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32ED0" w:rsidRPr="00D91442" w:rsidRDefault="00032ED0" w:rsidP="005B4827">
      <w:pPr>
        <w:pStyle w:val="Normal0"/>
        <w:pBdr>
          <w:top w:val="nil"/>
          <w:left w:val="nil"/>
          <w:bottom w:val="nil"/>
          <w:right w:val="nil"/>
          <w:between w:val="nil"/>
        </w:pBdr>
        <w:spacing w:after="0" w:line="240" w:lineRule="auto"/>
        <w:ind w:left="1440" w:hanging="1440"/>
        <w:rPr>
          <w:rFonts w:ascii="Arial" w:eastAsia="Arial" w:hAnsi="Arial" w:cs="Arial"/>
          <w:sz w:val="20"/>
          <w:szCs w:val="20"/>
        </w:rPr>
      </w:pPr>
    </w:p>
    <w:p w14:paraId="00000002" w14:textId="77777777" w:rsidR="00032ED0" w:rsidRPr="00D91442" w:rsidRDefault="00032ED0">
      <w:pPr>
        <w:pStyle w:val="Normal0"/>
        <w:pBdr>
          <w:top w:val="nil"/>
          <w:left w:val="nil"/>
          <w:bottom w:val="nil"/>
          <w:right w:val="nil"/>
          <w:between w:val="nil"/>
        </w:pBdr>
        <w:spacing w:after="0" w:line="240" w:lineRule="auto"/>
        <w:rPr>
          <w:rFonts w:ascii="Arial" w:eastAsia="Arial" w:hAnsi="Arial" w:cs="Arial"/>
          <w:sz w:val="20"/>
          <w:szCs w:val="20"/>
        </w:rPr>
      </w:pPr>
      <w:bookmarkStart w:id="0" w:name="_heading=h.9mubf2n2d0mh" w:colFirst="0" w:colLast="0"/>
      <w:bookmarkEnd w:id="0"/>
    </w:p>
    <w:p w14:paraId="00000003" w14:textId="77777777" w:rsidR="00032ED0" w:rsidRPr="00D91442" w:rsidRDefault="00032ED0">
      <w:pPr>
        <w:pStyle w:val="Normal0"/>
        <w:pBdr>
          <w:top w:val="nil"/>
          <w:left w:val="nil"/>
          <w:bottom w:val="nil"/>
          <w:right w:val="nil"/>
          <w:between w:val="nil"/>
        </w:pBdr>
        <w:spacing w:after="0" w:line="240" w:lineRule="auto"/>
        <w:rPr>
          <w:rFonts w:ascii="Arial" w:eastAsia="Arial" w:hAnsi="Arial" w:cs="Arial"/>
          <w:sz w:val="20"/>
          <w:szCs w:val="20"/>
        </w:rPr>
      </w:pPr>
    </w:p>
    <w:p w14:paraId="00000004" w14:textId="77777777" w:rsidR="00032ED0" w:rsidRPr="00D91442" w:rsidRDefault="00032ED0">
      <w:pPr>
        <w:pStyle w:val="Normal0"/>
        <w:pBdr>
          <w:top w:val="nil"/>
          <w:left w:val="nil"/>
          <w:bottom w:val="nil"/>
          <w:right w:val="nil"/>
          <w:between w:val="nil"/>
        </w:pBdr>
        <w:spacing w:after="0" w:line="240" w:lineRule="auto"/>
        <w:rPr>
          <w:rFonts w:ascii="Arial" w:eastAsia="Arial" w:hAnsi="Arial" w:cs="Arial"/>
          <w:sz w:val="20"/>
          <w:szCs w:val="20"/>
        </w:rPr>
      </w:pPr>
    </w:p>
    <w:p w14:paraId="00000005" w14:textId="77777777" w:rsidR="00032ED0" w:rsidRPr="00D91442" w:rsidRDefault="00032ED0">
      <w:pPr>
        <w:pStyle w:val="Normal0"/>
        <w:pBdr>
          <w:top w:val="nil"/>
          <w:left w:val="nil"/>
          <w:bottom w:val="nil"/>
          <w:right w:val="nil"/>
          <w:between w:val="nil"/>
        </w:pBdr>
        <w:spacing w:after="0" w:line="240" w:lineRule="auto"/>
        <w:rPr>
          <w:rFonts w:ascii="Arial" w:eastAsia="Arial" w:hAnsi="Arial" w:cs="Arial"/>
          <w:sz w:val="20"/>
          <w:szCs w:val="20"/>
        </w:rPr>
      </w:pPr>
    </w:p>
    <w:p w14:paraId="00000006" w14:textId="77777777" w:rsidR="00032ED0" w:rsidRDefault="00032ED0">
      <w:pPr>
        <w:pStyle w:val="Normal0"/>
        <w:pBdr>
          <w:top w:val="nil"/>
          <w:left w:val="nil"/>
          <w:bottom w:val="nil"/>
          <w:right w:val="nil"/>
          <w:between w:val="nil"/>
        </w:pBdr>
        <w:spacing w:after="0" w:line="240" w:lineRule="auto"/>
        <w:rPr>
          <w:rFonts w:ascii="Arial" w:eastAsia="Arial" w:hAnsi="Arial" w:cs="Arial"/>
          <w:color w:val="000000"/>
          <w:sz w:val="20"/>
          <w:szCs w:val="20"/>
        </w:rPr>
      </w:pPr>
    </w:p>
    <w:p w14:paraId="00000007" w14:textId="77777777" w:rsidR="00032ED0" w:rsidRDefault="00032ED0">
      <w:pPr>
        <w:pStyle w:val="Normal0"/>
        <w:pBdr>
          <w:top w:val="nil"/>
          <w:left w:val="nil"/>
          <w:bottom w:val="nil"/>
          <w:right w:val="nil"/>
          <w:between w:val="nil"/>
        </w:pBdr>
        <w:spacing w:after="0" w:line="240" w:lineRule="auto"/>
        <w:rPr>
          <w:rFonts w:ascii="Arial" w:eastAsia="Arial" w:hAnsi="Arial" w:cs="Arial"/>
          <w:color w:val="000000"/>
          <w:sz w:val="20"/>
          <w:szCs w:val="20"/>
        </w:rPr>
      </w:pPr>
    </w:p>
    <w:p w14:paraId="00000008" w14:textId="77777777" w:rsidR="00032ED0" w:rsidRDefault="00032ED0">
      <w:pPr>
        <w:pStyle w:val="Normal0"/>
        <w:pBdr>
          <w:top w:val="nil"/>
          <w:left w:val="nil"/>
          <w:bottom w:val="nil"/>
          <w:right w:val="nil"/>
          <w:between w:val="nil"/>
        </w:pBdr>
        <w:spacing w:after="0" w:line="240" w:lineRule="auto"/>
        <w:rPr>
          <w:rFonts w:ascii="Arial" w:eastAsia="Arial" w:hAnsi="Arial" w:cs="Arial"/>
          <w:color w:val="000000"/>
          <w:sz w:val="20"/>
          <w:szCs w:val="20"/>
        </w:rPr>
      </w:pPr>
    </w:p>
    <w:p w14:paraId="00000009" w14:textId="77777777" w:rsidR="00032ED0" w:rsidRDefault="00032ED0">
      <w:pPr>
        <w:pStyle w:val="Normal0"/>
        <w:pBdr>
          <w:top w:val="nil"/>
          <w:left w:val="nil"/>
          <w:bottom w:val="nil"/>
          <w:right w:val="nil"/>
          <w:between w:val="nil"/>
        </w:pBdr>
        <w:spacing w:after="0" w:line="240" w:lineRule="auto"/>
        <w:rPr>
          <w:rFonts w:ascii="Arial" w:eastAsia="Arial" w:hAnsi="Arial" w:cs="Arial"/>
          <w:color w:val="000000"/>
          <w:sz w:val="20"/>
          <w:szCs w:val="20"/>
        </w:rPr>
      </w:pPr>
    </w:p>
    <w:p w14:paraId="0000000A" w14:textId="77777777" w:rsidR="00032ED0" w:rsidRDefault="00032ED0">
      <w:pPr>
        <w:pStyle w:val="Normal0"/>
        <w:pBdr>
          <w:top w:val="nil"/>
          <w:left w:val="nil"/>
          <w:bottom w:val="nil"/>
          <w:right w:val="nil"/>
          <w:between w:val="nil"/>
        </w:pBdr>
        <w:spacing w:after="0" w:line="240" w:lineRule="auto"/>
        <w:rPr>
          <w:rFonts w:ascii="Arial" w:eastAsia="Arial" w:hAnsi="Arial" w:cs="Arial"/>
          <w:color w:val="000000"/>
          <w:sz w:val="20"/>
          <w:szCs w:val="20"/>
        </w:rPr>
      </w:pPr>
    </w:p>
    <w:p w14:paraId="0000000B" w14:textId="77777777" w:rsidR="00032ED0" w:rsidRDefault="00032ED0">
      <w:pPr>
        <w:pStyle w:val="Normal0"/>
        <w:pBdr>
          <w:top w:val="nil"/>
          <w:left w:val="nil"/>
          <w:bottom w:val="nil"/>
          <w:right w:val="nil"/>
          <w:between w:val="nil"/>
        </w:pBdr>
        <w:spacing w:after="0" w:line="240" w:lineRule="auto"/>
        <w:rPr>
          <w:rFonts w:ascii="Arial" w:eastAsia="Arial" w:hAnsi="Arial" w:cs="Arial"/>
          <w:color w:val="000000"/>
          <w:sz w:val="20"/>
          <w:szCs w:val="20"/>
        </w:rPr>
      </w:pPr>
    </w:p>
    <w:p w14:paraId="0000000C" w14:textId="77777777" w:rsidR="00032ED0" w:rsidRDefault="00032ED0">
      <w:pPr>
        <w:pStyle w:val="Normal0"/>
        <w:pBdr>
          <w:top w:val="nil"/>
          <w:left w:val="nil"/>
          <w:bottom w:val="nil"/>
          <w:right w:val="nil"/>
          <w:between w:val="nil"/>
        </w:pBdr>
        <w:spacing w:after="0" w:line="240" w:lineRule="auto"/>
        <w:rPr>
          <w:rFonts w:ascii="Arial" w:eastAsia="Arial" w:hAnsi="Arial" w:cs="Arial"/>
          <w:color w:val="000000"/>
          <w:sz w:val="20"/>
          <w:szCs w:val="20"/>
        </w:rPr>
      </w:pPr>
    </w:p>
    <w:p w14:paraId="0000000D" w14:textId="77777777" w:rsidR="00032ED0" w:rsidRDefault="00032ED0" w:rsidP="00417C17">
      <w:pPr>
        <w:pStyle w:val="Normal0"/>
        <w:pBdr>
          <w:top w:val="nil"/>
          <w:left w:val="nil"/>
          <w:bottom w:val="nil"/>
          <w:right w:val="nil"/>
          <w:between w:val="nil"/>
        </w:pBdr>
        <w:spacing w:after="0" w:line="240" w:lineRule="auto"/>
        <w:rPr>
          <w:rFonts w:ascii="Arial" w:eastAsia="Arial" w:hAnsi="Arial" w:cs="Arial"/>
          <w:color w:val="000000"/>
          <w:sz w:val="20"/>
          <w:szCs w:val="20"/>
        </w:rPr>
      </w:pPr>
    </w:p>
    <w:p w14:paraId="0000000E" w14:textId="77777777" w:rsidR="00032ED0" w:rsidRDefault="00032ED0">
      <w:pPr>
        <w:pStyle w:val="Normal0"/>
        <w:pBdr>
          <w:top w:val="nil"/>
          <w:left w:val="nil"/>
          <w:bottom w:val="nil"/>
          <w:right w:val="nil"/>
          <w:between w:val="nil"/>
        </w:pBdr>
        <w:spacing w:after="0" w:line="240" w:lineRule="auto"/>
        <w:rPr>
          <w:rFonts w:ascii="Arial" w:eastAsia="Arial" w:hAnsi="Arial" w:cs="Arial"/>
          <w:color w:val="000000"/>
          <w:sz w:val="20"/>
          <w:szCs w:val="20"/>
        </w:rPr>
      </w:pPr>
    </w:p>
    <w:p w14:paraId="0000000F" w14:textId="77777777" w:rsidR="00032ED0" w:rsidRDefault="00032ED0">
      <w:pPr>
        <w:pStyle w:val="Normal0"/>
        <w:pBdr>
          <w:top w:val="nil"/>
          <w:left w:val="nil"/>
          <w:bottom w:val="nil"/>
          <w:right w:val="nil"/>
          <w:between w:val="nil"/>
        </w:pBdr>
        <w:spacing w:after="0" w:line="240" w:lineRule="auto"/>
        <w:rPr>
          <w:rFonts w:ascii="Arial" w:eastAsia="Arial" w:hAnsi="Arial" w:cs="Arial"/>
          <w:color w:val="000000"/>
          <w:sz w:val="20"/>
          <w:szCs w:val="20"/>
        </w:rPr>
      </w:pPr>
    </w:p>
    <w:p w14:paraId="00000010" w14:textId="77777777" w:rsidR="00032ED0" w:rsidRDefault="00032ED0">
      <w:pPr>
        <w:pStyle w:val="Normal0"/>
        <w:pBdr>
          <w:top w:val="nil"/>
          <w:left w:val="nil"/>
          <w:bottom w:val="nil"/>
          <w:right w:val="nil"/>
          <w:between w:val="nil"/>
        </w:pBdr>
        <w:spacing w:after="0" w:line="240" w:lineRule="auto"/>
        <w:rPr>
          <w:rFonts w:ascii="Arial" w:eastAsia="Arial" w:hAnsi="Arial" w:cs="Arial"/>
          <w:color w:val="000000"/>
          <w:sz w:val="20"/>
          <w:szCs w:val="20"/>
        </w:rPr>
      </w:pPr>
    </w:p>
    <w:p w14:paraId="00000011" w14:textId="77777777" w:rsidR="00032ED0" w:rsidRDefault="00032ED0">
      <w:pPr>
        <w:pStyle w:val="Normal0"/>
        <w:pBdr>
          <w:top w:val="nil"/>
          <w:left w:val="nil"/>
          <w:bottom w:val="nil"/>
          <w:right w:val="nil"/>
          <w:between w:val="nil"/>
        </w:pBdr>
        <w:spacing w:after="0" w:line="240" w:lineRule="auto"/>
        <w:rPr>
          <w:rFonts w:ascii="Arial" w:eastAsia="Arial" w:hAnsi="Arial" w:cs="Arial"/>
          <w:color w:val="000000"/>
          <w:sz w:val="20"/>
          <w:szCs w:val="20"/>
        </w:rPr>
      </w:pPr>
    </w:p>
    <w:p w14:paraId="00000012" w14:textId="77777777" w:rsidR="00032ED0" w:rsidRDefault="00032ED0">
      <w:pPr>
        <w:pStyle w:val="Normal0"/>
        <w:pBdr>
          <w:top w:val="nil"/>
          <w:left w:val="nil"/>
          <w:bottom w:val="nil"/>
          <w:right w:val="nil"/>
          <w:between w:val="nil"/>
        </w:pBdr>
        <w:spacing w:after="0" w:line="240" w:lineRule="auto"/>
        <w:rPr>
          <w:rFonts w:ascii="Arial" w:eastAsia="Arial" w:hAnsi="Arial" w:cs="Arial"/>
          <w:color w:val="000000"/>
          <w:sz w:val="20"/>
          <w:szCs w:val="20"/>
        </w:rPr>
      </w:pPr>
    </w:p>
    <w:p w14:paraId="00000013" w14:textId="77777777" w:rsidR="00032ED0" w:rsidRDefault="00032ED0">
      <w:pPr>
        <w:pStyle w:val="Normal0"/>
        <w:pBdr>
          <w:top w:val="nil"/>
          <w:left w:val="nil"/>
          <w:bottom w:val="nil"/>
          <w:right w:val="nil"/>
          <w:between w:val="nil"/>
        </w:pBdr>
        <w:spacing w:after="0" w:line="240" w:lineRule="auto"/>
        <w:rPr>
          <w:rFonts w:ascii="Arial" w:eastAsia="Arial" w:hAnsi="Arial" w:cs="Arial"/>
          <w:color w:val="000000"/>
          <w:sz w:val="20"/>
          <w:szCs w:val="20"/>
        </w:rPr>
      </w:pPr>
    </w:p>
    <w:p w14:paraId="00000014" w14:textId="77777777" w:rsidR="00032ED0" w:rsidRDefault="00032ED0">
      <w:pPr>
        <w:pStyle w:val="Normal0"/>
        <w:pBdr>
          <w:top w:val="nil"/>
          <w:left w:val="nil"/>
          <w:bottom w:val="nil"/>
          <w:right w:val="nil"/>
          <w:between w:val="nil"/>
        </w:pBdr>
        <w:spacing w:after="0" w:line="240" w:lineRule="auto"/>
        <w:rPr>
          <w:rFonts w:ascii="Arial" w:eastAsia="Arial" w:hAnsi="Arial" w:cs="Arial"/>
          <w:color w:val="000000"/>
          <w:sz w:val="20"/>
          <w:szCs w:val="20"/>
        </w:rPr>
      </w:pPr>
    </w:p>
    <w:p w14:paraId="00000015" w14:textId="77777777" w:rsidR="00032ED0" w:rsidRDefault="00032ED0">
      <w:pPr>
        <w:pStyle w:val="Normal0"/>
        <w:pBdr>
          <w:top w:val="nil"/>
          <w:left w:val="nil"/>
          <w:bottom w:val="nil"/>
          <w:right w:val="nil"/>
          <w:between w:val="nil"/>
        </w:pBdr>
        <w:spacing w:after="0" w:line="240" w:lineRule="auto"/>
        <w:rPr>
          <w:rFonts w:ascii="Arial" w:eastAsia="Arial" w:hAnsi="Arial" w:cs="Arial"/>
          <w:color w:val="000000"/>
          <w:sz w:val="20"/>
          <w:szCs w:val="20"/>
        </w:rPr>
      </w:pPr>
    </w:p>
    <w:p w14:paraId="00000016" w14:textId="77777777" w:rsidR="00032ED0" w:rsidRDefault="00032ED0">
      <w:pPr>
        <w:pStyle w:val="Normal0"/>
        <w:pBdr>
          <w:top w:val="nil"/>
          <w:left w:val="nil"/>
          <w:bottom w:val="nil"/>
          <w:right w:val="nil"/>
          <w:between w:val="nil"/>
        </w:pBdr>
        <w:spacing w:after="0" w:line="240" w:lineRule="auto"/>
        <w:rPr>
          <w:rFonts w:ascii="Arial" w:eastAsia="Arial" w:hAnsi="Arial" w:cs="Arial"/>
          <w:color w:val="000000"/>
          <w:sz w:val="20"/>
          <w:szCs w:val="20"/>
        </w:rPr>
      </w:pPr>
    </w:p>
    <w:p w14:paraId="00000017" w14:textId="77777777" w:rsidR="00032ED0" w:rsidRDefault="00032ED0">
      <w:pPr>
        <w:pStyle w:val="Normal0"/>
        <w:pBdr>
          <w:top w:val="nil"/>
          <w:left w:val="nil"/>
          <w:bottom w:val="nil"/>
          <w:right w:val="nil"/>
          <w:between w:val="nil"/>
        </w:pBdr>
        <w:spacing w:after="0" w:line="240" w:lineRule="auto"/>
        <w:rPr>
          <w:rFonts w:ascii="Arial" w:eastAsia="Arial" w:hAnsi="Arial" w:cs="Arial"/>
          <w:color w:val="000000"/>
          <w:sz w:val="20"/>
          <w:szCs w:val="20"/>
        </w:rPr>
      </w:pPr>
    </w:p>
    <w:p w14:paraId="00000018" w14:textId="77777777" w:rsidR="00032ED0" w:rsidRDefault="00032ED0">
      <w:pPr>
        <w:pStyle w:val="Normal0"/>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p w14:paraId="00000019" w14:textId="77777777" w:rsidR="00032ED0" w:rsidRPr="009D300F" w:rsidRDefault="00F302D1">
      <w:pPr>
        <w:pStyle w:val="Normal0"/>
        <w:pBdr>
          <w:top w:val="nil"/>
          <w:left w:val="nil"/>
          <w:bottom w:val="nil"/>
          <w:right w:val="nil"/>
          <w:between w:val="nil"/>
        </w:pBdr>
        <w:tabs>
          <w:tab w:val="left" w:pos="284"/>
        </w:tabs>
        <w:spacing w:after="0" w:line="240" w:lineRule="auto"/>
        <w:jc w:val="center"/>
        <w:rPr>
          <w:rFonts w:ascii="Arial" w:eastAsia="Arial" w:hAnsi="Arial" w:cs="Arial"/>
          <w:b/>
          <w:color w:val="000000"/>
          <w:sz w:val="20"/>
          <w:szCs w:val="20"/>
        </w:rPr>
      </w:pPr>
      <w:r w:rsidRPr="009D300F">
        <w:rPr>
          <w:rFonts w:ascii="Arial" w:eastAsia="Arial" w:hAnsi="Arial" w:cs="Arial"/>
          <w:b/>
          <w:color w:val="000000"/>
          <w:sz w:val="20"/>
          <w:szCs w:val="20"/>
        </w:rPr>
        <w:t>REPÚBLICA DEL PERÚ</w:t>
      </w:r>
    </w:p>
    <w:p w14:paraId="0000001A" w14:textId="77777777" w:rsidR="00032ED0" w:rsidRPr="009D300F" w:rsidRDefault="00F302D1">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r w:rsidRPr="009D300F">
        <w:rPr>
          <w:rFonts w:ascii="Arial" w:eastAsia="Arial" w:hAnsi="Arial" w:cs="Arial"/>
          <w:b/>
          <w:noProof/>
          <w:color w:val="000000"/>
          <w:sz w:val="20"/>
          <w:szCs w:val="20"/>
        </w:rPr>
        <w:drawing>
          <wp:inline distT="0" distB="0" distL="0" distR="0" wp14:anchorId="4735BAEE" wp14:editId="07777777">
            <wp:extent cx="887095" cy="887095"/>
            <wp:effectExtent l="0" t="0" r="0" b="0"/>
            <wp:docPr id="143" name="Picture 14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887095" cy="887095"/>
                    </a:xfrm>
                    <a:prstGeom prst="rect">
                      <a:avLst/>
                    </a:prstGeom>
                    <a:ln/>
                  </pic:spPr>
                </pic:pic>
              </a:graphicData>
            </a:graphic>
          </wp:inline>
        </w:drawing>
      </w:r>
    </w:p>
    <w:p w14:paraId="0000001B" w14:textId="77777777" w:rsidR="00032ED0" w:rsidRPr="009D300F"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01C" w14:textId="77777777" w:rsidR="00032ED0" w:rsidRPr="009D300F" w:rsidRDefault="00032ED0">
      <w:pPr>
        <w:pStyle w:val="Normal0"/>
        <w:pBdr>
          <w:top w:val="nil"/>
          <w:left w:val="nil"/>
          <w:bottom w:val="nil"/>
          <w:right w:val="nil"/>
          <w:between w:val="nil"/>
        </w:pBdr>
        <w:tabs>
          <w:tab w:val="left" w:pos="4860"/>
        </w:tabs>
        <w:spacing w:after="0" w:line="240" w:lineRule="auto"/>
        <w:jc w:val="center"/>
        <w:rPr>
          <w:rFonts w:ascii="Arial" w:eastAsia="Arial" w:hAnsi="Arial" w:cs="Arial"/>
          <w:b/>
          <w:color w:val="000000"/>
          <w:sz w:val="20"/>
          <w:szCs w:val="20"/>
        </w:rPr>
      </w:pPr>
    </w:p>
    <w:p w14:paraId="0000001D" w14:textId="77777777" w:rsidR="00032ED0" w:rsidRPr="009D300F" w:rsidRDefault="00032ED0">
      <w:pPr>
        <w:pStyle w:val="Normal0"/>
        <w:pBdr>
          <w:top w:val="nil"/>
          <w:left w:val="nil"/>
          <w:bottom w:val="nil"/>
          <w:right w:val="nil"/>
          <w:between w:val="nil"/>
        </w:pBdr>
        <w:tabs>
          <w:tab w:val="left" w:pos="4860"/>
        </w:tabs>
        <w:spacing w:after="0" w:line="240" w:lineRule="auto"/>
        <w:jc w:val="center"/>
        <w:rPr>
          <w:rFonts w:ascii="Arial" w:eastAsia="Arial" w:hAnsi="Arial" w:cs="Arial"/>
          <w:b/>
          <w:color w:val="000000"/>
          <w:sz w:val="20"/>
          <w:szCs w:val="20"/>
        </w:rPr>
      </w:pPr>
    </w:p>
    <w:p w14:paraId="0000001E" w14:textId="77777777" w:rsidR="00032ED0" w:rsidRPr="009D300F"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01F" w14:textId="77777777" w:rsidR="00032ED0" w:rsidRPr="009D300F"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020" w14:textId="77777777" w:rsidR="00032ED0" w:rsidRPr="009D300F" w:rsidRDefault="00F302D1">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bookmarkStart w:id="1" w:name="_heading=h.4ay9r1j" w:colFirst="0" w:colLast="0"/>
      <w:bookmarkEnd w:id="1"/>
      <w:r w:rsidRPr="009D300F">
        <w:rPr>
          <w:rFonts w:ascii="Arial" w:eastAsia="Arial" w:hAnsi="Arial" w:cs="Arial"/>
          <w:b/>
          <w:color w:val="000000"/>
          <w:sz w:val="20"/>
          <w:szCs w:val="20"/>
        </w:rPr>
        <w:t>AGENCIA DE PROMOCIÓN DE LA INVERSIÓN PRIVADA</w:t>
      </w:r>
    </w:p>
    <w:p w14:paraId="00000021" w14:textId="77777777" w:rsidR="00032ED0" w:rsidRPr="009D300F" w:rsidRDefault="00F302D1">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bookmarkStart w:id="2" w:name="_heading=h.2q3k19c" w:colFirst="0" w:colLast="0"/>
      <w:bookmarkEnd w:id="2"/>
      <w:r w:rsidRPr="009D300F">
        <w:rPr>
          <w:rFonts w:ascii="Arial" w:eastAsia="Arial" w:hAnsi="Arial" w:cs="Arial"/>
          <w:b/>
          <w:noProof/>
          <w:color w:val="000000"/>
          <w:sz w:val="20"/>
          <w:szCs w:val="20"/>
        </w:rPr>
        <w:drawing>
          <wp:inline distT="0" distB="0" distL="0" distR="0" wp14:anchorId="5C10E68F" wp14:editId="07777777">
            <wp:extent cx="2620645" cy="614045"/>
            <wp:effectExtent l="0" t="0" r="0" b="0"/>
            <wp:docPr id="145" name="Picture 145" descr="Descripción: Logo_español_c_slogan"/>
            <wp:cNvGraphicFramePr/>
            <a:graphic xmlns:a="http://schemas.openxmlformats.org/drawingml/2006/main">
              <a:graphicData uri="http://schemas.openxmlformats.org/drawingml/2006/picture">
                <pic:pic xmlns:pic="http://schemas.openxmlformats.org/drawingml/2006/picture">
                  <pic:nvPicPr>
                    <pic:cNvPr id="0" name="image3.png" descr="Descripción: Logo_español_c_slogan"/>
                    <pic:cNvPicPr preferRelativeResize="0"/>
                  </pic:nvPicPr>
                  <pic:blipFill>
                    <a:blip r:embed="rId10"/>
                    <a:srcRect r="10133" b="34255"/>
                    <a:stretch>
                      <a:fillRect/>
                    </a:stretch>
                  </pic:blipFill>
                  <pic:spPr>
                    <a:xfrm>
                      <a:off x="0" y="0"/>
                      <a:ext cx="2620645" cy="614045"/>
                    </a:xfrm>
                    <a:prstGeom prst="rect">
                      <a:avLst/>
                    </a:prstGeom>
                    <a:ln/>
                  </pic:spPr>
                </pic:pic>
              </a:graphicData>
            </a:graphic>
          </wp:inline>
        </w:drawing>
      </w:r>
    </w:p>
    <w:p w14:paraId="00000022" w14:textId="77777777" w:rsidR="00032ED0" w:rsidRPr="009D300F"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u w:val="single"/>
        </w:rPr>
      </w:pPr>
    </w:p>
    <w:p w14:paraId="00000023" w14:textId="77777777" w:rsidR="00032ED0" w:rsidRPr="009D300F"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024" w14:textId="77777777" w:rsidR="00032ED0" w:rsidRPr="009D300F"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025" w14:textId="77777777" w:rsidR="00032ED0" w:rsidRPr="009D300F"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026" w14:textId="110435C3" w:rsidR="00032ED0" w:rsidRPr="009D300F" w:rsidRDefault="00F302D1">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bookmarkStart w:id="3" w:name="_heading=h.158ubh5" w:colFirst="0" w:colLast="0"/>
      <w:bookmarkEnd w:id="3"/>
      <w:r w:rsidRPr="009D300F">
        <w:rPr>
          <w:rFonts w:ascii="Arial" w:eastAsia="Arial" w:hAnsi="Arial" w:cs="Arial"/>
          <w:b/>
          <w:color w:val="000000"/>
          <w:sz w:val="20"/>
          <w:szCs w:val="20"/>
        </w:rPr>
        <w:t xml:space="preserve">Versión </w:t>
      </w:r>
      <w:r w:rsidR="00013E41">
        <w:rPr>
          <w:rFonts w:ascii="Arial" w:eastAsia="Arial" w:hAnsi="Arial" w:cs="Arial"/>
          <w:b/>
          <w:color w:val="000000"/>
          <w:sz w:val="20"/>
          <w:szCs w:val="20"/>
        </w:rPr>
        <w:t>Intermedia</w:t>
      </w:r>
      <w:r w:rsidRPr="009D300F">
        <w:rPr>
          <w:rFonts w:ascii="Arial" w:eastAsia="Arial" w:hAnsi="Arial" w:cs="Arial"/>
          <w:b/>
          <w:color w:val="000000"/>
          <w:sz w:val="20"/>
          <w:szCs w:val="20"/>
        </w:rPr>
        <w:t xml:space="preserve"> del Contrato </w:t>
      </w:r>
    </w:p>
    <w:p w14:paraId="00000027" w14:textId="77777777" w:rsidR="00032ED0" w:rsidRPr="009D300F"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028" w14:textId="77777777" w:rsidR="00032ED0" w:rsidRPr="009D300F" w:rsidRDefault="00F302D1">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bookmarkStart w:id="4" w:name="_heading=h.gjdgxs" w:colFirst="0" w:colLast="0"/>
      <w:bookmarkEnd w:id="4"/>
      <w:r w:rsidRPr="009D300F">
        <w:rPr>
          <w:rFonts w:ascii="Arial" w:eastAsia="Arial" w:hAnsi="Arial" w:cs="Arial"/>
          <w:b/>
          <w:color w:val="000000"/>
          <w:sz w:val="20"/>
          <w:szCs w:val="20"/>
        </w:rPr>
        <w:t xml:space="preserve">“CONTRATO DE OPERACIÓN Y MANTENIMIENTO </w:t>
      </w:r>
    </w:p>
    <w:p w14:paraId="00000029" w14:textId="77777777" w:rsidR="00032ED0" w:rsidRPr="009D300F"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02A" w14:textId="77777777" w:rsidR="00032ED0" w:rsidRPr="009D300F" w:rsidRDefault="00F302D1">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r w:rsidRPr="009D300F">
        <w:rPr>
          <w:rFonts w:ascii="Arial" w:eastAsia="Arial" w:hAnsi="Arial" w:cs="Arial"/>
          <w:b/>
          <w:color w:val="000000"/>
          <w:sz w:val="20"/>
          <w:szCs w:val="20"/>
        </w:rPr>
        <w:t>NUEVO HOSPITAL DE EMERGENCIAS DE VILLA EL SALVADOR”</w:t>
      </w:r>
    </w:p>
    <w:p w14:paraId="0000002B" w14:textId="77777777" w:rsidR="00032ED0" w:rsidRPr="009D300F"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02C" w14:textId="77777777" w:rsidR="00032ED0" w:rsidRPr="009D300F"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02D" w14:textId="77777777" w:rsidR="00032ED0" w:rsidRPr="009D300F"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02E" w14:textId="77777777" w:rsidR="00032ED0" w:rsidRPr="009D300F"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02F" w14:textId="77777777" w:rsidR="00032ED0" w:rsidRPr="009D300F"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030" w14:textId="77777777" w:rsidR="00032ED0" w:rsidRPr="009D300F"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031" w14:textId="77777777" w:rsidR="00032ED0" w:rsidRPr="009D300F"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032" w14:textId="77777777" w:rsidR="00032ED0" w:rsidRPr="009D300F"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033" w14:textId="51F9ECDD" w:rsidR="00032ED0" w:rsidRPr="009D300F" w:rsidRDefault="00F302D1" w:rsidP="3EAA1EFA">
      <w:pPr>
        <w:pStyle w:val="Normal0"/>
        <w:pBdr>
          <w:top w:val="nil"/>
          <w:left w:val="nil"/>
          <w:bottom w:val="nil"/>
          <w:right w:val="nil"/>
          <w:between w:val="nil"/>
        </w:pBdr>
        <w:spacing w:after="0" w:line="240" w:lineRule="auto"/>
        <w:jc w:val="center"/>
        <w:rPr>
          <w:rFonts w:ascii="Arial" w:eastAsia="Arial" w:hAnsi="Arial" w:cs="Arial"/>
          <w:b/>
          <w:bCs/>
          <w:color w:val="000000"/>
          <w:sz w:val="20"/>
          <w:szCs w:val="20"/>
        </w:rPr>
      </w:pPr>
      <w:bookmarkStart w:id="5" w:name="_heading=h.24ds4cr" w:colFirst="0" w:colLast="0"/>
      <w:bookmarkEnd w:id="5"/>
      <w:r w:rsidRPr="009D300F">
        <w:rPr>
          <w:rFonts w:ascii="Arial" w:eastAsia="Arial" w:hAnsi="Arial" w:cs="Arial"/>
          <w:b/>
          <w:bCs/>
          <w:color w:val="000000" w:themeColor="text1"/>
          <w:sz w:val="20"/>
          <w:szCs w:val="20"/>
        </w:rPr>
        <w:t xml:space="preserve"> </w:t>
      </w:r>
      <w:r w:rsidR="3B9F5359" w:rsidRPr="009D300F">
        <w:rPr>
          <w:rFonts w:ascii="Arial" w:eastAsia="Arial" w:hAnsi="Arial" w:cs="Arial"/>
          <w:b/>
          <w:bCs/>
          <w:color w:val="000000" w:themeColor="text1"/>
          <w:sz w:val="20"/>
          <w:szCs w:val="20"/>
        </w:rPr>
        <w:t>Ju</w:t>
      </w:r>
      <w:r w:rsidR="002F24A7">
        <w:rPr>
          <w:rFonts w:ascii="Arial" w:eastAsia="Arial" w:hAnsi="Arial" w:cs="Arial"/>
          <w:b/>
          <w:bCs/>
          <w:color w:val="000000" w:themeColor="text1"/>
          <w:sz w:val="20"/>
          <w:szCs w:val="20"/>
        </w:rPr>
        <w:t>l</w:t>
      </w:r>
      <w:r w:rsidR="3B9F5359" w:rsidRPr="009D300F">
        <w:rPr>
          <w:rFonts w:ascii="Arial" w:eastAsia="Arial" w:hAnsi="Arial" w:cs="Arial"/>
          <w:b/>
          <w:bCs/>
          <w:color w:val="000000" w:themeColor="text1"/>
          <w:sz w:val="20"/>
          <w:szCs w:val="20"/>
        </w:rPr>
        <w:t>io</w:t>
      </w:r>
      <w:r w:rsidRPr="009D300F">
        <w:rPr>
          <w:rFonts w:ascii="Arial" w:eastAsia="Arial" w:hAnsi="Arial" w:cs="Arial"/>
          <w:b/>
          <w:bCs/>
          <w:color w:val="000000" w:themeColor="text1"/>
          <w:sz w:val="20"/>
          <w:szCs w:val="20"/>
        </w:rPr>
        <w:t xml:space="preserve"> 202</w:t>
      </w:r>
      <w:r w:rsidR="6E75FFE5" w:rsidRPr="009D300F">
        <w:rPr>
          <w:rFonts w:ascii="Arial" w:eastAsia="Arial" w:hAnsi="Arial" w:cs="Arial"/>
          <w:b/>
          <w:bCs/>
          <w:color w:val="000000" w:themeColor="text1"/>
          <w:sz w:val="20"/>
          <w:szCs w:val="20"/>
        </w:rPr>
        <w:t>4</w:t>
      </w:r>
    </w:p>
    <w:p w14:paraId="00000034" w14:textId="455DA8B5" w:rsidR="00032ED0" w:rsidRPr="009D300F"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r>
        <w:rPr>
          <w:noProof/>
        </w:rPr>
        <mc:AlternateContent>
          <mc:Choice Requires="wps">
            <w:drawing>
              <wp:anchor distT="0" distB="0" distL="114300" distR="114300" simplePos="0" relativeHeight="251659264" behindDoc="0" locked="0" layoutInCell="1" allowOverlap="1" wp14:anchorId="351E0CE8" wp14:editId="0A58FC87">
                <wp:simplePos x="0" y="0"/>
                <wp:positionH relativeFrom="column">
                  <wp:posOffset>2069465</wp:posOffset>
                </wp:positionH>
                <wp:positionV relativeFrom="paragraph">
                  <wp:posOffset>303530</wp:posOffset>
                </wp:positionV>
                <wp:extent cx="1005840" cy="436880"/>
                <wp:effectExtent l="0" t="0" r="22860" b="20320"/>
                <wp:wrapNone/>
                <wp:docPr id="1613794843" name="Rectángulo 1"/>
                <wp:cNvGraphicFramePr/>
                <a:graphic xmlns:a="http://schemas.openxmlformats.org/drawingml/2006/main">
                  <a:graphicData uri="http://schemas.microsoft.com/office/word/2010/wordprocessingShape">
                    <wps:wsp>
                      <wps:cNvSpPr/>
                      <wps:spPr>
                        <a:xfrm>
                          <a:off x="0" y="0"/>
                          <a:ext cx="1005840" cy="43688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52E12EE4" id="Rectángulo 1" o:spid="_x0000_s1026" style="position:absolute;margin-left:162.95pt;margin-top:23.9pt;width:79.2pt;height:3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" fillcolor="white [3212]" strokecolor="white [3212]" strokeweight="1pt"/>
            </w:pict>
          </mc:Fallback>
        </mc:AlternateContent>
      </w:r>
      <w:r w:rsidR="00F302D1" w:rsidRPr="009D300F">
        <w:br w:type="page"/>
      </w:r>
    </w:p>
    <w:p w14:paraId="00000035" w14:textId="77777777" w:rsidR="00032ED0" w:rsidRDefault="00032ED0">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352EE992"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5A925D47"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00398AB9"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164F885D"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1D5F690A"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628D5817"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4341C9E6"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5794FB6A"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41A5E561"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655CD10E"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371E2613"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265092B7"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7025C2BD"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435F3885"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4E7E67ED" w14:textId="77777777" w:rsidR="00013E41" w:rsidRPr="009D300F"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1D80590E" w14:textId="77777777" w:rsidR="0048101B" w:rsidRPr="009D300F" w:rsidRDefault="0048101B">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6284B9EB" w14:textId="77777777" w:rsidR="0048101B" w:rsidRPr="009D300F" w:rsidRDefault="0048101B">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6ACDF7D5" w14:textId="77777777" w:rsidR="0048101B" w:rsidRPr="009D300F" w:rsidRDefault="0048101B">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25678E37" w14:textId="77777777" w:rsidR="0048101B" w:rsidRPr="009D300F" w:rsidRDefault="0048101B">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14044881" w14:textId="77777777" w:rsidR="0048101B" w:rsidRPr="009D300F" w:rsidRDefault="0048101B">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5076DF82" w14:textId="77777777" w:rsidR="0048101B" w:rsidRPr="009D300F" w:rsidRDefault="0048101B">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149DA7C1" w14:textId="77777777" w:rsidR="0048101B" w:rsidRPr="009D300F" w:rsidRDefault="0048101B">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558D41E7" w14:textId="77777777" w:rsidR="0048101B" w:rsidRPr="00AC1F50" w:rsidRDefault="0048101B" w:rsidP="00AC1F50">
      <w:pPr>
        <w:pStyle w:val="CBBodyText"/>
        <w:jc w:val="center"/>
        <w:rPr>
          <w:b/>
          <w:bCs/>
        </w:rPr>
      </w:pPr>
    </w:p>
    <w:tbl>
      <w:tblPr>
        <w:tblStyle w:val="Tablaconcuadrcula"/>
        <w:tblpPr w:leftFromText="141" w:rightFromText="141" w:vertAnchor="text" w:horzAnchor="margin" w:tblpXSpec="center" w:tblp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59"/>
      </w:tblGrid>
      <w:tr w:rsidR="00013E41" w:rsidRPr="00AC1F50" w14:paraId="07683285" w14:textId="77777777" w:rsidTr="00013E41">
        <w:tc>
          <w:tcPr>
            <w:tcW w:w="7059" w:type="dxa"/>
          </w:tcPr>
          <w:p w14:paraId="1D2AA0D1" w14:textId="77777777" w:rsidR="00013E41" w:rsidRPr="00AC1F50" w:rsidRDefault="00013E41" w:rsidP="00AC1F50">
            <w:pPr>
              <w:pStyle w:val="CBBodyText"/>
              <w:jc w:val="center"/>
              <w:rPr>
                <w:b/>
                <w:bCs/>
                <w:lang w:val="es-PE"/>
              </w:rPr>
            </w:pPr>
            <w:r w:rsidRPr="00AC1F50">
              <w:rPr>
                <w:b/>
                <w:bCs/>
                <w:lang w:val="es-PE"/>
              </w:rPr>
              <w:t>VERSIÓN INTERMEDIA DEL CONTRATO</w:t>
            </w:r>
          </w:p>
        </w:tc>
      </w:tr>
    </w:tbl>
    <w:p w14:paraId="7DF9857C" w14:textId="77777777" w:rsidR="0048101B" w:rsidRPr="009D300F" w:rsidRDefault="0048101B">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01ED29CF" w14:textId="77777777" w:rsidR="0048101B" w:rsidRDefault="0048101B">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7681295B"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643FD41F"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0DB8CDA9"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457C9DDF"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0D9D55CC"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2B61C325"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64B9F09F"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57015B38"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4D86DE06"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0B8D688B"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03243382"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7B15C82F"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581D46A5"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12D135DF"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1B86AFC1"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449213BC"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69C37E56"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283A7470"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219FDB91"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64AD00BB"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546781C0"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141B8D04"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3C248BD7"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12E7EB48"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532E5767"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19AD5D2A"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4CBE06A4" w14:textId="77777777" w:rsidR="00013E41"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0BD4A5ED" w14:textId="77777777" w:rsidR="00013E41" w:rsidRPr="009D300F"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64551822" w14:textId="77777777" w:rsidR="0048101B" w:rsidRPr="009D300F" w:rsidRDefault="0048101B">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731DC066" w14:textId="77777777" w:rsidR="0048101B" w:rsidRPr="009D300F" w:rsidRDefault="0048101B">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38A10A22" w14:textId="77777777" w:rsidR="0048101B" w:rsidRPr="009D300F" w:rsidRDefault="0048101B">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4E250FB8" w14:textId="77777777" w:rsidR="0048101B" w:rsidRDefault="0048101B">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5732589C" w14:textId="77777777" w:rsidR="00013E41" w:rsidRPr="009D300F" w:rsidRDefault="00013E4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1F105CF8" w14:textId="77777777" w:rsidR="0048101B" w:rsidRPr="009D300F" w:rsidRDefault="0048101B">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p>
    <w:p w14:paraId="00000036" w14:textId="77777777" w:rsidR="00032ED0" w:rsidRPr="009D300F" w:rsidRDefault="00F302D1">
      <w:pPr>
        <w:pStyle w:val="Normal0"/>
        <w:pBdr>
          <w:top w:val="nil"/>
          <w:left w:val="nil"/>
          <w:bottom w:val="nil"/>
          <w:right w:val="nil"/>
          <w:between w:val="nil"/>
        </w:pBdr>
        <w:spacing w:after="0" w:line="240" w:lineRule="auto"/>
        <w:jc w:val="center"/>
        <w:rPr>
          <w:rFonts w:ascii="Arial" w:eastAsia="Arial" w:hAnsi="Arial" w:cs="Arial"/>
          <w:b/>
          <w:smallCaps/>
          <w:color w:val="000000"/>
          <w:sz w:val="20"/>
          <w:szCs w:val="20"/>
          <w:u w:val="single"/>
        </w:rPr>
      </w:pPr>
      <w:r w:rsidRPr="009D300F">
        <w:rPr>
          <w:rFonts w:ascii="Arial" w:eastAsia="Arial" w:hAnsi="Arial" w:cs="Arial"/>
          <w:b/>
          <w:smallCaps/>
          <w:color w:val="000000"/>
          <w:sz w:val="20"/>
          <w:szCs w:val="20"/>
          <w:u w:val="single"/>
        </w:rPr>
        <w:lastRenderedPageBreak/>
        <w:t>CONTENIDO</w:t>
      </w:r>
    </w:p>
    <w:p w14:paraId="00000037" w14:textId="77777777" w:rsidR="00032ED0" w:rsidRPr="009D300F" w:rsidRDefault="00032ED0">
      <w:pPr>
        <w:pStyle w:val="Normal0"/>
        <w:pBdr>
          <w:top w:val="nil"/>
          <w:left w:val="nil"/>
          <w:bottom w:val="nil"/>
          <w:right w:val="nil"/>
          <w:between w:val="nil"/>
        </w:pBdr>
        <w:spacing w:after="0" w:line="240" w:lineRule="auto"/>
        <w:jc w:val="center"/>
        <w:rPr>
          <w:rFonts w:ascii="Arial" w:eastAsia="Arial" w:hAnsi="Arial" w:cs="Arial"/>
          <w:b/>
          <w:smallCaps/>
          <w:color w:val="000000"/>
          <w:sz w:val="20"/>
          <w:szCs w:val="20"/>
          <w:u w:val="single"/>
        </w:rPr>
      </w:pPr>
    </w:p>
    <w:p w14:paraId="00000038" w14:textId="77777777" w:rsidR="00032ED0" w:rsidRPr="009D300F" w:rsidRDefault="00032ED0">
      <w:pPr>
        <w:pStyle w:val="Normal0"/>
        <w:pBdr>
          <w:top w:val="nil"/>
          <w:left w:val="nil"/>
          <w:bottom w:val="nil"/>
          <w:right w:val="nil"/>
          <w:between w:val="nil"/>
        </w:pBdr>
        <w:spacing w:after="0" w:line="240" w:lineRule="auto"/>
        <w:rPr>
          <w:rFonts w:ascii="Arial" w:eastAsia="Arial" w:hAnsi="Arial" w:cs="Arial"/>
          <w:smallCaps/>
          <w:color w:val="000000"/>
          <w:sz w:val="20"/>
          <w:szCs w:val="20"/>
        </w:rPr>
      </w:pPr>
    </w:p>
    <w:sdt>
      <w:sdtPr>
        <w:rPr>
          <w:rFonts w:ascii="Arial" w:eastAsia="Calibri" w:hAnsi="Arial" w:cs="Arial"/>
          <w:b/>
          <w:bCs/>
          <w:smallCaps w:val="0"/>
          <w:spacing w:val="0"/>
          <w:sz w:val="21"/>
          <w:szCs w:val="21"/>
          <w:lang w:val="es-ES"/>
        </w:rPr>
        <w:id w:val="1387058799"/>
        <w:docPartObj>
          <w:docPartGallery w:val="Table of Contents"/>
          <w:docPartUnique/>
        </w:docPartObj>
      </w:sdtPr>
      <w:sdtEndPr/>
      <w:sdtContent>
        <w:p w14:paraId="5203166E" w14:textId="64C747FC" w:rsidR="00AC1F50" w:rsidRPr="00AC1F50" w:rsidRDefault="00AC1F50">
          <w:pPr>
            <w:pStyle w:val="TtuloTDC"/>
            <w:rPr>
              <w:rFonts w:ascii="Arial" w:hAnsi="Arial" w:cs="Arial"/>
              <w:b/>
              <w:bCs/>
              <w:sz w:val="21"/>
              <w:szCs w:val="21"/>
            </w:rPr>
          </w:pPr>
        </w:p>
        <w:p w14:paraId="75F79845" w14:textId="5779AC32" w:rsidR="00AC1F50" w:rsidRPr="00AC1F50" w:rsidRDefault="00AC1F50">
          <w:pPr>
            <w:pStyle w:val="TDC1"/>
            <w:rPr>
              <w:rFonts w:eastAsiaTheme="minorEastAsia"/>
              <w:bCs/>
              <w:kern w:val="2"/>
              <w:szCs w:val="21"/>
              <w:lang w:eastAsia="es-PE"/>
              <w14:ligatures w14:val="standardContextual"/>
            </w:rPr>
          </w:pPr>
          <w:r w:rsidRPr="00AC1F50">
            <w:rPr>
              <w:bCs/>
              <w:szCs w:val="21"/>
            </w:rPr>
            <w:fldChar w:fldCharType="begin"/>
          </w:r>
          <w:r w:rsidRPr="00AC1F50">
            <w:rPr>
              <w:bCs/>
              <w:szCs w:val="21"/>
            </w:rPr>
            <w:instrText xml:space="preserve"> TOC \o "1-3" \h \z \u </w:instrText>
          </w:r>
          <w:r w:rsidRPr="00AC1F50">
            <w:rPr>
              <w:bCs/>
              <w:szCs w:val="21"/>
            </w:rPr>
            <w:fldChar w:fldCharType="separate"/>
          </w:r>
          <w:hyperlink w:anchor="_Toc171014839" w:history="1">
            <w:r w:rsidRPr="00AC1F50">
              <w:rPr>
                <w:rStyle w:val="Hipervnculo"/>
                <w:bCs/>
                <w:sz w:val="21"/>
                <w:szCs w:val="21"/>
              </w:rPr>
              <w:t>Capítulo I</w:t>
            </w:r>
            <w:r w:rsidRPr="00AC1F50">
              <w:rPr>
                <w:rFonts w:eastAsiaTheme="minorEastAsia"/>
                <w:bCs/>
                <w:kern w:val="2"/>
                <w:szCs w:val="21"/>
                <w:lang w:eastAsia="es-PE"/>
                <w14:ligatures w14:val="standardContextual"/>
              </w:rPr>
              <w:tab/>
            </w:r>
            <w:r w:rsidRPr="00AC1F50">
              <w:rPr>
                <w:rStyle w:val="Hipervnculo"/>
                <w:bCs/>
                <w:smallCaps/>
                <w:sz w:val="21"/>
                <w:szCs w:val="21"/>
              </w:rPr>
              <w:t>ANTECEDENTES Y DEFINICIONES</w:t>
            </w:r>
            <w:r w:rsidRPr="00AC1F50">
              <w:rPr>
                <w:bCs/>
                <w:webHidden/>
                <w:szCs w:val="21"/>
              </w:rPr>
              <w:tab/>
            </w:r>
            <w:r w:rsidRPr="00AC1F50">
              <w:rPr>
                <w:bCs/>
                <w:webHidden/>
                <w:szCs w:val="21"/>
              </w:rPr>
              <w:fldChar w:fldCharType="begin"/>
            </w:r>
            <w:r w:rsidRPr="00AC1F50">
              <w:rPr>
                <w:bCs/>
                <w:webHidden/>
                <w:szCs w:val="21"/>
              </w:rPr>
              <w:instrText xml:space="preserve"> PAGEREF _Toc171014839 \h </w:instrText>
            </w:r>
            <w:r w:rsidRPr="00AC1F50">
              <w:rPr>
                <w:bCs/>
                <w:webHidden/>
                <w:szCs w:val="21"/>
              </w:rPr>
            </w:r>
            <w:r w:rsidRPr="00AC1F50">
              <w:rPr>
                <w:bCs/>
                <w:webHidden/>
                <w:szCs w:val="21"/>
              </w:rPr>
              <w:fldChar w:fldCharType="separate"/>
            </w:r>
            <w:r w:rsidR="00FF5BBE">
              <w:rPr>
                <w:bCs/>
                <w:webHidden/>
                <w:szCs w:val="21"/>
              </w:rPr>
              <w:t>6</w:t>
            </w:r>
            <w:r w:rsidRPr="00AC1F50">
              <w:rPr>
                <w:bCs/>
                <w:webHidden/>
                <w:szCs w:val="21"/>
              </w:rPr>
              <w:fldChar w:fldCharType="end"/>
            </w:r>
          </w:hyperlink>
        </w:p>
        <w:p w14:paraId="36999843" w14:textId="001E0120" w:rsidR="00AC1F50" w:rsidRPr="00AC1F50" w:rsidRDefault="00590926">
          <w:pPr>
            <w:pStyle w:val="TDC2"/>
            <w:rPr>
              <w:rFonts w:ascii="Arial" w:hAnsi="Arial"/>
              <w:b/>
              <w:caps w:val="0"/>
              <w:spacing w:val="0"/>
              <w:kern w:val="2"/>
              <w:sz w:val="21"/>
              <w:szCs w:val="21"/>
              <w:lang w:eastAsia="es-PE"/>
              <w14:ligatures w14:val="standardContextual"/>
            </w:rPr>
          </w:pPr>
          <w:hyperlink w:anchor="_Toc171014840" w:history="1">
            <w:r w:rsidR="00AC1F50" w:rsidRPr="00AC1F50">
              <w:rPr>
                <w:rStyle w:val="Hipervnculo"/>
                <w:rFonts w:eastAsia="Arial"/>
                <w:b/>
                <w:sz w:val="21"/>
                <w:szCs w:val="21"/>
              </w:rPr>
              <w:t>Antecedentes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_Toc171014840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6</w:t>
            </w:r>
            <w:r w:rsidR="00AC1F50" w:rsidRPr="00AC1F50">
              <w:rPr>
                <w:rFonts w:ascii="Arial" w:hAnsi="Arial"/>
                <w:b/>
                <w:webHidden/>
                <w:sz w:val="21"/>
                <w:szCs w:val="21"/>
              </w:rPr>
              <w:fldChar w:fldCharType="end"/>
            </w:r>
          </w:hyperlink>
        </w:p>
        <w:p w14:paraId="3D730C4B" w14:textId="08CAC984" w:rsidR="00AC1F50" w:rsidRPr="00AC1F50" w:rsidRDefault="00590926">
          <w:pPr>
            <w:pStyle w:val="TDC2"/>
            <w:rPr>
              <w:rFonts w:ascii="Arial" w:hAnsi="Arial"/>
              <w:b/>
              <w:caps w:val="0"/>
              <w:spacing w:val="0"/>
              <w:kern w:val="2"/>
              <w:sz w:val="21"/>
              <w:szCs w:val="21"/>
              <w:lang w:eastAsia="es-PE"/>
              <w14:ligatures w14:val="standardContextual"/>
            </w:rPr>
          </w:pPr>
          <w:hyperlink w:anchor="_Toc171014841" w:history="1">
            <w:r w:rsidR="00AC1F50" w:rsidRPr="00AC1F50">
              <w:rPr>
                <w:rStyle w:val="Hipervnculo"/>
                <w:rFonts w:eastAsia="Arial"/>
                <w:b/>
                <w:sz w:val="21"/>
                <w:szCs w:val="21"/>
              </w:rPr>
              <w:t>Definiciones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_Toc171014841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7</w:t>
            </w:r>
            <w:r w:rsidR="00AC1F50" w:rsidRPr="00AC1F50">
              <w:rPr>
                <w:rFonts w:ascii="Arial" w:hAnsi="Arial"/>
                <w:b/>
                <w:webHidden/>
                <w:sz w:val="21"/>
                <w:szCs w:val="21"/>
              </w:rPr>
              <w:fldChar w:fldCharType="end"/>
            </w:r>
          </w:hyperlink>
        </w:p>
        <w:p w14:paraId="01AB7DCE" w14:textId="5D520F75" w:rsidR="00AC1F50" w:rsidRPr="00AC1F50" w:rsidRDefault="00590926">
          <w:pPr>
            <w:pStyle w:val="TDC2"/>
            <w:rPr>
              <w:rFonts w:ascii="Arial" w:hAnsi="Arial"/>
              <w:b/>
              <w:caps w:val="0"/>
              <w:spacing w:val="0"/>
              <w:kern w:val="2"/>
              <w:sz w:val="21"/>
              <w:szCs w:val="21"/>
              <w:lang w:eastAsia="es-PE"/>
              <w14:ligatures w14:val="standardContextual"/>
            </w:rPr>
          </w:pPr>
          <w:hyperlink w:anchor="_Toc171014842" w:history="1">
            <w:r w:rsidR="00AC1F50" w:rsidRPr="00AC1F50">
              <w:rPr>
                <w:rStyle w:val="Hipervnculo"/>
                <w:rFonts w:eastAsia="Arial"/>
                <w:b/>
                <w:sz w:val="21"/>
                <w:szCs w:val="21"/>
              </w:rPr>
              <w:t>Interpretación: Leyes aplicables, documentos contractuales y orden de prelación</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_Toc171014842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22</w:t>
            </w:r>
            <w:r w:rsidR="00AC1F50" w:rsidRPr="00AC1F50">
              <w:rPr>
                <w:rFonts w:ascii="Arial" w:hAnsi="Arial"/>
                <w:b/>
                <w:webHidden/>
                <w:sz w:val="21"/>
                <w:szCs w:val="21"/>
              </w:rPr>
              <w:fldChar w:fldCharType="end"/>
            </w:r>
          </w:hyperlink>
        </w:p>
        <w:p w14:paraId="2B05F22C" w14:textId="03D15B67" w:rsidR="00AC1F50" w:rsidRPr="00AC1F50" w:rsidRDefault="00590926">
          <w:pPr>
            <w:pStyle w:val="TDC1"/>
            <w:rPr>
              <w:rFonts w:eastAsiaTheme="minorEastAsia"/>
              <w:bCs/>
              <w:kern w:val="2"/>
              <w:szCs w:val="21"/>
              <w:lang w:eastAsia="es-PE"/>
              <w14:ligatures w14:val="standardContextual"/>
            </w:rPr>
          </w:pPr>
          <w:hyperlink w:anchor="_Toc171014843" w:history="1">
            <w:r w:rsidR="00AC1F50" w:rsidRPr="00AC1F50">
              <w:rPr>
                <w:rStyle w:val="Hipervnculo"/>
                <w:bCs/>
                <w:sz w:val="21"/>
                <w:szCs w:val="21"/>
              </w:rPr>
              <w:t>Capítulo II</w:t>
            </w:r>
            <w:r w:rsidR="00AC1F50" w:rsidRPr="00AC1F50">
              <w:rPr>
                <w:rFonts w:eastAsiaTheme="minorEastAsia"/>
                <w:bCs/>
                <w:kern w:val="2"/>
                <w:szCs w:val="21"/>
                <w:lang w:eastAsia="es-PE"/>
                <w14:ligatures w14:val="standardContextual"/>
              </w:rPr>
              <w:tab/>
            </w:r>
            <w:r w:rsidR="00AC1F50" w:rsidRPr="00AC1F50">
              <w:rPr>
                <w:rStyle w:val="Hipervnculo"/>
                <w:bCs/>
                <w:smallCaps/>
                <w:sz w:val="21"/>
                <w:szCs w:val="21"/>
              </w:rPr>
              <w:t>OBJETO, MODALIDAD Y CARACTERÍSTICAS DEL CONTRATO</w:t>
            </w:r>
            <w:r w:rsidR="00AC1F50" w:rsidRPr="00AC1F50">
              <w:rPr>
                <w:bCs/>
                <w:webHidden/>
                <w:szCs w:val="21"/>
              </w:rPr>
              <w:tab/>
            </w:r>
            <w:r w:rsidR="00AC1F50" w:rsidRPr="00AC1F50">
              <w:rPr>
                <w:bCs/>
                <w:webHidden/>
                <w:szCs w:val="21"/>
              </w:rPr>
              <w:fldChar w:fldCharType="begin"/>
            </w:r>
            <w:r w:rsidR="00AC1F50" w:rsidRPr="00AC1F50">
              <w:rPr>
                <w:bCs/>
                <w:webHidden/>
                <w:szCs w:val="21"/>
              </w:rPr>
              <w:instrText xml:space="preserve"> PAGEREF _Toc171014843 \h </w:instrText>
            </w:r>
            <w:r w:rsidR="00AC1F50" w:rsidRPr="00AC1F50">
              <w:rPr>
                <w:bCs/>
                <w:webHidden/>
                <w:szCs w:val="21"/>
              </w:rPr>
            </w:r>
            <w:r w:rsidR="00AC1F50" w:rsidRPr="00AC1F50">
              <w:rPr>
                <w:bCs/>
                <w:webHidden/>
                <w:szCs w:val="21"/>
              </w:rPr>
              <w:fldChar w:fldCharType="separate"/>
            </w:r>
            <w:r w:rsidR="00FF5BBE">
              <w:rPr>
                <w:bCs/>
                <w:webHidden/>
                <w:szCs w:val="21"/>
              </w:rPr>
              <w:t>23</w:t>
            </w:r>
            <w:r w:rsidR="00AC1F50" w:rsidRPr="00AC1F50">
              <w:rPr>
                <w:bCs/>
                <w:webHidden/>
                <w:szCs w:val="21"/>
              </w:rPr>
              <w:fldChar w:fldCharType="end"/>
            </w:r>
          </w:hyperlink>
        </w:p>
        <w:p w14:paraId="1E284D84" w14:textId="15DAB1AD" w:rsidR="00AC1F50" w:rsidRPr="00AC1F50" w:rsidRDefault="00590926">
          <w:pPr>
            <w:pStyle w:val="TDC2"/>
            <w:rPr>
              <w:rFonts w:ascii="Arial" w:hAnsi="Arial"/>
              <w:b/>
              <w:caps w:val="0"/>
              <w:spacing w:val="0"/>
              <w:kern w:val="2"/>
              <w:sz w:val="21"/>
              <w:szCs w:val="21"/>
              <w:lang w:eastAsia="es-PE"/>
              <w14:ligatures w14:val="standardContextual"/>
            </w:rPr>
          </w:pPr>
          <w:hyperlink w:anchor="_Toc171014844" w:history="1">
            <w:r w:rsidR="00AC1F50" w:rsidRPr="00AC1F50">
              <w:rPr>
                <w:rStyle w:val="Hipervnculo"/>
                <w:rFonts w:eastAsia="Arial"/>
                <w:b/>
                <w:sz w:val="21"/>
                <w:szCs w:val="21"/>
              </w:rPr>
              <w:t>Objeto</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_Toc171014844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23</w:t>
            </w:r>
            <w:r w:rsidR="00AC1F50" w:rsidRPr="00AC1F50">
              <w:rPr>
                <w:rFonts w:ascii="Arial" w:hAnsi="Arial"/>
                <w:b/>
                <w:webHidden/>
                <w:sz w:val="21"/>
                <w:szCs w:val="21"/>
              </w:rPr>
              <w:fldChar w:fldCharType="end"/>
            </w:r>
          </w:hyperlink>
        </w:p>
        <w:p w14:paraId="0B328F08" w14:textId="6317BA3B" w:rsidR="00AC1F50" w:rsidRPr="00AC1F50" w:rsidRDefault="00590926">
          <w:pPr>
            <w:pStyle w:val="TDC2"/>
            <w:rPr>
              <w:rFonts w:ascii="Arial" w:hAnsi="Arial"/>
              <w:b/>
              <w:caps w:val="0"/>
              <w:spacing w:val="0"/>
              <w:kern w:val="2"/>
              <w:sz w:val="21"/>
              <w:szCs w:val="21"/>
              <w:lang w:eastAsia="es-PE"/>
              <w14:ligatures w14:val="standardContextual"/>
            </w:rPr>
          </w:pPr>
          <w:hyperlink w:anchor="_Toc171014845" w:history="1">
            <w:r w:rsidR="00AC1F50" w:rsidRPr="00AC1F50">
              <w:rPr>
                <w:rStyle w:val="Hipervnculo"/>
                <w:rFonts w:eastAsia="Arial"/>
                <w:b/>
                <w:sz w:val="21"/>
                <w:szCs w:val="21"/>
              </w:rPr>
              <w:t>Modalidad</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_Toc171014845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24</w:t>
            </w:r>
            <w:r w:rsidR="00AC1F50" w:rsidRPr="00AC1F50">
              <w:rPr>
                <w:rFonts w:ascii="Arial" w:hAnsi="Arial"/>
                <w:b/>
                <w:webHidden/>
                <w:sz w:val="21"/>
                <w:szCs w:val="21"/>
              </w:rPr>
              <w:fldChar w:fldCharType="end"/>
            </w:r>
          </w:hyperlink>
        </w:p>
        <w:p w14:paraId="2DA5E3B9" w14:textId="4778C052" w:rsidR="00AC1F50" w:rsidRPr="00AC1F50" w:rsidRDefault="00590926">
          <w:pPr>
            <w:pStyle w:val="TDC2"/>
            <w:rPr>
              <w:rFonts w:ascii="Arial" w:hAnsi="Arial"/>
              <w:b/>
              <w:caps w:val="0"/>
              <w:spacing w:val="0"/>
              <w:kern w:val="2"/>
              <w:sz w:val="21"/>
              <w:szCs w:val="21"/>
              <w:lang w:eastAsia="es-PE"/>
              <w14:ligatures w14:val="standardContextual"/>
            </w:rPr>
          </w:pPr>
          <w:hyperlink w:anchor="_Toc171014846" w:history="1">
            <w:r w:rsidR="00AC1F50" w:rsidRPr="00AC1F50">
              <w:rPr>
                <w:rStyle w:val="Hipervnculo"/>
                <w:rFonts w:eastAsia="Arial"/>
                <w:b/>
                <w:sz w:val="21"/>
                <w:szCs w:val="21"/>
              </w:rPr>
              <w:t>Características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_Toc171014846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24</w:t>
            </w:r>
            <w:r w:rsidR="00AC1F50" w:rsidRPr="00AC1F50">
              <w:rPr>
                <w:rFonts w:ascii="Arial" w:hAnsi="Arial"/>
                <w:b/>
                <w:webHidden/>
                <w:sz w:val="21"/>
                <w:szCs w:val="21"/>
              </w:rPr>
              <w:fldChar w:fldCharType="end"/>
            </w:r>
          </w:hyperlink>
        </w:p>
        <w:p w14:paraId="501E046D" w14:textId="338B77B4" w:rsidR="00AC1F50" w:rsidRPr="00AC1F50" w:rsidRDefault="00590926">
          <w:pPr>
            <w:pStyle w:val="TDC1"/>
            <w:rPr>
              <w:rFonts w:eastAsiaTheme="minorEastAsia"/>
              <w:bCs/>
              <w:kern w:val="2"/>
              <w:szCs w:val="21"/>
              <w:lang w:eastAsia="es-PE"/>
              <w14:ligatures w14:val="standardContextual"/>
            </w:rPr>
          </w:pPr>
          <w:hyperlink w:anchor="_Toc171014847" w:history="1">
            <w:r w:rsidR="00AC1F50" w:rsidRPr="00AC1F50">
              <w:rPr>
                <w:rStyle w:val="Hipervnculo"/>
                <w:bCs/>
                <w:sz w:val="21"/>
                <w:szCs w:val="21"/>
              </w:rPr>
              <w:t>Capítulo III</w:t>
            </w:r>
            <w:r w:rsidR="00AC1F50" w:rsidRPr="00AC1F50">
              <w:rPr>
                <w:rFonts w:eastAsiaTheme="minorEastAsia"/>
                <w:bCs/>
                <w:kern w:val="2"/>
                <w:szCs w:val="21"/>
                <w:lang w:eastAsia="es-PE"/>
                <w14:ligatures w14:val="standardContextual"/>
              </w:rPr>
              <w:tab/>
            </w:r>
            <w:r w:rsidR="00AC1F50" w:rsidRPr="00AC1F50">
              <w:rPr>
                <w:rStyle w:val="Hipervnculo"/>
                <w:bCs/>
                <w:smallCaps/>
                <w:sz w:val="21"/>
                <w:szCs w:val="21"/>
              </w:rPr>
              <w:t>EVENTOS A LA FECHA DE CIERRE</w:t>
            </w:r>
            <w:r w:rsidR="00AC1F50" w:rsidRPr="00AC1F50">
              <w:rPr>
                <w:bCs/>
                <w:webHidden/>
                <w:szCs w:val="21"/>
              </w:rPr>
              <w:tab/>
            </w:r>
            <w:r w:rsidR="00AC1F50" w:rsidRPr="00AC1F50">
              <w:rPr>
                <w:bCs/>
                <w:webHidden/>
                <w:szCs w:val="21"/>
              </w:rPr>
              <w:fldChar w:fldCharType="begin"/>
            </w:r>
            <w:r w:rsidR="00AC1F50" w:rsidRPr="00AC1F50">
              <w:rPr>
                <w:bCs/>
                <w:webHidden/>
                <w:szCs w:val="21"/>
              </w:rPr>
              <w:instrText xml:space="preserve"> PAGEREF _Toc171014847 \h </w:instrText>
            </w:r>
            <w:r w:rsidR="00AC1F50" w:rsidRPr="00AC1F50">
              <w:rPr>
                <w:bCs/>
                <w:webHidden/>
                <w:szCs w:val="21"/>
              </w:rPr>
            </w:r>
            <w:r w:rsidR="00AC1F50" w:rsidRPr="00AC1F50">
              <w:rPr>
                <w:bCs/>
                <w:webHidden/>
                <w:szCs w:val="21"/>
              </w:rPr>
              <w:fldChar w:fldCharType="separate"/>
            </w:r>
            <w:r w:rsidR="00FF5BBE">
              <w:rPr>
                <w:bCs/>
                <w:webHidden/>
                <w:szCs w:val="21"/>
              </w:rPr>
              <w:t>24</w:t>
            </w:r>
            <w:r w:rsidR="00AC1F50" w:rsidRPr="00AC1F50">
              <w:rPr>
                <w:bCs/>
                <w:webHidden/>
                <w:szCs w:val="21"/>
              </w:rPr>
              <w:fldChar w:fldCharType="end"/>
            </w:r>
          </w:hyperlink>
        </w:p>
        <w:p w14:paraId="2A9CA9BB" w14:textId="1749A0FE" w:rsidR="00AC1F50" w:rsidRPr="00AC1F50" w:rsidRDefault="00590926">
          <w:pPr>
            <w:pStyle w:val="TDC2"/>
            <w:rPr>
              <w:rFonts w:ascii="Arial" w:hAnsi="Arial"/>
              <w:b/>
              <w:caps w:val="0"/>
              <w:spacing w:val="0"/>
              <w:kern w:val="2"/>
              <w:sz w:val="21"/>
              <w:szCs w:val="21"/>
              <w:lang w:eastAsia="es-PE"/>
              <w14:ligatures w14:val="standardContextual"/>
            </w:rPr>
          </w:pPr>
          <w:hyperlink w:anchor="_Toc171014848" w:history="1">
            <w:r w:rsidR="00AC1F50" w:rsidRPr="00AC1F50">
              <w:rPr>
                <w:rStyle w:val="Hipervnculo"/>
                <w:rFonts w:eastAsia="Arial"/>
                <w:b/>
                <w:sz w:val="21"/>
                <w:szCs w:val="21"/>
              </w:rPr>
              <w:t>Declaraciones de las Partes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_Toc171014848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24</w:t>
            </w:r>
            <w:r w:rsidR="00AC1F50" w:rsidRPr="00AC1F50">
              <w:rPr>
                <w:rFonts w:ascii="Arial" w:hAnsi="Arial"/>
                <w:b/>
                <w:webHidden/>
                <w:sz w:val="21"/>
                <w:szCs w:val="21"/>
              </w:rPr>
              <w:fldChar w:fldCharType="end"/>
            </w:r>
          </w:hyperlink>
        </w:p>
        <w:p w14:paraId="5728467F" w14:textId="0A3E85A2" w:rsidR="00AC1F50" w:rsidRPr="00AC1F50" w:rsidRDefault="00590926">
          <w:pPr>
            <w:pStyle w:val="TDC2"/>
            <w:rPr>
              <w:rFonts w:ascii="Arial" w:hAnsi="Arial"/>
              <w:b/>
              <w:caps w:val="0"/>
              <w:spacing w:val="0"/>
              <w:kern w:val="2"/>
              <w:sz w:val="21"/>
              <w:szCs w:val="21"/>
              <w:lang w:eastAsia="es-PE"/>
              <w14:ligatures w14:val="standardContextual"/>
            </w:rPr>
          </w:pPr>
          <w:hyperlink w:anchor="_Toc171014849" w:history="1">
            <w:r w:rsidR="00AC1F50" w:rsidRPr="00AC1F50">
              <w:rPr>
                <w:rStyle w:val="Hipervnculo"/>
                <w:rFonts w:eastAsia="Arial"/>
                <w:b/>
                <w:sz w:val="21"/>
                <w:szCs w:val="21"/>
              </w:rPr>
              <w:t>Constataciones en la Fecha de Cierre</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_Toc171014849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27</w:t>
            </w:r>
            <w:r w:rsidR="00AC1F50" w:rsidRPr="00AC1F50">
              <w:rPr>
                <w:rFonts w:ascii="Arial" w:hAnsi="Arial"/>
                <w:b/>
                <w:webHidden/>
                <w:sz w:val="21"/>
                <w:szCs w:val="21"/>
              </w:rPr>
              <w:fldChar w:fldCharType="end"/>
            </w:r>
          </w:hyperlink>
        </w:p>
        <w:p w14:paraId="3F254EA1" w14:textId="611FBBE1" w:rsidR="00AC1F50" w:rsidRPr="00AC1F50" w:rsidRDefault="00590926">
          <w:pPr>
            <w:pStyle w:val="TDC1"/>
            <w:rPr>
              <w:rFonts w:eastAsiaTheme="minorEastAsia"/>
              <w:bCs/>
              <w:kern w:val="2"/>
              <w:szCs w:val="21"/>
              <w:lang w:eastAsia="es-PE"/>
              <w14:ligatures w14:val="standardContextual"/>
            </w:rPr>
          </w:pPr>
          <w:hyperlink w:anchor="_Toc171014850" w:history="1">
            <w:r w:rsidR="00AC1F50" w:rsidRPr="00AC1F50">
              <w:rPr>
                <w:rStyle w:val="Hipervnculo"/>
                <w:bCs/>
                <w:sz w:val="21"/>
                <w:szCs w:val="21"/>
              </w:rPr>
              <w:t>Capítulo IV</w:t>
            </w:r>
            <w:r w:rsidR="00AC1F50" w:rsidRPr="00AC1F50">
              <w:rPr>
                <w:rFonts w:eastAsiaTheme="minorEastAsia"/>
                <w:bCs/>
                <w:kern w:val="2"/>
                <w:szCs w:val="21"/>
                <w:lang w:eastAsia="es-PE"/>
                <w14:ligatures w14:val="standardContextual"/>
              </w:rPr>
              <w:tab/>
            </w:r>
            <w:r w:rsidR="00AC1F50" w:rsidRPr="00AC1F50">
              <w:rPr>
                <w:rStyle w:val="Hipervnculo"/>
                <w:bCs/>
                <w:smallCaps/>
                <w:sz w:val="21"/>
                <w:szCs w:val="21"/>
              </w:rPr>
              <w:t>VIGENCIA DEL CONTRATO</w:t>
            </w:r>
            <w:r w:rsidR="00AC1F50" w:rsidRPr="00AC1F50">
              <w:rPr>
                <w:bCs/>
                <w:webHidden/>
                <w:szCs w:val="21"/>
              </w:rPr>
              <w:tab/>
            </w:r>
            <w:r w:rsidR="00AC1F50" w:rsidRPr="00AC1F50">
              <w:rPr>
                <w:bCs/>
                <w:webHidden/>
                <w:szCs w:val="21"/>
              </w:rPr>
              <w:fldChar w:fldCharType="begin"/>
            </w:r>
            <w:r w:rsidR="00AC1F50" w:rsidRPr="00AC1F50">
              <w:rPr>
                <w:bCs/>
                <w:webHidden/>
                <w:szCs w:val="21"/>
              </w:rPr>
              <w:instrText xml:space="preserve"> PAGEREF _Toc171014850 \h </w:instrText>
            </w:r>
            <w:r w:rsidR="00AC1F50" w:rsidRPr="00AC1F50">
              <w:rPr>
                <w:bCs/>
                <w:webHidden/>
                <w:szCs w:val="21"/>
              </w:rPr>
            </w:r>
            <w:r w:rsidR="00AC1F50" w:rsidRPr="00AC1F50">
              <w:rPr>
                <w:bCs/>
                <w:webHidden/>
                <w:szCs w:val="21"/>
              </w:rPr>
              <w:fldChar w:fldCharType="separate"/>
            </w:r>
            <w:r w:rsidR="00FF5BBE">
              <w:rPr>
                <w:bCs/>
                <w:webHidden/>
                <w:szCs w:val="21"/>
              </w:rPr>
              <w:t>30</w:t>
            </w:r>
            <w:r w:rsidR="00AC1F50" w:rsidRPr="00AC1F50">
              <w:rPr>
                <w:bCs/>
                <w:webHidden/>
                <w:szCs w:val="21"/>
              </w:rPr>
              <w:fldChar w:fldCharType="end"/>
            </w:r>
          </w:hyperlink>
        </w:p>
        <w:p w14:paraId="15463DD3" w14:textId="198F33CD" w:rsidR="00AC1F50" w:rsidRPr="00AC1F50" w:rsidRDefault="00590926">
          <w:pPr>
            <w:pStyle w:val="TDC2"/>
            <w:rPr>
              <w:rFonts w:ascii="Arial" w:hAnsi="Arial"/>
              <w:b/>
              <w:caps w:val="0"/>
              <w:spacing w:val="0"/>
              <w:kern w:val="2"/>
              <w:sz w:val="21"/>
              <w:szCs w:val="21"/>
              <w:lang w:eastAsia="es-PE"/>
              <w14:ligatures w14:val="standardContextual"/>
            </w:rPr>
          </w:pPr>
          <w:hyperlink w:anchor="_Toc171014851" w:history="1">
            <w:r w:rsidR="00AC1F50" w:rsidRPr="00AC1F50">
              <w:rPr>
                <w:rStyle w:val="Hipervnculo"/>
                <w:rFonts w:eastAsia="Arial"/>
                <w:b/>
                <w:sz w:val="21"/>
                <w:szCs w:val="21"/>
              </w:rPr>
              <w:t>Plazo del Contrato</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_Toc171014851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30</w:t>
            </w:r>
            <w:r w:rsidR="00AC1F50" w:rsidRPr="00AC1F50">
              <w:rPr>
                <w:rFonts w:ascii="Arial" w:hAnsi="Arial"/>
                <w:b/>
                <w:webHidden/>
                <w:sz w:val="21"/>
                <w:szCs w:val="21"/>
              </w:rPr>
              <w:fldChar w:fldCharType="end"/>
            </w:r>
          </w:hyperlink>
        </w:p>
        <w:p w14:paraId="42BE7822" w14:textId="44C690BD" w:rsidR="00AC1F50" w:rsidRPr="00AC1F50" w:rsidRDefault="00590926">
          <w:pPr>
            <w:pStyle w:val="TDC2"/>
            <w:rPr>
              <w:rFonts w:ascii="Arial" w:hAnsi="Arial"/>
              <w:b/>
              <w:caps w:val="0"/>
              <w:spacing w:val="0"/>
              <w:kern w:val="2"/>
              <w:sz w:val="21"/>
              <w:szCs w:val="21"/>
              <w:lang w:eastAsia="es-PE"/>
              <w14:ligatures w14:val="standardContextual"/>
            </w:rPr>
          </w:pPr>
          <w:hyperlink w:anchor="_Toc171014852" w:history="1">
            <w:r w:rsidR="00AC1F50" w:rsidRPr="00AC1F50">
              <w:rPr>
                <w:rStyle w:val="Hipervnculo"/>
                <w:rFonts w:eastAsia="Arial"/>
                <w:b/>
                <w:sz w:val="21"/>
                <w:szCs w:val="21"/>
              </w:rPr>
              <w:t>Etapas del Contrato</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_Toc171014852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30</w:t>
            </w:r>
            <w:r w:rsidR="00AC1F50" w:rsidRPr="00AC1F50">
              <w:rPr>
                <w:rFonts w:ascii="Arial" w:hAnsi="Arial"/>
                <w:b/>
                <w:webHidden/>
                <w:sz w:val="21"/>
                <w:szCs w:val="21"/>
              </w:rPr>
              <w:fldChar w:fldCharType="end"/>
            </w:r>
          </w:hyperlink>
        </w:p>
        <w:p w14:paraId="201377D6" w14:textId="1FF6339A" w:rsidR="00AC1F50" w:rsidRPr="00AC1F50" w:rsidRDefault="00590926">
          <w:pPr>
            <w:pStyle w:val="TDC2"/>
            <w:rPr>
              <w:rFonts w:ascii="Arial" w:hAnsi="Arial"/>
              <w:b/>
              <w:caps w:val="0"/>
              <w:spacing w:val="0"/>
              <w:kern w:val="2"/>
              <w:sz w:val="21"/>
              <w:szCs w:val="21"/>
              <w:lang w:eastAsia="es-PE"/>
              <w14:ligatures w14:val="standardContextual"/>
            </w:rPr>
          </w:pPr>
          <w:hyperlink w:anchor="_Toc171014853" w:history="1">
            <w:r w:rsidR="00AC1F50" w:rsidRPr="00AC1F50">
              <w:rPr>
                <w:rStyle w:val="Hipervnculo"/>
                <w:rFonts w:eastAsia="Arial"/>
                <w:b/>
                <w:sz w:val="21"/>
                <w:szCs w:val="21"/>
              </w:rPr>
              <w:t>Prórrogas por vencimiento de plazo</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_Toc171014853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30</w:t>
            </w:r>
            <w:r w:rsidR="00AC1F50" w:rsidRPr="00AC1F50">
              <w:rPr>
                <w:rFonts w:ascii="Arial" w:hAnsi="Arial"/>
                <w:b/>
                <w:webHidden/>
                <w:sz w:val="21"/>
                <w:szCs w:val="21"/>
              </w:rPr>
              <w:fldChar w:fldCharType="end"/>
            </w:r>
          </w:hyperlink>
        </w:p>
        <w:p w14:paraId="25E90B29" w14:textId="32EE30A0" w:rsidR="00AC1F50" w:rsidRPr="00AC1F50" w:rsidRDefault="00590926">
          <w:pPr>
            <w:pStyle w:val="TDC2"/>
            <w:rPr>
              <w:rFonts w:ascii="Arial" w:hAnsi="Arial"/>
              <w:b/>
              <w:caps w:val="0"/>
              <w:spacing w:val="0"/>
              <w:kern w:val="2"/>
              <w:sz w:val="21"/>
              <w:szCs w:val="21"/>
              <w:lang w:eastAsia="es-PE"/>
              <w14:ligatures w14:val="standardContextual"/>
            </w:rPr>
          </w:pPr>
          <w:hyperlink w:anchor="_Toc171014854" w:history="1">
            <w:r w:rsidR="00AC1F50" w:rsidRPr="00AC1F50">
              <w:rPr>
                <w:rStyle w:val="Hipervnculo"/>
                <w:rFonts w:eastAsia="Arial"/>
                <w:b/>
                <w:sz w:val="21"/>
                <w:szCs w:val="21"/>
              </w:rPr>
              <w:t>Suspensión del plazo del Contrato</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_Toc171014854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31</w:t>
            </w:r>
            <w:r w:rsidR="00AC1F50" w:rsidRPr="00AC1F50">
              <w:rPr>
                <w:rFonts w:ascii="Arial" w:hAnsi="Arial"/>
                <w:b/>
                <w:webHidden/>
                <w:sz w:val="21"/>
                <w:szCs w:val="21"/>
              </w:rPr>
              <w:fldChar w:fldCharType="end"/>
            </w:r>
          </w:hyperlink>
        </w:p>
        <w:p w14:paraId="785DE322" w14:textId="1671DFBB" w:rsidR="00AC1F50" w:rsidRPr="00AC1F50" w:rsidRDefault="00590926">
          <w:pPr>
            <w:pStyle w:val="TDC2"/>
            <w:rPr>
              <w:rFonts w:ascii="Arial" w:hAnsi="Arial"/>
              <w:b/>
              <w:caps w:val="0"/>
              <w:spacing w:val="0"/>
              <w:kern w:val="2"/>
              <w:sz w:val="21"/>
              <w:szCs w:val="21"/>
              <w:lang w:eastAsia="es-PE"/>
              <w14:ligatures w14:val="standardContextual"/>
            </w:rPr>
          </w:pPr>
          <w:hyperlink w:anchor="_Toc171014855" w:history="1">
            <w:r w:rsidR="00AC1F50" w:rsidRPr="00AC1F50">
              <w:rPr>
                <w:rStyle w:val="Hipervnculo"/>
                <w:rFonts w:eastAsia="Arial"/>
                <w:b/>
                <w:sz w:val="21"/>
                <w:szCs w:val="21"/>
              </w:rPr>
              <w:t>Suspensión de las obligaciones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_Toc171014855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31</w:t>
            </w:r>
            <w:r w:rsidR="00AC1F50" w:rsidRPr="00AC1F50">
              <w:rPr>
                <w:rFonts w:ascii="Arial" w:hAnsi="Arial"/>
                <w:b/>
                <w:webHidden/>
                <w:sz w:val="21"/>
                <w:szCs w:val="21"/>
              </w:rPr>
              <w:fldChar w:fldCharType="end"/>
            </w:r>
          </w:hyperlink>
        </w:p>
        <w:p w14:paraId="44DF74E1" w14:textId="190F3B4C" w:rsidR="00AC1F50" w:rsidRPr="00AC1F50" w:rsidRDefault="00590926">
          <w:pPr>
            <w:pStyle w:val="TDC2"/>
            <w:rPr>
              <w:rFonts w:ascii="Arial" w:hAnsi="Arial"/>
              <w:b/>
              <w:caps w:val="0"/>
              <w:spacing w:val="0"/>
              <w:kern w:val="2"/>
              <w:sz w:val="21"/>
              <w:szCs w:val="21"/>
              <w:lang w:eastAsia="es-PE"/>
              <w14:ligatures w14:val="standardContextual"/>
            </w:rPr>
          </w:pPr>
          <w:hyperlink w:anchor="_Toc171014856" w:history="1">
            <w:r w:rsidR="00AC1F50" w:rsidRPr="00AC1F50">
              <w:rPr>
                <w:rStyle w:val="Hipervnculo"/>
                <w:rFonts w:eastAsia="Arial"/>
                <w:b/>
                <w:sz w:val="21"/>
                <w:szCs w:val="21"/>
              </w:rPr>
              <w:t>Procedimiento para la declaración de la suspensión de las obligaciones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_Toc171014856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32</w:t>
            </w:r>
            <w:r w:rsidR="00AC1F50" w:rsidRPr="00AC1F50">
              <w:rPr>
                <w:rFonts w:ascii="Arial" w:hAnsi="Arial"/>
                <w:b/>
                <w:webHidden/>
                <w:sz w:val="21"/>
                <w:szCs w:val="21"/>
              </w:rPr>
              <w:fldChar w:fldCharType="end"/>
            </w:r>
          </w:hyperlink>
        </w:p>
        <w:p w14:paraId="4B93BA5F" w14:textId="7A67E180" w:rsidR="00AC1F50" w:rsidRPr="00AC1F50" w:rsidRDefault="00590926">
          <w:pPr>
            <w:pStyle w:val="TDC2"/>
            <w:rPr>
              <w:rFonts w:ascii="Arial" w:hAnsi="Arial"/>
              <w:b/>
              <w:caps w:val="0"/>
              <w:spacing w:val="0"/>
              <w:kern w:val="2"/>
              <w:sz w:val="21"/>
              <w:szCs w:val="21"/>
              <w:lang w:eastAsia="es-PE"/>
              <w14:ligatures w14:val="standardContextual"/>
            </w:rPr>
          </w:pPr>
          <w:hyperlink w:anchor="_Toc171014857" w:history="1">
            <w:r w:rsidR="00AC1F50" w:rsidRPr="00AC1F50">
              <w:rPr>
                <w:rStyle w:val="Hipervnculo"/>
                <w:rFonts w:eastAsia="Arial"/>
                <w:b/>
                <w:sz w:val="21"/>
                <w:szCs w:val="21"/>
              </w:rPr>
              <w:t>Efectos de la declaración de la suspensión de plazo del Contrato y de las obligaciones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_Toc171014857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33</w:t>
            </w:r>
            <w:r w:rsidR="00AC1F50" w:rsidRPr="00AC1F50">
              <w:rPr>
                <w:rFonts w:ascii="Arial" w:hAnsi="Arial"/>
                <w:b/>
                <w:webHidden/>
                <w:sz w:val="21"/>
                <w:szCs w:val="21"/>
              </w:rPr>
              <w:fldChar w:fldCharType="end"/>
            </w:r>
          </w:hyperlink>
        </w:p>
        <w:p w14:paraId="7D61B828" w14:textId="682B2C34" w:rsidR="00AC1F50" w:rsidRPr="00AC1F50" w:rsidRDefault="00590926" w:rsidP="00AC1F50">
          <w:pPr>
            <w:pStyle w:val="TDC1"/>
            <w:tabs>
              <w:tab w:val="clear" w:pos="1560"/>
            </w:tabs>
            <w:rPr>
              <w:rFonts w:eastAsiaTheme="minorEastAsia"/>
              <w:bCs/>
              <w:kern w:val="2"/>
              <w:szCs w:val="21"/>
              <w:lang w:eastAsia="es-PE"/>
              <w14:ligatures w14:val="standardContextual"/>
            </w:rPr>
          </w:pPr>
          <w:hyperlink w:anchor="_Toc171014858" w:history="1">
            <w:r w:rsidR="00AC1F50" w:rsidRPr="00AC1F50">
              <w:rPr>
                <w:rStyle w:val="Hipervnculo"/>
                <w:bCs/>
                <w:sz w:val="21"/>
                <w:szCs w:val="21"/>
              </w:rPr>
              <w:t>Capítulo V</w:t>
            </w:r>
            <w:r w:rsidR="00AC1F50" w:rsidRPr="00AC1F50">
              <w:rPr>
                <w:rFonts w:eastAsiaTheme="minorEastAsia"/>
                <w:bCs/>
                <w:kern w:val="2"/>
                <w:szCs w:val="21"/>
                <w:lang w:eastAsia="es-PE"/>
                <w14:ligatures w14:val="standardContextual"/>
              </w:rPr>
              <w:tab/>
            </w:r>
            <w:r w:rsidR="00AC1F50" w:rsidRPr="00AC1F50">
              <w:rPr>
                <w:rStyle w:val="Hipervnculo"/>
                <w:bCs/>
                <w:smallCaps/>
                <w:sz w:val="21"/>
                <w:szCs w:val="21"/>
              </w:rPr>
              <w:t>DE LOS SERVICIOS, NIVELES DE SERVICIO E INDICADORES DE SERVICIO</w:t>
            </w:r>
            <w:r w:rsidR="00AC1F50" w:rsidRPr="00AC1F50">
              <w:rPr>
                <w:bCs/>
                <w:webHidden/>
                <w:szCs w:val="21"/>
              </w:rPr>
              <w:tab/>
            </w:r>
            <w:r w:rsidR="00AC1F50" w:rsidRPr="00AC1F50">
              <w:rPr>
                <w:bCs/>
                <w:webHidden/>
                <w:szCs w:val="21"/>
              </w:rPr>
              <w:fldChar w:fldCharType="begin"/>
            </w:r>
            <w:r w:rsidR="00AC1F50" w:rsidRPr="00AC1F50">
              <w:rPr>
                <w:bCs/>
                <w:webHidden/>
                <w:szCs w:val="21"/>
              </w:rPr>
              <w:instrText xml:space="preserve"> PAGEREF _Toc171014858 \h </w:instrText>
            </w:r>
            <w:r w:rsidR="00AC1F50" w:rsidRPr="00AC1F50">
              <w:rPr>
                <w:bCs/>
                <w:webHidden/>
                <w:szCs w:val="21"/>
              </w:rPr>
            </w:r>
            <w:r w:rsidR="00AC1F50" w:rsidRPr="00AC1F50">
              <w:rPr>
                <w:bCs/>
                <w:webHidden/>
                <w:szCs w:val="21"/>
              </w:rPr>
              <w:fldChar w:fldCharType="separate"/>
            </w:r>
            <w:r w:rsidR="00FF5BBE">
              <w:rPr>
                <w:bCs/>
                <w:webHidden/>
                <w:szCs w:val="21"/>
              </w:rPr>
              <w:t>34</w:t>
            </w:r>
            <w:r w:rsidR="00AC1F50" w:rsidRPr="00AC1F50">
              <w:rPr>
                <w:bCs/>
                <w:webHidden/>
                <w:szCs w:val="21"/>
              </w:rPr>
              <w:fldChar w:fldCharType="end"/>
            </w:r>
          </w:hyperlink>
        </w:p>
        <w:p w14:paraId="28E2DB15" w14:textId="0480BCA3" w:rsidR="00AC1F50" w:rsidRPr="00AC1F50" w:rsidRDefault="00590926">
          <w:pPr>
            <w:pStyle w:val="TDC2"/>
            <w:rPr>
              <w:rFonts w:ascii="Arial" w:hAnsi="Arial"/>
              <w:b/>
              <w:caps w:val="0"/>
              <w:spacing w:val="0"/>
              <w:kern w:val="2"/>
              <w:sz w:val="21"/>
              <w:szCs w:val="21"/>
              <w:lang w:eastAsia="es-PE"/>
              <w14:ligatures w14:val="standardContextual"/>
            </w:rPr>
          </w:pPr>
          <w:hyperlink w:anchor="_Toc171014859" w:history="1">
            <w:r w:rsidR="00AC1F50" w:rsidRPr="00AC1F50">
              <w:rPr>
                <w:rStyle w:val="Hipervnculo"/>
                <w:rFonts w:eastAsia="Arial"/>
                <w:b/>
                <w:sz w:val="21"/>
                <w:szCs w:val="21"/>
              </w:rPr>
              <w:t>De los Servicios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_Toc171014859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34</w:t>
            </w:r>
            <w:r w:rsidR="00AC1F50" w:rsidRPr="00AC1F50">
              <w:rPr>
                <w:rFonts w:ascii="Arial" w:hAnsi="Arial"/>
                <w:b/>
                <w:webHidden/>
                <w:sz w:val="21"/>
                <w:szCs w:val="21"/>
              </w:rPr>
              <w:fldChar w:fldCharType="end"/>
            </w:r>
          </w:hyperlink>
        </w:p>
        <w:p w14:paraId="21FB748B" w14:textId="524953B7" w:rsidR="00AC1F50" w:rsidRPr="00AC1F50" w:rsidRDefault="00590926">
          <w:pPr>
            <w:pStyle w:val="TDC2"/>
            <w:rPr>
              <w:rFonts w:ascii="Arial" w:hAnsi="Arial"/>
              <w:b/>
              <w:caps w:val="0"/>
              <w:spacing w:val="0"/>
              <w:kern w:val="2"/>
              <w:sz w:val="21"/>
              <w:szCs w:val="21"/>
              <w:lang w:eastAsia="es-PE"/>
              <w14:ligatures w14:val="standardContextual"/>
            </w:rPr>
          </w:pPr>
          <w:hyperlink w:anchor="_Toc171014860" w:history="1">
            <w:r w:rsidR="00AC1F50" w:rsidRPr="00AC1F50">
              <w:rPr>
                <w:rStyle w:val="Hipervnculo"/>
                <w:rFonts w:eastAsia="Arial"/>
                <w:b/>
                <w:sz w:val="21"/>
                <w:szCs w:val="21"/>
              </w:rPr>
              <w:t>De la modificación e inclusión de Servicios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_Toc171014860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34</w:t>
            </w:r>
            <w:r w:rsidR="00AC1F50" w:rsidRPr="00AC1F50">
              <w:rPr>
                <w:rFonts w:ascii="Arial" w:hAnsi="Arial"/>
                <w:b/>
                <w:webHidden/>
                <w:sz w:val="21"/>
                <w:szCs w:val="21"/>
              </w:rPr>
              <w:fldChar w:fldCharType="end"/>
            </w:r>
          </w:hyperlink>
        </w:p>
        <w:p w14:paraId="46B2D003" w14:textId="1CAA4377" w:rsidR="00AC1F50" w:rsidRPr="00AC1F50" w:rsidRDefault="00590926">
          <w:pPr>
            <w:pStyle w:val="TDC2"/>
            <w:rPr>
              <w:rFonts w:ascii="Arial" w:hAnsi="Arial"/>
              <w:b/>
              <w:caps w:val="0"/>
              <w:spacing w:val="0"/>
              <w:kern w:val="2"/>
              <w:sz w:val="21"/>
              <w:szCs w:val="21"/>
              <w:lang w:eastAsia="es-PE"/>
              <w14:ligatures w14:val="standardContextual"/>
            </w:rPr>
          </w:pPr>
          <w:hyperlink w:anchor="_Toc171014861" w:history="1">
            <w:r w:rsidR="00AC1F50" w:rsidRPr="00AC1F50">
              <w:rPr>
                <w:rStyle w:val="Hipervnculo"/>
                <w:rFonts w:eastAsia="Arial"/>
                <w:b/>
                <w:sz w:val="21"/>
                <w:szCs w:val="21"/>
              </w:rPr>
              <w:t>Plan de Operación Anual (POA)</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_Toc171014861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34</w:t>
            </w:r>
            <w:r w:rsidR="00AC1F50" w:rsidRPr="00AC1F50">
              <w:rPr>
                <w:rFonts w:ascii="Arial" w:hAnsi="Arial"/>
                <w:b/>
                <w:webHidden/>
                <w:sz w:val="21"/>
                <w:szCs w:val="21"/>
              </w:rPr>
              <w:fldChar w:fldCharType="end"/>
            </w:r>
          </w:hyperlink>
        </w:p>
        <w:p w14:paraId="54E2E2EC" w14:textId="322A16AF" w:rsidR="00AC1F50" w:rsidRPr="00AC1F50" w:rsidRDefault="00590926">
          <w:pPr>
            <w:pStyle w:val="TDC2"/>
            <w:rPr>
              <w:rFonts w:ascii="Arial" w:hAnsi="Arial"/>
              <w:b/>
              <w:caps w:val="0"/>
              <w:spacing w:val="0"/>
              <w:kern w:val="2"/>
              <w:sz w:val="21"/>
              <w:szCs w:val="21"/>
              <w:lang w:eastAsia="es-PE"/>
              <w14:ligatures w14:val="standardContextual"/>
            </w:rPr>
          </w:pPr>
          <w:hyperlink w:anchor="_Toc171014862" w:history="1">
            <w:r w:rsidR="00AC1F50" w:rsidRPr="00AC1F50">
              <w:rPr>
                <w:rStyle w:val="Hipervnculo"/>
                <w:rFonts w:eastAsia="Arial"/>
                <w:b/>
                <w:sz w:val="21"/>
                <w:szCs w:val="21"/>
              </w:rPr>
              <w:t>Auditoría de Niveles de Servicio</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_Toc171014862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36</w:t>
            </w:r>
            <w:r w:rsidR="00AC1F50" w:rsidRPr="00AC1F50">
              <w:rPr>
                <w:rFonts w:ascii="Arial" w:hAnsi="Arial"/>
                <w:b/>
                <w:webHidden/>
                <w:sz w:val="21"/>
                <w:szCs w:val="21"/>
              </w:rPr>
              <w:fldChar w:fldCharType="end"/>
            </w:r>
          </w:hyperlink>
        </w:p>
        <w:p w14:paraId="1F285DCA" w14:textId="204810C6" w:rsidR="00AC1F50" w:rsidRPr="00AC1F50" w:rsidRDefault="00590926">
          <w:pPr>
            <w:pStyle w:val="TDC1"/>
            <w:rPr>
              <w:rFonts w:eastAsiaTheme="minorEastAsia"/>
              <w:bCs/>
              <w:kern w:val="2"/>
              <w:szCs w:val="21"/>
              <w:lang w:eastAsia="es-PE"/>
              <w14:ligatures w14:val="standardContextual"/>
            </w:rPr>
          </w:pPr>
          <w:hyperlink w:anchor="_Toc171014863" w:history="1">
            <w:r w:rsidR="00AC1F50" w:rsidRPr="00AC1F50">
              <w:rPr>
                <w:rStyle w:val="Hipervnculo"/>
                <w:bCs/>
                <w:sz w:val="21"/>
                <w:szCs w:val="21"/>
              </w:rPr>
              <w:t>Capítulo VI</w:t>
            </w:r>
            <w:r w:rsidR="00AC1F50" w:rsidRPr="00AC1F50">
              <w:rPr>
                <w:rFonts w:eastAsiaTheme="minorEastAsia"/>
                <w:bCs/>
                <w:kern w:val="2"/>
                <w:szCs w:val="21"/>
                <w:lang w:eastAsia="es-PE"/>
                <w14:ligatures w14:val="standardContextual"/>
              </w:rPr>
              <w:tab/>
            </w:r>
            <w:r w:rsidR="00AC1F50" w:rsidRPr="00AC1F50">
              <w:rPr>
                <w:rStyle w:val="Hipervnculo"/>
                <w:bCs/>
                <w:smallCaps/>
                <w:sz w:val="21"/>
                <w:szCs w:val="21"/>
              </w:rPr>
              <w:t>RÉGIMEN DE BIENES DEL PROYECTO</w:t>
            </w:r>
            <w:r w:rsidR="00AC1F50" w:rsidRPr="00AC1F50">
              <w:rPr>
                <w:bCs/>
                <w:webHidden/>
                <w:szCs w:val="21"/>
              </w:rPr>
              <w:tab/>
            </w:r>
            <w:r w:rsidR="00AC1F50" w:rsidRPr="00AC1F50">
              <w:rPr>
                <w:bCs/>
                <w:webHidden/>
                <w:szCs w:val="21"/>
              </w:rPr>
              <w:fldChar w:fldCharType="begin"/>
            </w:r>
            <w:r w:rsidR="00AC1F50" w:rsidRPr="00AC1F50">
              <w:rPr>
                <w:bCs/>
                <w:webHidden/>
                <w:szCs w:val="21"/>
              </w:rPr>
              <w:instrText xml:space="preserve"> PAGEREF _Toc171014863 \h </w:instrText>
            </w:r>
            <w:r w:rsidR="00AC1F50" w:rsidRPr="00AC1F50">
              <w:rPr>
                <w:bCs/>
                <w:webHidden/>
                <w:szCs w:val="21"/>
              </w:rPr>
            </w:r>
            <w:r w:rsidR="00AC1F50" w:rsidRPr="00AC1F50">
              <w:rPr>
                <w:bCs/>
                <w:webHidden/>
                <w:szCs w:val="21"/>
              </w:rPr>
              <w:fldChar w:fldCharType="separate"/>
            </w:r>
            <w:r w:rsidR="00FF5BBE">
              <w:rPr>
                <w:bCs/>
                <w:webHidden/>
                <w:szCs w:val="21"/>
              </w:rPr>
              <w:t>39</w:t>
            </w:r>
            <w:r w:rsidR="00AC1F50" w:rsidRPr="00AC1F50">
              <w:rPr>
                <w:bCs/>
                <w:webHidden/>
                <w:szCs w:val="21"/>
              </w:rPr>
              <w:fldChar w:fldCharType="end"/>
            </w:r>
          </w:hyperlink>
        </w:p>
        <w:p w14:paraId="6AA2D0FE" w14:textId="42FC180D" w:rsidR="00AC1F50" w:rsidRPr="00AC1F50" w:rsidRDefault="00590926">
          <w:pPr>
            <w:pStyle w:val="TDC2"/>
            <w:rPr>
              <w:rFonts w:ascii="Arial" w:hAnsi="Arial"/>
              <w:b/>
              <w:caps w:val="0"/>
              <w:spacing w:val="0"/>
              <w:kern w:val="2"/>
              <w:sz w:val="21"/>
              <w:szCs w:val="21"/>
              <w:lang w:eastAsia="es-PE"/>
              <w14:ligatures w14:val="standardContextual"/>
            </w:rPr>
          </w:pPr>
          <w:hyperlink w:anchor="_Toc171014864" w:history="1">
            <w:r w:rsidR="00AC1F50" w:rsidRPr="00AC1F50">
              <w:rPr>
                <w:rStyle w:val="Hipervnculo"/>
                <w:rFonts w:eastAsia="Arial"/>
                <w:b/>
                <w:sz w:val="21"/>
                <w:szCs w:val="21"/>
              </w:rPr>
              <w:t>De los Bienes del Proyecto</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_Toc171014864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39</w:t>
            </w:r>
            <w:r w:rsidR="00AC1F50" w:rsidRPr="00AC1F50">
              <w:rPr>
                <w:rFonts w:ascii="Arial" w:hAnsi="Arial"/>
                <w:b/>
                <w:webHidden/>
                <w:sz w:val="21"/>
                <w:szCs w:val="21"/>
              </w:rPr>
              <w:fldChar w:fldCharType="end"/>
            </w:r>
          </w:hyperlink>
        </w:p>
        <w:p w14:paraId="03388C79" w14:textId="41D2BE91" w:rsidR="00AC1F50" w:rsidRPr="00AC1F50" w:rsidRDefault="00590926">
          <w:pPr>
            <w:pStyle w:val="TDC2"/>
            <w:rPr>
              <w:rFonts w:ascii="Arial" w:hAnsi="Arial"/>
              <w:b/>
              <w:caps w:val="0"/>
              <w:spacing w:val="0"/>
              <w:kern w:val="2"/>
              <w:sz w:val="21"/>
              <w:szCs w:val="21"/>
              <w:lang w:eastAsia="es-PE"/>
              <w14:ligatures w14:val="standardContextual"/>
            </w:rPr>
          </w:pPr>
          <w:hyperlink w:anchor="_Toc171014865" w:history="1">
            <w:r w:rsidR="00AC1F50" w:rsidRPr="00AC1F50">
              <w:rPr>
                <w:rStyle w:val="Hipervnculo"/>
                <w:rFonts w:eastAsia="Arial"/>
                <w:b/>
                <w:sz w:val="21"/>
                <w:szCs w:val="21"/>
              </w:rPr>
              <w:t>Sobre la entrega de los Bienes del Proyecto</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_Toc171014865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40</w:t>
            </w:r>
            <w:r w:rsidR="00AC1F50" w:rsidRPr="00AC1F50">
              <w:rPr>
                <w:rFonts w:ascii="Arial" w:hAnsi="Arial"/>
                <w:b/>
                <w:webHidden/>
                <w:sz w:val="21"/>
                <w:szCs w:val="21"/>
              </w:rPr>
              <w:fldChar w:fldCharType="end"/>
            </w:r>
          </w:hyperlink>
        </w:p>
        <w:p w14:paraId="2B71BC86" w14:textId="20A1BD67" w:rsidR="00AC1F50" w:rsidRPr="00AC1F50" w:rsidRDefault="00590926">
          <w:pPr>
            <w:pStyle w:val="TDC2"/>
            <w:rPr>
              <w:rFonts w:ascii="Arial" w:hAnsi="Arial"/>
              <w:b/>
              <w:caps w:val="0"/>
              <w:spacing w:val="0"/>
              <w:kern w:val="2"/>
              <w:sz w:val="21"/>
              <w:szCs w:val="21"/>
              <w:lang w:eastAsia="es-PE"/>
              <w14:ligatures w14:val="standardContextual"/>
            </w:rPr>
          </w:pPr>
          <w:hyperlink w:anchor="_Toc171014866" w:history="1">
            <w:r w:rsidR="00AC1F50" w:rsidRPr="00AC1F50">
              <w:rPr>
                <w:rStyle w:val="Hipervnculo"/>
                <w:rFonts w:eastAsia="Arial"/>
                <w:b/>
                <w:sz w:val="21"/>
                <w:szCs w:val="21"/>
              </w:rPr>
              <w:t>Sobre la Disposición Final de los Bienes del Proyecto</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_Toc171014866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40</w:t>
            </w:r>
            <w:r w:rsidR="00AC1F50" w:rsidRPr="00AC1F50">
              <w:rPr>
                <w:rFonts w:ascii="Arial" w:hAnsi="Arial"/>
                <w:b/>
                <w:webHidden/>
                <w:sz w:val="21"/>
                <w:szCs w:val="21"/>
              </w:rPr>
              <w:fldChar w:fldCharType="end"/>
            </w:r>
          </w:hyperlink>
        </w:p>
        <w:p w14:paraId="455A2DDC" w14:textId="2CF6D67C" w:rsidR="00AC1F50" w:rsidRPr="00AC1F50" w:rsidRDefault="00590926">
          <w:pPr>
            <w:pStyle w:val="TDC2"/>
            <w:rPr>
              <w:rFonts w:ascii="Arial" w:hAnsi="Arial"/>
              <w:b/>
              <w:caps w:val="0"/>
              <w:spacing w:val="0"/>
              <w:kern w:val="2"/>
              <w:sz w:val="21"/>
              <w:szCs w:val="21"/>
              <w:lang w:eastAsia="es-PE"/>
              <w14:ligatures w14:val="standardContextual"/>
            </w:rPr>
          </w:pPr>
          <w:hyperlink w:anchor="_Toc171014867" w:history="1">
            <w:r w:rsidR="00AC1F50" w:rsidRPr="00AC1F50">
              <w:rPr>
                <w:rStyle w:val="Hipervnculo"/>
                <w:rFonts w:eastAsia="Arial"/>
                <w:b/>
                <w:sz w:val="21"/>
                <w:szCs w:val="21"/>
              </w:rPr>
              <w:t>Inventarios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_Toc171014867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42</w:t>
            </w:r>
            <w:r w:rsidR="00AC1F50" w:rsidRPr="00AC1F50">
              <w:rPr>
                <w:rFonts w:ascii="Arial" w:hAnsi="Arial"/>
                <w:b/>
                <w:webHidden/>
                <w:sz w:val="21"/>
                <w:szCs w:val="21"/>
              </w:rPr>
              <w:fldChar w:fldCharType="end"/>
            </w:r>
          </w:hyperlink>
        </w:p>
        <w:p w14:paraId="2F9E1ED9" w14:textId="511370A8" w:rsidR="00AC1F50" w:rsidRPr="00AC1F50" w:rsidRDefault="00590926">
          <w:pPr>
            <w:pStyle w:val="TDC2"/>
            <w:rPr>
              <w:rFonts w:ascii="Arial" w:hAnsi="Arial"/>
              <w:b/>
              <w:caps w:val="0"/>
              <w:spacing w:val="0"/>
              <w:kern w:val="2"/>
              <w:sz w:val="21"/>
              <w:szCs w:val="21"/>
              <w:lang w:eastAsia="es-PE"/>
              <w14:ligatures w14:val="standardContextual"/>
            </w:rPr>
          </w:pPr>
          <w:hyperlink w:anchor="_Toc171014868" w:history="1">
            <w:r w:rsidR="00AC1F50" w:rsidRPr="00AC1F50">
              <w:rPr>
                <w:rStyle w:val="Hipervnculo"/>
                <w:rFonts w:eastAsia="Arial"/>
                <w:b/>
                <w:sz w:val="21"/>
                <w:szCs w:val="21"/>
              </w:rPr>
              <w:t>Servidumbres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_Toc171014868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42</w:t>
            </w:r>
            <w:r w:rsidR="00AC1F50" w:rsidRPr="00AC1F50">
              <w:rPr>
                <w:rFonts w:ascii="Arial" w:hAnsi="Arial"/>
                <w:b/>
                <w:webHidden/>
                <w:sz w:val="21"/>
                <w:szCs w:val="21"/>
              </w:rPr>
              <w:fldChar w:fldCharType="end"/>
            </w:r>
          </w:hyperlink>
        </w:p>
        <w:p w14:paraId="60124113" w14:textId="30C9842F" w:rsidR="00AC1F50" w:rsidRPr="00AC1F50" w:rsidRDefault="00590926">
          <w:pPr>
            <w:pStyle w:val="TDC2"/>
            <w:rPr>
              <w:rFonts w:ascii="Arial" w:hAnsi="Arial"/>
              <w:b/>
              <w:caps w:val="0"/>
              <w:spacing w:val="0"/>
              <w:kern w:val="2"/>
              <w:sz w:val="21"/>
              <w:szCs w:val="21"/>
              <w:lang w:eastAsia="es-PE"/>
              <w14:ligatures w14:val="standardContextual"/>
            </w:rPr>
          </w:pPr>
          <w:hyperlink w:anchor="_Toc171014869" w:history="1">
            <w:r w:rsidR="00AC1F50" w:rsidRPr="00AC1F50">
              <w:rPr>
                <w:rStyle w:val="Hipervnculo"/>
                <w:rFonts w:eastAsia="Arial"/>
                <w:b/>
                <w:sz w:val="21"/>
                <w:szCs w:val="21"/>
              </w:rPr>
              <w:t>Defensas posesorias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_Toc171014869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43</w:t>
            </w:r>
            <w:r w:rsidR="00AC1F50" w:rsidRPr="00AC1F50">
              <w:rPr>
                <w:rFonts w:ascii="Arial" w:hAnsi="Arial"/>
                <w:b/>
                <w:webHidden/>
                <w:sz w:val="21"/>
                <w:szCs w:val="21"/>
              </w:rPr>
              <w:fldChar w:fldCharType="end"/>
            </w:r>
          </w:hyperlink>
        </w:p>
        <w:p w14:paraId="3757525D" w14:textId="71E3893C" w:rsidR="00AC1F50" w:rsidRPr="00AC1F50" w:rsidRDefault="00590926">
          <w:pPr>
            <w:pStyle w:val="TDC2"/>
            <w:rPr>
              <w:rFonts w:ascii="Arial" w:hAnsi="Arial"/>
              <w:b/>
              <w:caps w:val="0"/>
              <w:spacing w:val="0"/>
              <w:kern w:val="2"/>
              <w:sz w:val="21"/>
              <w:szCs w:val="21"/>
              <w:lang w:eastAsia="es-PE"/>
              <w14:ligatures w14:val="standardContextual"/>
            </w:rPr>
          </w:pPr>
          <w:hyperlink w:anchor="_Toc171014870" w:history="1">
            <w:r w:rsidR="00AC1F50" w:rsidRPr="00AC1F50">
              <w:rPr>
                <w:rStyle w:val="Hipervnculo"/>
                <w:rFonts w:eastAsia="Arial"/>
                <w:b/>
                <w:sz w:val="21"/>
                <w:szCs w:val="21"/>
              </w:rPr>
              <w:t>Reversión de los Bienes del Proyecto por Terminación</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_Toc171014870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43</w:t>
            </w:r>
            <w:r w:rsidR="00AC1F50" w:rsidRPr="00AC1F50">
              <w:rPr>
                <w:rFonts w:ascii="Arial" w:hAnsi="Arial"/>
                <w:b/>
                <w:webHidden/>
                <w:sz w:val="21"/>
                <w:szCs w:val="21"/>
              </w:rPr>
              <w:fldChar w:fldCharType="end"/>
            </w:r>
          </w:hyperlink>
        </w:p>
        <w:p w14:paraId="2BFF992C" w14:textId="52957F40" w:rsidR="00AC1F50" w:rsidRPr="00AC1F50" w:rsidRDefault="00590926">
          <w:pPr>
            <w:pStyle w:val="TDC2"/>
            <w:rPr>
              <w:rFonts w:ascii="Arial" w:hAnsi="Arial"/>
              <w:b/>
              <w:caps w:val="0"/>
              <w:spacing w:val="0"/>
              <w:kern w:val="2"/>
              <w:sz w:val="21"/>
              <w:szCs w:val="21"/>
              <w:lang w:eastAsia="es-PE"/>
              <w14:ligatures w14:val="standardContextual"/>
            </w:rPr>
          </w:pPr>
          <w:hyperlink w:anchor="_Toc171014871" w:history="1">
            <w:r w:rsidR="00AC1F50" w:rsidRPr="00AC1F50">
              <w:rPr>
                <w:rStyle w:val="Hipervnculo"/>
                <w:rFonts w:eastAsia="Arial"/>
                <w:b/>
                <w:sz w:val="21"/>
                <w:szCs w:val="21"/>
              </w:rPr>
              <w:t>Equipamiento sujeto a Reposición</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_Toc171014871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44</w:t>
            </w:r>
            <w:r w:rsidR="00AC1F50" w:rsidRPr="00AC1F50">
              <w:rPr>
                <w:rFonts w:ascii="Arial" w:hAnsi="Arial"/>
                <w:b/>
                <w:webHidden/>
                <w:sz w:val="21"/>
                <w:szCs w:val="21"/>
              </w:rPr>
              <w:fldChar w:fldCharType="end"/>
            </w:r>
          </w:hyperlink>
        </w:p>
        <w:p w14:paraId="07A3E93B" w14:textId="3D54F136" w:rsidR="00AC1F50" w:rsidRPr="00AC1F50" w:rsidRDefault="00590926">
          <w:pPr>
            <w:pStyle w:val="TDC2"/>
            <w:rPr>
              <w:rFonts w:ascii="Arial" w:hAnsi="Arial"/>
              <w:b/>
              <w:caps w:val="0"/>
              <w:spacing w:val="0"/>
              <w:kern w:val="2"/>
              <w:sz w:val="21"/>
              <w:szCs w:val="21"/>
              <w:lang w:eastAsia="es-PE"/>
              <w14:ligatures w14:val="standardContextual"/>
            </w:rPr>
          </w:pPr>
          <w:hyperlink w:anchor="_Toc171014872" w:history="1">
            <w:r w:rsidR="00AC1F50" w:rsidRPr="00AC1F50">
              <w:rPr>
                <w:rStyle w:val="Hipervnculo"/>
                <w:rFonts w:eastAsia="Arial"/>
                <w:b/>
                <w:sz w:val="21"/>
                <w:szCs w:val="21"/>
              </w:rPr>
              <w:t>Obligación de reemplazo del Equipamiento siniestrado</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_Toc171014872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47</w:t>
            </w:r>
            <w:r w:rsidR="00AC1F50" w:rsidRPr="00AC1F50">
              <w:rPr>
                <w:rFonts w:ascii="Arial" w:hAnsi="Arial"/>
                <w:b/>
                <w:webHidden/>
                <w:sz w:val="21"/>
                <w:szCs w:val="21"/>
              </w:rPr>
              <w:fldChar w:fldCharType="end"/>
            </w:r>
          </w:hyperlink>
        </w:p>
        <w:p w14:paraId="36373169" w14:textId="37E7D9A7" w:rsidR="00AC1F50" w:rsidRPr="00AC1F50" w:rsidRDefault="00590926">
          <w:pPr>
            <w:pStyle w:val="TDC1"/>
            <w:rPr>
              <w:rFonts w:eastAsiaTheme="minorEastAsia"/>
              <w:bCs/>
              <w:kern w:val="2"/>
              <w:szCs w:val="21"/>
              <w:lang w:eastAsia="es-PE"/>
              <w14:ligatures w14:val="standardContextual"/>
            </w:rPr>
          </w:pPr>
          <w:hyperlink w:anchor="_Toc171014873" w:history="1">
            <w:r w:rsidR="00AC1F50" w:rsidRPr="00AC1F50">
              <w:rPr>
                <w:rStyle w:val="Hipervnculo"/>
                <w:bCs/>
                <w:sz w:val="21"/>
                <w:szCs w:val="21"/>
              </w:rPr>
              <w:t>Capítulo VII</w:t>
            </w:r>
            <w:r w:rsidR="00AC1F50" w:rsidRPr="00AC1F50">
              <w:rPr>
                <w:rFonts w:eastAsiaTheme="minorEastAsia"/>
                <w:bCs/>
                <w:kern w:val="2"/>
                <w:szCs w:val="21"/>
                <w:lang w:eastAsia="es-PE"/>
                <w14:ligatures w14:val="standardContextual"/>
              </w:rPr>
              <w:tab/>
            </w:r>
            <w:r w:rsidR="00AC1F50" w:rsidRPr="00AC1F50">
              <w:rPr>
                <w:rStyle w:val="Hipervnculo"/>
                <w:bCs/>
                <w:smallCaps/>
                <w:sz w:val="21"/>
                <w:szCs w:val="21"/>
              </w:rPr>
              <w:t>PERMISOS, LICENCIAS Y AUTORIZACIONES</w:t>
            </w:r>
            <w:r w:rsidR="00AC1F50" w:rsidRPr="00AC1F50">
              <w:rPr>
                <w:bCs/>
                <w:webHidden/>
                <w:szCs w:val="21"/>
              </w:rPr>
              <w:tab/>
            </w:r>
            <w:r w:rsidR="00AC1F50" w:rsidRPr="00AC1F50">
              <w:rPr>
                <w:bCs/>
                <w:webHidden/>
                <w:szCs w:val="21"/>
              </w:rPr>
              <w:fldChar w:fldCharType="begin"/>
            </w:r>
            <w:r w:rsidR="00AC1F50" w:rsidRPr="00AC1F50">
              <w:rPr>
                <w:bCs/>
                <w:webHidden/>
                <w:szCs w:val="21"/>
              </w:rPr>
              <w:instrText xml:space="preserve"> PAGEREF _Toc171014873 \h </w:instrText>
            </w:r>
            <w:r w:rsidR="00AC1F50" w:rsidRPr="00AC1F50">
              <w:rPr>
                <w:bCs/>
                <w:webHidden/>
                <w:szCs w:val="21"/>
              </w:rPr>
            </w:r>
            <w:r w:rsidR="00AC1F50" w:rsidRPr="00AC1F50">
              <w:rPr>
                <w:bCs/>
                <w:webHidden/>
                <w:szCs w:val="21"/>
              </w:rPr>
              <w:fldChar w:fldCharType="separate"/>
            </w:r>
            <w:r w:rsidR="00FF5BBE">
              <w:rPr>
                <w:bCs/>
                <w:webHidden/>
                <w:szCs w:val="21"/>
              </w:rPr>
              <w:t>48</w:t>
            </w:r>
            <w:r w:rsidR="00AC1F50" w:rsidRPr="00AC1F50">
              <w:rPr>
                <w:bCs/>
                <w:webHidden/>
                <w:szCs w:val="21"/>
              </w:rPr>
              <w:fldChar w:fldCharType="end"/>
            </w:r>
          </w:hyperlink>
        </w:p>
        <w:p w14:paraId="7E6F4CBA" w14:textId="0F4143D0" w:rsidR="00AC1F50" w:rsidRPr="00AC1F50" w:rsidRDefault="00590926">
          <w:pPr>
            <w:pStyle w:val="TDC2"/>
            <w:rPr>
              <w:rFonts w:ascii="Arial" w:hAnsi="Arial"/>
              <w:b/>
              <w:caps w:val="0"/>
              <w:spacing w:val="0"/>
              <w:kern w:val="2"/>
              <w:sz w:val="21"/>
              <w:szCs w:val="21"/>
              <w:lang w:eastAsia="es-PE"/>
              <w14:ligatures w14:val="standardContextual"/>
            </w:rPr>
          </w:pPr>
          <w:hyperlink w:anchor="_Toc171014874" w:history="1">
            <w:r w:rsidR="00AC1F50" w:rsidRPr="00AC1F50">
              <w:rPr>
                <w:rStyle w:val="Hipervnculo"/>
                <w:rFonts w:eastAsia="Arial"/>
                <w:b/>
                <w:sz w:val="21"/>
                <w:szCs w:val="21"/>
              </w:rPr>
              <w:t>De las obligaciones del OPERADOR respecto a los permisos, licencias y autorizaciones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_Toc171014874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48</w:t>
            </w:r>
            <w:r w:rsidR="00AC1F50" w:rsidRPr="00AC1F50">
              <w:rPr>
                <w:rFonts w:ascii="Arial" w:hAnsi="Arial"/>
                <w:b/>
                <w:webHidden/>
                <w:sz w:val="21"/>
                <w:szCs w:val="21"/>
              </w:rPr>
              <w:fldChar w:fldCharType="end"/>
            </w:r>
          </w:hyperlink>
        </w:p>
        <w:p w14:paraId="0EDF75A2" w14:textId="264DC6F5" w:rsidR="00AC1F50" w:rsidRPr="00AC1F50" w:rsidRDefault="00590926">
          <w:pPr>
            <w:pStyle w:val="TDC1"/>
            <w:rPr>
              <w:rFonts w:eastAsiaTheme="minorEastAsia"/>
              <w:bCs/>
              <w:kern w:val="2"/>
              <w:szCs w:val="21"/>
              <w:lang w:eastAsia="es-PE"/>
              <w14:ligatures w14:val="standardContextual"/>
            </w:rPr>
          </w:pPr>
          <w:hyperlink w:anchor="_Toc171014875" w:history="1">
            <w:r w:rsidR="00AC1F50" w:rsidRPr="00AC1F50">
              <w:rPr>
                <w:rStyle w:val="Hipervnculo"/>
                <w:bCs/>
                <w:smallCaps/>
                <w:sz w:val="21"/>
                <w:szCs w:val="21"/>
              </w:rPr>
              <w:t>Capítulo VIII</w:t>
            </w:r>
            <w:r w:rsidR="00AC1F50" w:rsidRPr="00AC1F50">
              <w:rPr>
                <w:rFonts w:eastAsiaTheme="minorEastAsia"/>
                <w:bCs/>
                <w:kern w:val="2"/>
                <w:szCs w:val="21"/>
                <w:lang w:eastAsia="es-PE"/>
                <w14:ligatures w14:val="standardContextual"/>
              </w:rPr>
              <w:tab/>
            </w:r>
            <w:r w:rsidR="00AC1F50" w:rsidRPr="00AC1F50">
              <w:rPr>
                <w:rStyle w:val="Hipervnculo"/>
                <w:bCs/>
                <w:smallCaps/>
                <w:sz w:val="21"/>
                <w:szCs w:val="21"/>
              </w:rPr>
              <w:t>DEL PERIODO PRE OPERATIVO</w:t>
            </w:r>
            <w:r w:rsidR="00AC1F50" w:rsidRPr="00AC1F50">
              <w:rPr>
                <w:bCs/>
                <w:webHidden/>
                <w:szCs w:val="21"/>
              </w:rPr>
              <w:tab/>
            </w:r>
            <w:r w:rsidR="00AC1F50" w:rsidRPr="00AC1F50">
              <w:rPr>
                <w:bCs/>
                <w:webHidden/>
                <w:szCs w:val="21"/>
              </w:rPr>
              <w:fldChar w:fldCharType="begin"/>
            </w:r>
            <w:r w:rsidR="00AC1F50" w:rsidRPr="00AC1F50">
              <w:rPr>
                <w:bCs/>
                <w:webHidden/>
                <w:szCs w:val="21"/>
              </w:rPr>
              <w:instrText xml:space="preserve"> PAGEREF _Toc171014875 \h </w:instrText>
            </w:r>
            <w:r w:rsidR="00AC1F50" w:rsidRPr="00AC1F50">
              <w:rPr>
                <w:bCs/>
                <w:webHidden/>
                <w:szCs w:val="21"/>
              </w:rPr>
            </w:r>
            <w:r w:rsidR="00AC1F50" w:rsidRPr="00AC1F50">
              <w:rPr>
                <w:bCs/>
                <w:webHidden/>
                <w:szCs w:val="21"/>
              </w:rPr>
              <w:fldChar w:fldCharType="separate"/>
            </w:r>
            <w:r w:rsidR="00FF5BBE">
              <w:rPr>
                <w:bCs/>
                <w:webHidden/>
                <w:szCs w:val="21"/>
              </w:rPr>
              <w:t>48</w:t>
            </w:r>
            <w:r w:rsidR="00AC1F50" w:rsidRPr="00AC1F50">
              <w:rPr>
                <w:bCs/>
                <w:webHidden/>
                <w:szCs w:val="21"/>
              </w:rPr>
              <w:fldChar w:fldCharType="end"/>
            </w:r>
          </w:hyperlink>
        </w:p>
        <w:p w14:paraId="2DB07748" w14:textId="0CC4D910" w:rsidR="00AC1F50" w:rsidRPr="00AC1F50" w:rsidRDefault="00590926">
          <w:pPr>
            <w:pStyle w:val="TDC1"/>
            <w:rPr>
              <w:rFonts w:eastAsiaTheme="minorEastAsia"/>
              <w:bCs/>
              <w:kern w:val="2"/>
              <w:szCs w:val="21"/>
              <w:lang w:eastAsia="es-PE"/>
              <w14:ligatures w14:val="standardContextual"/>
            </w:rPr>
          </w:pPr>
          <w:hyperlink w:anchor="_Toc171014876" w:history="1">
            <w:r w:rsidR="00AC1F50" w:rsidRPr="00AC1F50">
              <w:rPr>
                <w:rStyle w:val="Hipervnculo"/>
                <w:bCs/>
                <w:smallCaps/>
                <w:sz w:val="21"/>
                <w:szCs w:val="21"/>
              </w:rPr>
              <w:t>Capítulo IX. PERIODO OPERATIVO</w:t>
            </w:r>
            <w:r w:rsidR="00AC1F50" w:rsidRPr="00AC1F50">
              <w:rPr>
                <w:bCs/>
                <w:webHidden/>
                <w:szCs w:val="21"/>
              </w:rPr>
              <w:tab/>
            </w:r>
            <w:r w:rsidR="00AC1F50" w:rsidRPr="00AC1F50">
              <w:rPr>
                <w:bCs/>
                <w:webHidden/>
                <w:szCs w:val="21"/>
              </w:rPr>
              <w:fldChar w:fldCharType="begin"/>
            </w:r>
            <w:r w:rsidR="00AC1F50" w:rsidRPr="00AC1F50">
              <w:rPr>
                <w:bCs/>
                <w:webHidden/>
                <w:szCs w:val="21"/>
              </w:rPr>
              <w:instrText xml:space="preserve"> PAGEREF _Toc171014876 \h </w:instrText>
            </w:r>
            <w:r w:rsidR="00AC1F50" w:rsidRPr="00AC1F50">
              <w:rPr>
                <w:bCs/>
                <w:webHidden/>
                <w:szCs w:val="21"/>
              </w:rPr>
            </w:r>
            <w:r w:rsidR="00AC1F50" w:rsidRPr="00AC1F50">
              <w:rPr>
                <w:bCs/>
                <w:webHidden/>
                <w:szCs w:val="21"/>
              </w:rPr>
              <w:fldChar w:fldCharType="separate"/>
            </w:r>
            <w:r w:rsidR="00FF5BBE">
              <w:rPr>
                <w:bCs/>
                <w:webHidden/>
                <w:szCs w:val="21"/>
              </w:rPr>
              <w:t>55</w:t>
            </w:r>
            <w:r w:rsidR="00AC1F50" w:rsidRPr="00AC1F50">
              <w:rPr>
                <w:bCs/>
                <w:webHidden/>
                <w:szCs w:val="21"/>
              </w:rPr>
              <w:fldChar w:fldCharType="end"/>
            </w:r>
          </w:hyperlink>
        </w:p>
        <w:p w14:paraId="65DCDE2B" w14:textId="6F01DF12" w:rsidR="00AC1F50" w:rsidRPr="00AC1F50" w:rsidRDefault="00590926">
          <w:pPr>
            <w:pStyle w:val="TDC2"/>
            <w:rPr>
              <w:rFonts w:ascii="Arial" w:hAnsi="Arial"/>
              <w:b/>
              <w:caps w:val="0"/>
              <w:spacing w:val="0"/>
              <w:kern w:val="2"/>
              <w:sz w:val="21"/>
              <w:szCs w:val="21"/>
              <w:lang w:eastAsia="es-PE"/>
              <w14:ligatures w14:val="standardContextual"/>
            </w:rPr>
          </w:pPr>
          <w:hyperlink w:anchor="_Toc171014877" w:history="1">
            <w:r w:rsidR="00AC1F50" w:rsidRPr="00AC1F50">
              <w:rPr>
                <w:rStyle w:val="Hipervnculo"/>
                <w:rFonts w:eastAsia="Arial"/>
                <w:b/>
                <w:sz w:val="21"/>
                <w:szCs w:val="21"/>
              </w:rPr>
              <w:t>Obligaciones del OPERADOR</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_Toc171014877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55</w:t>
            </w:r>
            <w:r w:rsidR="00AC1F50" w:rsidRPr="00AC1F50">
              <w:rPr>
                <w:rFonts w:ascii="Arial" w:hAnsi="Arial"/>
                <w:b/>
                <w:webHidden/>
                <w:sz w:val="21"/>
                <w:szCs w:val="21"/>
              </w:rPr>
              <w:fldChar w:fldCharType="end"/>
            </w:r>
          </w:hyperlink>
        </w:p>
        <w:p w14:paraId="65440FBB" w14:textId="2C11320D" w:rsidR="00AC1F50" w:rsidRPr="00AC1F50" w:rsidRDefault="00590926">
          <w:pPr>
            <w:pStyle w:val="TDC2"/>
            <w:rPr>
              <w:rFonts w:ascii="Arial" w:hAnsi="Arial"/>
              <w:b/>
              <w:caps w:val="0"/>
              <w:spacing w:val="0"/>
              <w:kern w:val="2"/>
              <w:sz w:val="21"/>
              <w:szCs w:val="21"/>
              <w:lang w:eastAsia="es-PE"/>
              <w14:ligatures w14:val="standardContextual"/>
            </w:rPr>
          </w:pPr>
          <w:hyperlink w:anchor="_Toc171014878" w:history="1">
            <w:r w:rsidR="00AC1F50" w:rsidRPr="00AC1F50">
              <w:rPr>
                <w:rStyle w:val="Hipervnculo"/>
                <w:rFonts w:eastAsia="Arial"/>
                <w:b/>
                <w:sz w:val="21"/>
                <w:szCs w:val="21"/>
              </w:rPr>
              <w:t>Fecha de inicio del Período Operativo</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_Toc171014878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56</w:t>
            </w:r>
            <w:r w:rsidR="00AC1F50" w:rsidRPr="00AC1F50">
              <w:rPr>
                <w:rFonts w:ascii="Arial" w:hAnsi="Arial"/>
                <w:b/>
                <w:webHidden/>
                <w:sz w:val="21"/>
                <w:szCs w:val="21"/>
              </w:rPr>
              <w:fldChar w:fldCharType="end"/>
            </w:r>
          </w:hyperlink>
        </w:p>
        <w:p w14:paraId="7F1C594A" w14:textId="3B03E62F" w:rsidR="00AC1F50" w:rsidRPr="00AC1F50" w:rsidRDefault="00590926">
          <w:pPr>
            <w:pStyle w:val="TDC2"/>
            <w:rPr>
              <w:rFonts w:ascii="Arial" w:hAnsi="Arial"/>
              <w:b/>
              <w:caps w:val="0"/>
              <w:spacing w:val="0"/>
              <w:kern w:val="2"/>
              <w:sz w:val="21"/>
              <w:szCs w:val="21"/>
              <w:lang w:eastAsia="es-PE"/>
              <w14:ligatures w14:val="standardContextual"/>
            </w:rPr>
          </w:pPr>
          <w:hyperlink w:anchor="_Toc171014879" w:history="1">
            <w:r w:rsidR="00AC1F50" w:rsidRPr="00AC1F50">
              <w:rPr>
                <w:rStyle w:val="Hipervnculo"/>
                <w:rFonts w:eastAsia="Arial"/>
                <w:b/>
                <w:sz w:val="21"/>
                <w:szCs w:val="21"/>
              </w:rPr>
              <w:t>Derechos y reclamos – Libro de Reclamaciones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_Toc171014879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56</w:t>
            </w:r>
            <w:r w:rsidR="00AC1F50" w:rsidRPr="00AC1F50">
              <w:rPr>
                <w:rFonts w:ascii="Arial" w:hAnsi="Arial"/>
                <w:b/>
                <w:webHidden/>
                <w:sz w:val="21"/>
                <w:szCs w:val="21"/>
              </w:rPr>
              <w:fldChar w:fldCharType="end"/>
            </w:r>
          </w:hyperlink>
        </w:p>
        <w:p w14:paraId="7D9A5C59" w14:textId="350E38F7" w:rsidR="00AC1F50" w:rsidRPr="00AC1F50" w:rsidRDefault="00590926">
          <w:pPr>
            <w:pStyle w:val="TDC2"/>
            <w:rPr>
              <w:rFonts w:ascii="Arial" w:hAnsi="Arial"/>
              <w:b/>
              <w:caps w:val="0"/>
              <w:spacing w:val="0"/>
              <w:kern w:val="2"/>
              <w:sz w:val="21"/>
              <w:szCs w:val="21"/>
              <w:lang w:eastAsia="es-PE"/>
              <w14:ligatures w14:val="standardContextual"/>
            </w:rPr>
          </w:pPr>
          <w:hyperlink w:anchor="_Toc171014880" w:history="1">
            <w:r w:rsidR="00AC1F50" w:rsidRPr="00AC1F50">
              <w:rPr>
                <w:rStyle w:val="Hipervnculo"/>
                <w:rFonts w:eastAsia="Arial"/>
                <w:b/>
                <w:sz w:val="21"/>
                <w:szCs w:val="21"/>
              </w:rPr>
              <w:t>Organización de los Servicios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_Toc171014880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57</w:t>
            </w:r>
            <w:r w:rsidR="00AC1F50" w:rsidRPr="00AC1F50">
              <w:rPr>
                <w:rFonts w:ascii="Arial" w:hAnsi="Arial"/>
                <w:b/>
                <w:webHidden/>
                <w:sz w:val="21"/>
                <w:szCs w:val="21"/>
              </w:rPr>
              <w:fldChar w:fldCharType="end"/>
            </w:r>
          </w:hyperlink>
        </w:p>
        <w:p w14:paraId="25D5B4E6" w14:textId="53AC86E8" w:rsidR="00AC1F50" w:rsidRPr="00AC1F50" w:rsidRDefault="00590926">
          <w:pPr>
            <w:pStyle w:val="TDC2"/>
            <w:rPr>
              <w:rFonts w:ascii="Arial" w:hAnsi="Arial"/>
              <w:b/>
              <w:caps w:val="0"/>
              <w:spacing w:val="0"/>
              <w:kern w:val="2"/>
              <w:sz w:val="21"/>
              <w:szCs w:val="21"/>
              <w:lang w:eastAsia="es-PE"/>
              <w14:ligatures w14:val="standardContextual"/>
            </w:rPr>
          </w:pPr>
          <w:hyperlink w:anchor="_Toc171014881" w:history="1">
            <w:r w:rsidR="00AC1F50" w:rsidRPr="00AC1F50">
              <w:rPr>
                <w:rStyle w:val="Hipervnculo"/>
                <w:rFonts w:eastAsia="Arial"/>
                <w:b/>
                <w:sz w:val="21"/>
                <w:szCs w:val="21"/>
              </w:rPr>
              <w:t>Gestión de información</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_Toc171014881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58</w:t>
            </w:r>
            <w:r w:rsidR="00AC1F50" w:rsidRPr="00AC1F50">
              <w:rPr>
                <w:rFonts w:ascii="Arial" w:hAnsi="Arial"/>
                <w:b/>
                <w:webHidden/>
                <w:sz w:val="21"/>
                <w:szCs w:val="21"/>
              </w:rPr>
              <w:fldChar w:fldCharType="end"/>
            </w:r>
          </w:hyperlink>
        </w:p>
        <w:p w14:paraId="1289AB0F" w14:textId="1A403B66" w:rsidR="00AC1F50" w:rsidRPr="00AC1F50" w:rsidRDefault="00590926">
          <w:pPr>
            <w:pStyle w:val="TDC2"/>
            <w:rPr>
              <w:rFonts w:ascii="Arial" w:hAnsi="Arial"/>
              <w:b/>
              <w:caps w:val="0"/>
              <w:spacing w:val="0"/>
              <w:kern w:val="2"/>
              <w:sz w:val="21"/>
              <w:szCs w:val="21"/>
              <w:lang w:eastAsia="es-PE"/>
              <w14:ligatures w14:val="standardContextual"/>
            </w:rPr>
          </w:pPr>
          <w:hyperlink w:anchor="_Toc171014882" w:history="1">
            <w:r w:rsidR="00AC1F50" w:rsidRPr="00AC1F50">
              <w:rPr>
                <w:rStyle w:val="Hipervnculo"/>
                <w:rFonts w:eastAsia="Arial"/>
                <w:b/>
                <w:sz w:val="21"/>
                <w:szCs w:val="21"/>
              </w:rPr>
              <w:t>Reposición y actualización del Equipamiento</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_Toc171014882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59</w:t>
            </w:r>
            <w:r w:rsidR="00AC1F50" w:rsidRPr="00AC1F50">
              <w:rPr>
                <w:rFonts w:ascii="Arial" w:hAnsi="Arial"/>
                <w:b/>
                <w:webHidden/>
                <w:sz w:val="21"/>
                <w:szCs w:val="21"/>
              </w:rPr>
              <w:fldChar w:fldCharType="end"/>
            </w:r>
          </w:hyperlink>
        </w:p>
        <w:p w14:paraId="46740736" w14:textId="2B34F51C" w:rsidR="00AC1F50" w:rsidRPr="00AC1F50" w:rsidRDefault="00590926">
          <w:pPr>
            <w:pStyle w:val="TDC2"/>
            <w:rPr>
              <w:rFonts w:ascii="Arial" w:hAnsi="Arial"/>
              <w:b/>
              <w:caps w:val="0"/>
              <w:spacing w:val="0"/>
              <w:kern w:val="2"/>
              <w:sz w:val="21"/>
              <w:szCs w:val="21"/>
              <w:lang w:eastAsia="es-PE"/>
              <w14:ligatures w14:val="standardContextual"/>
            </w:rPr>
          </w:pPr>
          <w:hyperlink w:anchor="_Toc171014883" w:history="1">
            <w:r w:rsidR="00AC1F50" w:rsidRPr="00AC1F50">
              <w:rPr>
                <w:rStyle w:val="Hipervnculo"/>
                <w:rFonts w:eastAsia="Arial"/>
                <w:b/>
                <w:sz w:val="21"/>
                <w:szCs w:val="21"/>
              </w:rPr>
              <w:t>Consumos energéticos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_Toc171014883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60</w:t>
            </w:r>
            <w:r w:rsidR="00AC1F50" w:rsidRPr="00AC1F50">
              <w:rPr>
                <w:rFonts w:ascii="Arial" w:hAnsi="Arial"/>
                <w:b/>
                <w:webHidden/>
                <w:sz w:val="21"/>
                <w:szCs w:val="21"/>
              </w:rPr>
              <w:fldChar w:fldCharType="end"/>
            </w:r>
          </w:hyperlink>
        </w:p>
        <w:p w14:paraId="6C457543" w14:textId="480EC2AD" w:rsidR="00AC1F50" w:rsidRPr="00AC1F50" w:rsidRDefault="00590926">
          <w:pPr>
            <w:pStyle w:val="TDC2"/>
            <w:rPr>
              <w:rFonts w:ascii="Arial" w:hAnsi="Arial"/>
              <w:b/>
              <w:caps w:val="0"/>
              <w:spacing w:val="0"/>
              <w:kern w:val="2"/>
              <w:sz w:val="21"/>
              <w:szCs w:val="21"/>
              <w:lang w:eastAsia="es-PE"/>
              <w14:ligatures w14:val="standardContextual"/>
            </w:rPr>
          </w:pPr>
          <w:hyperlink w:anchor="_Toc171014884" w:history="1">
            <w:r w:rsidR="00AC1F50" w:rsidRPr="00AC1F50">
              <w:rPr>
                <w:rStyle w:val="Hipervnculo"/>
                <w:rFonts w:eastAsia="Arial"/>
                <w:b/>
                <w:sz w:val="21"/>
                <w:szCs w:val="21"/>
              </w:rPr>
              <w:t>Disposiciones comunes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_Toc171014884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60</w:t>
            </w:r>
            <w:r w:rsidR="00AC1F50" w:rsidRPr="00AC1F50">
              <w:rPr>
                <w:rFonts w:ascii="Arial" w:hAnsi="Arial"/>
                <w:b/>
                <w:webHidden/>
                <w:sz w:val="21"/>
                <w:szCs w:val="21"/>
              </w:rPr>
              <w:fldChar w:fldCharType="end"/>
            </w:r>
          </w:hyperlink>
        </w:p>
        <w:p w14:paraId="3FB07297" w14:textId="70D8ECF3" w:rsidR="00AC1F50" w:rsidRPr="00AC1F50" w:rsidRDefault="00590926">
          <w:pPr>
            <w:pStyle w:val="TDC2"/>
            <w:rPr>
              <w:rFonts w:ascii="Arial" w:hAnsi="Arial"/>
              <w:b/>
              <w:caps w:val="0"/>
              <w:spacing w:val="0"/>
              <w:kern w:val="2"/>
              <w:sz w:val="21"/>
              <w:szCs w:val="21"/>
              <w:lang w:eastAsia="es-PE"/>
              <w14:ligatures w14:val="standardContextual"/>
            </w:rPr>
          </w:pPr>
          <w:hyperlink w:anchor="_Toc171014885" w:history="1">
            <w:r w:rsidR="00AC1F50" w:rsidRPr="00AC1F50">
              <w:rPr>
                <w:rStyle w:val="Hipervnculo"/>
                <w:rFonts w:eastAsia="Arial"/>
                <w:b/>
                <w:sz w:val="21"/>
                <w:szCs w:val="21"/>
              </w:rPr>
              <w:t>Origen de los fondos para el pago de las Retribuciones y Cierre Financiero</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_Toc171014885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63</w:t>
            </w:r>
            <w:r w:rsidR="00AC1F50" w:rsidRPr="00AC1F50">
              <w:rPr>
                <w:rFonts w:ascii="Arial" w:hAnsi="Arial"/>
                <w:b/>
                <w:webHidden/>
                <w:sz w:val="21"/>
                <w:szCs w:val="21"/>
              </w:rPr>
              <w:fldChar w:fldCharType="end"/>
            </w:r>
          </w:hyperlink>
        </w:p>
        <w:p w14:paraId="6F28F061" w14:textId="27140628" w:rsidR="00AC1F50" w:rsidRPr="00AC1F50" w:rsidRDefault="00590926">
          <w:pPr>
            <w:pStyle w:val="TDC2"/>
            <w:rPr>
              <w:rFonts w:ascii="Arial" w:hAnsi="Arial"/>
              <w:b/>
              <w:caps w:val="0"/>
              <w:spacing w:val="0"/>
              <w:kern w:val="2"/>
              <w:sz w:val="21"/>
              <w:szCs w:val="21"/>
              <w:lang w:eastAsia="es-PE"/>
              <w14:ligatures w14:val="standardContextual"/>
            </w:rPr>
          </w:pPr>
          <w:hyperlink w:anchor="_Toc171014886" w:history="1">
            <w:r w:rsidR="00AC1F50" w:rsidRPr="00AC1F50">
              <w:rPr>
                <w:rStyle w:val="Hipervnculo"/>
                <w:rFonts w:eastAsia="Arial"/>
                <w:b/>
                <w:sz w:val="21"/>
                <w:szCs w:val="21"/>
              </w:rPr>
              <w:t>Retribución Económica</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_Toc171014886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65</w:t>
            </w:r>
            <w:r w:rsidR="00AC1F50" w:rsidRPr="00AC1F50">
              <w:rPr>
                <w:rFonts w:ascii="Arial" w:hAnsi="Arial"/>
                <w:b/>
                <w:webHidden/>
                <w:sz w:val="21"/>
                <w:szCs w:val="21"/>
              </w:rPr>
              <w:fldChar w:fldCharType="end"/>
            </w:r>
          </w:hyperlink>
        </w:p>
        <w:p w14:paraId="109ABE2A" w14:textId="2A1C8ADF" w:rsidR="00AC1F50" w:rsidRPr="00AC1F50" w:rsidRDefault="00590926">
          <w:pPr>
            <w:pStyle w:val="TDC2"/>
            <w:rPr>
              <w:rFonts w:ascii="Arial" w:hAnsi="Arial"/>
              <w:b/>
              <w:caps w:val="0"/>
              <w:spacing w:val="0"/>
              <w:kern w:val="2"/>
              <w:sz w:val="21"/>
              <w:szCs w:val="21"/>
              <w:lang w:eastAsia="es-PE"/>
              <w14:ligatures w14:val="standardContextual"/>
            </w:rPr>
          </w:pPr>
          <w:hyperlink w:anchor="_Toc171014887" w:history="1">
            <w:r w:rsidR="00AC1F50" w:rsidRPr="00AC1F50">
              <w:rPr>
                <w:rStyle w:val="Hipervnculo"/>
                <w:rFonts w:eastAsia="Arial"/>
                <w:b/>
                <w:sz w:val="21"/>
                <w:szCs w:val="21"/>
              </w:rPr>
              <w:t>Retribución Económica Mensual por Rehabilitación de Activos Existentes (REMRAE)</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_Toc171014887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66</w:t>
            </w:r>
            <w:r w:rsidR="00AC1F50" w:rsidRPr="00AC1F50">
              <w:rPr>
                <w:rFonts w:ascii="Arial" w:hAnsi="Arial"/>
                <w:b/>
                <w:webHidden/>
                <w:sz w:val="21"/>
                <w:szCs w:val="21"/>
              </w:rPr>
              <w:fldChar w:fldCharType="end"/>
            </w:r>
          </w:hyperlink>
        </w:p>
        <w:p w14:paraId="1B7E0DBA" w14:textId="70087A41" w:rsidR="00AC1F50" w:rsidRPr="00AC1F50" w:rsidRDefault="00590926">
          <w:pPr>
            <w:pStyle w:val="TDC2"/>
            <w:rPr>
              <w:rFonts w:ascii="Arial" w:hAnsi="Arial"/>
              <w:b/>
              <w:caps w:val="0"/>
              <w:spacing w:val="0"/>
              <w:kern w:val="2"/>
              <w:sz w:val="21"/>
              <w:szCs w:val="21"/>
              <w:lang w:eastAsia="es-PE"/>
              <w14:ligatures w14:val="standardContextual"/>
            </w:rPr>
          </w:pPr>
          <w:hyperlink w:anchor="_Toc171014888" w:history="1">
            <w:r w:rsidR="00AC1F50" w:rsidRPr="00AC1F50">
              <w:rPr>
                <w:rStyle w:val="Hipervnculo"/>
                <w:rFonts w:eastAsia="Arial"/>
                <w:b/>
                <w:sz w:val="21"/>
                <w:szCs w:val="21"/>
              </w:rPr>
              <w:t>Retribución Económica Mensual por los Servicios (REMS)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_Toc171014888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66</w:t>
            </w:r>
            <w:r w:rsidR="00AC1F50" w:rsidRPr="00AC1F50">
              <w:rPr>
                <w:rFonts w:ascii="Arial" w:hAnsi="Arial"/>
                <w:b/>
                <w:webHidden/>
                <w:sz w:val="21"/>
                <w:szCs w:val="21"/>
              </w:rPr>
              <w:fldChar w:fldCharType="end"/>
            </w:r>
          </w:hyperlink>
        </w:p>
        <w:p w14:paraId="4DE16273" w14:textId="0FE645E2" w:rsidR="00AC1F50" w:rsidRPr="00AC1F50" w:rsidRDefault="00590926">
          <w:pPr>
            <w:pStyle w:val="TDC2"/>
            <w:rPr>
              <w:rFonts w:ascii="Arial" w:hAnsi="Arial"/>
              <w:b/>
              <w:caps w:val="0"/>
              <w:spacing w:val="0"/>
              <w:kern w:val="2"/>
              <w:sz w:val="21"/>
              <w:szCs w:val="21"/>
              <w:lang w:eastAsia="es-PE"/>
              <w14:ligatures w14:val="standardContextual"/>
            </w:rPr>
          </w:pPr>
          <w:hyperlink w:anchor="_Toc171014889" w:history="1">
            <w:r w:rsidR="00AC1F50" w:rsidRPr="00AC1F50">
              <w:rPr>
                <w:rStyle w:val="Hipervnculo"/>
                <w:rFonts w:eastAsia="Arial"/>
                <w:b/>
                <w:sz w:val="21"/>
                <w:szCs w:val="21"/>
              </w:rPr>
              <w:t>Retribución Económica Mensual Fija por los Servicios prestados (REMFS)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_Toc171014889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67</w:t>
            </w:r>
            <w:r w:rsidR="00AC1F50" w:rsidRPr="00AC1F50">
              <w:rPr>
                <w:rFonts w:ascii="Arial" w:hAnsi="Arial"/>
                <w:b/>
                <w:webHidden/>
                <w:sz w:val="21"/>
                <w:szCs w:val="21"/>
              </w:rPr>
              <w:fldChar w:fldCharType="end"/>
            </w:r>
          </w:hyperlink>
        </w:p>
        <w:p w14:paraId="5A8AB35D" w14:textId="5BDAFEBD" w:rsidR="00AC1F50" w:rsidRPr="00AC1F50" w:rsidRDefault="00590926">
          <w:pPr>
            <w:pStyle w:val="TDC2"/>
            <w:rPr>
              <w:rFonts w:ascii="Arial" w:hAnsi="Arial"/>
              <w:b/>
              <w:caps w:val="0"/>
              <w:spacing w:val="0"/>
              <w:kern w:val="2"/>
              <w:sz w:val="21"/>
              <w:szCs w:val="21"/>
              <w:lang w:eastAsia="es-PE"/>
              <w14:ligatures w14:val="standardContextual"/>
            </w:rPr>
          </w:pPr>
          <w:hyperlink w:anchor="_Toc171014890" w:history="1">
            <w:r w:rsidR="00AC1F50" w:rsidRPr="00AC1F50">
              <w:rPr>
                <w:rStyle w:val="Hipervnculo"/>
                <w:rFonts w:eastAsia="Arial"/>
                <w:b/>
                <w:sz w:val="21"/>
                <w:szCs w:val="21"/>
              </w:rPr>
              <w:t>Retribución Económica Mensual Variable por los Servicios (REMVS)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_Toc171014890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68</w:t>
            </w:r>
            <w:r w:rsidR="00AC1F50" w:rsidRPr="00AC1F50">
              <w:rPr>
                <w:rFonts w:ascii="Arial" w:hAnsi="Arial"/>
                <w:b/>
                <w:webHidden/>
                <w:sz w:val="21"/>
                <w:szCs w:val="21"/>
              </w:rPr>
              <w:fldChar w:fldCharType="end"/>
            </w:r>
          </w:hyperlink>
        </w:p>
        <w:p w14:paraId="160FCB9B" w14:textId="6656302D" w:rsidR="00AC1F50" w:rsidRPr="00AC1F50" w:rsidRDefault="00590926">
          <w:pPr>
            <w:pStyle w:val="TDC2"/>
            <w:rPr>
              <w:rFonts w:ascii="Arial" w:hAnsi="Arial"/>
              <w:b/>
              <w:caps w:val="0"/>
              <w:spacing w:val="0"/>
              <w:kern w:val="2"/>
              <w:sz w:val="21"/>
              <w:szCs w:val="21"/>
              <w:lang w:eastAsia="es-PE"/>
              <w14:ligatures w14:val="standardContextual"/>
            </w:rPr>
          </w:pPr>
          <w:hyperlink w:anchor="_Toc171014891" w:history="1">
            <w:r w:rsidR="00AC1F50" w:rsidRPr="00AC1F50">
              <w:rPr>
                <w:rStyle w:val="Hipervnculo"/>
                <w:rFonts w:eastAsia="Arial"/>
                <w:b/>
                <w:sz w:val="21"/>
                <w:szCs w:val="21"/>
              </w:rPr>
              <w:t>Deducciones a la Retribución Económica (DTA)</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_Toc171014891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70</w:t>
            </w:r>
            <w:r w:rsidR="00AC1F50" w:rsidRPr="00AC1F50">
              <w:rPr>
                <w:rFonts w:ascii="Arial" w:hAnsi="Arial"/>
                <w:b/>
                <w:webHidden/>
                <w:sz w:val="21"/>
                <w:szCs w:val="21"/>
              </w:rPr>
              <w:fldChar w:fldCharType="end"/>
            </w:r>
          </w:hyperlink>
        </w:p>
        <w:p w14:paraId="7702C475" w14:textId="272850BB" w:rsidR="00AC1F50" w:rsidRPr="00AC1F50" w:rsidRDefault="00590926">
          <w:pPr>
            <w:pStyle w:val="TDC2"/>
            <w:rPr>
              <w:rFonts w:ascii="Arial" w:hAnsi="Arial"/>
              <w:b/>
              <w:caps w:val="0"/>
              <w:spacing w:val="0"/>
              <w:kern w:val="2"/>
              <w:sz w:val="21"/>
              <w:szCs w:val="21"/>
              <w:lang w:eastAsia="es-PE"/>
              <w14:ligatures w14:val="standardContextual"/>
            </w:rPr>
          </w:pPr>
          <w:hyperlink w:anchor="_Toc171014892" w:history="1">
            <w:r w:rsidR="00AC1F50" w:rsidRPr="00AC1F50">
              <w:rPr>
                <w:rStyle w:val="Hipervnculo"/>
                <w:rFonts w:eastAsia="Arial"/>
                <w:b/>
                <w:sz w:val="21"/>
                <w:szCs w:val="21"/>
              </w:rPr>
              <w:t>Deducciones a la Retribución Económica por los Servicios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_Toc171014892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70</w:t>
            </w:r>
            <w:r w:rsidR="00AC1F50" w:rsidRPr="00AC1F50">
              <w:rPr>
                <w:rFonts w:ascii="Arial" w:hAnsi="Arial"/>
                <w:b/>
                <w:webHidden/>
                <w:sz w:val="21"/>
                <w:szCs w:val="21"/>
              </w:rPr>
              <w:fldChar w:fldCharType="end"/>
            </w:r>
          </w:hyperlink>
        </w:p>
        <w:p w14:paraId="4037C3D3" w14:textId="3681CDE7" w:rsidR="00AC1F50" w:rsidRPr="00AC1F50" w:rsidRDefault="00590926">
          <w:pPr>
            <w:pStyle w:val="TDC2"/>
            <w:rPr>
              <w:rFonts w:ascii="Arial" w:hAnsi="Arial"/>
              <w:b/>
              <w:caps w:val="0"/>
              <w:spacing w:val="0"/>
              <w:kern w:val="2"/>
              <w:sz w:val="21"/>
              <w:szCs w:val="21"/>
              <w:lang w:eastAsia="es-PE"/>
              <w14:ligatures w14:val="standardContextual"/>
            </w:rPr>
          </w:pPr>
          <w:hyperlink w:anchor="_Toc171014893" w:history="1">
            <w:r w:rsidR="00AC1F50" w:rsidRPr="00AC1F50">
              <w:rPr>
                <w:rStyle w:val="Hipervnculo"/>
                <w:rFonts w:eastAsia="Arial"/>
                <w:b/>
                <w:sz w:val="21"/>
                <w:szCs w:val="21"/>
              </w:rPr>
              <w:t>Reajuste de la Retribución Económica</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_Toc171014893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76</w:t>
            </w:r>
            <w:r w:rsidR="00AC1F50" w:rsidRPr="00AC1F50">
              <w:rPr>
                <w:rFonts w:ascii="Arial" w:hAnsi="Arial"/>
                <w:b/>
                <w:webHidden/>
                <w:sz w:val="21"/>
                <w:szCs w:val="21"/>
              </w:rPr>
              <w:fldChar w:fldCharType="end"/>
            </w:r>
          </w:hyperlink>
        </w:p>
        <w:p w14:paraId="3660514A" w14:textId="19CB1A5C" w:rsidR="00AC1F50" w:rsidRPr="00AC1F50" w:rsidRDefault="00590926">
          <w:pPr>
            <w:pStyle w:val="TDC2"/>
            <w:rPr>
              <w:rFonts w:ascii="Arial" w:hAnsi="Arial"/>
              <w:b/>
              <w:caps w:val="0"/>
              <w:spacing w:val="0"/>
              <w:kern w:val="2"/>
              <w:sz w:val="21"/>
              <w:szCs w:val="21"/>
              <w:lang w:eastAsia="es-PE"/>
              <w14:ligatures w14:val="standardContextual"/>
            </w:rPr>
          </w:pPr>
          <w:hyperlink w:anchor="_Toc171014894" w:history="1">
            <w:r w:rsidR="00AC1F50" w:rsidRPr="00AC1F50">
              <w:rPr>
                <w:rStyle w:val="Hipervnculo"/>
                <w:rFonts w:eastAsia="Arial"/>
                <w:b/>
                <w:sz w:val="21"/>
                <w:szCs w:val="21"/>
              </w:rPr>
              <w:t>Recursos para la Reposición de Equipos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_Toc171014894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77</w:t>
            </w:r>
            <w:r w:rsidR="00AC1F50" w:rsidRPr="00AC1F50">
              <w:rPr>
                <w:rFonts w:ascii="Arial" w:hAnsi="Arial"/>
                <w:b/>
                <w:webHidden/>
                <w:sz w:val="21"/>
                <w:szCs w:val="21"/>
              </w:rPr>
              <w:fldChar w:fldCharType="end"/>
            </w:r>
          </w:hyperlink>
        </w:p>
        <w:p w14:paraId="281B6358" w14:textId="7BB475A7" w:rsidR="00AC1F50" w:rsidRPr="00AC1F50" w:rsidRDefault="00590926">
          <w:pPr>
            <w:pStyle w:val="TDC2"/>
            <w:rPr>
              <w:rFonts w:ascii="Arial" w:hAnsi="Arial"/>
              <w:b/>
              <w:caps w:val="0"/>
              <w:spacing w:val="0"/>
              <w:kern w:val="2"/>
              <w:sz w:val="21"/>
              <w:szCs w:val="21"/>
              <w:lang w:eastAsia="es-PE"/>
              <w14:ligatures w14:val="standardContextual"/>
            </w:rPr>
          </w:pPr>
          <w:hyperlink w:anchor="_Toc171014895" w:history="1">
            <w:r w:rsidR="00AC1F50" w:rsidRPr="00AC1F50">
              <w:rPr>
                <w:rStyle w:val="Hipervnculo"/>
                <w:rFonts w:eastAsia="Arial"/>
                <w:b/>
                <w:sz w:val="21"/>
                <w:szCs w:val="21"/>
              </w:rPr>
              <w:t>Procedimiento de Liquidación de las Retribuciones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_Toc171014895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78</w:t>
            </w:r>
            <w:r w:rsidR="00AC1F50" w:rsidRPr="00AC1F50">
              <w:rPr>
                <w:rFonts w:ascii="Arial" w:hAnsi="Arial"/>
                <w:b/>
                <w:webHidden/>
                <w:sz w:val="21"/>
                <w:szCs w:val="21"/>
              </w:rPr>
              <w:fldChar w:fldCharType="end"/>
            </w:r>
          </w:hyperlink>
        </w:p>
        <w:p w14:paraId="3DBEEA2E" w14:textId="432CC52C" w:rsidR="00AC1F50" w:rsidRPr="00AC1F50" w:rsidRDefault="00590926">
          <w:pPr>
            <w:pStyle w:val="TDC2"/>
            <w:rPr>
              <w:rFonts w:ascii="Arial" w:hAnsi="Arial"/>
              <w:b/>
              <w:caps w:val="0"/>
              <w:spacing w:val="0"/>
              <w:kern w:val="2"/>
              <w:sz w:val="21"/>
              <w:szCs w:val="21"/>
              <w:lang w:eastAsia="es-PE"/>
              <w14:ligatures w14:val="standardContextual"/>
            </w:rPr>
          </w:pPr>
          <w:hyperlink w:anchor="_Toc171014896" w:history="1">
            <w:r w:rsidR="00AC1F50" w:rsidRPr="00AC1F50">
              <w:rPr>
                <w:rStyle w:val="Hipervnculo"/>
                <w:rFonts w:eastAsia="Arial"/>
                <w:b/>
                <w:sz w:val="21"/>
                <w:szCs w:val="21"/>
              </w:rPr>
              <w:t>Procedimiento de pago de las Retribuciones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_Toc171014896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79</w:t>
            </w:r>
            <w:r w:rsidR="00AC1F50" w:rsidRPr="00AC1F50">
              <w:rPr>
                <w:rFonts w:ascii="Arial" w:hAnsi="Arial"/>
                <w:b/>
                <w:webHidden/>
                <w:sz w:val="21"/>
                <w:szCs w:val="21"/>
              </w:rPr>
              <w:fldChar w:fldCharType="end"/>
            </w:r>
          </w:hyperlink>
        </w:p>
        <w:p w14:paraId="602ABDED" w14:textId="1AB9C8E7" w:rsidR="00AC1F50" w:rsidRPr="00AC1F50" w:rsidRDefault="00590926">
          <w:pPr>
            <w:pStyle w:val="TDC2"/>
            <w:rPr>
              <w:rFonts w:ascii="Arial" w:hAnsi="Arial"/>
              <w:b/>
              <w:caps w:val="0"/>
              <w:spacing w:val="0"/>
              <w:kern w:val="2"/>
              <w:sz w:val="21"/>
              <w:szCs w:val="21"/>
              <w:lang w:eastAsia="es-PE"/>
              <w14:ligatures w14:val="standardContextual"/>
            </w:rPr>
          </w:pPr>
          <w:hyperlink w:anchor="_Toc171014897" w:history="1">
            <w:r w:rsidR="00AC1F50" w:rsidRPr="00AC1F50">
              <w:rPr>
                <w:rStyle w:val="Hipervnculo"/>
                <w:rFonts w:eastAsia="Arial"/>
                <w:b/>
                <w:sz w:val="21"/>
                <w:szCs w:val="21"/>
              </w:rPr>
              <w:t>Procedimiento complementario y documentación para la Reposición de Equipos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_Toc171014897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79</w:t>
            </w:r>
            <w:r w:rsidR="00AC1F50" w:rsidRPr="00AC1F50">
              <w:rPr>
                <w:rFonts w:ascii="Arial" w:hAnsi="Arial"/>
                <w:b/>
                <w:webHidden/>
                <w:sz w:val="21"/>
                <w:szCs w:val="21"/>
              </w:rPr>
              <w:fldChar w:fldCharType="end"/>
            </w:r>
          </w:hyperlink>
        </w:p>
        <w:p w14:paraId="62C5176B" w14:textId="627B93F3" w:rsidR="00AC1F50" w:rsidRPr="00AC1F50" w:rsidRDefault="00590926">
          <w:pPr>
            <w:pStyle w:val="TDC2"/>
            <w:rPr>
              <w:rFonts w:ascii="Arial" w:hAnsi="Arial"/>
              <w:b/>
              <w:caps w:val="0"/>
              <w:spacing w:val="0"/>
              <w:kern w:val="2"/>
              <w:sz w:val="21"/>
              <w:szCs w:val="21"/>
              <w:lang w:eastAsia="es-PE"/>
              <w14:ligatures w14:val="standardContextual"/>
            </w:rPr>
          </w:pPr>
          <w:hyperlink w:anchor="_Toc171014898" w:history="1">
            <w:r w:rsidR="00AC1F50" w:rsidRPr="00AC1F50">
              <w:rPr>
                <w:rStyle w:val="Hipervnculo"/>
                <w:rFonts w:eastAsia="Arial"/>
                <w:b/>
                <w:sz w:val="21"/>
                <w:szCs w:val="21"/>
              </w:rPr>
              <w:t>Equilibrio Económico Financiero</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_Toc171014898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80</w:t>
            </w:r>
            <w:r w:rsidR="00AC1F50" w:rsidRPr="00AC1F50">
              <w:rPr>
                <w:rFonts w:ascii="Arial" w:hAnsi="Arial"/>
                <w:b/>
                <w:webHidden/>
                <w:sz w:val="21"/>
                <w:szCs w:val="21"/>
              </w:rPr>
              <w:fldChar w:fldCharType="end"/>
            </w:r>
          </w:hyperlink>
        </w:p>
        <w:p w14:paraId="3E205A68" w14:textId="0B316652" w:rsidR="00AC1F50" w:rsidRPr="00AC1F50" w:rsidRDefault="00590926">
          <w:pPr>
            <w:pStyle w:val="TDC2"/>
            <w:rPr>
              <w:rFonts w:ascii="Arial" w:hAnsi="Arial"/>
              <w:b/>
              <w:caps w:val="0"/>
              <w:spacing w:val="0"/>
              <w:kern w:val="2"/>
              <w:sz w:val="21"/>
              <w:szCs w:val="21"/>
              <w:lang w:eastAsia="es-PE"/>
              <w14:ligatures w14:val="standardContextual"/>
            </w:rPr>
          </w:pPr>
          <w:hyperlink w:anchor="_Toc171014899" w:history="1">
            <w:r w:rsidR="00AC1F50" w:rsidRPr="00AC1F50">
              <w:rPr>
                <w:rStyle w:val="Hipervnculo"/>
                <w:rFonts w:eastAsia="Arial"/>
                <w:b/>
                <w:sz w:val="21"/>
                <w:szCs w:val="21"/>
              </w:rPr>
              <w:t>Régimen tributario</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_Toc171014899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82</w:t>
            </w:r>
            <w:r w:rsidR="00AC1F50" w:rsidRPr="00AC1F50">
              <w:rPr>
                <w:rFonts w:ascii="Arial" w:hAnsi="Arial"/>
                <w:b/>
                <w:webHidden/>
                <w:sz w:val="21"/>
                <w:szCs w:val="21"/>
              </w:rPr>
              <w:fldChar w:fldCharType="end"/>
            </w:r>
          </w:hyperlink>
        </w:p>
        <w:p w14:paraId="7A392F41" w14:textId="0334F3DF" w:rsidR="00AC1F50" w:rsidRPr="00AC1F50" w:rsidRDefault="00590926">
          <w:pPr>
            <w:pStyle w:val="TDC2"/>
            <w:rPr>
              <w:rFonts w:ascii="Arial" w:hAnsi="Arial"/>
              <w:b/>
              <w:caps w:val="0"/>
              <w:spacing w:val="0"/>
              <w:kern w:val="2"/>
              <w:sz w:val="21"/>
              <w:szCs w:val="21"/>
              <w:lang w:eastAsia="es-PE"/>
              <w14:ligatures w14:val="standardContextual"/>
            </w:rPr>
          </w:pPr>
          <w:hyperlink w:anchor="_Toc171014900" w:history="1">
            <w:r w:rsidR="00AC1F50" w:rsidRPr="00AC1F50">
              <w:rPr>
                <w:rStyle w:val="Hipervnculo"/>
                <w:rFonts w:eastAsia="Arial"/>
                <w:b/>
                <w:sz w:val="21"/>
                <w:szCs w:val="21"/>
              </w:rPr>
              <w:t>Garantía de la ENTIDAD a favor del OPERADOR</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_Toc171014900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83</w:t>
            </w:r>
            <w:r w:rsidR="00AC1F50" w:rsidRPr="00AC1F50">
              <w:rPr>
                <w:rFonts w:ascii="Arial" w:hAnsi="Arial"/>
                <w:b/>
                <w:webHidden/>
                <w:sz w:val="21"/>
                <w:szCs w:val="21"/>
              </w:rPr>
              <w:fldChar w:fldCharType="end"/>
            </w:r>
          </w:hyperlink>
        </w:p>
        <w:p w14:paraId="7ED6CAE5" w14:textId="3E50D26F" w:rsidR="00AC1F50" w:rsidRPr="00AC1F50" w:rsidRDefault="00590926">
          <w:pPr>
            <w:pStyle w:val="TDC2"/>
            <w:rPr>
              <w:rFonts w:ascii="Arial" w:hAnsi="Arial"/>
              <w:b/>
              <w:caps w:val="0"/>
              <w:spacing w:val="0"/>
              <w:kern w:val="2"/>
              <w:sz w:val="21"/>
              <w:szCs w:val="21"/>
              <w:lang w:eastAsia="es-PE"/>
              <w14:ligatures w14:val="standardContextual"/>
            </w:rPr>
          </w:pPr>
          <w:hyperlink w:anchor="_Toc171014901" w:history="1">
            <w:r w:rsidR="00AC1F50" w:rsidRPr="00AC1F50">
              <w:rPr>
                <w:rStyle w:val="Hipervnculo"/>
                <w:rFonts w:eastAsia="Arial"/>
                <w:b/>
                <w:sz w:val="21"/>
                <w:szCs w:val="21"/>
              </w:rPr>
              <w:t>Garantías de Fiel Cumplimiento del OPERADOR a favor de la ENTIDAD</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_Toc171014901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83</w:t>
            </w:r>
            <w:r w:rsidR="00AC1F50" w:rsidRPr="00AC1F50">
              <w:rPr>
                <w:rFonts w:ascii="Arial" w:hAnsi="Arial"/>
                <w:b/>
                <w:webHidden/>
                <w:sz w:val="21"/>
                <w:szCs w:val="21"/>
              </w:rPr>
              <w:fldChar w:fldCharType="end"/>
            </w:r>
          </w:hyperlink>
        </w:p>
        <w:p w14:paraId="11329DD1" w14:textId="190DF94C" w:rsidR="00AC1F50" w:rsidRPr="00AC1F50" w:rsidRDefault="00590926">
          <w:pPr>
            <w:pStyle w:val="TDC2"/>
            <w:rPr>
              <w:rFonts w:ascii="Arial" w:hAnsi="Arial"/>
              <w:b/>
              <w:caps w:val="0"/>
              <w:spacing w:val="0"/>
              <w:kern w:val="2"/>
              <w:sz w:val="21"/>
              <w:szCs w:val="21"/>
              <w:lang w:eastAsia="es-PE"/>
              <w14:ligatures w14:val="standardContextual"/>
            </w:rPr>
          </w:pPr>
          <w:hyperlink w:anchor="_Toc171014902" w:history="1">
            <w:r w:rsidR="00AC1F50" w:rsidRPr="00AC1F50">
              <w:rPr>
                <w:rStyle w:val="Hipervnculo"/>
                <w:rFonts w:eastAsia="Arial"/>
                <w:b/>
                <w:sz w:val="21"/>
                <w:szCs w:val="21"/>
              </w:rPr>
              <w:t>Renovación</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_Toc171014902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84</w:t>
            </w:r>
            <w:r w:rsidR="00AC1F50" w:rsidRPr="00AC1F50">
              <w:rPr>
                <w:rFonts w:ascii="Arial" w:hAnsi="Arial"/>
                <w:b/>
                <w:webHidden/>
                <w:sz w:val="21"/>
                <w:szCs w:val="21"/>
              </w:rPr>
              <w:fldChar w:fldCharType="end"/>
            </w:r>
          </w:hyperlink>
        </w:p>
        <w:p w14:paraId="5DDD20AF" w14:textId="4B94A7D1" w:rsidR="00AC1F50" w:rsidRPr="00AC1F50" w:rsidRDefault="00590926">
          <w:pPr>
            <w:pStyle w:val="TDC2"/>
            <w:rPr>
              <w:rFonts w:ascii="Arial" w:hAnsi="Arial"/>
              <w:b/>
              <w:caps w:val="0"/>
              <w:spacing w:val="0"/>
              <w:kern w:val="2"/>
              <w:sz w:val="21"/>
              <w:szCs w:val="21"/>
              <w:lang w:eastAsia="es-PE"/>
              <w14:ligatures w14:val="standardContextual"/>
            </w:rPr>
          </w:pPr>
          <w:hyperlink w:anchor="_Toc171014903" w:history="1">
            <w:r w:rsidR="00AC1F50" w:rsidRPr="00AC1F50">
              <w:rPr>
                <w:rStyle w:val="Hipervnculo"/>
                <w:rFonts w:eastAsia="Arial"/>
                <w:b/>
                <w:sz w:val="21"/>
                <w:szCs w:val="21"/>
              </w:rPr>
              <w:t>Ejecución de las Garantías de Fiel Cumplimiento</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_Toc171014903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84</w:t>
            </w:r>
            <w:r w:rsidR="00AC1F50" w:rsidRPr="00AC1F50">
              <w:rPr>
                <w:rFonts w:ascii="Arial" w:hAnsi="Arial"/>
                <w:b/>
                <w:webHidden/>
                <w:sz w:val="21"/>
                <w:szCs w:val="21"/>
              </w:rPr>
              <w:fldChar w:fldCharType="end"/>
            </w:r>
          </w:hyperlink>
        </w:p>
        <w:p w14:paraId="073BB78A" w14:textId="398B6403" w:rsidR="00AC1F50" w:rsidRPr="00AC1F50" w:rsidRDefault="00590926">
          <w:pPr>
            <w:pStyle w:val="TDC2"/>
            <w:rPr>
              <w:rFonts w:ascii="Arial" w:hAnsi="Arial"/>
              <w:b/>
              <w:caps w:val="0"/>
              <w:spacing w:val="0"/>
              <w:kern w:val="2"/>
              <w:sz w:val="21"/>
              <w:szCs w:val="21"/>
              <w:lang w:eastAsia="es-PE"/>
              <w14:ligatures w14:val="standardContextual"/>
            </w:rPr>
          </w:pPr>
          <w:hyperlink w:anchor="_Toc171014904" w:history="1">
            <w:r w:rsidR="00AC1F50" w:rsidRPr="00AC1F50">
              <w:rPr>
                <w:rStyle w:val="Hipervnculo"/>
                <w:rFonts w:eastAsia="Arial"/>
                <w:b/>
                <w:sz w:val="21"/>
                <w:szCs w:val="21"/>
              </w:rPr>
              <w:t>Clases de pólizas de seguros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_Toc171014904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84</w:t>
            </w:r>
            <w:r w:rsidR="00AC1F50" w:rsidRPr="00AC1F50">
              <w:rPr>
                <w:rFonts w:ascii="Arial" w:hAnsi="Arial"/>
                <w:b/>
                <w:webHidden/>
                <w:sz w:val="21"/>
                <w:szCs w:val="21"/>
              </w:rPr>
              <w:fldChar w:fldCharType="end"/>
            </w:r>
          </w:hyperlink>
        </w:p>
        <w:p w14:paraId="18FCD412" w14:textId="1B5EDE77" w:rsidR="00AC1F50" w:rsidRPr="00AC1F50" w:rsidRDefault="00590926">
          <w:pPr>
            <w:pStyle w:val="TDC2"/>
            <w:rPr>
              <w:rFonts w:ascii="Arial" w:hAnsi="Arial"/>
              <w:b/>
              <w:caps w:val="0"/>
              <w:spacing w:val="0"/>
              <w:kern w:val="2"/>
              <w:sz w:val="21"/>
              <w:szCs w:val="21"/>
              <w:lang w:eastAsia="es-PE"/>
              <w14:ligatures w14:val="standardContextual"/>
            </w:rPr>
          </w:pPr>
          <w:hyperlink w:anchor="_Toc171014905" w:history="1">
            <w:r w:rsidR="00AC1F50" w:rsidRPr="00AC1F50">
              <w:rPr>
                <w:rStyle w:val="Hipervnculo"/>
                <w:rFonts w:eastAsia="Arial"/>
                <w:b/>
                <w:sz w:val="21"/>
                <w:szCs w:val="21"/>
              </w:rPr>
              <w:t>Aprobación de los seguros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_Toc171014905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88</w:t>
            </w:r>
            <w:r w:rsidR="00AC1F50" w:rsidRPr="00AC1F50">
              <w:rPr>
                <w:rFonts w:ascii="Arial" w:hAnsi="Arial"/>
                <w:b/>
                <w:webHidden/>
                <w:sz w:val="21"/>
                <w:szCs w:val="21"/>
              </w:rPr>
              <w:fldChar w:fldCharType="end"/>
            </w:r>
          </w:hyperlink>
        </w:p>
        <w:p w14:paraId="36606D16" w14:textId="265EAC9A" w:rsidR="00AC1F50" w:rsidRPr="00AC1F50" w:rsidRDefault="00590926">
          <w:pPr>
            <w:pStyle w:val="TDC2"/>
            <w:rPr>
              <w:rFonts w:ascii="Arial" w:hAnsi="Arial"/>
              <w:b/>
              <w:caps w:val="0"/>
              <w:spacing w:val="0"/>
              <w:kern w:val="2"/>
              <w:sz w:val="21"/>
              <w:szCs w:val="21"/>
              <w:lang w:eastAsia="es-PE"/>
              <w14:ligatures w14:val="standardContextual"/>
            </w:rPr>
          </w:pPr>
          <w:hyperlink w:anchor="_Toc171014906" w:history="1">
            <w:r w:rsidR="00AC1F50" w:rsidRPr="00AC1F50">
              <w:rPr>
                <w:rStyle w:val="Hipervnculo"/>
                <w:rFonts w:eastAsia="Arial"/>
                <w:b/>
                <w:sz w:val="21"/>
                <w:szCs w:val="21"/>
              </w:rPr>
              <w:t>Régimen de los seguros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_Toc171014906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89</w:t>
            </w:r>
            <w:r w:rsidR="00AC1F50" w:rsidRPr="00AC1F50">
              <w:rPr>
                <w:rFonts w:ascii="Arial" w:hAnsi="Arial"/>
                <w:b/>
                <w:webHidden/>
                <w:sz w:val="21"/>
                <w:szCs w:val="21"/>
              </w:rPr>
              <w:fldChar w:fldCharType="end"/>
            </w:r>
          </w:hyperlink>
        </w:p>
        <w:p w14:paraId="2C45C7D3" w14:textId="219B0507" w:rsidR="00AC1F50" w:rsidRPr="00AC1F50" w:rsidRDefault="00590926">
          <w:pPr>
            <w:pStyle w:val="TDC2"/>
            <w:rPr>
              <w:rFonts w:ascii="Arial" w:hAnsi="Arial"/>
              <w:b/>
              <w:caps w:val="0"/>
              <w:spacing w:val="0"/>
              <w:kern w:val="2"/>
              <w:sz w:val="21"/>
              <w:szCs w:val="21"/>
              <w:lang w:eastAsia="es-PE"/>
              <w14:ligatures w14:val="standardContextual"/>
            </w:rPr>
          </w:pPr>
          <w:hyperlink w:anchor="_Toc171014907" w:history="1">
            <w:r w:rsidR="00AC1F50" w:rsidRPr="00AC1F50">
              <w:rPr>
                <w:rStyle w:val="Hipervnculo"/>
                <w:rFonts w:eastAsia="Arial"/>
                <w:b/>
                <w:sz w:val="21"/>
                <w:szCs w:val="21"/>
              </w:rPr>
              <w:t>Responsabilidad del OPERADOR</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_Toc171014907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92</w:t>
            </w:r>
            <w:r w:rsidR="00AC1F50" w:rsidRPr="00AC1F50">
              <w:rPr>
                <w:rFonts w:ascii="Arial" w:hAnsi="Arial"/>
                <w:b/>
                <w:webHidden/>
                <w:sz w:val="21"/>
                <w:szCs w:val="21"/>
              </w:rPr>
              <w:fldChar w:fldCharType="end"/>
            </w:r>
          </w:hyperlink>
        </w:p>
        <w:p w14:paraId="0C0FB389" w14:textId="0BB4AA51" w:rsidR="00AC1F50" w:rsidRPr="00AC1F50" w:rsidRDefault="00590926">
          <w:pPr>
            <w:pStyle w:val="TDC2"/>
            <w:rPr>
              <w:rFonts w:ascii="Arial" w:hAnsi="Arial"/>
              <w:b/>
              <w:caps w:val="0"/>
              <w:spacing w:val="0"/>
              <w:kern w:val="2"/>
              <w:sz w:val="21"/>
              <w:szCs w:val="21"/>
              <w:lang w:eastAsia="es-PE"/>
              <w14:ligatures w14:val="standardContextual"/>
            </w:rPr>
          </w:pPr>
          <w:hyperlink w:anchor="_Toc171014908" w:history="1">
            <w:r w:rsidR="00AC1F50" w:rsidRPr="00AC1F50">
              <w:rPr>
                <w:rStyle w:val="Hipervnculo"/>
                <w:rFonts w:eastAsia="Arial"/>
                <w:b/>
                <w:sz w:val="21"/>
                <w:szCs w:val="21"/>
              </w:rPr>
              <w:t>Responsabilidades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_Toc171014908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92</w:t>
            </w:r>
            <w:r w:rsidR="00AC1F50" w:rsidRPr="00AC1F50">
              <w:rPr>
                <w:rFonts w:ascii="Arial" w:hAnsi="Arial"/>
                <w:b/>
                <w:webHidden/>
                <w:sz w:val="21"/>
                <w:szCs w:val="21"/>
              </w:rPr>
              <w:fldChar w:fldCharType="end"/>
            </w:r>
          </w:hyperlink>
        </w:p>
        <w:p w14:paraId="516745FE" w14:textId="0CA7D855" w:rsidR="00AC1F50" w:rsidRPr="00AC1F50" w:rsidRDefault="00590926">
          <w:pPr>
            <w:pStyle w:val="TDC2"/>
            <w:rPr>
              <w:rFonts w:ascii="Arial" w:hAnsi="Arial"/>
              <w:b/>
              <w:caps w:val="0"/>
              <w:spacing w:val="0"/>
              <w:kern w:val="2"/>
              <w:sz w:val="21"/>
              <w:szCs w:val="21"/>
              <w:lang w:eastAsia="es-PE"/>
              <w14:ligatures w14:val="standardContextual"/>
            </w:rPr>
          </w:pPr>
          <w:hyperlink w:anchor="_Toc171014909" w:history="1">
            <w:r w:rsidR="00AC1F50" w:rsidRPr="00AC1F50">
              <w:rPr>
                <w:rStyle w:val="Hipervnculo"/>
                <w:rFonts w:eastAsia="Arial"/>
                <w:b/>
                <w:sz w:val="21"/>
                <w:szCs w:val="21"/>
              </w:rPr>
              <w:t>Certificación Ambiental</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_Toc171014909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93</w:t>
            </w:r>
            <w:r w:rsidR="00AC1F50" w:rsidRPr="00AC1F50">
              <w:rPr>
                <w:rFonts w:ascii="Arial" w:hAnsi="Arial"/>
                <w:b/>
                <w:webHidden/>
                <w:sz w:val="21"/>
                <w:szCs w:val="21"/>
              </w:rPr>
              <w:fldChar w:fldCharType="end"/>
            </w:r>
          </w:hyperlink>
        </w:p>
        <w:p w14:paraId="01F4F619" w14:textId="3E04A80A" w:rsidR="00AC1F50" w:rsidRPr="00AC1F50" w:rsidRDefault="00590926">
          <w:pPr>
            <w:pStyle w:val="TDC2"/>
            <w:rPr>
              <w:rFonts w:ascii="Arial" w:hAnsi="Arial"/>
              <w:b/>
              <w:caps w:val="0"/>
              <w:spacing w:val="0"/>
              <w:kern w:val="2"/>
              <w:sz w:val="21"/>
              <w:szCs w:val="21"/>
              <w:lang w:eastAsia="es-PE"/>
              <w14:ligatures w14:val="standardContextual"/>
            </w:rPr>
          </w:pPr>
          <w:hyperlink w:anchor="_Toc171014910" w:history="1">
            <w:r w:rsidR="00AC1F50" w:rsidRPr="00AC1F50">
              <w:rPr>
                <w:rStyle w:val="Hipervnculo"/>
                <w:rFonts w:eastAsia="Arial"/>
                <w:b/>
                <w:sz w:val="21"/>
                <w:szCs w:val="21"/>
              </w:rPr>
              <w:t>Gestión Socio Ambiental</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_Toc171014910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94</w:t>
            </w:r>
            <w:r w:rsidR="00AC1F50" w:rsidRPr="00AC1F50">
              <w:rPr>
                <w:rFonts w:ascii="Arial" w:hAnsi="Arial"/>
                <w:b/>
                <w:webHidden/>
                <w:sz w:val="21"/>
                <w:szCs w:val="21"/>
              </w:rPr>
              <w:fldChar w:fldCharType="end"/>
            </w:r>
          </w:hyperlink>
        </w:p>
        <w:p w14:paraId="2D91C1E0" w14:textId="0915FDD3" w:rsidR="00AC1F50" w:rsidRPr="00AC1F50" w:rsidRDefault="00590926">
          <w:pPr>
            <w:pStyle w:val="TDC2"/>
            <w:rPr>
              <w:rFonts w:ascii="Arial" w:hAnsi="Arial"/>
              <w:b/>
              <w:caps w:val="0"/>
              <w:spacing w:val="0"/>
              <w:kern w:val="2"/>
              <w:sz w:val="21"/>
              <w:szCs w:val="21"/>
              <w:lang w:eastAsia="es-PE"/>
              <w14:ligatures w14:val="standardContextual"/>
            </w:rPr>
          </w:pPr>
          <w:hyperlink w:anchor="_Toc171014911" w:history="1">
            <w:r w:rsidR="00AC1F50" w:rsidRPr="00AC1F50">
              <w:rPr>
                <w:rStyle w:val="Hipervnculo"/>
                <w:rFonts w:eastAsia="Arial"/>
                <w:b/>
                <w:sz w:val="21"/>
                <w:szCs w:val="21"/>
              </w:rPr>
              <w:t>Pasivos Ambientales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_Toc171014911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94</w:t>
            </w:r>
            <w:r w:rsidR="00AC1F50" w:rsidRPr="00AC1F50">
              <w:rPr>
                <w:rFonts w:ascii="Arial" w:hAnsi="Arial"/>
                <w:b/>
                <w:webHidden/>
                <w:sz w:val="21"/>
                <w:szCs w:val="21"/>
              </w:rPr>
              <w:fldChar w:fldCharType="end"/>
            </w:r>
          </w:hyperlink>
        </w:p>
        <w:p w14:paraId="4BC768F9" w14:textId="2F13B648" w:rsidR="00AC1F50" w:rsidRPr="00AC1F50" w:rsidRDefault="00590926">
          <w:pPr>
            <w:pStyle w:val="TDC2"/>
            <w:rPr>
              <w:rFonts w:ascii="Arial" w:hAnsi="Arial"/>
              <w:b/>
              <w:caps w:val="0"/>
              <w:spacing w:val="0"/>
              <w:kern w:val="2"/>
              <w:sz w:val="21"/>
              <w:szCs w:val="21"/>
              <w:lang w:eastAsia="es-PE"/>
              <w14:ligatures w14:val="standardContextual"/>
            </w:rPr>
          </w:pPr>
          <w:hyperlink w:anchor="_Toc171014912" w:history="1">
            <w:r w:rsidR="00AC1F50" w:rsidRPr="00AC1F50">
              <w:rPr>
                <w:rStyle w:val="Hipervnculo"/>
                <w:rFonts w:eastAsia="Arial"/>
                <w:b/>
                <w:sz w:val="21"/>
                <w:szCs w:val="21"/>
              </w:rPr>
              <w:t>Patrimonio Cultural</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_Toc171014912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95</w:t>
            </w:r>
            <w:r w:rsidR="00AC1F50" w:rsidRPr="00AC1F50">
              <w:rPr>
                <w:rFonts w:ascii="Arial" w:hAnsi="Arial"/>
                <w:b/>
                <w:webHidden/>
                <w:sz w:val="21"/>
                <w:szCs w:val="21"/>
              </w:rPr>
              <w:fldChar w:fldCharType="end"/>
            </w:r>
          </w:hyperlink>
        </w:p>
        <w:p w14:paraId="3C12E496" w14:textId="42CD6591" w:rsidR="00AC1F50" w:rsidRPr="00AC1F50" w:rsidRDefault="00590926">
          <w:pPr>
            <w:pStyle w:val="TDC2"/>
            <w:rPr>
              <w:rFonts w:ascii="Arial" w:hAnsi="Arial"/>
              <w:b/>
              <w:caps w:val="0"/>
              <w:spacing w:val="0"/>
              <w:kern w:val="2"/>
              <w:sz w:val="21"/>
              <w:szCs w:val="21"/>
              <w:lang w:eastAsia="es-PE"/>
              <w14:ligatures w14:val="standardContextual"/>
            </w:rPr>
          </w:pPr>
          <w:hyperlink w:anchor="_Toc171014913" w:history="1">
            <w:r w:rsidR="00AC1F50" w:rsidRPr="00AC1F50">
              <w:rPr>
                <w:rStyle w:val="Hipervnculo"/>
                <w:rFonts w:eastAsia="Arial"/>
                <w:b/>
                <w:sz w:val="21"/>
                <w:szCs w:val="21"/>
              </w:rPr>
              <w:t>Informes Socio Ambientales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_Toc171014913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95</w:t>
            </w:r>
            <w:r w:rsidR="00AC1F50" w:rsidRPr="00AC1F50">
              <w:rPr>
                <w:rFonts w:ascii="Arial" w:hAnsi="Arial"/>
                <w:b/>
                <w:webHidden/>
                <w:sz w:val="21"/>
                <w:szCs w:val="21"/>
              </w:rPr>
              <w:fldChar w:fldCharType="end"/>
            </w:r>
          </w:hyperlink>
        </w:p>
        <w:p w14:paraId="3BD816F3" w14:textId="0BA89D2E" w:rsidR="00AC1F50" w:rsidRPr="00AC1F50" w:rsidRDefault="00590926" w:rsidP="00AC1F50">
          <w:pPr>
            <w:pStyle w:val="TDC1"/>
            <w:tabs>
              <w:tab w:val="clear" w:pos="1560"/>
            </w:tabs>
            <w:rPr>
              <w:rFonts w:eastAsiaTheme="minorEastAsia"/>
              <w:bCs/>
              <w:kern w:val="2"/>
              <w:szCs w:val="21"/>
              <w:lang w:eastAsia="es-PE"/>
              <w14:ligatures w14:val="standardContextual"/>
            </w:rPr>
          </w:pPr>
          <w:hyperlink w:anchor="_Toc171014914" w:history="1">
            <w:r w:rsidR="00AC1F50" w:rsidRPr="00AC1F50">
              <w:rPr>
                <w:rStyle w:val="Hipervnculo"/>
                <w:bCs/>
                <w:smallCaps/>
                <w:sz w:val="21"/>
                <w:szCs w:val="21"/>
              </w:rPr>
              <w:t xml:space="preserve">Capítulo XV </w:t>
            </w:r>
            <w:r w:rsidR="00AC1F50" w:rsidRPr="00AC1F50">
              <w:rPr>
                <w:rFonts w:eastAsiaTheme="minorEastAsia"/>
                <w:bCs/>
                <w:kern w:val="2"/>
                <w:szCs w:val="21"/>
                <w:lang w:eastAsia="es-PE"/>
                <w14:ligatures w14:val="standardContextual"/>
              </w:rPr>
              <w:tab/>
            </w:r>
            <w:r w:rsidR="00AC1F50" w:rsidRPr="00AC1F50">
              <w:rPr>
                <w:rStyle w:val="Hipervnculo"/>
                <w:bCs/>
                <w:smallCaps/>
                <w:sz w:val="21"/>
                <w:szCs w:val="21"/>
              </w:rPr>
              <w:t>RELACIONES CON EL SOCIO ESTRATÉGICO, TERCEROS Y PERSONAL</w:t>
            </w:r>
            <w:r w:rsidR="00AC1F50" w:rsidRPr="00AC1F50">
              <w:rPr>
                <w:bCs/>
                <w:webHidden/>
                <w:szCs w:val="21"/>
              </w:rPr>
              <w:tab/>
            </w:r>
            <w:r w:rsidR="00AC1F50" w:rsidRPr="00AC1F50">
              <w:rPr>
                <w:bCs/>
                <w:webHidden/>
                <w:szCs w:val="21"/>
              </w:rPr>
              <w:fldChar w:fldCharType="begin"/>
            </w:r>
            <w:r w:rsidR="00AC1F50" w:rsidRPr="00AC1F50">
              <w:rPr>
                <w:bCs/>
                <w:webHidden/>
                <w:szCs w:val="21"/>
              </w:rPr>
              <w:instrText xml:space="preserve"> PAGEREF _Toc171014914 \h </w:instrText>
            </w:r>
            <w:r w:rsidR="00AC1F50" w:rsidRPr="00AC1F50">
              <w:rPr>
                <w:bCs/>
                <w:webHidden/>
                <w:szCs w:val="21"/>
              </w:rPr>
            </w:r>
            <w:r w:rsidR="00AC1F50" w:rsidRPr="00AC1F50">
              <w:rPr>
                <w:bCs/>
                <w:webHidden/>
                <w:szCs w:val="21"/>
              </w:rPr>
              <w:fldChar w:fldCharType="separate"/>
            </w:r>
            <w:r w:rsidR="00FF5BBE">
              <w:rPr>
                <w:bCs/>
                <w:webHidden/>
                <w:szCs w:val="21"/>
              </w:rPr>
              <w:t>96</w:t>
            </w:r>
            <w:r w:rsidR="00AC1F50" w:rsidRPr="00AC1F50">
              <w:rPr>
                <w:bCs/>
                <w:webHidden/>
                <w:szCs w:val="21"/>
              </w:rPr>
              <w:fldChar w:fldCharType="end"/>
            </w:r>
          </w:hyperlink>
        </w:p>
        <w:p w14:paraId="6BF5348D" w14:textId="1F004C45" w:rsidR="00AC1F50" w:rsidRPr="00AC1F50" w:rsidRDefault="00590926">
          <w:pPr>
            <w:pStyle w:val="TDC2"/>
            <w:rPr>
              <w:rFonts w:ascii="Arial" w:hAnsi="Arial"/>
              <w:b/>
              <w:caps w:val="0"/>
              <w:spacing w:val="0"/>
              <w:kern w:val="2"/>
              <w:sz w:val="21"/>
              <w:szCs w:val="21"/>
              <w:lang w:eastAsia="es-PE"/>
              <w14:ligatures w14:val="standardContextual"/>
            </w:rPr>
          </w:pPr>
          <w:hyperlink w:anchor="_Toc171014915" w:history="1">
            <w:r w:rsidR="00AC1F50" w:rsidRPr="00AC1F50">
              <w:rPr>
                <w:rStyle w:val="Hipervnculo"/>
                <w:rFonts w:eastAsia="Arial"/>
                <w:b/>
                <w:sz w:val="21"/>
                <w:szCs w:val="21"/>
              </w:rPr>
              <w:t>Relaciones con el Socio Estratégico</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_Toc171014915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96</w:t>
            </w:r>
            <w:r w:rsidR="00AC1F50" w:rsidRPr="00AC1F50">
              <w:rPr>
                <w:rFonts w:ascii="Arial" w:hAnsi="Arial"/>
                <w:b/>
                <w:webHidden/>
                <w:sz w:val="21"/>
                <w:szCs w:val="21"/>
              </w:rPr>
              <w:fldChar w:fldCharType="end"/>
            </w:r>
          </w:hyperlink>
        </w:p>
        <w:p w14:paraId="38EE01FB" w14:textId="21D26E7B" w:rsidR="00AC1F50" w:rsidRPr="00AC1F50" w:rsidRDefault="00590926">
          <w:pPr>
            <w:pStyle w:val="TDC2"/>
            <w:rPr>
              <w:rFonts w:ascii="Arial" w:hAnsi="Arial"/>
              <w:b/>
              <w:caps w:val="0"/>
              <w:spacing w:val="0"/>
              <w:kern w:val="2"/>
              <w:sz w:val="21"/>
              <w:szCs w:val="21"/>
              <w:lang w:eastAsia="es-PE"/>
              <w14:ligatures w14:val="standardContextual"/>
            </w:rPr>
          </w:pPr>
          <w:hyperlink w:anchor="_Toc171014916" w:history="1">
            <w:r w:rsidR="00AC1F50" w:rsidRPr="00AC1F50">
              <w:rPr>
                <w:rStyle w:val="Hipervnculo"/>
                <w:rFonts w:eastAsia="Arial"/>
                <w:b/>
                <w:sz w:val="21"/>
                <w:szCs w:val="21"/>
              </w:rPr>
              <w:t>Cesión de Posición Contractual</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_Toc171014916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97</w:t>
            </w:r>
            <w:r w:rsidR="00AC1F50" w:rsidRPr="00AC1F50">
              <w:rPr>
                <w:rFonts w:ascii="Arial" w:hAnsi="Arial"/>
                <w:b/>
                <w:webHidden/>
                <w:sz w:val="21"/>
                <w:szCs w:val="21"/>
              </w:rPr>
              <w:fldChar w:fldCharType="end"/>
            </w:r>
          </w:hyperlink>
        </w:p>
        <w:p w14:paraId="1DCEBE4C" w14:textId="115DDD3D" w:rsidR="00AC1F50" w:rsidRPr="00AC1F50" w:rsidRDefault="00590926">
          <w:pPr>
            <w:pStyle w:val="TDC2"/>
            <w:rPr>
              <w:rFonts w:ascii="Arial" w:hAnsi="Arial"/>
              <w:b/>
              <w:caps w:val="0"/>
              <w:spacing w:val="0"/>
              <w:kern w:val="2"/>
              <w:sz w:val="21"/>
              <w:szCs w:val="21"/>
              <w:lang w:eastAsia="es-PE"/>
              <w14:ligatures w14:val="standardContextual"/>
            </w:rPr>
          </w:pPr>
          <w:hyperlink w:anchor="_Toc171014917" w:history="1">
            <w:r w:rsidR="00AC1F50" w:rsidRPr="00AC1F50">
              <w:rPr>
                <w:rStyle w:val="Hipervnculo"/>
                <w:rFonts w:eastAsia="Arial"/>
                <w:b/>
                <w:sz w:val="21"/>
                <w:szCs w:val="21"/>
              </w:rPr>
              <w:t>Relaciones con Terceros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_Toc171014917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98</w:t>
            </w:r>
            <w:r w:rsidR="00AC1F50" w:rsidRPr="00AC1F50">
              <w:rPr>
                <w:rFonts w:ascii="Arial" w:hAnsi="Arial"/>
                <w:b/>
                <w:webHidden/>
                <w:sz w:val="21"/>
                <w:szCs w:val="21"/>
              </w:rPr>
              <w:fldChar w:fldCharType="end"/>
            </w:r>
          </w:hyperlink>
        </w:p>
        <w:p w14:paraId="1F67215C" w14:textId="0543B793" w:rsidR="00AC1F50" w:rsidRPr="00AC1F50" w:rsidRDefault="00590926">
          <w:pPr>
            <w:pStyle w:val="TDC2"/>
            <w:rPr>
              <w:rFonts w:ascii="Arial" w:hAnsi="Arial"/>
              <w:b/>
              <w:caps w:val="0"/>
              <w:spacing w:val="0"/>
              <w:kern w:val="2"/>
              <w:sz w:val="21"/>
              <w:szCs w:val="21"/>
              <w:lang w:eastAsia="es-PE"/>
              <w14:ligatures w14:val="standardContextual"/>
            </w:rPr>
          </w:pPr>
          <w:hyperlink w:anchor="_Toc171014918" w:history="1">
            <w:r w:rsidR="00AC1F50" w:rsidRPr="00AC1F50">
              <w:rPr>
                <w:rStyle w:val="Hipervnculo"/>
                <w:rFonts w:eastAsia="Arial"/>
                <w:b/>
                <w:sz w:val="21"/>
                <w:szCs w:val="21"/>
              </w:rPr>
              <w:t>Relaciones con el Personal</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_Toc171014918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99</w:t>
            </w:r>
            <w:r w:rsidR="00AC1F50" w:rsidRPr="00AC1F50">
              <w:rPr>
                <w:rFonts w:ascii="Arial" w:hAnsi="Arial"/>
                <w:b/>
                <w:webHidden/>
                <w:sz w:val="21"/>
                <w:szCs w:val="21"/>
              </w:rPr>
              <w:fldChar w:fldCharType="end"/>
            </w:r>
          </w:hyperlink>
        </w:p>
        <w:p w14:paraId="52777F4B" w14:textId="4996746D" w:rsidR="00AC1F50" w:rsidRPr="00AC1F50" w:rsidRDefault="00590926">
          <w:pPr>
            <w:pStyle w:val="TDC1"/>
            <w:rPr>
              <w:rFonts w:eastAsiaTheme="minorEastAsia"/>
              <w:bCs/>
              <w:kern w:val="2"/>
              <w:szCs w:val="21"/>
              <w:lang w:eastAsia="es-PE"/>
              <w14:ligatures w14:val="standardContextual"/>
            </w:rPr>
          </w:pPr>
          <w:hyperlink w:anchor="_Toc171014919" w:history="1">
            <w:r w:rsidR="00AC1F50" w:rsidRPr="00AC1F50">
              <w:rPr>
                <w:rStyle w:val="Hipervnculo"/>
                <w:bCs/>
                <w:smallCaps/>
                <w:sz w:val="21"/>
                <w:szCs w:val="21"/>
              </w:rPr>
              <w:t xml:space="preserve">Capítulo XVI </w:t>
            </w:r>
            <w:r w:rsidR="00AC1F50" w:rsidRPr="00AC1F50">
              <w:rPr>
                <w:rFonts w:eastAsiaTheme="minorEastAsia"/>
                <w:bCs/>
                <w:kern w:val="2"/>
                <w:szCs w:val="21"/>
                <w:lang w:eastAsia="es-PE"/>
                <w14:ligatures w14:val="standardContextual"/>
              </w:rPr>
              <w:tab/>
            </w:r>
            <w:r w:rsidR="00AC1F50" w:rsidRPr="00AC1F50">
              <w:rPr>
                <w:rStyle w:val="Hipervnculo"/>
                <w:bCs/>
                <w:smallCaps/>
                <w:sz w:val="21"/>
                <w:szCs w:val="21"/>
              </w:rPr>
              <w:t>COMPETENCIAS ADMINISTRATIVAS</w:t>
            </w:r>
            <w:r w:rsidR="00AC1F50" w:rsidRPr="00AC1F50">
              <w:rPr>
                <w:bCs/>
                <w:webHidden/>
                <w:szCs w:val="21"/>
              </w:rPr>
              <w:tab/>
            </w:r>
            <w:r w:rsidR="00AC1F50" w:rsidRPr="00AC1F50">
              <w:rPr>
                <w:bCs/>
                <w:webHidden/>
                <w:szCs w:val="21"/>
              </w:rPr>
              <w:fldChar w:fldCharType="begin"/>
            </w:r>
            <w:r w:rsidR="00AC1F50" w:rsidRPr="00AC1F50">
              <w:rPr>
                <w:bCs/>
                <w:webHidden/>
                <w:szCs w:val="21"/>
              </w:rPr>
              <w:instrText xml:space="preserve"> PAGEREF _Toc171014919 \h </w:instrText>
            </w:r>
            <w:r w:rsidR="00AC1F50" w:rsidRPr="00AC1F50">
              <w:rPr>
                <w:bCs/>
                <w:webHidden/>
                <w:szCs w:val="21"/>
              </w:rPr>
            </w:r>
            <w:r w:rsidR="00AC1F50" w:rsidRPr="00AC1F50">
              <w:rPr>
                <w:bCs/>
                <w:webHidden/>
                <w:szCs w:val="21"/>
              </w:rPr>
              <w:fldChar w:fldCharType="separate"/>
            </w:r>
            <w:r w:rsidR="00FF5BBE">
              <w:rPr>
                <w:bCs/>
                <w:webHidden/>
                <w:szCs w:val="21"/>
              </w:rPr>
              <w:t>101</w:t>
            </w:r>
            <w:r w:rsidR="00AC1F50" w:rsidRPr="00AC1F50">
              <w:rPr>
                <w:bCs/>
                <w:webHidden/>
                <w:szCs w:val="21"/>
              </w:rPr>
              <w:fldChar w:fldCharType="end"/>
            </w:r>
          </w:hyperlink>
        </w:p>
        <w:p w14:paraId="4D5B34EA" w14:textId="2EE45377" w:rsidR="00AC1F50" w:rsidRPr="00AC1F50" w:rsidRDefault="00590926">
          <w:pPr>
            <w:pStyle w:val="TDC2"/>
            <w:rPr>
              <w:rFonts w:ascii="Arial" w:hAnsi="Arial"/>
              <w:b/>
              <w:caps w:val="0"/>
              <w:spacing w:val="0"/>
              <w:kern w:val="2"/>
              <w:sz w:val="21"/>
              <w:szCs w:val="21"/>
              <w:lang w:eastAsia="es-PE"/>
              <w14:ligatures w14:val="standardContextual"/>
            </w:rPr>
          </w:pPr>
          <w:hyperlink w:anchor="_Toc171014920" w:history="1">
            <w:r w:rsidR="00AC1F50" w:rsidRPr="00AC1F50">
              <w:rPr>
                <w:rStyle w:val="Hipervnculo"/>
                <w:rFonts w:eastAsia="Arial"/>
                <w:b/>
                <w:sz w:val="21"/>
                <w:szCs w:val="21"/>
              </w:rPr>
              <w:t>Disposiciones comunes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_Toc171014920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101</w:t>
            </w:r>
            <w:r w:rsidR="00AC1F50" w:rsidRPr="00AC1F50">
              <w:rPr>
                <w:rFonts w:ascii="Arial" w:hAnsi="Arial"/>
                <w:b/>
                <w:webHidden/>
                <w:sz w:val="21"/>
                <w:szCs w:val="21"/>
              </w:rPr>
              <w:fldChar w:fldCharType="end"/>
            </w:r>
          </w:hyperlink>
        </w:p>
        <w:p w14:paraId="3F09D897" w14:textId="52E38066" w:rsidR="00AC1F50" w:rsidRPr="00AC1F50" w:rsidRDefault="00590926">
          <w:pPr>
            <w:pStyle w:val="TDC2"/>
            <w:rPr>
              <w:rFonts w:ascii="Arial" w:hAnsi="Arial"/>
              <w:b/>
              <w:caps w:val="0"/>
              <w:spacing w:val="0"/>
              <w:kern w:val="2"/>
              <w:sz w:val="21"/>
              <w:szCs w:val="21"/>
              <w:lang w:eastAsia="es-PE"/>
              <w14:ligatures w14:val="standardContextual"/>
            </w:rPr>
          </w:pPr>
          <w:hyperlink w:anchor="_Toc171014921" w:history="1">
            <w:r w:rsidR="00AC1F50" w:rsidRPr="00AC1F50">
              <w:rPr>
                <w:rStyle w:val="Hipervnculo"/>
                <w:rFonts w:eastAsia="Arial"/>
                <w:b/>
                <w:sz w:val="21"/>
                <w:szCs w:val="21"/>
              </w:rPr>
              <w:t>Opiniones y pronunciamientos previos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_Toc171014921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101</w:t>
            </w:r>
            <w:r w:rsidR="00AC1F50" w:rsidRPr="00AC1F50">
              <w:rPr>
                <w:rFonts w:ascii="Arial" w:hAnsi="Arial"/>
                <w:b/>
                <w:webHidden/>
                <w:sz w:val="21"/>
                <w:szCs w:val="21"/>
              </w:rPr>
              <w:fldChar w:fldCharType="end"/>
            </w:r>
          </w:hyperlink>
        </w:p>
        <w:p w14:paraId="77C6DBB0" w14:textId="2E5BDCCB" w:rsidR="00AC1F50" w:rsidRPr="00AC1F50" w:rsidRDefault="00590926">
          <w:pPr>
            <w:pStyle w:val="TDC2"/>
            <w:rPr>
              <w:rFonts w:ascii="Arial" w:hAnsi="Arial"/>
              <w:b/>
              <w:caps w:val="0"/>
              <w:spacing w:val="0"/>
              <w:kern w:val="2"/>
              <w:sz w:val="21"/>
              <w:szCs w:val="21"/>
              <w:lang w:eastAsia="es-PE"/>
              <w14:ligatures w14:val="standardContextual"/>
            </w:rPr>
          </w:pPr>
          <w:hyperlink w:anchor="_Toc171014922" w:history="1">
            <w:r w:rsidR="00AC1F50" w:rsidRPr="00AC1F50">
              <w:rPr>
                <w:rStyle w:val="Hipervnculo"/>
                <w:rFonts w:eastAsia="Arial"/>
                <w:b/>
                <w:sz w:val="21"/>
                <w:szCs w:val="21"/>
              </w:rPr>
              <w:t>Otras disposiciones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_Toc171014922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102</w:t>
            </w:r>
            <w:r w:rsidR="00AC1F50" w:rsidRPr="00AC1F50">
              <w:rPr>
                <w:rFonts w:ascii="Arial" w:hAnsi="Arial"/>
                <w:b/>
                <w:webHidden/>
                <w:sz w:val="21"/>
                <w:szCs w:val="21"/>
              </w:rPr>
              <w:fldChar w:fldCharType="end"/>
            </w:r>
          </w:hyperlink>
        </w:p>
        <w:p w14:paraId="22E6F00B" w14:textId="3DEAC41A" w:rsidR="00AC1F50" w:rsidRPr="00AC1F50" w:rsidRDefault="00590926">
          <w:pPr>
            <w:pStyle w:val="TDC1"/>
            <w:tabs>
              <w:tab w:val="left" w:pos="1805"/>
            </w:tabs>
            <w:rPr>
              <w:rFonts w:eastAsiaTheme="minorEastAsia"/>
              <w:bCs/>
              <w:kern w:val="2"/>
              <w:szCs w:val="21"/>
              <w:lang w:eastAsia="es-PE"/>
              <w14:ligatures w14:val="standardContextual"/>
            </w:rPr>
          </w:pPr>
          <w:hyperlink w:anchor="_Toc171014923" w:history="1">
            <w:r w:rsidR="00AC1F50" w:rsidRPr="00AC1F50">
              <w:rPr>
                <w:rStyle w:val="Hipervnculo"/>
                <w:bCs/>
                <w:smallCaps/>
                <w:sz w:val="21"/>
                <w:szCs w:val="21"/>
              </w:rPr>
              <w:t xml:space="preserve">CAPITULO XVII </w:t>
            </w:r>
            <w:r w:rsidR="00AC1F50" w:rsidRPr="00AC1F50">
              <w:rPr>
                <w:rFonts w:eastAsiaTheme="minorEastAsia"/>
                <w:bCs/>
                <w:kern w:val="2"/>
                <w:szCs w:val="21"/>
                <w:lang w:eastAsia="es-PE"/>
                <w14:ligatures w14:val="standardContextual"/>
              </w:rPr>
              <w:tab/>
            </w:r>
            <w:r w:rsidR="00AC1F50" w:rsidRPr="00AC1F50">
              <w:rPr>
                <w:rStyle w:val="Hipervnculo"/>
                <w:bCs/>
                <w:smallCaps/>
                <w:sz w:val="21"/>
                <w:szCs w:val="21"/>
              </w:rPr>
              <w:t xml:space="preserve">  FUERZA MAYOR O CASO FORTUITO</w:t>
            </w:r>
            <w:r w:rsidR="00AC1F50" w:rsidRPr="00AC1F50">
              <w:rPr>
                <w:bCs/>
                <w:webHidden/>
                <w:szCs w:val="21"/>
              </w:rPr>
              <w:tab/>
            </w:r>
            <w:r w:rsidR="00AC1F50" w:rsidRPr="00AC1F50">
              <w:rPr>
                <w:bCs/>
                <w:webHidden/>
                <w:szCs w:val="21"/>
              </w:rPr>
              <w:fldChar w:fldCharType="begin"/>
            </w:r>
            <w:r w:rsidR="00AC1F50" w:rsidRPr="00AC1F50">
              <w:rPr>
                <w:bCs/>
                <w:webHidden/>
                <w:szCs w:val="21"/>
              </w:rPr>
              <w:instrText xml:space="preserve"> PAGEREF _Toc171014923 \h </w:instrText>
            </w:r>
            <w:r w:rsidR="00AC1F50" w:rsidRPr="00AC1F50">
              <w:rPr>
                <w:bCs/>
                <w:webHidden/>
                <w:szCs w:val="21"/>
              </w:rPr>
            </w:r>
            <w:r w:rsidR="00AC1F50" w:rsidRPr="00AC1F50">
              <w:rPr>
                <w:bCs/>
                <w:webHidden/>
                <w:szCs w:val="21"/>
              </w:rPr>
              <w:fldChar w:fldCharType="separate"/>
            </w:r>
            <w:r w:rsidR="00FF5BBE">
              <w:rPr>
                <w:bCs/>
                <w:webHidden/>
                <w:szCs w:val="21"/>
              </w:rPr>
              <w:t>102</w:t>
            </w:r>
            <w:r w:rsidR="00AC1F50" w:rsidRPr="00AC1F50">
              <w:rPr>
                <w:bCs/>
                <w:webHidden/>
                <w:szCs w:val="21"/>
              </w:rPr>
              <w:fldChar w:fldCharType="end"/>
            </w:r>
          </w:hyperlink>
        </w:p>
        <w:p w14:paraId="10938847" w14:textId="168F6037" w:rsidR="00AC1F50" w:rsidRPr="00AC1F50" w:rsidRDefault="00590926">
          <w:pPr>
            <w:pStyle w:val="TDC1"/>
            <w:rPr>
              <w:rFonts w:eastAsiaTheme="minorEastAsia"/>
              <w:bCs/>
              <w:kern w:val="2"/>
              <w:szCs w:val="21"/>
              <w:lang w:eastAsia="es-PE"/>
              <w14:ligatures w14:val="standardContextual"/>
            </w:rPr>
          </w:pPr>
          <w:hyperlink w:anchor="_Toc171014924" w:history="1">
            <w:r w:rsidR="00AC1F50" w:rsidRPr="00AC1F50">
              <w:rPr>
                <w:rStyle w:val="Hipervnculo"/>
                <w:bCs/>
                <w:smallCaps/>
                <w:sz w:val="21"/>
                <w:szCs w:val="21"/>
              </w:rPr>
              <w:t>Capítulo XVIII</w:t>
            </w:r>
            <w:r w:rsidR="00AC1F50" w:rsidRPr="00AC1F50">
              <w:rPr>
                <w:rFonts w:eastAsiaTheme="minorEastAsia"/>
                <w:bCs/>
                <w:kern w:val="2"/>
                <w:szCs w:val="21"/>
                <w:lang w:eastAsia="es-PE"/>
                <w14:ligatures w14:val="standardContextual"/>
              </w:rPr>
              <w:tab/>
            </w:r>
            <w:r w:rsidR="00AC1F50" w:rsidRPr="00AC1F50">
              <w:rPr>
                <w:rStyle w:val="Hipervnculo"/>
                <w:bCs/>
                <w:smallCaps/>
                <w:sz w:val="21"/>
                <w:szCs w:val="21"/>
              </w:rPr>
              <w:t>MODIFICACIONES AL CONTRATO</w:t>
            </w:r>
            <w:r w:rsidR="00AC1F50" w:rsidRPr="00AC1F50">
              <w:rPr>
                <w:bCs/>
                <w:webHidden/>
                <w:szCs w:val="21"/>
              </w:rPr>
              <w:tab/>
            </w:r>
            <w:r w:rsidR="00AC1F50" w:rsidRPr="00AC1F50">
              <w:rPr>
                <w:bCs/>
                <w:webHidden/>
                <w:szCs w:val="21"/>
              </w:rPr>
              <w:fldChar w:fldCharType="begin"/>
            </w:r>
            <w:r w:rsidR="00AC1F50" w:rsidRPr="00AC1F50">
              <w:rPr>
                <w:bCs/>
                <w:webHidden/>
                <w:szCs w:val="21"/>
              </w:rPr>
              <w:instrText xml:space="preserve"> PAGEREF _Toc171014924 \h </w:instrText>
            </w:r>
            <w:r w:rsidR="00AC1F50" w:rsidRPr="00AC1F50">
              <w:rPr>
                <w:bCs/>
                <w:webHidden/>
                <w:szCs w:val="21"/>
              </w:rPr>
            </w:r>
            <w:r w:rsidR="00AC1F50" w:rsidRPr="00AC1F50">
              <w:rPr>
                <w:bCs/>
                <w:webHidden/>
                <w:szCs w:val="21"/>
              </w:rPr>
              <w:fldChar w:fldCharType="separate"/>
            </w:r>
            <w:r w:rsidR="00FF5BBE">
              <w:rPr>
                <w:bCs/>
                <w:webHidden/>
                <w:szCs w:val="21"/>
              </w:rPr>
              <w:t>104</w:t>
            </w:r>
            <w:r w:rsidR="00AC1F50" w:rsidRPr="00AC1F50">
              <w:rPr>
                <w:bCs/>
                <w:webHidden/>
                <w:szCs w:val="21"/>
              </w:rPr>
              <w:fldChar w:fldCharType="end"/>
            </w:r>
          </w:hyperlink>
        </w:p>
        <w:p w14:paraId="06DFBAB4" w14:textId="3E933FEF" w:rsidR="00AC1F50" w:rsidRPr="00AC1F50" w:rsidRDefault="00590926">
          <w:pPr>
            <w:pStyle w:val="TDC2"/>
            <w:rPr>
              <w:rFonts w:ascii="Arial" w:hAnsi="Arial"/>
              <w:b/>
              <w:caps w:val="0"/>
              <w:spacing w:val="0"/>
              <w:kern w:val="2"/>
              <w:sz w:val="21"/>
              <w:szCs w:val="21"/>
              <w:lang w:eastAsia="es-PE"/>
              <w14:ligatures w14:val="standardContextual"/>
            </w:rPr>
          </w:pPr>
          <w:hyperlink w:anchor="_Toc171014925" w:history="1">
            <w:r w:rsidR="00AC1F50" w:rsidRPr="00AC1F50">
              <w:rPr>
                <w:rStyle w:val="Hipervnculo"/>
                <w:rFonts w:eastAsia="Arial"/>
                <w:b/>
                <w:sz w:val="21"/>
                <w:szCs w:val="21"/>
              </w:rPr>
              <w:t>Leyes y Disposiciones Aplicables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_Toc171014925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105</w:t>
            </w:r>
            <w:r w:rsidR="00AC1F50" w:rsidRPr="00AC1F50">
              <w:rPr>
                <w:rFonts w:ascii="Arial" w:hAnsi="Arial"/>
                <w:b/>
                <w:webHidden/>
                <w:sz w:val="21"/>
                <w:szCs w:val="21"/>
              </w:rPr>
              <w:fldChar w:fldCharType="end"/>
            </w:r>
          </w:hyperlink>
        </w:p>
        <w:p w14:paraId="500A33A0" w14:textId="0D07463E" w:rsidR="00AC1F50" w:rsidRPr="00AC1F50" w:rsidRDefault="00590926">
          <w:pPr>
            <w:pStyle w:val="TDC2"/>
            <w:rPr>
              <w:rFonts w:ascii="Arial" w:hAnsi="Arial"/>
              <w:b/>
              <w:caps w:val="0"/>
              <w:spacing w:val="0"/>
              <w:kern w:val="2"/>
              <w:sz w:val="21"/>
              <w:szCs w:val="21"/>
              <w:lang w:eastAsia="es-PE"/>
              <w14:ligatures w14:val="standardContextual"/>
            </w:rPr>
          </w:pPr>
          <w:hyperlink w:anchor="_Toc171014926" w:history="1">
            <w:r w:rsidR="00AC1F50" w:rsidRPr="00AC1F50">
              <w:rPr>
                <w:rStyle w:val="Hipervnculo"/>
                <w:rFonts w:eastAsia="Arial"/>
                <w:b/>
                <w:sz w:val="21"/>
                <w:szCs w:val="21"/>
              </w:rPr>
              <w:t>Ámbito de aplicación</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_Toc171014926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105</w:t>
            </w:r>
            <w:r w:rsidR="00AC1F50" w:rsidRPr="00AC1F50">
              <w:rPr>
                <w:rFonts w:ascii="Arial" w:hAnsi="Arial"/>
                <w:b/>
                <w:webHidden/>
                <w:sz w:val="21"/>
                <w:szCs w:val="21"/>
              </w:rPr>
              <w:fldChar w:fldCharType="end"/>
            </w:r>
          </w:hyperlink>
        </w:p>
        <w:p w14:paraId="326B6FB8" w14:textId="0BF66D16" w:rsidR="00AC1F50" w:rsidRPr="00AC1F50" w:rsidRDefault="00590926">
          <w:pPr>
            <w:pStyle w:val="TDC2"/>
            <w:rPr>
              <w:rFonts w:ascii="Arial" w:hAnsi="Arial"/>
              <w:b/>
              <w:caps w:val="0"/>
              <w:spacing w:val="0"/>
              <w:kern w:val="2"/>
              <w:sz w:val="21"/>
              <w:szCs w:val="21"/>
              <w:lang w:eastAsia="es-PE"/>
              <w14:ligatures w14:val="standardContextual"/>
            </w:rPr>
          </w:pPr>
          <w:hyperlink w:anchor="_Toc171014927" w:history="1">
            <w:r w:rsidR="00AC1F50" w:rsidRPr="00AC1F50">
              <w:rPr>
                <w:rStyle w:val="Hipervnculo"/>
                <w:rFonts w:eastAsia="Arial"/>
                <w:b/>
                <w:sz w:val="21"/>
                <w:szCs w:val="21"/>
              </w:rPr>
              <w:t>Trato Directo</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_Toc171014927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105</w:t>
            </w:r>
            <w:r w:rsidR="00AC1F50" w:rsidRPr="00AC1F50">
              <w:rPr>
                <w:rFonts w:ascii="Arial" w:hAnsi="Arial"/>
                <w:b/>
                <w:webHidden/>
                <w:sz w:val="21"/>
                <w:szCs w:val="21"/>
              </w:rPr>
              <w:fldChar w:fldCharType="end"/>
            </w:r>
          </w:hyperlink>
        </w:p>
        <w:p w14:paraId="5EA9C394" w14:textId="754A0A70" w:rsidR="00AC1F50" w:rsidRPr="00AC1F50" w:rsidRDefault="00590926">
          <w:pPr>
            <w:pStyle w:val="TDC2"/>
            <w:rPr>
              <w:rFonts w:ascii="Arial" w:hAnsi="Arial"/>
              <w:b/>
              <w:caps w:val="0"/>
              <w:spacing w:val="0"/>
              <w:kern w:val="2"/>
              <w:sz w:val="21"/>
              <w:szCs w:val="21"/>
              <w:lang w:eastAsia="es-PE"/>
              <w14:ligatures w14:val="standardContextual"/>
            </w:rPr>
          </w:pPr>
          <w:hyperlink w:anchor="_Toc171014928" w:history="1">
            <w:r w:rsidR="00AC1F50" w:rsidRPr="00AC1F50">
              <w:rPr>
                <w:rStyle w:val="Hipervnculo"/>
                <w:rFonts w:eastAsia="Arial"/>
                <w:b/>
                <w:sz w:val="21"/>
                <w:szCs w:val="21"/>
              </w:rPr>
              <w:t>Arbitraje</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_Toc171014928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107</w:t>
            </w:r>
            <w:r w:rsidR="00AC1F50" w:rsidRPr="00AC1F50">
              <w:rPr>
                <w:rFonts w:ascii="Arial" w:hAnsi="Arial"/>
                <w:b/>
                <w:webHidden/>
                <w:sz w:val="21"/>
                <w:szCs w:val="21"/>
              </w:rPr>
              <w:fldChar w:fldCharType="end"/>
            </w:r>
          </w:hyperlink>
        </w:p>
        <w:p w14:paraId="31C0E786" w14:textId="13186DE9" w:rsidR="00AC1F50" w:rsidRPr="00AC1F50" w:rsidRDefault="00590926">
          <w:pPr>
            <w:pStyle w:val="TDC2"/>
            <w:rPr>
              <w:rFonts w:ascii="Arial" w:hAnsi="Arial"/>
              <w:b/>
              <w:caps w:val="0"/>
              <w:spacing w:val="0"/>
              <w:kern w:val="2"/>
              <w:sz w:val="21"/>
              <w:szCs w:val="21"/>
              <w:lang w:eastAsia="es-PE"/>
              <w14:ligatures w14:val="standardContextual"/>
            </w:rPr>
          </w:pPr>
          <w:hyperlink w:anchor="_Toc171014929" w:history="1">
            <w:r w:rsidR="00AC1F50" w:rsidRPr="00AC1F50">
              <w:rPr>
                <w:rStyle w:val="Hipervnculo"/>
                <w:rFonts w:eastAsia="Arial"/>
                <w:b/>
                <w:sz w:val="21"/>
                <w:szCs w:val="21"/>
              </w:rPr>
              <w:t>Reglas procedimentales comunes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_Toc171014929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108</w:t>
            </w:r>
            <w:r w:rsidR="00AC1F50" w:rsidRPr="00AC1F50">
              <w:rPr>
                <w:rFonts w:ascii="Arial" w:hAnsi="Arial"/>
                <w:b/>
                <w:webHidden/>
                <w:sz w:val="21"/>
                <w:szCs w:val="21"/>
              </w:rPr>
              <w:fldChar w:fldCharType="end"/>
            </w:r>
          </w:hyperlink>
        </w:p>
        <w:p w14:paraId="507EC297" w14:textId="694431BB" w:rsidR="00AC1F50" w:rsidRPr="00AC1F50" w:rsidRDefault="00590926">
          <w:pPr>
            <w:pStyle w:val="TDC2"/>
            <w:rPr>
              <w:rFonts w:ascii="Arial" w:hAnsi="Arial"/>
              <w:b/>
              <w:caps w:val="0"/>
              <w:spacing w:val="0"/>
              <w:kern w:val="2"/>
              <w:sz w:val="21"/>
              <w:szCs w:val="21"/>
              <w:lang w:eastAsia="es-PE"/>
              <w14:ligatures w14:val="standardContextual"/>
            </w:rPr>
          </w:pPr>
          <w:hyperlink w:anchor="_Toc171014930" w:history="1">
            <w:r w:rsidR="00AC1F50" w:rsidRPr="00AC1F50">
              <w:rPr>
                <w:rStyle w:val="Hipervnculo"/>
                <w:rFonts w:eastAsia="Arial"/>
                <w:b/>
                <w:sz w:val="21"/>
                <w:szCs w:val="21"/>
              </w:rPr>
              <w:t>Peritaje</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_Toc171014930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110</w:t>
            </w:r>
            <w:r w:rsidR="00AC1F50" w:rsidRPr="00AC1F50">
              <w:rPr>
                <w:rFonts w:ascii="Arial" w:hAnsi="Arial"/>
                <w:b/>
                <w:webHidden/>
                <w:sz w:val="21"/>
                <w:szCs w:val="21"/>
              </w:rPr>
              <w:fldChar w:fldCharType="end"/>
            </w:r>
          </w:hyperlink>
        </w:p>
        <w:p w14:paraId="29FBFC90" w14:textId="193689B2" w:rsidR="00AC1F50" w:rsidRPr="00AC1F50" w:rsidRDefault="00590926">
          <w:pPr>
            <w:pStyle w:val="TDC1"/>
            <w:rPr>
              <w:rFonts w:eastAsiaTheme="minorEastAsia"/>
              <w:bCs/>
              <w:kern w:val="2"/>
              <w:szCs w:val="21"/>
              <w:lang w:eastAsia="es-PE"/>
              <w14:ligatures w14:val="standardContextual"/>
            </w:rPr>
          </w:pPr>
          <w:hyperlink w:anchor="_Toc171014931" w:history="1">
            <w:r w:rsidR="00AC1F50" w:rsidRPr="00AC1F50">
              <w:rPr>
                <w:rStyle w:val="Hipervnculo"/>
                <w:bCs/>
                <w:smallCaps/>
                <w:sz w:val="21"/>
                <w:szCs w:val="21"/>
              </w:rPr>
              <w:t>Capítulo XX</w:t>
            </w:r>
            <w:r w:rsidR="00AC1F50" w:rsidRPr="00AC1F50">
              <w:rPr>
                <w:rFonts w:eastAsiaTheme="minorEastAsia"/>
                <w:bCs/>
                <w:kern w:val="2"/>
                <w:szCs w:val="21"/>
                <w:lang w:eastAsia="es-PE"/>
                <w14:ligatures w14:val="standardContextual"/>
              </w:rPr>
              <w:tab/>
            </w:r>
            <w:r w:rsidR="00AC1F50" w:rsidRPr="00AC1F50">
              <w:rPr>
                <w:rStyle w:val="Hipervnculo"/>
                <w:bCs/>
                <w:smallCaps/>
                <w:sz w:val="21"/>
                <w:szCs w:val="21"/>
              </w:rPr>
              <w:t>TERMINACIÓN DEL CONTRATO</w:t>
            </w:r>
            <w:r w:rsidR="00AC1F50" w:rsidRPr="00AC1F50">
              <w:rPr>
                <w:bCs/>
                <w:webHidden/>
                <w:szCs w:val="21"/>
              </w:rPr>
              <w:tab/>
            </w:r>
            <w:r w:rsidR="00AC1F50" w:rsidRPr="00AC1F50">
              <w:rPr>
                <w:bCs/>
                <w:webHidden/>
                <w:szCs w:val="21"/>
              </w:rPr>
              <w:fldChar w:fldCharType="begin"/>
            </w:r>
            <w:r w:rsidR="00AC1F50" w:rsidRPr="00AC1F50">
              <w:rPr>
                <w:bCs/>
                <w:webHidden/>
                <w:szCs w:val="21"/>
              </w:rPr>
              <w:instrText xml:space="preserve"> PAGEREF _Toc171014931 \h </w:instrText>
            </w:r>
            <w:r w:rsidR="00AC1F50" w:rsidRPr="00AC1F50">
              <w:rPr>
                <w:bCs/>
                <w:webHidden/>
                <w:szCs w:val="21"/>
              </w:rPr>
            </w:r>
            <w:r w:rsidR="00AC1F50" w:rsidRPr="00AC1F50">
              <w:rPr>
                <w:bCs/>
                <w:webHidden/>
                <w:szCs w:val="21"/>
              </w:rPr>
              <w:fldChar w:fldCharType="separate"/>
            </w:r>
            <w:r w:rsidR="00FF5BBE">
              <w:rPr>
                <w:bCs/>
                <w:webHidden/>
                <w:szCs w:val="21"/>
              </w:rPr>
              <w:t>111</w:t>
            </w:r>
            <w:r w:rsidR="00AC1F50" w:rsidRPr="00AC1F50">
              <w:rPr>
                <w:bCs/>
                <w:webHidden/>
                <w:szCs w:val="21"/>
              </w:rPr>
              <w:fldChar w:fldCharType="end"/>
            </w:r>
          </w:hyperlink>
        </w:p>
        <w:p w14:paraId="4314F4C2" w14:textId="1B0EB448" w:rsidR="00AC1F50" w:rsidRPr="00AC1F50" w:rsidRDefault="00590926">
          <w:pPr>
            <w:pStyle w:val="TDC2"/>
            <w:rPr>
              <w:rFonts w:ascii="Arial" w:hAnsi="Arial"/>
              <w:b/>
              <w:caps w:val="0"/>
              <w:spacing w:val="0"/>
              <w:kern w:val="2"/>
              <w:sz w:val="21"/>
              <w:szCs w:val="21"/>
              <w:lang w:eastAsia="es-PE"/>
              <w14:ligatures w14:val="standardContextual"/>
            </w:rPr>
          </w:pPr>
          <w:hyperlink w:anchor="_Toc171014932" w:history="1">
            <w:r w:rsidR="00AC1F50" w:rsidRPr="00AC1F50">
              <w:rPr>
                <w:rStyle w:val="Hipervnculo"/>
                <w:rFonts w:eastAsia="Arial"/>
                <w:b/>
                <w:sz w:val="21"/>
                <w:szCs w:val="21"/>
              </w:rPr>
              <w:t>Terminación del Contrato por vencimiento del plazo de vigencia</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_Toc171014932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111</w:t>
            </w:r>
            <w:r w:rsidR="00AC1F50" w:rsidRPr="00AC1F50">
              <w:rPr>
                <w:rFonts w:ascii="Arial" w:hAnsi="Arial"/>
                <w:b/>
                <w:webHidden/>
                <w:sz w:val="21"/>
                <w:szCs w:val="21"/>
              </w:rPr>
              <w:fldChar w:fldCharType="end"/>
            </w:r>
          </w:hyperlink>
        </w:p>
        <w:p w14:paraId="15FE8527" w14:textId="5603C601" w:rsidR="00AC1F50" w:rsidRPr="00AC1F50" w:rsidRDefault="00590926">
          <w:pPr>
            <w:pStyle w:val="TDC2"/>
            <w:rPr>
              <w:rFonts w:ascii="Arial" w:hAnsi="Arial"/>
              <w:b/>
              <w:caps w:val="0"/>
              <w:spacing w:val="0"/>
              <w:kern w:val="2"/>
              <w:sz w:val="21"/>
              <w:szCs w:val="21"/>
              <w:lang w:eastAsia="es-PE"/>
              <w14:ligatures w14:val="standardContextual"/>
            </w:rPr>
          </w:pPr>
          <w:hyperlink w:anchor="_Toc171014933" w:history="1">
            <w:r w:rsidR="00AC1F50" w:rsidRPr="00AC1F50">
              <w:rPr>
                <w:rStyle w:val="Hipervnculo"/>
                <w:rFonts w:eastAsia="Arial"/>
                <w:b/>
                <w:sz w:val="21"/>
                <w:szCs w:val="21"/>
              </w:rPr>
              <w:t>Causales de Terminación anticipada</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_Toc171014933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111</w:t>
            </w:r>
            <w:r w:rsidR="00AC1F50" w:rsidRPr="00AC1F50">
              <w:rPr>
                <w:rFonts w:ascii="Arial" w:hAnsi="Arial"/>
                <w:b/>
                <w:webHidden/>
                <w:sz w:val="21"/>
                <w:szCs w:val="21"/>
              </w:rPr>
              <w:fldChar w:fldCharType="end"/>
            </w:r>
          </w:hyperlink>
        </w:p>
        <w:p w14:paraId="6046F85E" w14:textId="6981CC18" w:rsidR="00AC1F50" w:rsidRPr="00AC1F50" w:rsidRDefault="00590926">
          <w:pPr>
            <w:pStyle w:val="TDC2"/>
            <w:rPr>
              <w:rFonts w:ascii="Arial" w:hAnsi="Arial"/>
              <w:b/>
              <w:caps w:val="0"/>
              <w:spacing w:val="0"/>
              <w:kern w:val="2"/>
              <w:sz w:val="21"/>
              <w:szCs w:val="21"/>
              <w:lang w:eastAsia="es-PE"/>
              <w14:ligatures w14:val="standardContextual"/>
            </w:rPr>
          </w:pPr>
          <w:hyperlink w:anchor="_Toc171014934" w:history="1">
            <w:r w:rsidR="00AC1F50" w:rsidRPr="00AC1F50">
              <w:rPr>
                <w:rStyle w:val="Hipervnculo"/>
                <w:rFonts w:eastAsia="Arial"/>
                <w:b/>
                <w:sz w:val="21"/>
                <w:szCs w:val="21"/>
              </w:rPr>
              <w:t>Procedimiento para las subsanaciones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_Toc171014934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116</w:t>
            </w:r>
            <w:r w:rsidR="00AC1F50" w:rsidRPr="00AC1F50">
              <w:rPr>
                <w:rFonts w:ascii="Arial" w:hAnsi="Arial"/>
                <w:b/>
                <w:webHidden/>
                <w:sz w:val="21"/>
                <w:szCs w:val="21"/>
              </w:rPr>
              <w:fldChar w:fldCharType="end"/>
            </w:r>
          </w:hyperlink>
        </w:p>
        <w:p w14:paraId="1DB307C4" w14:textId="43192CC1" w:rsidR="00AC1F50" w:rsidRPr="00AC1F50" w:rsidRDefault="00590926">
          <w:pPr>
            <w:pStyle w:val="TDC2"/>
            <w:rPr>
              <w:rFonts w:ascii="Arial" w:hAnsi="Arial"/>
              <w:b/>
              <w:caps w:val="0"/>
              <w:spacing w:val="0"/>
              <w:kern w:val="2"/>
              <w:sz w:val="21"/>
              <w:szCs w:val="21"/>
              <w:lang w:eastAsia="es-PE"/>
              <w14:ligatures w14:val="standardContextual"/>
            </w:rPr>
          </w:pPr>
          <w:hyperlink w:anchor="_Toc171014935" w:history="1">
            <w:r w:rsidR="00AC1F50" w:rsidRPr="00AC1F50">
              <w:rPr>
                <w:rStyle w:val="Hipervnculo"/>
                <w:rFonts w:eastAsia="Arial"/>
                <w:b/>
                <w:sz w:val="21"/>
                <w:szCs w:val="21"/>
              </w:rPr>
              <w:t>Procedimientos para la Terminación del Contrato</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_Toc171014935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117</w:t>
            </w:r>
            <w:r w:rsidR="00AC1F50" w:rsidRPr="00AC1F50">
              <w:rPr>
                <w:rFonts w:ascii="Arial" w:hAnsi="Arial"/>
                <w:b/>
                <w:webHidden/>
                <w:sz w:val="21"/>
                <w:szCs w:val="21"/>
              </w:rPr>
              <w:fldChar w:fldCharType="end"/>
            </w:r>
          </w:hyperlink>
        </w:p>
        <w:p w14:paraId="783DA6F8" w14:textId="451ABC78" w:rsidR="00AC1F50" w:rsidRPr="00AC1F50" w:rsidRDefault="00590926">
          <w:pPr>
            <w:pStyle w:val="TDC2"/>
            <w:rPr>
              <w:rFonts w:ascii="Arial" w:hAnsi="Arial"/>
              <w:b/>
              <w:caps w:val="0"/>
              <w:spacing w:val="0"/>
              <w:kern w:val="2"/>
              <w:sz w:val="21"/>
              <w:szCs w:val="21"/>
              <w:lang w:eastAsia="es-PE"/>
              <w14:ligatures w14:val="standardContextual"/>
            </w:rPr>
          </w:pPr>
          <w:hyperlink w:anchor="_Toc171014936" w:history="1">
            <w:r w:rsidR="00AC1F50" w:rsidRPr="00AC1F50">
              <w:rPr>
                <w:rStyle w:val="Hipervnculo"/>
                <w:rFonts w:eastAsia="Arial"/>
                <w:b/>
                <w:sz w:val="21"/>
                <w:szCs w:val="21"/>
              </w:rPr>
              <w:t>Efectos de la Terminación del Contrato</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_Toc171014936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117</w:t>
            </w:r>
            <w:r w:rsidR="00AC1F50" w:rsidRPr="00AC1F50">
              <w:rPr>
                <w:rFonts w:ascii="Arial" w:hAnsi="Arial"/>
                <w:b/>
                <w:webHidden/>
                <w:sz w:val="21"/>
                <w:szCs w:val="21"/>
              </w:rPr>
              <w:fldChar w:fldCharType="end"/>
            </w:r>
          </w:hyperlink>
        </w:p>
        <w:p w14:paraId="703B5DD8" w14:textId="499089D4" w:rsidR="00AC1F50" w:rsidRPr="00AC1F50" w:rsidRDefault="00590926">
          <w:pPr>
            <w:pStyle w:val="TDC2"/>
            <w:rPr>
              <w:rFonts w:ascii="Arial" w:hAnsi="Arial"/>
              <w:b/>
              <w:caps w:val="0"/>
              <w:spacing w:val="0"/>
              <w:kern w:val="2"/>
              <w:sz w:val="21"/>
              <w:szCs w:val="21"/>
              <w:lang w:eastAsia="es-PE"/>
              <w14:ligatures w14:val="standardContextual"/>
            </w:rPr>
          </w:pPr>
          <w:hyperlink w:anchor="_Toc171014937" w:history="1">
            <w:r w:rsidR="00AC1F50" w:rsidRPr="00AC1F50">
              <w:rPr>
                <w:rStyle w:val="Hipervnculo"/>
                <w:rFonts w:eastAsia="Arial"/>
                <w:b/>
                <w:sz w:val="21"/>
                <w:szCs w:val="21"/>
              </w:rPr>
              <w:t>Liquidación del Contrato</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_Toc171014937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118</w:t>
            </w:r>
            <w:r w:rsidR="00AC1F50" w:rsidRPr="00AC1F50">
              <w:rPr>
                <w:rFonts w:ascii="Arial" w:hAnsi="Arial"/>
                <w:b/>
                <w:webHidden/>
                <w:sz w:val="21"/>
                <w:szCs w:val="21"/>
              </w:rPr>
              <w:fldChar w:fldCharType="end"/>
            </w:r>
          </w:hyperlink>
        </w:p>
        <w:p w14:paraId="308C1B16" w14:textId="463E73D6" w:rsidR="00AC1F50" w:rsidRPr="00AC1F50" w:rsidRDefault="00590926">
          <w:pPr>
            <w:pStyle w:val="TDC2"/>
            <w:rPr>
              <w:rFonts w:ascii="Arial" w:hAnsi="Arial"/>
              <w:b/>
              <w:caps w:val="0"/>
              <w:spacing w:val="0"/>
              <w:kern w:val="2"/>
              <w:sz w:val="21"/>
              <w:szCs w:val="21"/>
              <w:lang w:eastAsia="es-PE"/>
              <w14:ligatures w14:val="standardContextual"/>
            </w:rPr>
          </w:pPr>
          <w:hyperlink w:anchor="_Toc171014938" w:history="1">
            <w:r w:rsidR="00AC1F50" w:rsidRPr="00AC1F50">
              <w:rPr>
                <w:rStyle w:val="Hipervnculo"/>
                <w:rFonts w:eastAsia="Arial"/>
                <w:b/>
                <w:sz w:val="21"/>
                <w:szCs w:val="21"/>
              </w:rPr>
              <w:t>Devolución de la Garantía de Fiel Cumplimiento</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_Toc171014938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123</w:t>
            </w:r>
            <w:r w:rsidR="00AC1F50" w:rsidRPr="00AC1F50">
              <w:rPr>
                <w:rFonts w:ascii="Arial" w:hAnsi="Arial"/>
                <w:b/>
                <w:webHidden/>
                <w:sz w:val="21"/>
                <w:szCs w:val="21"/>
              </w:rPr>
              <w:fldChar w:fldCharType="end"/>
            </w:r>
          </w:hyperlink>
        </w:p>
        <w:p w14:paraId="09F7D8F6" w14:textId="35C13EBB" w:rsidR="00AC1F50" w:rsidRPr="00AC1F50" w:rsidRDefault="00590926">
          <w:pPr>
            <w:pStyle w:val="TDC1"/>
            <w:rPr>
              <w:rFonts w:eastAsiaTheme="minorEastAsia"/>
              <w:bCs/>
              <w:kern w:val="2"/>
              <w:szCs w:val="21"/>
              <w:lang w:eastAsia="es-PE"/>
              <w14:ligatures w14:val="standardContextual"/>
            </w:rPr>
          </w:pPr>
          <w:hyperlink w:anchor="_Toc171014939" w:history="1">
            <w:r w:rsidR="00AC1F50" w:rsidRPr="00AC1F50">
              <w:rPr>
                <w:rStyle w:val="Hipervnculo"/>
                <w:bCs/>
                <w:smallCaps/>
                <w:sz w:val="21"/>
                <w:szCs w:val="21"/>
              </w:rPr>
              <w:t>Capítulo XXI</w:t>
            </w:r>
            <w:r w:rsidR="00AC1F50" w:rsidRPr="00AC1F50">
              <w:rPr>
                <w:rFonts w:eastAsiaTheme="minorEastAsia"/>
                <w:bCs/>
                <w:kern w:val="2"/>
                <w:szCs w:val="21"/>
                <w:lang w:eastAsia="es-PE"/>
                <w14:ligatures w14:val="standardContextual"/>
              </w:rPr>
              <w:tab/>
            </w:r>
            <w:r w:rsidR="00AC1F50" w:rsidRPr="00AC1F50">
              <w:rPr>
                <w:rStyle w:val="Hipervnculo"/>
                <w:bCs/>
                <w:smallCaps/>
                <w:sz w:val="21"/>
                <w:szCs w:val="21"/>
              </w:rPr>
              <w:t>PENALIDADES Y SANCIONES</w:t>
            </w:r>
            <w:r w:rsidR="00AC1F50" w:rsidRPr="00AC1F50">
              <w:rPr>
                <w:bCs/>
                <w:webHidden/>
                <w:szCs w:val="21"/>
              </w:rPr>
              <w:tab/>
            </w:r>
            <w:r w:rsidR="00AC1F50" w:rsidRPr="00AC1F50">
              <w:rPr>
                <w:bCs/>
                <w:webHidden/>
                <w:szCs w:val="21"/>
              </w:rPr>
              <w:fldChar w:fldCharType="begin"/>
            </w:r>
            <w:r w:rsidR="00AC1F50" w:rsidRPr="00AC1F50">
              <w:rPr>
                <w:bCs/>
                <w:webHidden/>
                <w:szCs w:val="21"/>
              </w:rPr>
              <w:instrText xml:space="preserve"> PAGEREF _Toc171014939 \h </w:instrText>
            </w:r>
            <w:r w:rsidR="00AC1F50" w:rsidRPr="00AC1F50">
              <w:rPr>
                <w:bCs/>
                <w:webHidden/>
                <w:szCs w:val="21"/>
              </w:rPr>
            </w:r>
            <w:r w:rsidR="00AC1F50" w:rsidRPr="00AC1F50">
              <w:rPr>
                <w:bCs/>
                <w:webHidden/>
                <w:szCs w:val="21"/>
              </w:rPr>
              <w:fldChar w:fldCharType="separate"/>
            </w:r>
            <w:r w:rsidR="00FF5BBE">
              <w:rPr>
                <w:bCs/>
                <w:webHidden/>
                <w:szCs w:val="21"/>
              </w:rPr>
              <w:t>123</w:t>
            </w:r>
            <w:r w:rsidR="00AC1F50" w:rsidRPr="00AC1F50">
              <w:rPr>
                <w:bCs/>
                <w:webHidden/>
                <w:szCs w:val="21"/>
              </w:rPr>
              <w:fldChar w:fldCharType="end"/>
            </w:r>
          </w:hyperlink>
        </w:p>
        <w:p w14:paraId="044B112A" w14:textId="2A837B47" w:rsidR="00AC1F50" w:rsidRPr="00AC1F50" w:rsidRDefault="00590926">
          <w:pPr>
            <w:pStyle w:val="TDC2"/>
            <w:rPr>
              <w:rFonts w:ascii="Arial" w:hAnsi="Arial"/>
              <w:b/>
              <w:caps w:val="0"/>
              <w:spacing w:val="0"/>
              <w:kern w:val="2"/>
              <w:sz w:val="21"/>
              <w:szCs w:val="21"/>
              <w:lang w:eastAsia="es-PE"/>
              <w14:ligatures w14:val="standardContextual"/>
            </w:rPr>
          </w:pPr>
          <w:hyperlink w:anchor="_Toc171014940" w:history="1">
            <w:r w:rsidR="00AC1F50" w:rsidRPr="00AC1F50">
              <w:rPr>
                <w:rStyle w:val="Hipervnculo"/>
                <w:rFonts w:eastAsia="Arial"/>
                <w:b/>
                <w:sz w:val="21"/>
                <w:szCs w:val="21"/>
              </w:rPr>
              <w:t>Sanciones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_Toc171014940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125</w:t>
            </w:r>
            <w:r w:rsidR="00AC1F50" w:rsidRPr="00AC1F50">
              <w:rPr>
                <w:rFonts w:ascii="Arial" w:hAnsi="Arial"/>
                <w:b/>
                <w:webHidden/>
                <w:sz w:val="21"/>
                <w:szCs w:val="21"/>
              </w:rPr>
              <w:fldChar w:fldCharType="end"/>
            </w:r>
          </w:hyperlink>
        </w:p>
        <w:p w14:paraId="4EDE29C9" w14:textId="247D3499" w:rsidR="00AC1F50" w:rsidRPr="00AC1F50" w:rsidRDefault="00590926">
          <w:pPr>
            <w:pStyle w:val="TDC1"/>
            <w:rPr>
              <w:rFonts w:eastAsiaTheme="minorEastAsia"/>
              <w:bCs/>
              <w:kern w:val="2"/>
              <w:szCs w:val="21"/>
              <w:lang w:eastAsia="es-PE"/>
              <w14:ligatures w14:val="standardContextual"/>
            </w:rPr>
          </w:pPr>
          <w:hyperlink w:anchor="_Toc171014941" w:history="1">
            <w:r w:rsidR="00AC1F50" w:rsidRPr="00AC1F50">
              <w:rPr>
                <w:rStyle w:val="Hipervnculo"/>
                <w:bCs/>
                <w:smallCaps/>
                <w:sz w:val="21"/>
                <w:szCs w:val="21"/>
              </w:rPr>
              <w:t>Capítulo XXII</w:t>
            </w:r>
            <w:r w:rsidR="00AC1F50" w:rsidRPr="00AC1F50">
              <w:rPr>
                <w:rFonts w:eastAsiaTheme="minorEastAsia"/>
                <w:bCs/>
                <w:kern w:val="2"/>
                <w:szCs w:val="21"/>
                <w:lang w:eastAsia="es-PE"/>
                <w14:ligatures w14:val="standardContextual"/>
              </w:rPr>
              <w:tab/>
            </w:r>
            <w:r w:rsidR="00AC1F50" w:rsidRPr="00AC1F50">
              <w:rPr>
                <w:rStyle w:val="Hipervnculo"/>
                <w:bCs/>
                <w:smallCaps/>
                <w:sz w:val="21"/>
                <w:szCs w:val="21"/>
              </w:rPr>
              <w:t>RESPONSABILIDADES E INDEMNIZACIONES</w:t>
            </w:r>
            <w:r w:rsidR="00AC1F50" w:rsidRPr="00AC1F50">
              <w:rPr>
                <w:bCs/>
                <w:webHidden/>
                <w:szCs w:val="21"/>
              </w:rPr>
              <w:tab/>
            </w:r>
            <w:r w:rsidR="00AC1F50" w:rsidRPr="00AC1F50">
              <w:rPr>
                <w:bCs/>
                <w:webHidden/>
                <w:szCs w:val="21"/>
              </w:rPr>
              <w:fldChar w:fldCharType="begin"/>
            </w:r>
            <w:r w:rsidR="00AC1F50" w:rsidRPr="00AC1F50">
              <w:rPr>
                <w:bCs/>
                <w:webHidden/>
                <w:szCs w:val="21"/>
              </w:rPr>
              <w:instrText xml:space="preserve"> PAGEREF _Toc171014941 \h </w:instrText>
            </w:r>
            <w:r w:rsidR="00AC1F50" w:rsidRPr="00AC1F50">
              <w:rPr>
                <w:bCs/>
                <w:webHidden/>
                <w:szCs w:val="21"/>
              </w:rPr>
            </w:r>
            <w:r w:rsidR="00AC1F50" w:rsidRPr="00AC1F50">
              <w:rPr>
                <w:bCs/>
                <w:webHidden/>
                <w:szCs w:val="21"/>
              </w:rPr>
              <w:fldChar w:fldCharType="separate"/>
            </w:r>
            <w:r w:rsidR="00FF5BBE">
              <w:rPr>
                <w:bCs/>
                <w:webHidden/>
                <w:szCs w:val="21"/>
              </w:rPr>
              <w:t>126</w:t>
            </w:r>
            <w:r w:rsidR="00AC1F50" w:rsidRPr="00AC1F50">
              <w:rPr>
                <w:bCs/>
                <w:webHidden/>
                <w:szCs w:val="21"/>
              </w:rPr>
              <w:fldChar w:fldCharType="end"/>
            </w:r>
          </w:hyperlink>
        </w:p>
        <w:p w14:paraId="3BF5E055" w14:textId="2635F87B" w:rsidR="00AC1F50" w:rsidRPr="00AC1F50" w:rsidRDefault="00590926">
          <w:pPr>
            <w:pStyle w:val="TDC2"/>
            <w:rPr>
              <w:rFonts w:ascii="Arial" w:hAnsi="Arial"/>
              <w:b/>
              <w:caps w:val="0"/>
              <w:spacing w:val="0"/>
              <w:kern w:val="2"/>
              <w:sz w:val="21"/>
              <w:szCs w:val="21"/>
              <w:lang w:eastAsia="es-PE"/>
              <w14:ligatures w14:val="standardContextual"/>
            </w:rPr>
          </w:pPr>
          <w:hyperlink w:anchor="_Toc171014942" w:history="1">
            <w:r w:rsidR="00AC1F50" w:rsidRPr="00AC1F50">
              <w:rPr>
                <w:rStyle w:val="Hipervnculo"/>
                <w:rFonts w:eastAsia="Arial"/>
                <w:b/>
                <w:sz w:val="21"/>
                <w:szCs w:val="21"/>
              </w:rPr>
              <w:t>Descripción general</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_Toc171014942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126</w:t>
            </w:r>
            <w:r w:rsidR="00AC1F50" w:rsidRPr="00AC1F50">
              <w:rPr>
                <w:rFonts w:ascii="Arial" w:hAnsi="Arial"/>
                <w:b/>
                <w:webHidden/>
                <w:sz w:val="21"/>
                <w:szCs w:val="21"/>
              </w:rPr>
              <w:fldChar w:fldCharType="end"/>
            </w:r>
          </w:hyperlink>
        </w:p>
        <w:p w14:paraId="62ABEE53" w14:textId="77306E2E" w:rsidR="00AC1F50" w:rsidRPr="00AC1F50" w:rsidRDefault="00590926">
          <w:pPr>
            <w:pStyle w:val="TDC2"/>
            <w:rPr>
              <w:rFonts w:ascii="Arial" w:hAnsi="Arial"/>
              <w:b/>
              <w:caps w:val="0"/>
              <w:spacing w:val="0"/>
              <w:kern w:val="2"/>
              <w:sz w:val="21"/>
              <w:szCs w:val="21"/>
              <w:lang w:eastAsia="es-PE"/>
              <w14:ligatures w14:val="standardContextual"/>
            </w:rPr>
          </w:pPr>
          <w:hyperlink w:anchor="_Toc171014943" w:history="1">
            <w:r w:rsidR="00AC1F50" w:rsidRPr="00AC1F50">
              <w:rPr>
                <w:rStyle w:val="Hipervnculo"/>
                <w:rFonts w:eastAsia="Arial"/>
                <w:b/>
                <w:sz w:val="21"/>
                <w:szCs w:val="21"/>
              </w:rPr>
              <w:t>Indemnidades</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_Toc171014943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126</w:t>
            </w:r>
            <w:r w:rsidR="00AC1F50" w:rsidRPr="00AC1F50">
              <w:rPr>
                <w:rFonts w:ascii="Arial" w:hAnsi="Arial"/>
                <w:b/>
                <w:webHidden/>
                <w:sz w:val="21"/>
                <w:szCs w:val="21"/>
              </w:rPr>
              <w:fldChar w:fldCharType="end"/>
            </w:r>
          </w:hyperlink>
        </w:p>
        <w:p w14:paraId="78E2D0FF" w14:textId="4DF10F95" w:rsidR="00AC1F50" w:rsidRPr="00AC1F50" w:rsidRDefault="00590926">
          <w:pPr>
            <w:pStyle w:val="TDC1"/>
            <w:rPr>
              <w:rFonts w:eastAsiaTheme="minorEastAsia"/>
              <w:bCs/>
              <w:kern w:val="2"/>
              <w:szCs w:val="21"/>
              <w:lang w:eastAsia="es-PE"/>
              <w14:ligatures w14:val="standardContextual"/>
            </w:rPr>
          </w:pPr>
          <w:hyperlink w:anchor="_Toc171014944" w:history="1">
            <w:r w:rsidR="00AC1F50" w:rsidRPr="00AC1F50">
              <w:rPr>
                <w:rStyle w:val="Hipervnculo"/>
                <w:bCs/>
                <w:smallCaps/>
                <w:sz w:val="21"/>
                <w:szCs w:val="21"/>
              </w:rPr>
              <w:t>Capítulo XXIII</w:t>
            </w:r>
            <w:r w:rsidR="00AC1F50" w:rsidRPr="00AC1F50">
              <w:rPr>
                <w:rFonts w:eastAsiaTheme="minorEastAsia"/>
                <w:bCs/>
                <w:kern w:val="2"/>
                <w:szCs w:val="21"/>
                <w:lang w:eastAsia="es-PE"/>
                <w14:ligatures w14:val="standardContextual"/>
              </w:rPr>
              <w:tab/>
            </w:r>
            <w:r w:rsidR="00AC1F50" w:rsidRPr="00AC1F50">
              <w:rPr>
                <w:rStyle w:val="Hipervnculo"/>
                <w:bCs/>
                <w:smallCaps/>
                <w:sz w:val="21"/>
                <w:szCs w:val="21"/>
              </w:rPr>
              <w:t>CONFIDENCIALIDAD</w:t>
            </w:r>
            <w:r w:rsidR="00AC1F50" w:rsidRPr="00AC1F50">
              <w:rPr>
                <w:bCs/>
                <w:webHidden/>
                <w:szCs w:val="21"/>
              </w:rPr>
              <w:tab/>
            </w:r>
            <w:r w:rsidR="00AC1F50" w:rsidRPr="00AC1F50">
              <w:rPr>
                <w:bCs/>
                <w:webHidden/>
                <w:szCs w:val="21"/>
              </w:rPr>
              <w:fldChar w:fldCharType="begin"/>
            </w:r>
            <w:r w:rsidR="00AC1F50" w:rsidRPr="00AC1F50">
              <w:rPr>
                <w:bCs/>
                <w:webHidden/>
                <w:szCs w:val="21"/>
              </w:rPr>
              <w:instrText xml:space="preserve"> PAGEREF _Toc171014944 \h </w:instrText>
            </w:r>
            <w:r w:rsidR="00AC1F50" w:rsidRPr="00AC1F50">
              <w:rPr>
                <w:bCs/>
                <w:webHidden/>
                <w:szCs w:val="21"/>
              </w:rPr>
            </w:r>
            <w:r w:rsidR="00AC1F50" w:rsidRPr="00AC1F50">
              <w:rPr>
                <w:bCs/>
                <w:webHidden/>
                <w:szCs w:val="21"/>
              </w:rPr>
              <w:fldChar w:fldCharType="separate"/>
            </w:r>
            <w:r w:rsidR="00FF5BBE">
              <w:rPr>
                <w:bCs/>
                <w:webHidden/>
                <w:szCs w:val="21"/>
              </w:rPr>
              <w:t>127</w:t>
            </w:r>
            <w:r w:rsidR="00AC1F50" w:rsidRPr="00AC1F50">
              <w:rPr>
                <w:bCs/>
                <w:webHidden/>
                <w:szCs w:val="21"/>
              </w:rPr>
              <w:fldChar w:fldCharType="end"/>
            </w:r>
          </w:hyperlink>
        </w:p>
        <w:p w14:paraId="3078C797" w14:textId="0A44442D" w:rsidR="00AC1F50" w:rsidRPr="00AC1F50" w:rsidRDefault="00590926">
          <w:pPr>
            <w:pStyle w:val="TDC2"/>
            <w:rPr>
              <w:rFonts w:ascii="Arial" w:hAnsi="Arial"/>
              <w:b/>
              <w:caps w:val="0"/>
              <w:spacing w:val="0"/>
              <w:kern w:val="2"/>
              <w:sz w:val="21"/>
              <w:szCs w:val="21"/>
              <w:lang w:eastAsia="es-PE"/>
              <w14:ligatures w14:val="standardContextual"/>
            </w:rPr>
          </w:pPr>
          <w:hyperlink w:anchor="_Toc171014945" w:history="1">
            <w:r w:rsidR="00AC1F50" w:rsidRPr="00AC1F50">
              <w:rPr>
                <w:rStyle w:val="Hipervnculo"/>
                <w:rFonts w:eastAsia="Arial"/>
                <w:b/>
                <w:sz w:val="21"/>
                <w:szCs w:val="21"/>
              </w:rPr>
              <w:t>Confidencialidad</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_Toc171014945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127</w:t>
            </w:r>
            <w:r w:rsidR="00AC1F50" w:rsidRPr="00AC1F50">
              <w:rPr>
                <w:rFonts w:ascii="Arial" w:hAnsi="Arial"/>
                <w:b/>
                <w:webHidden/>
                <w:sz w:val="21"/>
                <w:szCs w:val="21"/>
              </w:rPr>
              <w:fldChar w:fldCharType="end"/>
            </w:r>
          </w:hyperlink>
        </w:p>
        <w:p w14:paraId="248DB690" w14:textId="05A4C345" w:rsidR="00AC1F50" w:rsidRPr="00AC1F50" w:rsidRDefault="00590926">
          <w:pPr>
            <w:pStyle w:val="TDC2"/>
            <w:rPr>
              <w:rFonts w:ascii="Arial" w:hAnsi="Arial"/>
              <w:b/>
              <w:caps w:val="0"/>
              <w:spacing w:val="0"/>
              <w:kern w:val="2"/>
              <w:sz w:val="21"/>
              <w:szCs w:val="21"/>
              <w:lang w:eastAsia="es-PE"/>
              <w14:ligatures w14:val="standardContextual"/>
            </w:rPr>
          </w:pPr>
          <w:hyperlink w:anchor="_Toc171014946" w:history="1">
            <w:r w:rsidR="00AC1F50" w:rsidRPr="00AC1F50">
              <w:rPr>
                <w:rStyle w:val="Hipervnculo"/>
                <w:rFonts w:eastAsia="Arial"/>
                <w:b/>
                <w:sz w:val="21"/>
                <w:szCs w:val="21"/>
              </w:rPr>
              <w:t>Procedimiento de entrega y difusión de la información confidencial</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_Toc171014946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127</w:t>
            </w:r>
            <w:r w:rsidR="00AC1F50" w:rsidRPr="00AC1F50">
              <w:rPr>
                <w:rFonts w:ascii="Arial" w:hAnsi="Arial"/>
                <w:b/>
                <w:webHidden/>
                <w:sz w:val="21"/>
                <w:szCs w:val="21"/>
              </w:rPr>
              <w:fldChar w:fldCharType="end"/>
            </w:r>
          </w:hyperlink>
        </w:p>
        <w:p w14:paraId="6BA16975" w14:textId="6B05FD8C" w:rsidR="00AC1F50" w:rsidRPr="00AC1F50" w:rsidRDefault="00590926">
          <w:pPr>
            <w:pStyle w:val="TDC1"/>
            <w:rPr>
              <w:rFonts w:eastAsiaTheme="minorEastAsia"/>
              <w:bCs/>
              <w:kern w:val="2"/>
              <w:szCs w:val="21"/>
              <w:lang w:eastAsia="es-PE"/>
              <w14:ligatures w14:val="standardContextual"/>
            </w:rPr>
          </w:pPr>
          <w:hyperlink w:anchor="_Toc171014947" w:history="1">
            <w:r w:rsidR="00AC1F50" w:rsidRPr="00AC1F50">
              <w:rPr>
                <w:rStyle w:val="Hipervnculo"/>
                <w:bCs/>
                <w:smallCaps/>
                <w:sz w:val="21"/>
                <w:szCs w:val="21"/>
              </w:rPr>
              <w:t>Capítulo XXIV</w:t>
            </w:r>
            <w:r w:rsidR="00AC1F50" w:rsidRPr="00AC1F50">
              <w:rPr>
                <w:rFonts w:eastAsiaTheme="minorEastAsia"/>
                <w:bCs/>
                <w:kern w:val="2"/>
                <w:szCs w:val="21"/>
                <w:lang w:eastAsia="es-PE"/>
                <w14:ligatures w14:val="standardContextual"/>
              </w:rPr>
              <w:tab/>
            </w:r>
            <w:r w:rsidR="00AC1F50" w:rsidRPr="00AC1F50">
              <w:rPr>
                <w:rStyle w:val="Hipervnculo"/>
                <w:bCs/>
                <w:smallCaps/>
                <w:sz w:val="21"/>
                <w:szCs w:val="21"/>
              </w:rPr>
              <w:t>DOMICILIOS Y REPRESENTACIÓN</w:t>
            </w:r>
            <w:r w:rsidR="00AC1F50" w:rsidRPr="00AC1F50">
              <w:rPr>
                <w:bCs/>
                <w:webHidden/>
                <w:szCs w:val="21"/>
              </w:rPr>
              <w:tab/>
            </w:r>
            <w:r w:rsidR="00AC1F50" w:rsidRPr="00AC1F50">
              <w:rPr>
                <w:bCs/>
                <w:webHidden/>
                <w:szCs w:val="21"/>
              </w:rPr>
              <w:fldChar w:fldCharType="begin"/>
            </w:r>
            <w:r w:rsidR="00AC1F50" w:rsidRPr="00AC1F50">
              <w:rPr>
                <w:bCs/>
                <w:webHidden/>
                <w:szCs w:val="21"/>
              </w:rPr>
              <w:instrText xml:space="preserve"> PAGEREF _Toc171014947 \h </w:instrText>
            </w:r>
            <w:r w:rsidR="00AC1F50" w:rsidRPr="00AC1F50">
              <w:rPr>
                <w:bCs/>
                <w:webHidden/>
                <w:szCs w:val="21"/>
              </w:rPr>
            </w:r>
            <w:r w:rsidR="00AC1F50" w:rsidRPr="00AC1F50">
              <w:rPr>
                <w:bCs/>
                <w:webHidden/>
                <w:szCs w:val="21"/>
              </w:rPr>
              <w:fldChar w:fldCharType="separate"/>
            </w:r>
            <w:r w:rsidR="00FF5BBE">
              <w:rPr>
                <w:bCs/>
                <w:webHidden/>
                <w:szCs w:val="21"/>
              </w:rPr>
              <w:t>128</w:t>
            </w:r>
            <w:r w:rsidR="00AC1F50" w:rsidRPr="00AC1F50">
              <w:rPr>
                <w:bCs/>
                <w:webHidden/>
                <w:szCs w:val="21"/>
              </w:rPr>
              <w:fldChar w:fldCharType="end"/>
            </w:r>
          </w:hyperlink>
        </w:p>
        <w:p w14:paraId="2A57A1B8" w14:textId="37965207" w:rsidR="00AC1F50" w:rsidRPr="00AC1F50" w:rsidRDefault="00590926">
          <w:pPr>
            <w:pStyle w:val="TDC2"/>
            <w:rPr>
              <w:rFonts w:ascii="Arial" w:hAnsi="Arial"/>
              <w:b/>
              <w:caps w:val="0"/>
              <w:spacing w:val="0"/>
              <w:kern w:val="2"/>
              <w:sz w:val="21"/>
              <w:szCs w:val="21"/>
              <w:lang w:eastAsia="es-PE"/>
              <w14:ligatures w14:val="standardContextual"/>
            </w:rPr>
          </w:pPr>
          <w:hyperlink w:anchor="_Toc171014948" w:history="1">
            <w:r w:rsidR="00AC1F50" w:rsidRPr="00AC1F50">
              <w:rPr>
                <w:rStyle w:val="Hipervnculo"/>
                <w:rFonts w:eastAsia="Arial"/>
                <w:b/>
                <w:sz w:val="21"/>
                <w:szCs w:val="21"/>
              </w:rPr>
              <w:t>Fijación</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_Toc171014948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128</w:t>
            </w:r>
            <w:r w:rsidR="00AC1F50" w:rsidRPr="00AC1F50">
              <w:rPr>
                <w:rFonts w:ascii="Arial" w:hAnsi="Arial"/>
                <w:b/>
                <w:webHidden/>
                <w:sz w:val="21"/>
                <w:szCs w:val="21"/>
              </w:rPr>
              <w:fldChar w:fldCharType="end"/>
            </w:r>
          </w:hyperlink>
        </w:p>
        <w:p w14:paraId="7EE3DF30" w14:textId="4A38EFAA" w:rsidR="00AC1F50" w:rsidRPr="00AC1F50" w:rsidRDefault="00590926">
          <w:pPr>
            <w:pStyle w:val="TDC2"/>
            <w:rPr>
              <w:rFonts w:ascii="Arial" w:hAnsi="Arial"/>
              <w:b/>
              <w:caps w:val="0"/>
              <w:spacing w:val="0"/>
              <w:kern w:val="2"/>
              <w:sz w:val="21"/>
              <w:szCs w:val="21"/>
              <w:lang w:eastAsia="es-PE"/>
              <w14:ligatures w14:val="standardContextual"/>
            </w:rPr>
          </w:pPr>
          <w:hyperlink w:anchor="_Toc171014949" w:history="1">
            <w:r w:rsidR="00AC1F50" w:rsidRPr="00AC1F50">
              <w:rPr>
                <w:rStyle w:val="Hipervnculo"/>
                <w:rFonts w:eastAsia="Arial"/>
                <w:b/>
                <w:sz w:val="21"/>
                <w:szCs w:val="21"/>
              </w:rPr>
              <w:t>Cambios de domicilio</w:t>
            </w:r>
            <w:r w:rsidR="00AC1F50" w:rsidRPr="00AC1F50">
              <w:rPr>
                <w:rFonts w:ascii="Arial" w:hAnsi="Arial"/>
                <w:b/>
                <w:webHidden/>
                <w:sz w:val="21"/>
                <w:szCs w:val="21"/>
              </w:rPr>
              <w:tab/>
            </w:r>
            <w:r w:rsidR="00AC1F50" w:rsidRPr="00AC1F50">
              <w:rPr>
                <w:rFonts w:ascii="Arial" w:hAnsi="Arial"/>
                <w:b/>
                <w:webHidden/>
                <w:sz w:val="21"/>
                <w:szCs w:val="21"/>
              </w:rPr>
              <w:fldChar w:fldCharType="begin"/>
            </w:r>
            <w:r w:rsidR="00AC1F50" w:rsidRPr="00AC1F50">
              <w:rPr>
                <w:rFonts w:ascii="Arial" w:hAnsi="Arial"/>
                <w:b/>
                <w:webHidden/>
                <w:sz w:val="21"/>
                <w:szCs w:val="21"/>
              </w:rPr>
              <w:instrText xml:space="preserve"> PAGEREF _Toc171014949 \h </w:instrText>
            </w:r>
            <w:r w:rsidR="00AC1F50" w:rsidRPr="00AC1F50">
              <w:rPr>
                <w:rFonts w:ascii="Arial" w:hAnsi="Arial"/>
                <w:b/>
                <w:webHidden/>
                <w:sz w:val="21"/>
                <w:szCs w:val="21"/>
              </w:rPr>
            </w:r>
            <w:r w:rsidR="00AC1F50" w:rsidRPr="00AC1F50">
              <w:rPr>
                <w:rFonts w:ascii="Arial" w:hAnsi="Arial"/>
                <w:b/>
                <w:webHidden/>
                <w:sz w:val="21"/>
                <w:szCs w:val="21"/>
              </w:rPr>
              <w:fldChar w:fldCharType="separate"/>
            </w:r>
            <w:r w:rsidR="00FF5BBE">
              <w:rPr>
                <w:rFonts w:ascii="Arial" w:hAnsi="Arial"/>
                <w:b/>
                <w:webHidden/>
                <w:sz w:val="21"/>
                <w:szCs w:val="21"/>
              </w:rPr>
              <w:t>128</w:t>
            </w:r>
            <w:r w:rsidR="00AC1F50" w:rsidRPr="00AC1F50">
              <w:rPr>
                <w:rFonts w:ascii="Arial" w:hAnsi="Arial"/>
                <w:b/>
                <w:webHidden/>
                <w:sz w:val="21"/>
                <w:szCs w:val="21"/>
              </w:rPr>
              <w:fldChar w:fldCharType="end"/>
            </w:r>
          </w:hyperlink>
        </w:p>
        <w:p w14:paraId="5B805AC4" w14:textId="06F6425B" w:rsidR="00AC1F50" w:rsidRDefault="00AC1F50">
          <w:r w:rsidRPr="00AC1F50">
            <w:rPr>
              <w:rFonts w:ascii="Arial" w:hAnsi="Arial" w:cs="Arial"/>
              <w:b/>
              <w:bCs/>
              <w:sz w:val="21"/>
              <w:szCs w:val="21"/>
              <w:lang w:val="es-ES"/>
            </w:rPr>
            <w:fldChar w:fldCharType="end"/>
          </w:r>
        </w:p>
      </w:sdtContent>
    </w:sdt>
    <w:p w14:paraId="000000AF" w14:textId="05557BAB" w:rsidR="00032ED0" w:rsidRPr="009D300F" w:rsidRDefault="00032ED0">
      <w:pPr>
        <w:pStyle w:val="Normal0"/>
        <w:pBdr>
          <w:top w:val="nil"/>
          <w:left w:val="nil"/>
          <w:bottom w:val="nil"/>
          <w:right w:val="nil"/>
          <w:between w:val="nil"/>
        </w:pBdr>
        <w:spacing w:after="0" w:line="240" w:lineRule="auto"/>
        <w:rPr>
          <w:rFonts w:ascii="Arial" w:eastAsia="Arial" w:hAnsi="Arial" w:cs="Arial"/>
          <w:color w:val="000000"/>
          <w:sz w:val="20"/>
          <w:szCs w:val="20"/>
        </w:rPr>
      </w:pPr>
    </w:p>
    <w:p w14:paraId="000000B0" w14:textId="77777777" w:rsidR="00032ED0" w:rsidRPr="005B4827" w:rsidRDefault="00032ED0" w:rsidP="005B4827">
      <w:pPr>
        <w:pStyle w:val="Normal0"/>
        <w:spacing w:after="0" w:line="240" w:lineRule="auto"/>
        <w:rPr>
          <w:rFonts w:ascii="Arial" w:eastAsia="Arial" w:hAnsi="Arial"/>
          <w:color w:val="000000"/>
          <w:sz w:val="20"/>
        </w:rPr>
      </w:pPr>
    </w:p>
    <w:p w14:paraId="000000B1"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0B2" w14:textId="77777777" w:rsidR="00032ED0" w:rsidRPr="009D300F" w:rsidRDefault="00F302D1">
      <w:pPr>
        <w:pStyle w:val="Normal0"/>
        <w:pBdr>
          <w:top w:val="nil"/>
          <w:left w:val="nil"/>
          <w:bottom w:val="nil"/>
          <w:right w:val="nil"/>
          <w:between w:val="nil"/>
        </w:pBdr>
        <w:spacing w:after="0" w:line="240" w:lineRule="auto"/>
        <w:rPr>
          <w:rFonts w:ascii="Arial" w:eastAsia="Arial" w:hAnsi="Arial" w:cs="Arial"/>
          <w:b/>
          <w:color w:val="000000"/>
          <w:sz w:val="20"/>
          <w:szCs w:val="20"/>
        </w:rPr>
      </w:pPr>
      <w:bookmarkStart w:id="6" w:name="_heading=h.1fob9te" w:colFirst="0" w:colLast="0"/>
      <w:bookmarkEnd w:id="6"/>
      <w:r w:rsidRPr="009D300F">
        <w:br w:type="page"/>
      </w:r>
    </w:p>
    <w:p w14:paraId="000000B3" w14:textId="77777777" w:rsidR="00032ED0" w:rsidRPr="009D300F" w:rsidRDefault="00F302D1">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r w:rsidRPr="009D300F">
        <w:rPr>
          <w:rFonts w:ascii="Arial" w:eastAsia="Arial" w:hAnsi="Arial" w:cs="Arial"/>
          <w:b/>
          <w:color w:val="000000"/>
          <w:sz w:val="20"/>
          <w:szCs w:val="20"/>
        </w:rPr>
        <w:lastRenderedPageBreak/>
        <w:t xml:space="preserve">CONTRATO DE OPERACIÓN Y MANTENIMIENTO </w:t>
      </w:r>
    </w:p>
    <w:p w14:paraId="000000B4" w14:textId="77777777" w:rsidR="00032ED0" w:rsidRPr="009D300F" w:rsidRDefault="00F302D1">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r w:rsidRPr="009D300F">
        <w:rPr>
          <w:rFonts w:ascii="Arial" w:eastAsia="Arial" w:hAnsi="Arial" w:cs="Arial"/>
          <w:b/>
          <w:color w:val="000000"/>
          <w:sz w:val="20"/>
          <w:szCs w:val="20"/>
        </w:rPr>
        <w:t>NUEVO HOSPITAL DE EMERGENCIAS DE VILLA EL SALVADOR</w:t>
      </w:r>
    </w:p>
    <w:p w14:paraId="000000B5" w14:textId="77777777" w:rsidR="00032ED0" w:rsidRPr="009D300F"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0B6" w14:textId="77777777" w:rsidR="00032ED0" w:rsidRPr="009D300F" w:rsidRDefault="00F302D1">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7" w:name="_heading=h.1d6pvw3" w:colFirst="0" w:colLast="0"/>
      <w:bookmarkEnd w:id="7"/>
      <w:r w:rsidRPr="009D300F">
        <w:rPr>
          <w:rFonts w:ascii="Arial" w:eastAsia="Arial" w:hAnsi="Arial" w:cs="Arial"/>
          <w:color w:val="000000"/>
          <w:sz w:val="20"/>
          <w:szCs w:val="20"/>
        </w:rPr>
        <w:t>Señor Notario:</w:t>
      </w:r>
    </w:p>
    <w:p w14:paraId="000000B7"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0B8" w14:textId="77777777" w:rsidR="00032ED0" w:rsidRPr="009D300F" w:rsidRDefault="00F302D1">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8" w:name="_heading=h.3x6dejw" w:colFirst="0" w:colLast="0"/>
      <w:bookmarkEnd w:id="8"/>
      <w:r w:rsidRPr="009D300F">
        <w:rPr>
          <w:rFonts w:ascii="Arial" w:eastAsia="Arial" w:hAnsi="Arial" w:cs="Arial"/>
          <w:color w:val="000000"/>
          <w:sz w:val="20"/>
          <w:szCs w:val="20"/>
        </w:rPr>
        <w:t xml:space="preserve">Sírvase extender en su Registro de Escrituras Públicas una en la que conste el </w:t>
      </w:r>
      <w:r w:rsidRPr="009D300F">
        <w:rPr>
          <w:rFonts w:ascii="Arial" w:eastAsia="Arial" w:hAnsi="Arial" w:cs="Arial"/>
          <w:b/>
          <w:color w:val="000000"/>
          <w:sz w:val="20"/>
          <w:szCs w:val="20"/>
        </w:rPr>
        <w:t>Contrato de Operación y Mantenimiento del Nuevo Hospital de Emergencias de Villa El Salvador</w:t>
      </w:r>
      <w:r w:rsidRPr="009D300F">
        <w:rPr>
          <w:rFonts w:ascii="Arial" w:eastAsia="Arial" w:hAnsi="Arial" w:cs="Arial"/>
          <w:color w:val="000000"/>
          <w:sz w:val="20"/>
          <w:szCs w:val="20"/>
        </w:rPr>
        <w:t xml:space="preserve"> (en adelante, el Contrato), que celebran, de una parte, el Estado de la República del Perú, debidamente representado por el </w:t>
      </w:r>
      <w:r w:rsidRPr="009D300F">
        <w:rPr>
          <w:rFonts w:ascii="Arial" w:eastAsia="Arial" w:hAnsi="Arial" w:cs="Arial"/>
          <w:b/>
          <w:color w:val="000000"/>
          <w:sz w:val="20"/>
          <w:szCs w:val="20"/>
        </w:rPr>
        <w:t>MINISTERIO DE SALUD (“MINSA”)</w:t>
      </w:r>
      <w:r w:rsidRPr="009D300F">
        <w:rPr>
          <w:rFonts w:ascii="Arial" w:eastAsia="Arial" w:hAnsi="Arial" w:cs="Arial"/>
          <w:color w:val="000000"/>
          <w:sz w:val="20"/>
          <w:szCs w:val="20"/>
        </w:rPr>
        <w:t>, facultado por [*], con domicilio en _________________________, representado por el señor____________, identificado con Documento Nacional de Identidad N_________, debidamente facultado por ____________________, de fecha_______, (en adelante, la ENTIDAD), y de la otra parte,_________ (en adelante el OPERADOR), con domicilio en ___________, provincia y departamento de Lima, Perú, debidamente representado por __________ identificado con _________; con domicilio para estos efectos en _________, Lima, provincia y departamento de Lima, Perú, debidamente facultados mediante poder que obra inscrito en la Partida Electrónica Nº________ del Registro de Personas Jurídicas de la Oficina Registral de Lima dela Superintendencia Nacional de los Registros Públicos.</w:t>
      </w:r>
    </w:p>
    <w:p w14:paraId="000000B9"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0BA" w14:textId="0271E690" w:rsidR="00032ED0" w:rsidRPr="009D300F" w:rsidRDefault="692A7B62" w:rsidP="77CC46DB">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Interviene en el presente contrato el </w:t>
      </w:r>
      <w:r w:rsidRPr="009D300F">
        <w:rPr>
          <w:rFonts w:ascii="Arial" w:eastAsia="Arial" w:hAnsi="Arial" w:cs="Arial"/>
          <w:b/>
          <w:bCs/>
          <w:color w:val="000000" w:themeColor="text1"/>
          <w:sz w:val="20"/>
          <w:szCs w:val="20"/>
        </w:rPr>
        <w:t>Nuevo Hospital de Emergencias de Villa El Salvador</w:t>
      </w:r>
      <w:r w:rsidRPr="009D300F">
        <w:rPr>
          <w:rFonts w:ascii="Arial" w:eastAsia="Arial" w:hAnsi="Arial" w:cs="Arial"/>
          <w:color w:val="000000" w:themeColor="text1"/>
          <w:sz w:val="20"/>
          <w:szCs w:val="20"/>
        </w:rPr>
        <w:t xml:space="preserve"> con RUC N° _______, con domicilio en la Av. 200 Millas S/N cruce con la Av. Pastor Sevilla, distrito de Villa El Salvador, provincia y departamento de Lima, debidamente representada por el señor __________, identificado con Documento Nacional de Identidad N° _______, designado mediante Resolución Ministerial N° ____ de fecha _______, (en adelante, el Hospital o el HEVES).</w:t>
      </w:r>
    </w:p>
    <w:p w14:paraId="000000BB"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0BC"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b/>
          <w:color w:val="000000"/>
          <w:sz w:val="20"/>
          <w:szCs w:val="20"/>
        </w:rPr>
      </w:pPr>
    </w:p>
    <w:p w14:paraId="000000BD"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b/>
          <w:color w:val="000000"/>
          <w:sz w:val="20"/>
          <w:szCs w:val="20"/>
        </w:rPr>
      </w:pPr>
    </w:p>
    <w:p w14:paraId="000000BE" w14:textId="77777777" w:rsidR="00032ED0" w:rsidRPr="009D300F" w:rsidRDefault="00F302D1">
      <w:pPr>
        <w:pStyle w:val="Ttulo1"/>
        <w:numPr>
          <w:ilvl w:val="0"/>
          <w:numId w:val="68"/>
        </w:numPr>
        <w:spacing w:before="0" w:after="0" w:line="240" w:lineRule="auto"/>
        <w:ind w:left="567" w:hanging="567"/>
        <w:rPr>
          <w:b w:val="0"/>
          <w:smallCaps/>
          <w:color w:val="000000"/>
          <w:sz w:val="20"/>
          <w:szCs w:val="20"/>
        </w:rPr>
      </w:pPr>
      <w:bookmarkStart w:id="9" w:name="_heading=h.2cbnorp" w:colFirst="0" w:colLast="0"/>
      <w:bookmarkStart w:id="10" w:name="_Toc156248604"/>
      <w:bookmarkStart w:id="11" w:name="_Toc171014839"/>
      <w:bookmarkEnd w:id="9"/>
      <w:r w:rsidRPr="009D300F">
        <w:rPr>
          <w:smallCaps/>
          <w:color w:val="000000"/>
          <w:sz w:val="20"/>
          <w:szCs w:val="20"/>
        </w:rPr>
        <w:t>ANTECEDENTES Y DEFINICIONES</w:t>
      </w:r>
      <w:bookmarkEnd w:id="10"/>
      <w:bookmarkEnd w:id="11"/>
      <w:r w:rsidRPr="009D300F">
        <w:rPr>
          <w:smallCaps/>
          <w:color w:val="000000"/>
          <w:sz w:val="20"/>
          <w:szCs w:val="20"/>
        </w:rPr>
        <w:t xml:space="preserve"> </w:t>
      </w:r>
    </w:p>
    <w:p w14:paraId="000000BF"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b/>
          <w:color w:val="000000"/>
          <w:sz w:val="20"/>
          <w:szCs w:val="20"/>
        </w:rPr>
      </w:pPr>
    </w:p>
    <w:p w14:paraId="000000C0" w14:textId="77777777" w:rsidR="00032ED0" w:rsidRPr="009D300F" w:rsidRDefault="00F302D1">
      <w:pPr>
        <w:pStyle w:val="Ttulo2"/>
        <w:rPr>
          <w:rFonts w:ascii="Arial" w:eastAsia="Arial" w:hAnsi="Arial" w:cs="Arial"/>
          <w:b/>
          <w:color w:val="000000"/>
          <w:sz w:val="20"/>
          <w:szCs w:val="20"/>
        </w:rPr>
      </w:pPr>
      <w:bookmarkStart w:id="12" w:name="_heading=h.rgxyzi" w:colFirst="0" w:colLast="0"/>
      <w:bookmarkStart w:id="13" w:name="_Toc156248605"/>
      <w:bookmarkStart w:id="14" w:name="_Toc171014840"/>
      <w:bookmarkEnd w:id="12"/>
      <w:r w:rsidRPr="009D300F">
        <w:rPr>
          <w:rFonts w:ascii="Arial" w:eastAsia="Arial" w:hAnsi="Arial" w:cs="Arial"/>
          <w:b/>
          <w:color w:val="000000"/>
          <w:sz w:val="20"/>
          <w:szCs w:val="20"/>
        </w:rPr>
        <w:t>Antecedentes</w:t>
      </w:r>
      <w:bookmarkEnd w:id="13"/>
      <w:bookmarkEnd w:id="14"/>
    </w:p>
    <w:p w14:paraId="000000C1" w14:textId="77777777" w:rsidR="00032ED0" w:rsidRPr="009D300F" w:rsidRDefault="00032ED0">
      <w:pPr>
        <w:pStyle w:val="Normal0"/>
        <w:pBdr>
          <w:top w:val="nil"/>
          <w:left w:val="nil"/>
          <w:bottom w:val="nil"/>
          <w:right w:val="nil"/>
          <w:between w:val="nil"/>
        </w:pBdr>
        <w:spacing w:after="0" w:line="240" w:lineRule="auto"/>
        <w:ind w:left="720" w:hanging="720"/>
        <w:jc w:val="both"/>
        <w:rPr>
          <w:rFonts w:ascii="Arial" w:eastAsia="Arial" w:hAnsi="Arial" w:cs="Arial"/>
          <w:color w:val="000000"/>
          <w:sz w:val="20"/>
          <w:szCs w:val="20"/>
        </w:rPr>
      </w:pPr>
      <w:bookmarkStart w:id="15" w:name="_heading=h.3bglhnb" w:colFirst="0" w:colLast="0"/>
      <w:bookmarkEnd w:id="15"/>
    </w:p>
    <w:p w14:paraId="000000C3" w14:textId="719AD632" w:rsidR="00247D25" w:rsidRDefault="00F302D1" w:rsidP="00247D25">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themeColor="text1"/>
          <w:sz w:val="20"/>
          <w:szCs w:val="20"/>
        </w:rPr>
      </w:pPr>
      <w:bookmarkStart w:id="16" w:name="_heading=h.1qlvrv4" w:colFirst="0" w:colLast="0"/>
      <w:bookmarkEnd w:id="16"/>
      <w:r w:rsidRPr="0543D626">
        <w:rPr>
          <w:rFonts w:ascii="Arial" w:eastAsia="Arial" w:hAnsi="Arial" w:cs="Arial"/>
          <w:color w:val="000000" w:themeColor="text1"/>
          <w:sz w:val="20"/>
          <w:szCs w:val="20"/>
        </w:rPr>
        <w:t xml:space="preserve">El </w:t>
      </w:r>
      <w:r w:rsidR="00EE3314" w:rsidRPr="0543D626">
        <w:rPr>
          <w:rFonts w:ascii="Arial" w:eastAsia="Arial" w:hAnsi="Arial" w:cs="Arial"/>
          <w:color w:val="000000" w:themeColor="text1"/>
          <w:sz w:val="20"/>
          <w:szCs w:val="20"/>
        </w:rPr>
        <w:t>1</w:t>
      </w:r>
      <w:r w:rsidRPr="0543D626">
        <w:rPr>
          <w:rFonts w:ascii="Arial" w:eastAsia="Arial" w:hAnsi="Arial" w:cs="Arial"/>
          <w:color w:val="000000" w:themeColor="text1"/>
          <w:sz w:val="20"/>
          <w:szCs w:val="20"/>
        </w:rPr>
        <w:t xml:space="preserve"> de </w:t>
      </w:r>
      <w:r w:rsidR="00EE3314" w:rsidRPr="0543D626">
        <w:rPr>
          <w:rFonts w:ascii="Arial" w:eastAsia="Arial" w:hAnsi="Arial" w:cs="Arial"/>
          <w:color w:val="000000" w:themeColor="text1"/>
          <w:sz w:val="20"/>
          <w:szCs w:val="20"/>
        </w:rPr>
        <w:t>agosto</w:t>
      </w:r>
      <w:r w:rsidRPr="0543D626">
        <w:rPr>
          <w:rFonts w:ascii="Arial" w:eastAsia="Arial" w:hAnsi="Arial" w:cs="Arial"/>
          <w:color w:val="000000" w:themeColor="text1"/>
          <w:sz w:val="20"/>
          <w:szCs w:val="20"/>
        </w:rPr>
        <w:t xml:space="preserve"> de </w:t>
      </w:r>
      <w:r w:rsidR="00EE3314" w:rsidRPr="0543D626">
        <w:rPr>
          <w:rFonts w:ascii="Arial" w:eastAsia="Arial" w:hAnsi="Arial" w:cs="Arial"/>
          <w:color w:val="000000" w:themeColor="text1"/>
          <w:sz w:val="20"/>
          <w:szCs w:val="20"/>
        </w:rPr>
        <w:t>2019</w:t>
      </w:r>
      <w:r w:rsidRPr="0543D626">
        <w:rPr>
          <w:rFonts w:ascii="Arial" w:eastAsia="Arial" w:hAnsi="Arial" w:cs="Arial"/>
          <w:color w:val="000000" w:themeColor="text1"/>
          <w:sz w:val="20"/>
          <w:szCs w:val="20"/>
        </w:rPr>
        <w:t xml:space="preserve">, PROINVERSIÓN y MINSA suscribieron el Convenio de Asistencia Técnica en la modalidad de encargo para el diseño, conducción y desarrollo de los Procesos de Promoción de la Inversión Privada de los proyectos que comunicó el MINSA. Al respecto, mediante Oficio </w:t>
      </w:r>
      <w:r w:rsidRPr="0543D626">
        <w:rPr>
          <w:rFonts w:ascii="Arial" w:eastAsia="Arial" w:hAnsi="Arial"/>
          <w:color w:val="0D0D0D" w:themeColor="text1" w:themeTint="F2"/>
          <w:sz w:val="20"/>
          <w:szCs w:val="20"/>
        </w:rPr>
        <w:t>N°</w:t>
      </w:r>
      <w:r w:rsidRPr="0543D626">
        <w:rPr>
          <w:rFonts w:ascii="Arial" w:eastAsia="Arial" w:hAnsi="Arial"/>
          <w:color w:val="000000" w:themeColor="text1"/>
          <w:sz w:val="20"/>
          <w:szCs w:val="20"/>
        </w:rPr>
        <w:t xml:space="preserve"> </w:t>
      </w:r>
      <w:r w:rsidR="00EE3314" w:rsidRPr="009D300F">
        <w:rPr>
          <w:rFonts w:ascii="Arial" w:hAnsi="Arial" w:cs="Arial"/>
          <w:color w:val="0D0D0D" w:themeColor="text1" w:themeTint="F2"/>
          <w:sz w:val="20"/>
          <w:szCs w:val="20"/>
        </w:rPr>
        <w:t>001-2022-CPIP/</w:t>
      </w:r>
      <w:r w:rsidRPr="0543D626">
        <w:rPr>
          <w:rFonts w:ascii="Arial" w:eastAsia="Arial" w:hAnsi="Arial"/>
          <w:color w:val="0D0D0D" w:themeColor="text1" w:themeTint="F2"/>
          <w:sz w:val="20"/>
          <w:szCs w:val="20"/>
        </w:rPr>
        <w:t xml:space="preserve">MINSA del </w:t>
      </w:r>
      <w:r w:rsidR="00EE3314" w:rsidRPr="009D300F">
        <w:rPr>
          <w:rFonts w:ascii="Arial" w:hAnsi="Arial" w:cs="Arial"/>
          <w:color w:val="0D0D0D" w:themeColor="text1" w:themeTint="F2"/>
          <w:sz w:val="20"/>
          <w:szCs w:val="20"/>
        </w:rPr>
        <w:t>29</w:t>
      </w:r>
      <w:r w:rsidRPr="0543D626">
        <w:rPr>
          <w:rFonts w:ascii="Arial" w:eastAsia="Arial" w:hAnsi="Arial"/>
          <w:color w:val="0D0D0D" w:themeColor="text1" w:themeTint="F2"/>
          <w:sz w:val="20"/>
          <w:szCs w:val="20"/>
        </w:rPr>
        <w:t xml:space="preserve"> de </w:t>
      </w:r>
      <w:r w:rsidR="00EE3314" w:rsidRPr="009D300F">
        <w:rPr>
          <w:rFonts w:ascii="Arial" w:hAnsi="Arial" w:cs="Arial"/>
          <w:color w:val="0D0D0D" w:themeColor="text1" w:themeTint="F2"/>
          <w:sz w:val="20"/>
          <w:szCs w:val="20"/>
        </w:rPr>
        <w:t>marzo</w:t>
      </w:r>
      <w:r w:rsidRPr="0543D626">
        <w:rPr>
          <w:rFonts w:ascii="Arial" w:eastAsia="Arial" w:hAnsi="Arial"/>
          <w:color w:val="0D0D0D" w:themeColor="text1" w:themeTint="F2"/>
          <w:sz w:val="20"/>
          <w:szCs w:val="20"/>
        </w:rPr>
        <w:t xml:space="preserve"> de </w:t>
      </w:r>
      <w:r w:rsidR="00EE3314" w:rsidRPr="009D300F">
        <w:rPr>
          <w:rFonts w:ascii="Arial" w:hAnsi="Arial" w:cs="Arial"/>
          <w:color w:val="0D0D0D" w:themeColor="text1" w:themeTint="F2"/>
          <w:sz w:val="20"/>
          <w:szCs w:val="20"/>
        </w:rPr>
        <w:t>2022, el MINSA comunicó</w:t>
      </w:r>
      <w:r w:rsidRPr="0543D626">
        <w:rPr>
          <w:rFonts w:ascii="Arial" w:eastAsia="Arial" w:hAnsi="Arial"/>
          <w:color w:val="0D0D0D" w:themeColor="text1" w:themeTint="F2"/>
          <w:sz w:val="20"/>
          <w:szCs w:val="20"/>
        </w:rPr>
        <w:t xml:space="preserve"> a PROINVERSIÓN la </w:t>
      </w:r>
      <w:r w:rsidR="00EE3314" w:rsidRPr="009D300F">
        <w:rPr>
          <w:rFonts w:ascii="Arial" w:hAnsi="Arial" w:cs="Arial"/>
          <w:color w:val="0D0D0D" w:themeColor="text1" w:themeTint="F2"/>
          <w:sz w:val="20"/>
          <w:szCs w:val="20"/>
        </w:rPr>
        <w:t>ratificación</w:t>
      </w:r>
      <w:r w:rsidRPr="0543D626">
        <w:rPr>
          <w:rFonts w:ascii="Arial" w:eastAsia="Arial" w:hAnsi="Arial"/>
          <w:color w:val="0D0D0D" w:themeColor="text1" w:themeTint="F2"/>
          <w:sz w:val="20"/>
          <w:szCs w:val="20"/>
        </w:rPr>
        <w:t xml:space="preserve"> del </w:t>
      </w:r>
      <w:r w:rsidR="00EE3314" w:rsidRPr="009D300F">
        <w:rPr>
          <w:rFonts w:ascii="Arial" w:hAnsi="Arial" w:cs="Arial"/>
          <w:color w:val="0D0D0D" w:themeColor="text1" w:themeTint="F2"/>
          <w:sz w:val="20"/>
          <w:szCs w:val="20"/>
        </w:rPr>
        <w:t>interés en continuar con el desarrollo del Proyecto</w:t>
      </w:r>
      <w:r w:rsidRPr="0543D626">
        <w:rPr>
          <w:rFonts w:ascii="Arial" w:eastAsia="Arial" w:hAnsi="Arial"/>
          <w:color w:val="0D0D0D" w:themeColor="text1" w:themeTint="F2"/>
          <w:sz w:val="20"/>
          <w:szCs w:val="20"/>
        </w:rPr>
        <w:t>: “Operación y Mantenimiento del Nuevo Hospital de Emergencias Villa El Salvador</w:t>
      </w:r>
      <w:r w:rsidR="005A3FCE" w:rsidRPr="009D300F">
        <w:rPr>
          <w:rFonts w:ascii="Arial" w:hAnsi="Arial" w:cs="Arial"/>
          <w:color w:val="0D0D0D" w:themeColor="text1" w:themeTint="F2"/>
          <w:sz w:val="20"/>
          <w:szCs w:val="20"/>
        </w:rPr>
        <w:t>”.</w:t>
      </w:r>
      <w:r w:rsidRPr="0543D626">
        <w:rPr>
          <w:rFonts w:ascii="Arial" w:eastAsia="Arial" w:hAnsi="Arial" w:cs="Arial"/>
          <w:color w:val="000000" w:themeColor="text1"/>
          <w:sz w:val="20"/>
          <w:szCs w:val="20"/>
        </w:rPr>
        <w:t xml:space="preserve"> </w:t>
      </w:r>
      <w:bookmarkStart w:id="17" w:name="_heading=h.4aljaix" w:colFirst="0" w:colLast="0"/>
      <w:bookmarkStart w:id="18" w:name="_heading=h.14w3uyj" w:colFirst="0" w:colLast="0"/>
      <w:bookmarkEnd w:id="17"/>
      <w:bookmarkEnd w:id="18"/>
    </w:p>
    <w:p w14:paraId="000000C5" w14:textId="77777777" w:rsidR="00247D25" w:rsidRDefault="00247D25" w:rsidP="00247D25">
      <w:pPr>
        <w:pStyle w:val="Normal0"/>
        <w:pBdr>
          <w:top w:val="nil"/>
          <w:left w:val="nil"/>
          <w:bottom w:val="nil"/>
          <w:right w:val="nil"/>
          <w:between w:val="nil"/>
        </w:pBdr>
        <w:spacing w:after="0" w:line="240" w:lineRule="auto"/>
        <w:ind w:left="720"/>
        <w:jc w:val="both"/>
        <w:rPr>
          <w:rFonts w:ascii="Arial" w:eastAsia="Arial" w:hAnsi="Arial" w:cs="Arial"/>
          <w:color w:val="000000" w:themeColor="text1"/>
          <w:sz w:val="20"/>
          <w:szCs w:val="20"/>
        </w:rPr>
      </w:pPr>
    </w:p>
    <w:p w14:paraId="4CF07A52" w14:textId="77777777" w:rsidR="00AA01F6" w:rsidRDefault="22A25999" w:rsidP="00247D25">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themeColor="text1"/>
          <w:sz w:val="20"/>
          <w:szCs w:val="20"/>
        </w:rPr>
      </w:pPr>
      <w:r w:rsidRPr="00247D25">
        <w:rPr>
          <w:rFonts w:ascii="Arial" w:eastAsia="Arial" w:hAnsi="Arial" w:cs="Arial"/>
          <w:color w:val="000000" w:themeColor="text1"/>
          <w:sz w:val="20"/>
          <w:szCs w:val="20"/>
        </w:rPr>
        <w:t xml:space="preserve">Mediante Acuerdo de Consejo Directivo de PROINVERSIÓN de fecha 2 de octubre de 2018, se aprobó entre otros, la modificación de las denominaciones de los Comités Especiales de Inversiones de PROINVERSIÓN, asignando el Proyecto al Comité Especial de Inversión en Proyectos de Educación, Salud, Justicia, Turismo, Inmuebles y Mercado de Capitales y Otros Sectores o empresas públicas – PRO SOCIAL + (en adelante, Comité PRO SOCIAL+).  </w:t>
      </w:r>
    </w:p>
    <w:p w14:paraId="40918896" w14:textId="77777777" w:rsidR="00AA01F6" w:rsidRDefault="00AA01F6" w:rsidP="00AA01F6">
      <w:pPr>
        <w:pStyle w:val="Prrafodelista"/>
        <w:rPr>
          <w:rFonts w:ascii="Arial" w:eastAsia="Arial" w:hAnsi="Arial" w:cs="Arial"/>
          <w:color w:val="000000" w:themeColor="text1"/>
          <w:sz w:val="20"/>
          <w:szCs w:val="20"/>
        </w:rPr>
      </w:pPr>
    </w:p>
    <w:p w14:paraId="20FB982D" w14:textId="66CC76A5" w:rsidR="3FC02AB7" w:rsidRPr="00247D25" w:rsidRDefault="22A25999" w:rsidP="00247D25">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themeColor="text1"/>
          <w:sz w:val="20"/>
          <w:szCs w:val="20"/>
        </w:rPr>
      </w:pPr>
      <w:r w:rsidRPr="00247D25">
        <w:rPr>
          <w:rFonts w:ascii="Arial" w:eastAsia="Arial" w:hAnsi="Arial" w:cs="Arial"/>
          <w:color w:val="000000" w:themeColor="text1"/>
          <w:sz w:val="20"/>
          <w:szCs w:val="20"/>
        </w:rPr>
        <w:t xml:space="preserve">El </w:t>
      </w:r>
      <w:r w:rsidR="4C1DC5E8" w:rsidRPr="00247D25">
        <w:rPr>
          <w:rFonts w:ascii="Arial" w:eastAsia="Arial" w:hAnsi="Arial" w:cs="Arial"/>
          <w:color w:val="000000" w:themeColor="text1"/>
          <w:sz w:val="20"/>
          <w:szCs w:val="20"/>
        </w:rPr>
        <w:t>27</w:t>
      </w:r>
      <w:r w:rsidRPr="00247D25">
        <w:rPr>
          <w:rFonts w:ascii="Arial" w:eastAsia="Arial" w:hAnsi="Arial" w:cs="Arial"/>
          <w:color w:val="000000" w:themeColor="text1"/>
          <w:sz w:val="20"/>
          <w:szCs w:val="20"/>
        </w:rPr>
        <w:t xml:space="preserve"> de </w:t>
      </w:r>
      <w:r w:rsidR="5FE72A37" w:rsidRPr="00247D25">
        <w:rPr>
          <w:rFonts w:ascii="Arial" w:eastAsia="Arial" w:hAnsi="Arial" w:cs="Arial"/>
          <w:color w:val="000000" w:themeColor="text1"/>
          <w:sz w:val="20"/>
          <w:szCs w:val="20"/>
        </w:rPr>
        <w:t>setiembre</w:t>
      </w:r>
      <w:r w:rsidRPr="00247D25">
        <w:rPr>
          <w:rFonts w:ascii="Arial" w:eastAsia="Arial" w:hAnsi="Arial" w:cs="Arial"/>
          <w:color w:val="000000" w:themeColor="text1"/>
          <w:sz w:val="20"/>
          <w:szCs w:val="20"/>
        </w:rPr>
        <w:t xml:space="preserve"> de 202</w:t>
      </w:r>
      <w:r w:rsidR="6874A9E2" w:rsidRPr="00247D25">
        <w:rPr>
          <w:rFonts w:ascii="Arial" w:eastAsia="Arial" w:hAnsi="Arial" w:cs="Arial"/>
          <w:color w:val="000000" w:themeColor="text1"/>
          <w:sz w:val="20"/>
          <w:szCs w:val="20"/>
        </w:rPr>
        <w:t>2</w:t>
      </w:r>
      <w:r w:rsidR="0051A953" w:rsidRPr="00247D25">
        <w:rPr>
          <w:rFonts w:ascii="Arial" w:eastAsia="Arial" w:hAnsi="Arial" w:cs="Arial"/>
          <w:color w:val="000000" w:themeColor="text1"/>
          <w:sz w:val="20"/>
          <w:szCs w:val="20"/>
        </w:rPr>
        <w:t xml:space="preserve"> mediante Acuerdo Comité Pro Social+</w:t>
      </w:r>
      <w:r w:rsidRPr="00247D25">
        <w:rPr>
          <w:rFonts w:ascii="Arial" w:eastAsia="Arial" w:hAnsi="Arial" w:cs="Arial"/>
          <w:color w:val="000000" w:themeColor="text1"/>
          <w:sz w:val="20"/>
          <w:szCs w:val="20"/>
        </w:rPr>
        <w:t xml:space="preserve"> </w:t>
      </w:r>
      <w:r w:rsidR="5EF1C4DA" w:rsidRPr="00247D25">
        <w:rPr>
          <w:rFonts w:ascii="Arial" w:eastAsia="Arial" w:hAnsi="Arial" w:cs="Arial"/>
          <w:color w:val="000000" w:themeColor="text1"/>
          <w:sz w:val="20"/>
          <w:szCs w:val="20"/>
        </w:rPr>
        <w:t xml:space="preserve">N° 189-1-2022-Salud MINSA </w:t>
      </w:r>
      <w:r w:rsidRPr="00247D25">
        <w:rPr>
          <w:rFonts w:ascii="Arial" w:eastAsia="Arial" w:hAnsi="Arial" w:cs="Arial"/>
          <w:color w:val="000000" w:themeColor="text1"/>
          <w:sz w:val="20"/>
          <w:szCs w:val="20"/>
        </w:rPr>
        <w:t>el Comité PRO SOCIAL+ aprobó el Informe de Evaluación del Proyecto, el cual contó con la conformidad de MINSA y opinión favorable del Ministerio de Economía y Finanzas. Asimismo, el Comité PRO SOCIAL + aprobó el Plan de Promoción del citado proyecto</w:t>
      </w:r>
      <w:r w:rsidR="5CC1D75C" w:rsidRPr="00247D25">
        <w:rPr>
          <w:rFonts w:ascii="Arial" w:eastAsia="Arial" w:hAnsi="Arial" w:cs="Arial"/>
          <w:color w:val="000000" w:themeColor="text1"/>
          <w:sz w:val="20"/>
          <w:szCs w:val="20"/>
        </w:rPr>
        <w:t>.</w:t>
      </w:r>
    </w:p>
    <w:p w14:paraId="4FB9404C" w14:textId="77777777" w:rsidR="003C28BC" w:rsidRPr="00AA01F6" w:rsidRDefault="003C28BC" w:rsidP="00AA01F6">
      <w:pPr>
        <w:pStyle w:val="Normal0"/>
        <w:pBdr>
          <w:top w:val="nil"/>
          <w:left w:val="nil"/>
          <w:bottom w:val="nil"/>
          <w:right w:val="nil"/>
          <w:between w:val="nil"/>
        </w:pBdr>
        <w:spacing w:after="0" w:line="240" w:lineRule="auto"/>
        <w:jc w:val="both"/>
        <w:rPr>
          <w:rFonts w:ascii="Arial" w:eastAsia="Arial" w:hAnsi="Arial"/>
          <w:color w:val="000000" w:themeColor="text1"/>
          <w:sz w:val="20"/>
        </w:rPr>
      </w:pPr>
    </w:p>
    <w:p w14:paraId="42F79B8A" w14:textId="03228C71" w:rsidR="0B590A53" w:rsidRPr="009D300F" w:rsidRDefault="0B590A53" w:rsidP="3FC02AB7">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themeColor="text1"/>
          <w:sz w:val="20"/>
          <w:szCs w:val="20"/>
        </w:rPr>
      </w:pPr>
      <w:r w:rsidRPr="009D300F">
        <w:rPr>
          <w:rFonts w:ascii="Arial" w:eastAsia="Arial" w:hAnsi="Arial" w:cs="Arial"/>
          <w:color w:val="000000" w:themeColor="text1"/>
          <w:sz w:val="20"/>
          <w:szCs w:val="20"/>
        </w:rPr>
        <w:t>Mediante Resolución Ministerial  N° 195-2023/MINSA del 21 de febrero de 2023, se aprobó el IMIAPP del MINSA, que establece estrategias y proyectos de inversión bajo el contexto del análisis de sus principales indicadores.</w:t>
      </w:r>
    </w:p>
    <w:p w14:paraId="000000C9" w14:textId="77777777" w:rsidR="00032ED0" w:rsidRPr="009D300F"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0CA" w14:textId="1EBA661E" w:rsidR="00032ED0" w:rsidRPr="009D300F"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19" w:name="_heading=h.3znysh7"/>
      <w:bookmarkEnd w:id="19"/>
      <w:r w:rsidRPr="009D300F">
        <w:rPr>
          <w:rFonts w:ascii="Arial" w:eastAsia="Arial" w:hAnsi="Arial" w:cs="Arial"/>
          <w:color w:val="000000" w:themeColor="text1"/>
          <w:sz w:val="20"/>
          <w:szCs w:val="20"/>
        </w:rPr>
        <w:t xml:space="preserve">Mediante Acuerdo </w:t>
      </w:r>
      <w:r w:rsidR="005A3FCE" w:rsidRPr="009D300F">
        <w:rPr>
          <w:rFonts w:ascii="Arial" w:hAnsi="Arial" w:cs="Arial"/>
          <w:color w:val="0D0D0D" w:themeColor="text1" w:themeTint="F2"/>
          <w:sz w:val="20"/>
          <w:szCs w:val="20"/>
        </w:rPr>
        <w:t xml:space="preserve">PROINVERSIÓN </w:t>
      </w:r>
      <w:r w:rsidRPr="0543D626">
        <w:rPr>
          <w:rFonts w:ascii="Arial" w:eastAsia="Arial" w:hAnsi="Arial"/>
          <w:color w:val="0D0D0D" w:themeColor="text1" w:themeTint="F2"/>
          <w:sz w:val="20"/>
          <w:szCs w:val="20"/>
        </w:rPr>
        <w:t xml:space="preserve">N° </w:t>
      </w:r>
      <w:r w:rsidR="005A3FCE" w:rsidRPr="009D300F">
        <w:rPr>
          <w:rFonts w:ascii="Arial" w:hAnsi="Arial" w:cs="Arial"/>
          <w:color w:val="0D0D0D" w:themeColor="text1" w:themeTint="F2"/>
          <w:sz w:val="20"/>
          <w:szCs w:val="20"/>
        </w:rPr>
        <w:t>125-1</w:t>
      </w:r>
      <w:r w:rsidRPr="0543D626">
        <w:rPr>
          <w:rFonts w:ascii="Arial" w:eastAsia="Arial" w:hAnsi="Arial"/>
          <w:color w:val="0D0D0D" w:themeColor="text1" w:themeTint="F2"/>
          <w:sz w:val="20"/>
          <w:szCs w:val="20"/>
        </w:rPr>
        <w:t xml:space="preserve">-2023-CD del </w:t>
      </w:r>
      <w:r w:rsidR="005A3FCE" w:rsidRPr="009D300F">
        <w:rPr>
          <w:rFonts w:ascii="Arial" w:hAnsi="Arial" w:cs="Arial"/>
          <w:color w:val="0D0D0D" w:themeColor="text1" w:themeTint="F2"/>
          <w:sz w:val="20"/>
          <w:szCs w:val="20"/>
        </w:rPr>
        <w:t>30</w:t>
      </w:r>
      <w:r w:rsidRPr="0543D626">
        <w:rPr>
          <w:rFonts w:ascii="Arial" w:eastAsia="Arial" w:hAnsi="Arial"/>
          <w:color w:val="0D0D0D" w:themeColor="text1" w:themeTint="F2"/>
          <w:sz w:val="20"/>
          <w:szCs w:val="20"/>
        </w:rPr>
        <w:t xml:space="preserve"> de </w:t>
      </w:r>
      <w:r w:rsidR="005A3FCE" w:rsidRPr="009D300F">
        <w:rPr>
          <w:rFonts w:ascii="Arial" w:hAnsi="Arial" w:cs="Arial"/>
          <w:color w:val="0D0D0D" w:themeColor="text1" w:themeTint="F2"/>
          <w:sz w:val="20"/>
          <w:szCs w:val="20"/>
        </w:rPr>
        <w:t>marzo</w:t>
      </w:r>
      <w:r w:rsidRPr="0543D626">
        <w:rPr>
          <w:rFonts w:ascii="Arial" w:eastAsia="Arial" w:hAnsi="Arial"/>
          <w:color w:val="0D0D0D" w:themeColor="text1" w:themeTint="F2"/>
          <w:sz w:val="20"/>
          <w:szCs w:val="20"/>
        </w:rPr>
        <w:t xml:space="preserve"> de 2023, el Consejo Directivo </w:t>
      </w:r>
      <w:r w:rsidR="005A3FCE" w:rsidRPr="009D300F">
        <w:rPr>
          <w:rFonts w:ascii="Arial" w:hAnsi="Arial" w:cs="Arial"/>
          <w:color w:val="0D0D0D" w:themeColor="text1" w:themeTint="F2"/>
          <w:sz w:val="20"/>
          <w:szCs w:val="20"/>
        </w:rPr>
        <w:t>acordó: (i) Aprobar</w:t>
      </w:r>
      <w:r w:rsidRPr="0543D626">
        <w:rPr>
          <w:rFonts w:ascii="Arial" w:eastAsia="Arial" w:hAnsi="Arial"/>
          <w:color w:val="0D0D0D" w:themeColor="text1" w:themeTint="F2"/>
          <w:sz w:val="20"/>
          <w:szCs w:val="20"/>
        </w:rPr>
        <w:t xml:space="preserve"> la incorporación del </w:t>
      </w:r>
      <w:r w:rsidR="005A3FCE" w:rsidRPr="009D300F">
        <w:rPr>
          <w:rFonts w:ascii="Arial" w:hAnsi="Arial" w:cs="Arial"/>
          <w:color w:val="0D0D0D" w:themeColor="text1" w:themeTint="F2"/>
          <w:sz w:val="20"/>
          <w:szCs w:val="20"/>
        </w:rPr>
        <w:t>proyecto HEVES</w:t>
      </w:r>
      <w:r w:rsidRPr="0543D626">
        <w:rPr>
          <w:rFonts w:ascii="Arial" w:eastAsia="Arial" w:hAnsi="Arial"/>
          <w:color w:val="0D0D0D" w:themeColor="text1" w:themeTint="F2"/>
          <w:sz w:val="20"/>
          <w:szCs w:val="20"/>
        </w:rPr>
        <w:t xml:space="preserve"> al proceso </w:t>
      </w:r>
      <w:r w:rsidRPr="0543D626">
        <w:rPr>
          <w:rFonts w:ascii="Arial" w:eastAsia="Arial" w:hAnsi="Arial"/>
          <w:color w:val="0D0D0D" w:themeColor="text1" w:themeTint="F2"/>
          <w:sz w:val="20"/>
          <w:szCs w:val="20"/>
        </w:rPr>
        <w:lastRenderedPageBreak/>
        <w:t>de promoción de la inversión privada</w:t>
      </w:r>
      <w:r w:rsidR="005A3FCE" w:rsidRPr="009D300F">
        <w:rPr>
          <w:rFonts w:ascii="Arial" w:hAnsi="Arial" w:cs="Arial"/>
          <w:color w:val="0D0D0D" w:themeColor="text1" w:themeTint="F2"/>
          <w:sz w:val="20"/>
          <w:szCs w:val="20"/>
        </w:rPr>
        <w:t>; y, (ii) Aprobar</w:t>
      </w:r>
      <w:r w:rsidRPr="0543D626">
        <w:rPr>
          <w:rFonts w:ascii="Arial" w:eastAsia="Arial" w:hAnsi="Arial"/>
          <w:color w:val="0D0D0D" w:themeColor="text1" w:themeTint="F2"/>
          <w:sz w:val="20"/>
          <w:szCs w:val="20"/>
        </w:rPr>
        <w:t xml:space="preserve"> la modalidad de promoción </w:t>
      </w:r>
      <w:r w:rsidR="005A3FCE" w:rsidRPr="009D300F">
        <w:rPr>
          <w:rFonts w:ascii="Arial" w:hAnsi="Arial" w:cs="Arial"/>
          <w:color w:val="0D0D0D" w:themeColor="text1" w:themeTint="F2"/>
          <w:sz w:val="20"/>
          <w:szCs w:val="20"/>
        </w:rPr>
        <w:t>de la inversión privada, mediante</w:t>
      </w:r>
      <w:r w:rsidRPr="0543D626">
        <w:rPr>
          <w:rFonts w:ascii="Arial" w:eastAsia="Arial" w:hAnsi="Arial"/>
          <w:color w:val="0D0D0D" w:themeColor="text1" w:themeTint="F2"/>
          <w:sz w:val="20"/>
          <w:szCs w:val="20"/>
        </w:rPr>
        <w:t xml:space="preserve"> el </w:t>
      </w:r>
      <w:r w:rsidR="005A3FCE" w:rsidRPr="009D300F">
        <w:rPr>
          <w:rFonts w:ascii="Arial" w:hAnsi="Arial" w:cs="Arial"/>
          <w:color w:val="0D0D0D" w:themeColor="text1" w:themeTint="F2"/>
          <w:sz w:val="20"/>
          <w:szCs w:val="20"/>
        </w:rPr>
        <w:t>cual se realizará</w:t>
      </w:r>
      <w:r w:rsidRPr="0543D626">
        <w:rPr>
          <w:rFonts w:ascii="Arial" w:eastAsia="Arial" w:hAnsi="Arial"/>
          <w:color w:val="0D0D0D" w:themeColor="text1" w:themeTint="F2"/>
          <w:sz w:val="20"/>
          <w:szCs w:val="20"/>
        </w:rPr>
        <w:t xml:space="preserve"> el </w:t>
      </w:r>
      <w:r w:rsidR="005A3FCE" w:rsidRPr="009D300F">
        <w:rPr>
          <w:rFonts w:ascii="Arial" w:hAnsi="Arial" w:cs="Arial"/>
          <w:color w:val="0D0D0D" w:themeColor="text1" w:themeTint="F2"/>
          <w:sz w:val="20"/>
          <w:szCs w:val="20"/>
        </w:rPr>
        <w:t>proyecto HEVES, siendo esta la</w:t>
      </w:r>
      <w:r w:rsidRPr="0543D626">
        <w:rPr>
          <w:rFonts w:ascii="Arial" w:eastAsia="Arial" w:hAnsi="Arial"/>
          <w:color w:val="0D0D0D" w:themeColor="text1" w:themeTint="F2"/>
          <w:sz w:val="20"/>
          <w:szCs w:val="20"/>
        </w:rPr>
        <w:t xml:space="preserve"> de </w:t>
      </w:r>
      <w:r w:rsidR="005A3FCE" w:rsidRPr="009D300F">
        <w:rPr>
          <w:rFonts w:ascii="Arial" w:hAnsi="Arial" w:cs="Arial"/>
          <w:color w:val="0D0D0D" w:themeColor="text1" w:themeTint="F2"/>
          <w:sz w:val="20"/>
          <w:szCs w:val="20"/>
        </w:rPr>
        <w:t>una Asociación Público Privada</w:t>
      </w:r>
      <w:r w:rsidRPr="009D300F">
        <w:rPr>
          <w:rFonts w:ascii="Arial" w:eastAsia="Arial" w:hAnsi="Arial" w:cs="Arial"/>
          <w:color w:val="000000" w:themeColor="text1"/>
          <w:sz w:val="20"/>
          <w:szCs w:val="20"/>
        </w:rPr>
        <w:t>.</w:t>
      </w:r>
    </w:p>
    <w:p w14:paraId="000000CB" w14:textId="77777777" w:rsidR="00032ED0" w:rsidRPr="009D300F"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20" w:name="_heading=h.42ax9ld" w:colFirst="0" w:colLast="0"/>
      <w:bookmarkEnd w:id="20"/>
    </w:p>
    <w:p w14:paraId="000000CC" w14:textId="619EBEAC" w:rsidR="00032ED0" w:rsidRPr="009D300F"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Mediante </w:t>
      </w:r>
      <w:r w:rsidR="005A3FCE" w:rsidRPr="009D300F">
        <w:rPr>
          <w:rFonts w:ascii="Arial" w:hAnsi="Arial" w:cs="Arial"/>
          <w:color w:val="0D0D0D" w:themeColor="text1" w:themeTint="F2"/>
          <w:sz w:val="20"/>
          <w:szCs w:val="20"/>
        </w:rPr>
        <w:t>Resolución de la Dirección Ejecutiva</w:t>
      </w:r>
      <w:r w:rsidRPr="0543D626">
        <w:rPr>
          <w:rFonts w:ascii="Arial" w:eastAsia="Arial" w:hAnsi="Arial"/>
          <w:color w:val="0D0D0D" w:themeColor="text1" w:themeTint="F2"/>
          <w:sz w:val="20"/>
          <w:szCs w:val="20"/>
        </w:rPr>
        <w:t xml:space="preserve"> </w:t>
      </w:r>
      <w:r w:rsidRPr="0543D626">
        <w:rPr>
          <w:rFonts w:ascii="Arial" w:eastAsia="Arial" w:hAnsi="Arial"/>
          <w:color w:val="000000" w:themeColor="text1"/>
          <w:sz w:val="20"/>
          <w:szCs w:val="20"/>
        </w:rPr>
        <w:t xml:space="preserve">N° </w:t>
      </w:r>
      <w:r w:rsidR="005A3FCE" w:rsidRPr="009D300F">
        <w:rPr>
          <w:rFonts w:ascii="Arial" w:hAnsi="Arial" w:cs="Arial"/>
          <w:color w:val="0D0D0D" w:themeColor="text1" w:themeTint="F2"/>
          <w:sz w:val="20"/>
          <w:szCs w:val="20"/>
        </w:rPr>
        <w:t>2-2024/DEP.67 del 12</w:t>
      </w:r>
      <w:r w:rsidRPr="0543D626">
        <w:rPr>
          <w:rFonts w:ascii="Arial" w:eastAsia="Arial" w:hAnsi="Arial"/>
          <w:color w:val="0D0D0D" w:themeColor="text1" w:themeTint="F2"/>
          <w:sz w:val="20"/>
          <w:szCs w:val="20"/>
        </w:rPr>
        <w:t xml:space="preserve"> de </w:t>
      </w:r>
      <w:r w:rsidR="005A3FCE" w:rsidRPr="009D300F">
        <w:rPr>
          <w:rFonts w:ascii="Arial" w:hAnsi="Arial" w:cs="Arial"/>
          <w:color w:val="0D0D0D" w:themeColor="text1" w:themeTint="F2"/>
          <w:sz w:val="20"/>
          <w:szCs w:val="20"/>
        </w:rPr>
        <w:t>enero</w:t>
      </w:r>
      <w:r w:rsidRPr="0543D626">
        <w:rPr>
          <w:rFonts w:ascii="Arial" w:eastAsia="Arial" w:hAnsi="Arial"/>
          <w:color w:val="0D0D0D" w:themeColor="text1" w:themeTint="F2"/>
          <w:sz w:val="20"/>
          <w:szCs w:val="20"/>
        </w:rPr>
        <w:t xml:space="preserve"> de </w:t>
      </w:r>
      <w:r w:rsidR="005A3FCE" w:rsidRPr="009D300F">
        <w:rPr>
          <w:rFonts w:ascii="Arial" w:hAnsi="Arial" w:cs="Arial"/>
          <w:color w:val="0D0D0D" w:themeColor="text1" w:themeTint="F2"/>
          <w:sz w:val="20"/>
          <w:szCs w:val="20"/>
        </w:rPr>
        <w:t>2024, la Dirección Ejecutiva</w:t>
      </w:r>
      <w:r w:rsidRPr="0543D626">
        <w:rPr>
          <w:rFonts w:ascii="Arial" w:eastAsia="Arial" w:hAnsi="Arial"/>
          <w:color w:val="0D0D0D" w:themeColor="text1" w:themeTint="F2"/>
          <w:sz w:val="20"/>
          <w:szCs w:val="20"/>
        </w:rPr>
        <w:t xml:space="preserve"> de </w:t>
      </w:r>
      <w:r w:rsidR="005A3FCE" w:rsidRPr="009D300F">
        <w:rPr>
          <w:rFonts w:ascii="Arial" w:hAnsi="Arial" w:cs="Arial"/>
          <w:color w:val="0D0D0D" w:themeColor="text1" w:themeTint="F2"/>
          <w:sz w:val="20"/>
          <w:szCs w:val="20"/>
        </w:rPr>
        <w:t>PROINVERSIÓN</w:t>
      </w:r>
      <w:r w:rsidRPr="0543D626">
        <w:rPr>
          <w:rFonts w:ascii="Arial" w:eastAsia="Arial" w:hAnsi="Arial"/>
          <w:color w:val="0D0D0D" w:themeColor="text1" w:themeTint="F2"/>
          <w:sz w:val="20"/>
          <w:szCs w:val="20"/>
        </w:rPr>
        <w:t xml:space="preserve"> ratificó el Acuerdo Comité </w:t>
      </w:r>
      <w:r w:rsidR="005A3FCE" w:rsidRPr="009D300F">
        <w:rPr>
          <w:rFonts w:ascii="Arial" w:hAnsi="Arial" w:cs="Arial"/>
          <w:color w:val="0D0D0D" w:themeColor="text1" w:themeTint="F2"/>
          <w:sz w:val="20"/>
          <w:szCs w:val="20"/>
        </w:rPr>
        <w:t>Pro Social+ N° 261-1-2024-HEVES</w:t>
      </w:r>
      <w:r w:rsidRPr="0543D626">
        <w:rPr>
          <w:rFonts w:ascii="Arial" w:eastAsia="Arial" w:hAnsi="Arial"/>
          <w:color w:val="0D0D0D" w:themeColor="text1" w:themeTint="F2"/>
          <w:sz w:val="20"/>
          <w:szCs w:val="20"/>
        </w:rPr>
        <w:t xml:space="preserve"> de </w:t>
      </w:r>
      <w:r w:rsidR="005A3FCE" w:rsidRPr="009D300F">
        <w:rPr>
          <w:rFonts w:ascii="Arial" w:hAnsi="Arial" w:cs="Arial"/>
          <w:color w:val="0D0D0D" w:themeColor="text1" w:themeTint="F2"/>
          <w:sz w:val="20"/>
          <w:szCs w:val="20"/>
        </w:rPr>
        <w:t>12</w:t>
      </w:r>
      <w:r w:rsidRPr="0543D626">
        <w:rPr>
          <w:rFonts w:ascii="Arial" w:eastAsia="Arial" w:hAnsi="Arial"/>
          <w:color w:val="0D0D0D" w:themeColor="text1" w:themeTint="F2"/>
          <w:sz w:val="20"/>
          <w:szCs w:val="20"/>
        </w:rPr>
        <w:t xml:space="preserve"> de </w:t>
      </w:r>
      <w:r w:rsidR="005A3FCE" w:rsidRPr="009D300F">
        <w:rPr>
          <w:rFonts w:ascii="Arial" w:hAnsi="Arial" w:cs="Arial"/>
          <w:color w:val="0D0D0D" w:themeColor="text1" w:themeTint="F2"/>
          <w:sz w:val="20"/>
          <w:szCs w:val="20"/>
        </w:rPr>
        <w:t>enero de 2024, mediante el cual, el Comité Pro Social+</w:t>
      </w:r>
      <w:r w:rsidRPr="0543D626">
        <w:rPr>
          <w:rFonts w:ascii="Arial" w:eastAsia="Arial" w:hAnsi="Arial"/>
          <w:color w:val="0D0D0D" w:themeColor="text1" w:themeTint="F2"/>
          <w:sz w:val="20"/>
          <w:szCs w:val="20"/>
        </w:rPr>
        <w:t xml:space="preserve"> aprobó las Bases </w:t>
      </w:r>
      <w:r w:rsidRPr="009D300F">
        <w:rPr>
          <w:rFonts w:ascii="Arial" w:eastAsia="Arial" w:hAnsi="Arial" w:cs="Arial"/>
          <w:color w:val="000000" w:themeColor="text1"/>
          <w:sz w:val="20"/>
          <w:szCs w:val="20"/>
        </w:rPr>
        <w:t>del Concurso de Proyectos Integrales para la “Operación y Mantenimiento del Nuevo Hospital de Emergencias de Villa El Salvador”.</w:t>
      </w:r>
    </w:p>
    <w:p w14:paraId="000000CD"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0CE" w14:textId="3C5EE137" w:rsidR="00032ED0" w:rsidRPr="009D300F"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21" w:name="_heading=h.3gl5cos"/>
      <w:bookmarkEnd w:id="21"/>
      <w:r w:rsidRPr="009D300F">
        <w:rPr>
          <w:rFonts w:ascii="Arial" w:eastAsia="Arial" w:hAnsi="Arial" w:cs="Arial"/>
          <w:color w:val="000000" w:themeColor="text1"/>
          <w:sz w:val="20"/>
          <w:szCs w:val="20"/>
        </w:rPr>
        <w:t xml:space="preserve">Con fecha </w:t>
      </w:r>
      <w:r w:rsidR="00577F8B" w:rsidRPr="009D300F">
        <w:rPr>
          <w:rFonts w:ascii="Arial" w:eastAsia="Arial" w:hAnsi="Arial" w:cs="Arial"/>
          <w:color w:val="000000" w:themeColor="text1"/>
          <w:sz w:val="20"/>
          <w:szCs w:val="20"/>
        </w:rPr>
        <w:t>16</w:t>
      </w:r>
      <w:r w:rsidRPr="009D300F">
        <w:rPr>
          <w:rFonts w:ascii="Arial" w:eastAsia="Arial" w:hAnsi="Arial" w:cs="Arial"/>
          <w:color w:val="000000" w:themeColor="text1"/>
          <w:sz w:val="20"/>
          <w:szCs w:val="20"/>
        </w:rPr>
        <w:t xml:space="preserve"> de </w:t>
      </w:r>
      <w:r w:rsidR="00577F8B" w:rsidRPr="009D300F">
        <w:rPr>
          <w:rFonts w:ascii="Arial" w:eastAsia="Arial" w:hAnsi="Arial" w:cs="Arial"/>
          <w:color w:val="000000" w:themeColor="text1"/>
          <w:sz w:val="20"/>
          <w:szCs w:val="20"/>
        </w:rPr>
        <w:t>enero</w:t>
      </w:r>
      <w:r w:rsidRPr="009D300F">
        <w:rPr>
          <w:rFonts w:ascii="Arial" w:eastAsia="Arial" w:hAnsi="Arial" w:cs="Arial"/>
          <w:color w:val="000000" w:themeColor="text1"/>
          <w:sz w:val="20"/>
          <w:szCs w:val="20"/>
        </w:rPr>
        <w:t xml:space="preserve"> de 202</w:t>
      </w:r>
      <w:r w:rsidR="00577F8B" w:rsidRPr="009D300F">
        <w:rPr>
          <w:rFonts w:ascii="Arial" w:eastAsia="Arial" w:hAnsi="Arial" w:cs="Arial"/>
          <w:color w:val="000000" w:themeColor="text1"/>
          <w:sz w:val="20"/>
          <w:szCs w:val="20"/>
        </w:rPr>
        <w:t>4</w:t>
      </w:r>
      <w:r w:rsidRPr="009D300F">
        <w:rPr>
          <w:rFonts w:ascii="Arial" w:eastAsia="Arial" w:hAnsi="Arial" w:cs="Arial"/>
          <w:color w:val="000000" w:themeColor="text1"/>
          <w:sz w:val="20"/>
          <w:szCs w:val="20"/>
        </w:rPr>
        <w:t xml:space="preserve">, se convocó al Concurso de Proyectos Integrales para el proyecto “Operación y Mantenimiento del Nuevo Hospital de Emergencias de Villa El Salvador”. </w:t>
      </w:r>
    </w:p>
    <w:p w14:paraId="000000CF"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22" w:name="_heading=h.1vqfmwl" w:colFirst="0" w:colLast="0"/>
      <w:bookmarkEnd w:id="22"/>
    </w:p>
    <w:p w14:paraId="000000D0" w14:textId="77777777" w:rsidR="00032ED0" w:rsidRPr="009D300F"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23" w:name="_heading=h.4fq35ke"/>
      <w:bookmarkEnd w:id="23"/>
      <w:r w:rsidRPr="009D300F">
        <w:rPr>
          <w:rFonts w:ascii="Arial" w:eastAsia="Arial" w:hAnsi="Arial" w:cs="Arial"/>
          <w:color w:val="000000" w:themeColor="text1"/>
          <w:sz w:val="20"/>
          <w:szCs w:val="20"/>
        </w:rPr>
        <w:t>Mediante Acuerdo N° [*], de fecha [*], se aprobó la Versión Final del Contrato a ser suscrita por la ENTIDAD y el OPERADOR.</w:t>
      </w:r>
    </w:p>
    <w:p w14:paraId="000000D1" w14:textId="77777777" w:rsidR="00032ED0" w:rsidRPr="009D300F" w:rsidRDefault="00032ED0">
      <w:pPr>
        <w:pStyle w:val="Normal0"/>
        <w:pBdr>
          <w:top w:val="nil"/>
          <w:left w:val="nil"/>
          <w:bottom w:val="nil"/>
          <w:right w:val="nil"/>
          <w:between w:val="nil"/>
        </w:pBdr>
        <w:tabs>
          <w:tab w:val="left" w:pos="708"/>
        </w:tabs>
        <w:spacing w:after="0" w:line="240" w:lineRule="auto"/>
        <w:ind w:left="720"/>
        <w:jc w:val="both"/>
        <w:rPr>
          <w:rFonts w:ascii="Arial" w:eastAsia="Arial" w:hAnsi="Arial" w:cs="Arial"/>
          <w:color w:val="000000"/>
          <w:sz w:val="20"/>
          <w:szCs w:val="20"/>
        </w:rPr>
      </w:pPr>
      <w:bookmarkStart w:id="24" w:name="_heading=h.2uvdfs7" w:colFirst="0" w:colLast="0"/>
      <w:bookmarkEnd w:id="24"/>
    </w:p>
    <w:p w14:paraId="000000D2" w14:textId="77777777" w:rsidR="00032ED0" w:rsidRPr="009D300F"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25" w:name="_heading=h.1a0nq00"/>
      <w:bookmarkEnd w:id="25"/>
      <w:r w:rsidRPr="009D300F">
        <w:rPr>
          <w:rFonts w:ascii="Arial" w:eastAsia="Arial" w:hAnsi="Arial" w:cs="Arial"/>
          <w:color w:val="000000" w:themeColor="text1"/>
          <w:sz w:val="20"/>
          <w:szCs w:val="20"/>
        </w:rPr>
        <w:t>Con fecha [*], se adjudicó la Buena Pro del Concurso de Proyectos Integrales para la “Operación y Mantenimiento del Nuevo Hospital de Emergencias de Villa El Salvador”, al postor [*], cuyos integrantes han constituido al OPERADOR.</w:t>
      </w:r>
    </w:p>
    <w:p w14:paraId="000000D3"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26" w:name="_heading=h.3u0b8nt" w:colFirst="0" w:colLast="0"/>
      <w:bookmarkEnd w:id="26"/>
    </w:p>
    <w:p w14:paraId="000000D4" w14:textId="77777777" w:rsidR="00032ED0" w:rsidRPr="009D300F"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27" w:name="_heading=h.295livm"/>
      <w:bookmarkEnd w:id="27"/>
      <w:r w:rsidRPr="009D300F">
        <w:rPr>
          <w:rFonts w:ascii="Arial" w:eastAsia="Arial" w:hAnsi="Arial" w:cs="Arial"/>
          <w:color w:val="000000" w:themeColor="text1"/>
          <w:sz w:val="20"/>
          <w:szCs w:val="20"/>
        </w:rPr>
        <w:t>Mediante Resolución Ministerial N° xxx-MINSA de fecha [*] se autorizó al señor [*], para que, en representación de MINSA, suscriba el presente Contrato.</w:t>
      </w:r>
    </w:p>
    <w:p w14:paraId="000000D5" w14:textId="77777777" w:rsidR="00032ED0" w:rsidRPr="009D300F" w:rsidRDefault="00032ED0">
      <w:pPr>
        <w:pStyle w:val="Normal0"/>
        <w:pBdr>
          <w:top w:val="nil"/>
          <w:left w:val="nil"/>
          <w:bottom w:val="nil"/>
          <w:right w:val="nil"/>
          <w:between w:val="nil"/>
        </w:pBdr>
        <w:spacing w:after="0" w:line="240" w:lineRule="auto"/>
        <w:ind w:firstLine="708"/>
        <w:jc w:val="both"/>
        <w:rPr>
          <w:rFonts w:ascii="Arial" w:eastAsia="Arial" w:hAnsi="Arial" w:cs="Arial"/>
          <w:color w:val="000000"/>
          <w:sz w:val="20"/>
          <w:szCs w:val="20"/>
        </w:rPr>
      </w:pPr>
    </w:p>
    <w:p w14:paraId="000000D8" w14:textId="77777777" w:rsidR="00032ED0" w:rsidRPr="009D300F" w:rsidRDefault="00032ED0">
      <w:pPr>
        <w:pStyle w:val="Ttulo2"/>
        <w:rPr>
          <w:rFonts w:ascii="Arial" w:eastAsia="Arial" w:hAnsi="Arial" w:cs="Arial"/>
          <w:b/>
          <w:color w:val="000000"/>
          <w:sz w:val="20"/>
          <w:szCs w:val="20"/>
        </w:rPr>
      </w:pPr>
      <w:bookmarkStart w:id="28" w:name="_heading=h.oavt3f"/>
      <w:bookmarkEnd w:id="28"/>
    </w:p>
    <w:p w14:paraId="000000D9" w14:textId="77777777" w:rsidR="00032ED0" w:rsidRPr="009D300F" w:rsidRDefault="00F302D1">
      <w:pPr>
        <w:pStyle w:val="Ttulo2"/>
        <w:rPr>
          <w:rFonts w:ascii="Arial" w:eastAsia="Arial" w:hAnsi="Arial" w:cs="Arial"/>
          <w:b/>
          <w:color w:val="000000"/>
          <w:sz w:val="20"/>
          <w:szCs w:val="20"/>
        </w:rPr>
      </w:pPr>
      <w:bookmarkStart w:id="29" w:name="_heading=h.2et92p0" w:colFirst="0" w:colLast="0"/>
      <w:bookmarkStart w:id="30" w:name="_Toc156248606"/>
      <w:bookmarkStart w:id="31" w:name="_Toc171014841"/>
      <w:bookmarkEnd w:id="29"/>
      <w:r w:rsidRPr="009D300F">
        <w:rPr>
          <w:rFonts w:ascii="Arial" w:eastAsia="Arial" w:hAnsi="Arial" w:cs="Arial"/>
          <w:b/>
          <w:color w:val="000000"/>
          <w:sz w:val="20"/>
          <w:szCs w:val="20"/>
        </w:rPr>
        <w:t>Definiciones</w:t>
      </w:r>
      <w:bookmarkEnd w:id="30"/>
      <w:bookmarkEnd w:id="31"/>
      <w:r w:rsidRPr="009D300F">
        <w:rPr>
          <w:rFonts w:ascii="Arial" w:eastAsia="Arial" w:hAnsi="Arial" w:cs="Arial"/>
          <w:b/>
          <w:color w:val="000000"/>
          <w:sz w:val="20"/>
          <w:szCs w:val="20"/>
        </w:rPr>
        <w:t xml:space="preserve"> </w:t>
      </w:r>
    </w:p>
    <w:p w14:paraId="000000DA" w14:textId="77777777" w:rsidR="00032ED0" w:rsidRPr="009D300F" w:rsidRDefault="00032ED0">
      <w:pPr>
        <w:pStyle w:val="Normal0"/>
        <w:pBdr>
          <w:top w:val="nil"/>
          <w:left w:val="nil"/>
          <w:bottom w:val="nil"/>
          <w:right w:val="nil"/>
          <w:between w:val="nil"/>
        </w:pBdr>
        <w:spacing w:after="0" w:line="240" w:lineRule="auto"/>
        <w:ind w:left="720" w:hanging="720"/>
        <w:jc w:val="both"/>
        <w:rPr>
          <w:rFonts w:ascii="Arial" w:eastAsia="Arial" w:hAnsi="Arial" w:cs="Arial"/>
          <w:color w:val="000000"/>
          <w:sz w:val="20"/>
          <w:szCs w:val="20"/>
        </w:rPr>
      </w:pPr>
      <w:bookmarkStart w:id="32" w:name="_heading=h.38ajbr8" w:colFirst="0" w:colLast="0"/>
      <w:bookmarkEnd w:id="32"/>
    </w:p>
    <w:p w14:paraId="000000DB" w14:textId="77777777" w:rsidR="00032ED0" w:rsidRPr="009D300F" w:rsidRDefault="00F302D1">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33" w:name="_heading=h.1nftlz1" w:colFirst="0" w:colLast="0"/>
      <w:bookmarkEnd w:id="33"/>
      <w:r w:rsidRPr="009D300F">
        <w:rPr>
          <w:rFonts w:ascii="Arial" w:eastAsia="Arial" w:hAnsi="Arial" w:cs="Arial"/>
          <w:color w:val="000000"/>
          <w:sz w:val="20"/>
          <w:szCs w:val="20"/>
        </w:rPr>
        <w:t>Para los fines del presente Contrato, las Partes convienen que los términos utilizados tendrán el significado que se atribuye a continuación:</w:t>
      </w:r>
    </w:p>
    <w:p w14:paraId="000000DC" w14:textId="77777777" w:rsidR="00032ED0" w:rsidRPr="009D300F" w:rsidRDefault="00032ED0">
      <w:pPr>
        <w:pStyle w:val="Normal0"/>
        <w:pBdr>
          <w:top w:val="nil"/>
          <w:left w:val="nil"/>
          <w:bottom w:val="nil"/>
          <w:right w:val="nil"/>
          <w:between w:val="nil"/>
        </w:pBdr>
        <w:tabs>
          <w:tab w:val="left" w:pos="709"/>
        </w:tabs>
        <w:spacing w:after="0" w:line="240" w:lineRule="auto"/>
        <w:ind w:left="2505"/>
        <w:jc w:val="both"/>
        <w:rPr>
          <w:rFonts w:ascii="Arial" w:eastAsia="Arial" w:hAnsi="Arial" w:cs="Arial"/>
          <w:b/>
          <w:i/>
          <w:color w:val="000000"/>
          <w:sz w:val="20"/>
          <w:szCs w:val="20"/>
          <w:u w:val="single"/>
        </w:rPr>
      </w:pPr>
      <w:bookmarkStart w:id="34" w:name="_heading=h.47fh4mu" w:colFirst="0" w:colLast="0"/>
      <w:bookmarkEnd w:id="34"/>
    </w:p>
    <w:p w14:paraId="000000DD" w14:textId="77777777" w:rsidR="00032ED0" w:rsidRPr="009D300F"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35" w:name="_heading=h.3df36sp" w:colFirst="0" w:colLast="0"/>
      <w:bookmarkEnd w:id="35"/>
      <w:r w:rsidRPr="009D300F">
        <w:rPr>
          <w:rFonts w:ascii="Arial" w:eastAsia="Arial" w:hAnsi="Arial" w:cs="Arial"/>
          <w:b/>
          <w:i/>
          <w:color w:val="000000"/>
          <w:sz w:val="20"/>
          <w:szCs w:val="20"/>
        </w:rPr>
        <w:t>Acta de Conformidad de Actividades de Rehabilitación de los Activos Existentes</w:t>
      </w:r>
    </w:p>
    <w:p w14:paraId="000000DE" w14:textId="006ED1BF" w:rsidR="00032ED0" w:rsidRPr="009D300F" w:rsidRDefault="22A25999" w:rsidP="3FC02AB7">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themeColor="text1"/>
          <w:sz w:val="20"/>
          <w:szCs w:val="20"/>
        </w:rPr>
        <w:t>Es el documento suscrito por las Partes y por el Supervisor del Contrato, mediante el cual se aprueban las actividades de Rehabilitación en los Activos Existentes, ejecutadas por el OPERADOR, que se encuentran contenidas en el Informe de Rehabilitación de los Activos Existentes.</w:t>
      </w:r>
    </w:p>
    <w:p w14:paraId="000000DF"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0E0" w14:textId="77777777" w:rsidR="00032ED0" w:rsidRPr="009D300F"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i/>
          <w:color w:val="000000"/>
          <w:sz w:val="20"/>
          <w:szCs w:val="20"/>
        </w:rPr>
        <w:t xml:space="preserve">Acta de Terminación de Actividades del Periodo Pre Operativo y Entrega de Bienes para el Inicio del Periodo Operativo </w:t>
      </w:r>
    </w:p>
    <w:p w14:paraId="000000E1" w14:textId="77777777" w:rsidR="00032ED0" w:rsidRPr="009D300F"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Es el documento señalado en el capítulo VIII del Periodo Pre Operativo que suscriben las Partes y el Supervisor del Contrato, mediante el cual se deja constancia que el OPERADOR ha recibido el Equipamiento e Infraestructura que forma parte del Proyecto y que ha realizado las optimizaciones, rehabilitaciones y reposiciones de los Activos Existentes, así como el cumplimiento de las actividades del Plan de Trabajo y Cronograma del Periodo Pre Operativo y que da fin al Periodo Pre Operativo e inicio al Periodo Operativo.</w:t>
      </w:r>
    </w:p>
    <w:p w14:paraId="000000E2"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0E3" w14:textId="77777777" w:rsidR="00032ED0" w:rsidRPr="009D300F"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i/>
          <w:color w:val="000000"/>
          <w:sz w:val="20"/>
          <w:szCs w:val="20"/>
        </w:rPr>
        <w:t>Acta de Rehabilitación de Activos Existentes</w:t>
      </w:r>
    </w:p>
    <w:p w14:paraId="000000E4" w14:textId="58413430" w:rsidR="00032ED0" w:rsidRPr="009D300F"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Es el documento suscrito por las Partes, previa opinión técnica favorable del Supervisor del Contrato, mediante el cual se deja constancia de las necesidades de Rehabilitación en los Activos Existentes, así como de su presupuesto, según lo determinado en el Informe de Rehabilitación de Activos Existentes elaborado por el OPERADOR y que pone fin a la Fase de Verificación.</w:t>
      </w:r>
      <w:r w:rsidR="00624536">
        <w:rPr>
          <w:rFonts w:ascii="Arial" w:eastAsia="Arial" w:hAnsi="Arial" w:cs="Arial"/>
          <w:color w:val="000000"/>
          <w:sz w:val="20"/>
          <w:szCs w:val="20"/>
        </w:rPr>
        <w:t xml:space="preserve"> </w:t>
      </w:r>
    </w:p>
    <w:p w14:paraId="000000E5"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000000E6" w14:textId="77777777" w:rsidR="00032ED0" w:rsidRPr="009D300F"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i/>
          <w:color w:val="000000"/>
          <w:sz w:val="20"/>
          <w:szCs w:val="20"/>
        </w:rPr>
        <w:t xml:space="preserve">Acta de Reversión </w:t>
      </w:r>
    </w:p>
    <w:p w14:paraId="000000E7" w14:textId="77777777" w:rsidR="00032ED0" w:rsidRPr="009D300F"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36" w:name="_heading=h.1skdh0i" w:colFirst="0" w:colLast="0"/>
      <w:bookmarkEnd w:id="36"/>
      <w:r w:rsidRPr="009D300F">
        <w:rPr>
          <w:rFonts w:ascii="Arial" w:eastAsia="Arial" w:hAnsi="Arial" w:cs="Arial"/>
          <w:color w:val="000000"/>
          <w:sz w:val="20"/>
          <w:szCs w:val="20"/>
        </w:rPr>
        <w:t xml:space="preserve">Es el documento suscrito por las Partes y por el Supervisor del Contrato, mediante el cual se deja constancia que el OPERADOR entrega a la ENTIDAD los Bienes del Proyecto, ante un evento de Terminación del Contrato. </w:t>
      </w:r>
    </w:p>
    <w:p w14:paraId="000000E8" w14:textId="77777777" w:rsidR="00032ED0" w:rsidRPr="009D300F"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37" w:name="_heading=h.4ck0zob" w:colFirst="0" w:colLast="0"/>
      <w:bookmarkEnd w:id="37"/>
    </w:p>
    <w:p w14:paraId="000000E9" w14:textId="77777777" w:rsidR="00032ED0" w:rsidRPr="009D300F"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color w:val="000000"/>
          <w:sz w:val="20"/>
          <w:szCs w:val="20"/>
        </w:rPr>
      </w:pPr>
      <w:bookmarkStart w:id="38" w:name="_heading=h.3qu92rq" w:colFirst="0" w:colLast="0"/>
      <w:bookmarkEnd w:id="38"/>
      <w:r w:rsidRPr="009D300F">
        <w:rPr>
          <w:rFonts w:ascii="Arial" w:eastAsia="Arial" w:hAnsi="Arial" w:cs="Arial"/>
          <w:b/>
          <w:i/>
          <w:color w:val="000000"/>
          <w:sz w:val="20"/>
          <w:szCs w:val="20"/>
        </w:rPr>
        <w:t>Acta de Verificación de Bienes</w:t>
      </w:r>
    </w:p>
    <w:p w14:paraId="000000EA" w14:textId="77777777" w:rsidR="00032ED0" w:rsidRPr="009D300F"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 xml:space="preserve">Es el documento suscrito por las Partes y el Supervisor del Contrato, mediante el cual el </w:t>
      </w:r>
      <w:r w:rsidRPr="009D300F">
        <w:rPr>
          <w:rFonts w:ascii="Arial" w:eastAsia="Arial" w:hAnsi="Arial" w:cs="Arial"/>
          <w:color w:val="000000"/>
          <w:sz w:val="20"/>
          <w:szCs w:val="20"/>
        </w:rPr>
        <w:lastRenderedPageBreak/>
        <w:t xml:space="preserve">OPERADOR manifiesta su conformidad únicamente respecto al hecho de la existencia de los Bienes del Proyecto contenidos en el Anexo 4 y que se suscribe durante la Fase de Verificación.  </w:t>
      </w:r>
    </w:p>
    <w:p w14:paraId="000000EB"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000000EC" w14:textId="77777777" w:rsidR="00032ED0" w:rsidRPr="009D300F"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i/>
          <w:color w:val="000000"/>
          <w:sz w:val="20"/>
          <w:szCs w:val="20"/>
        </w:rPr>
        <w:t>Acta de Verificación y Aceptación del Equipamiento</w:t>
      </w:r>
    </w:p>
    <w:p w14:paraId="000000ED" w14:textId="468A300A" w:rsidR="00032ED0" w:rsidRPr="009D300F" w:rsidRDefault="22A25999" w:rsidP="3FC02AB7">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bCs/>
          <w:i/>
          <w:iCs/>
          <w:color w:val="000000"/>
          <w:sz w:val="20"/>
          <w:szCs w:val="20"/>
        </w:rPr>
      </w:pPr>
      <w:r w:rsidRPr="009D300F">
        <w:rPr>
          <w:rFonts w:ascii="Arial" w:eastAsia="Arial" w:hAnsi="Arial" w:cs="Arial"/>
          <w:color w:val="000000" w:themeColor="text1"/>
          <w:sz w:val="20"/>
          <w:szCs w:val="20"/>
        </w:rPr>
        <w:t xml:space="preserve">Es el documento suscrito por las Partes y el Supervisor del Contrato, mediante el cual se recibe y verifica el Equipamiento adquirido por </w:t>
      </w:r>
      <w:r w:rsidR="00931E4F" w:rsidRPr="009D300F">
        <w:rPr>
          <w:rFonts w:ascii="Arial" w:eastAsia="Arial" w:hAnsi="Arial" w:cs="Arial"/>
          <w:color w:val="000000" w:themeColor="text1"/>
          <w:sz w:val="20"/>
          <w:szCs w:val="20"/>
        </w:rPr>
        <w:t>R</w:t>
      </w:r>
      <w:r w:rsidRPr="009D300F">
        <w:rPr>
          <w:rFonts w:ascii="Arial" w:eastAsia="Arial" w:hAnsi="Arial" w:cs="Arial"/>
          <w:color w:val="000000" w:themeColor="text1"/>
          <w:sz w:val="20"/>
          <w:szCs w:val="20"/>
        </w:rPr>
        <w:t xml:space="preserve">eposición en el Periodo Operativo, teniendo conformidad respecto al cumplimiento integral de las exigencias establecidas o actualizadas por la ENTIDAD, en concordancia con lo dispuesto en el POA y en el Plan de Reposición y Actualización del Equipamiento aprobado.  </w:t>
      </w:r>
    </w:p>
    <w:p w14:paraId="000000EE" w14:textId="77777777" w:rsidR="00032ED0" w:rsidRPr="009D300F"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p>
    <w:p w14:paraId="000000EF" w14:textId="77777777" w:rsidR="00032ED0" w:rsidRPr="009D300F"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39" w:name="_heading=h.1xoxc1z" w:colFirst="0" w:colLast="0"/>
      <w:bookmarkEnd w:id="39"/>
      <w:r w:rsidRPr="009D300F">
        <w:rPr>
          <w:rFonts w:ascii="Arial" w:eastAsia="Arial" w:hAnsi="Arial" w:cs="Arial"/>
          <w:b/>
          <w:i/>
          <w:color w:val="000000"/>
          <w:sz w:val="20"/>
          <w:szCs w:val="20"/>
        </w:rPr>
        <w:t>Activos Existentes</w:t>
      </w:r>
    </w:p>
    <w:p w14:paraId="000000F0" w14:textId="3E61DB9B" w:rsidR="00032ED0" w:rsidRPr="009D300F"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r w:rsidRPr="009D300F">
        <w:rPr>
          <w:rFonts w:ascii="Arial" w:eastAsia="Arial" w:hAnsi="Arial" w:cs="Arial"/>
          <w:color w:val="000000"/>
          <w:sz w:val="20"/>
          <w:szCs w:val="20"/>
        </w:rPr>
        <w:t xml:space="preserve">Aquellos bienes constituidos por la infraestructura y equipamiento que se encuentran dentro del Hospital al momento de la Fecha de Cierre y están sujetos a las mejoras para la correcta operación </w:t>
      </w:r>
      <w:r w:rsidR="00791498" w:rsidRPr="009D300F">
        <w:rPr>
          <w:rFonts w:ascii="Arial" w:eastAsia="Arial" w:hAnsi="Arial" w:cs="Arial"/>
          <w:color w:val="000000"/>
          <w:sz w:val="20"/>
          <w:szCs w:val="20"/>
        </w:rPr>
        <w:t xml:space="preserve">luego de cumplidas las </w:t>
      </w:r>
      <w:r w:rsidR="005E7BFF" w:rsidRPr="009D300F">
        <w:rPr>
          <w:rFonts w:ascii="Arial" w:eastAsia="Arial" w:hAnsi="Arial" w:cs="Arial"/>
          <w:color w:val="000000"/>
          <w:sz w:val="20"/>
          <w:szCs w:val="20"/>
        </w:rPr>
        <w:t>obligaciones</w:t>
      </w:r>
      <w:r w:rsidR="00791498" w:rsidRPr="009D300F">
        <w:rPr>
          <w:rFonts w:ascii="Arial" w:eastAsia="Arial" w:hAnsi="Arial" w:cs="Arial"/>
          <w:color w:val="000000"/>
          <w:sz w:val="20"/>
          <w:szCs w:val="20"/>
        </w:rPr>
        <w:t xml:space="preserve"> de</w:t>
      </w:r>
      <w:r w:rsidRPr="009D300F">
        <w:rPr>
          <w:rFonts w:ascii="Arial" w:eastAsia="Arial" w:hAnsi="Arial" w:cs="Arial"/>
          <w:color w:val="000000"/>
          <w:sz w:val="20"/>
          <w:szCs w:val="20"/>
        </w:rPr>
        <w:t xml:space="preserve"> rehabilitación y/o </w:t>
      </w:r>
      <w:r w:rsidR="00697CE9" w:rsidRPr="009D300F">
        <w:rPr>
          <w:rFonts w:ascii="Arial" w:eastAsia="Arial" w:hAnsi="Arial" w:cs="Arial"/>
          <w:color w:val="000000"/>
          <w:sz w:val="20"/>
          <w:szCs w:val="20"/>
        </w:rPr>
        <w:t>R</w:t>
      </w:r>
      <w:r w:rsidRPr="009D300F">
        <w:rPr>
          <w:rFonts w:ascii="Arial" w:eastAsia="Arial" w:hAnsi="Arial" w:cs="Arial"/>
          <w:color w:val="000000"/>
          <w:sz w:val="20"/>
          <w:szCs w:val="20"/>
        </w:rPr>
        <w:t xml:space="preserve">eposición. </w:t>
      </w:r>
    </w:p>
    <w:p w14:paraId="000000F1"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0F2" w14:textId="77777777" w:rsidR="00032ED0" w:rsidRPr="009D300F"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color w:val="000000"/>
          <w:sz w:val="20"/>
          <w:szCs w:val="20"/>
        </w:rPr>
      </w:pPr>
      <w:bookmarkStart w:id="40" w:name="_heading=h.4hokups" w:colFirst="0" w:colLast="0"/>
      <w:bookmarkEnd w:id="40"/>
      <w:r w:rsidRPr="009D300F">
        <w:rPr>
          <w:rFonts w:ascii="Arial" w:eastAsia="Arial" w:hAnsi="Arial" w:cs="Arial"/>
          <w:b/>
          <w:i/>
          <w:color w:val="000000"/>
          <w:sz w:val="20"/>
          <w:szCs w:val="20"/>
        </w:rPr>
        <w:t>Adjudicatario</w:t>
      </w:r>
    </w:p>
    <w:p w14:paraId="000000F3"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Es el Postor Calificado, a quien se ha otorgado la Adjudicación de la Buena Pro del Concurso.</w:t>
      </w:r>
    </w:p>
    <w:p w14:paraId="000000F4"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0F5" w14:textId="77777777" w:rsidR="00032ED0" w:rsidRPr="009D300F"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41" w:name="_heading=h.3vysxt7" w:colFirst="0" w:colLast="0"/>
      <w:bookmarkEnd w:id="41"/>
      <w:r w:rsidRPr="009D300F">
        <w:rPr>
          <w:rFonts w:ascii="Arial" w:eastAsia="Arial" w:hAnsi="Arial" w:cs="Arial"/>
          <w:b/>
          <w:i/>
          <w:color w:val="000000"/>
          <w:sz w:val="20"/>
          <w:szCs w:val="20"/>
        </w:rPr>
        <w:t>Año Calendario</w:t>
      </w:r>
    </w:p>
    <w:p w14:paraId="000000F6"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42" w:name="_heading=h.2b43810" w:colFirst="0" w:colLast="0"/>
      <w:bookmarkEnd w:id="42"/>
      <w:r w:rsidRPr="009D300F">
        <w:rPr>
          <w:rFonts w:ascii="Arial" w:eastAsia="Arial" w:hAnsi="Arial" w:cs="Arial"/>
          <w:color w:val="000000"/>
          <w:sz w:val="20"/>
          <w:szCs w:val="20"/>
        </w:rPr>
        <w:t>Es el periodo de doce (12) meses comprendidos entre el 1 de enero y el 31 de diciembre de cada año, ambas fechas inclusive.</w:t>
      </w:r>
    </w:p>
    <w:p w14:paraId="000000F7"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43" w:name="_heading=h.q9di8t" w:colFirst="0" w:colLast="0"/>
      <w:bookmarkEnd w:id="43"/>
    </w:p>
    <w:p w14:paraId="000000F8" w14:textId="77777777" w:rsidR="00032ED0" w:rsidRPr="009D300F"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44" w:name="_heading=h.3a910wm" w:colFirst="0" w:colLast="0"/>
      <w:bookmarkEnd w:id="44"/>
      <w:r w:rsidRPr="009D300F">
        <w:rPr>
          <w:rFonts w:ascii="Arial" w:eastAsia="Arial" w:hAnsi="Arial" w:cs="Arial"/>
          <w:b/>
          <w:i/>
          <w:color w:val="000000"/>
          <w:sz w:val="20"/>
          <w:szCs w:val="20"/>
        </w:rPr>
        <w:t>Año del Contrato</w:t>
      </w:r>
    </w:p>
    <w:p w14:paraId="000000F9"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45" w:name="_heading=h.1pebb4f" w:colFirst="0" w:colLast="0"/>
      <w:bookmarkEnd w:id="45"/>
      <w:r w:rsidRPr="009D300F">
        <w:rPr>
          <w:rFonts w:ascii="Arial" w:eastAsia="Arial" w:hAnsi="Arial" w:cs="Arial"/>
          <w:color w:val="000000"/>
          <w:sz w:val="20"/>
          <w:szCs w:val="20"/>
        </w:rPr>
        <w:t>Es cada periodo de doce (12) meses computados desde la Fecha de Cierre, inclusive, hasta el término de la vigencia del Contrato</w:t>
      </w:r>
    </w:p>
    <w:p w14:paraId="000000FA"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46" w:name="_heading=h.49dyts8" w:colFirst="0" w:colLast="0"/>
      <w:bookmarkEnd w:id="46"/>
    </w:p>
    <w:p w14:paraId="000000FB" w14:textId="77777777" w:rsidR="00032ED0" w:rsidRPr="009D300F"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47" w:name="_heading=h.22th73g" w:colFirst="0" w:colLast="0"/>
      <w:bookmarkEnd w:id="47"/>
      <w:r w:rsidRPr="009D300F">
        <w:rPr>
          <w:rFonts w:ascii="Arial" w:eastAsia="Arial" w:hAnsi="Arial" w:cs="Arial"/>
          <w:b/>
          <w:i/>
          <w:color w:val="000000"/>
          <w:sz w:val="20"/>
          <w:szCs w:val="20"/>
        </w:rPr>
        <w:t>Área de Influencia del Proyecto</w:t>
      </w:r>
    </w:p>
    <w:p w14:paraId="000000FC" w14:textId="77777777" w:rsidR="00032ED0" w:rsidRPr="009D300F"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48" w:name="_heading=h.hyrhb9" w:colFirst="0" w:colLast="0"/>
      <w:bookmarkEnd w:id="48"/>
      <w:r w:rsidRPr="009D300F">
        <w:rPr>
          <w:rFonts w:ascii="Arial" w:eastAsia="Arial" w:hAnsi="Arial" w:cs="Arial"/>
          <w:color w:val="000000"/>
          <w:sz w:val="20"/>
          <w:szCs w:val="20"/>
        </w:rPr>
        <w:t>Son las áreas donde incidirán los impactos sociales y ambientales, directos e indirectos, resultantes de las actividades desarrolladas en el marco del Proyecto. Sus límites están definidos en el estudio de preinversión.</w:t>
      </w:r>
    </w:p>
    <w:p w14:paraId="000000FD" w14:textId="77777777" w:rsidR="00032ED0" w:rsidRPr="009D300F"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b/>
          <w:color w:val="000000"/>
          <w:sz w:val="20"/>
          <w:szCs w:val="20"/>
        </w:rPr>
      </w:pPr>
      <w:bookmarkStart w:id="49" w:name="_heading=h.31yezz2" w:colFirst="0" w:colLast="0"/>
      <w:bookmarkEnd w:id="49"/>
    </w:p>
    <w:p w14:paraId="000000FE" w14:textId="77777777" w:rsidR="00032ED0" w:rsidRPr="009D300F"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50" w:name="_heading=h.1h3pa6v" w:colFirst="0" w:colLast="0"/>
      <w:bookmarkEnd w:id="50"/>
      <w:r w:rsidRPr="009D300F">
        <w:rPr>
          <w:rFonts w:ascii="Arial" w:eastAsia="Arial" w:hAnsi="Arial" w:cs="Arial"/>
          <w:b/>
          <w:i/>
          <w:color w:val="000000"/>
          <w:sz w:val="20"/>
          <w:szCs w:val="20"/>
        </w:rPr>
        <w:t>Autoridad Gubernamental Competente</w:t>
      </w:r>
    </w:p>
    <w:p w14:paraId="000000FF"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51" w:name="_heading=h.413csuo" w:colFirst="0" w:colLast="0"/>
      <w:bookmarkEnd w:id="51"/>
      <w:r w:rsidRPr="009D300F">
        <w:rPr>
          <w:rFonts w:ascii="Arial" w:eastAsia="Arial" w:hAnsi="Arial" w:cs="Arial"/>
          <w:color w:val="000000"/>
          <w:sz w:val="20"/>
          <w:szCs w:val="20"/>
        </w:rPr>
        <w:t>Es el órgano o institución nacional, regional, departamental, provincial o distrital, o cualquiera de sus dependencias o agencias, regulatorias o administrativas, o cualquier entidad u organismo del Estado de la República del Perú que, conforme a las Leyes y Disposiciones Aplicables, ejerza poderes ejecutivos, legislativos o judiciales, o que pertenezca a cualquiera de los gobiernos, autoridades o instituciones citadas, con competencia sobre las personas o materias en cuestión.</w:t>
      </w:r>
    </w:p>
    <w:p w14:paraId="00000100"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52" w:name="_heading=h.1uiv65w" w:colFirst="0" w:colLast="0"/>
      <w:bookmarkEnd w:id="52"/>
      <w:r w:rsidRPr="009D300F">
        <w:rPr>
          <w:rFonts w:ascii="Arial" w:eastAsia="Arial" w:hAnsi="Arial" w:cs="Arial"/>
          <w:color w:val="000000"/>
          <w:sz w:val="20"/>
          <w:szCs w:val="20"/>
        </w:rPr>
        <w:t xml:space="preserve">     </w:t>
      </w:r>
    </w:p>
    <w:p w14:paraId="00000101" w14:textId="77777777" w:rsidR="00032ED0" w:rsidRPr="009D300F"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53" w:name="_heading=h.4eiiotp" w:colFirst="0" w:colLast="0"/>
      <w:bookmarkEnd w:id="53"/>
      <w:r w:rsidRPr="009D300F">
        <w:rPr>
          <w:rFonts w:ascii="Arial" w:eastAsia="Arial" w:hAnsi="Arial" w:cs="Arial"/>
          <w:b/>
          <w:i/>
          <w:color w:val="000000"/>
          <w:sz w:val="20"/>
          <w:szCs w:val="20"/>
        </w:rPr>
        <w:t>Bases</w:t>
      </w:r>
    </w:p>
    <w:p w14:paraId="00000102" w14:textId="1EF38598" w:rsidR="00032ED0" w:rsidRPr="009D300F" w:rsidRDefault="692A7B62" w:rsidP="77CC46DB">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54" w:name="_heading=h.2tnsz1i"/>
      <w:bookmarkEnd w:id="54"/>
      <w:r w:rsidRPr="009D300F">
        <w:rPr>
          <w:rFonts w:ascii="Arial" w:eastAsia="Arial" w:hAnsi="Arial" w:cs="Arial"/>
          <w:color w:val="000000" w:themeColor="text1"/>
          <w:sz w:val="20"/>
          <w:szCs w:val="20"/>
        </w:rPr>
        <w:t>Es el documento bajo los cuales se fijó y desarrolló el Concurso incluidos sus formularios, anexos, apéndices y las circulares emitid</w:t>
      </w:r>
      <w:r w:rsidR="4EBCF0D6" w:rsidRPr="009D300F">
        <w:rPr>
          <w:rFonts w:ascii="Arial" w:eastAsia="Arial" w:hAnsi="Arial" w:cs="Arial"/>
          <w:color w:val="000000" w:themeColor="text1"/>
          <w:sz w:val="20"/>
          <w:szCs w:val="20"/>
        </w:rPr>
        <w:t>a</w:t>
      </w:r>
      <w:r w:rsidRPr="009D300F">
        <w:rPr>
          <w:rFonts w:ascii="Arial" w:eastAsia="Arial" w:hAnsi="Arial" w:cs="Arial"/>
          <w:color w:val="000000" w:themeColor="text1"/>
          <w:sz w:val="20"/>
          <w:szCs w:val="20"/>
        </w:rPr>
        <w:t xml:space="preserve">s por PROINVERSIÓN. </w:t>
      </w:r>
    </w:p>
    <w:p w14:paraId="00000103"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55" w:name="_heading=h.18t399b" w:colFirst="0" w:colLast="0"/>
      <w:bookmarkEnd w:id="55"/>
    </w:p>
    <w:p w14:paraId="00000104" w14:textId="77777777" w:rsidR="00032ED0" w:rsidRPr="009D300F"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color w:val="000000"/>
          <w:sz w:val="20"/>
          <w:szCs w:val="20"/>
        </w:rPr>
      </w:pPr>
      <w:bookmarkStart w:id="56" w:name="_heading=h.3ssqrx4" w:colFirst="0" w:colLast="0"/>
      <w:bookmarkEnd w:id="56"/>
      <w:r w:rsidRPr="009D300F">
        <w:rPr>
          <w:rFonts w:ascii="Arial" w:eastAsia="Arial" w:hAnsi="Arial" w:cs="Arial"/>
          <w:b/>
          <w:i/>
          <w:color w:val="000000"/>
          <w:sz w:val="20"/>
          <w:szCs w:val="20"/>
        </w:rPr>
        <w:t>Bienes del Hospital</w:t>
      </w:r>
    </w:p>
    <w:p w14:paraId="00000105" w14:textId="11CB8DA1" w:rsidR="00032ED0" w:rsidRPr="009D300F" w:rsidRDefault="692A7B62" w:rsidP="77CC46DB">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57" w:name="_heading=h.27y124x"/>
      <w:bookmarkEnd w:id="57"/>
      <w:r w:rsidRPr="009D300F">
        <w:rPr>
          <w:rFonts w:ascii="Arial" w:eastAsia="Arial" w:hAnsi="Arial" w:cs="Arial"/>
          <w:color w:val="000000" w:themeColor="text1"/>
          <w:sz w:val="20"/>
          <w:szCs w:val="20"/>
        </w:rPr>
        <w:t>Son los bienes</w:t>
      </w:r>
      <w:r w:rsidR="67495B32" w:rsidRPr="009D300F">
        <w:rPr>
          <w:rFonts w:ascii="Arial" w:eastAsia="Arial" w:hAnsi="Arial" w:cs="Arial"/>
          <w:color w:val="000000" w:themeColor="text1"/>
          <w:sz w:val="20"/>
          <w:szCs w:val="20"/>
        </w:rPr>
        <w:t xml:space="preserve"> de propiedad del Hospital</w:t>
      </w:r>
      <w:r w:rsidRPr="009D300F">
        <w:rPr>
          <w:rFonts w:ascii="Arial" w:eastAsia="Arial" w:hAnsi="Arial" w:cs="Arial"/>
          <w:color w:val="000000" w:themeColor="text1"/>
          <w:sz w:val="20"/>
          <w:szCs w:val="20"/>
        </w:rPr>
        <w:t xml:space="preserve"> muebles o inmuebles, tangibles o intangibles, que de una u otra forma se encuentran incorporados al Contrato, están afectados a éste o constituyen bienes inseparables del objeto de este y se detallan en el Anexo 4.</w:t>
      </w:r>
    </w:p>
    <w:p w14:paraId="00000106"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107" w14:textId="77777777" w:rsidR="00032ED0" w:rsidRPr="009D300F"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color w:val="000000"/>
          <w:sz w:val="20"/>
          <w:szCs w:val="20"/>
        </w:rPr>
      </w:pPr>
      <w:r w:rsidRPr="009D300F">
        <w:rPr>
          <w:rFonts w:ascii="Arial" w:eastAsia="Arial" w:hAnsi="Arial" w:cs="Arial"/>
          <w:b/>
          <w:i/>
          <w:color w:val="000000"/>
          <w:sz w:val="20"/>
          <w:szCs w:val="20"/>
        </w:rPr>
        <w:t>Bienes del Proyecto</w:t>
      </w:r>
    </w:p>
    <w:p w14:paraId="00000108"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109" w14:textId="1A03733C" w:rsidR="00032ED0" w:rsidRPr="009D300F" w:rsidRDefault="00F302D1">
      <w:pPr>
        <w:pStyle w:val="Normal0"/>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themeColor="text1"/>
          <w:sz w:val="20"/>
          <w:szCs w:val="20"/>
        </w:rPr>
        <w:t>Son los bienes que se pondrán a disposición del OPERADOR a partir de la firma del Acta de Terminación de actividades del Periodo Pre Operativo y Entrega de Bienes para el inicio del Período Operativo, así como todos aquellos bienes necesarios para la Operación y Mantenimiento en el Periodo Operativo, como:</w:t>
      </w:r>
    </w:p>
    <w:p w14:paraId="0000010A"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10B"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 xml:space="preserve"> </w:t>
      </w:r>
    </w:p>
    <w:p w14:paraId="0000010C" w14:textId="6F312B6A" w:rsidR="00032ED0" w:rsidRPr="009D300F" w:rsidRDefault="00CC3468">
      <w:pPr>
        <w:pStyle w:val="Normal0"/>
        <w:numPr>
          <w:ilvl w:val="0"/>
          <w:numId w:val="53"/>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Bienes del Hospital</w:t>
      </w:r>
      <w:r w:rsidR="00801671">
        <w:rPr>
          <w:rFonts w:ascii="Arial" w:eastAsia="Arial" w:hAnsi="Arial" w:cs="Arial"/>
          <w:color w:val="000000"/>
          <w:sz w:val="20"/>
          <w:szCs w:val="20"/>
        </w:rPr>
        <w:t>.</w:t>
      </w:r>
    </w:p>
    <w:p w14:paraId="0000010D" w14:textId="11687DBF" w:rsidR="00032ED0" w:rsidRPr="009D300F" w:rsidRDefault="00F302D1">
      <w:pPr>
        <w:pStyle w:val="Normal0"/>
        <w:numPr>
          <w:ilvl w:val="0"/>
          <w:numId w:val="53"/>
        </w:numP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lastRenderedPageBreak/>
        <w:t xml:space="preserve">Equipamiento adquirido por el OPERADOR como parte de la </w:t>
      </w:r>
      <w:r w:rsidR="000B0FCA" w:rsidRPr="009D300F">
        <w:rPr>
          <w:rFonts w:ascii="Arial" w:eastAsia="Arial" w:hAnsi="Arial" w:cs="Arial"/>
          <w:color w:val="000000"/>
          <w:sz w:val="20"/>
          <w:szCs w:val="20"/>
        </w:rPr>
        <w:t>R</w:t>
      </w:r>
      <w:r w:rsidRPr="009D300F">
        <w:rPr>
          <w:rFonts w:ascii="Arial" w:eastAsia="Arial" w:hAnsi="Arial" w:cs="Arial"/>
          <w:color w:val="000000"/>
          <w:sz w:val="20"/>
          <w:szCs w:val="20"/>
        </w:rPr>
        <w:t>eposición durante la vigencia del Contrato, en los términos previstos en el Capítulo VI. y por el OPERADOR para destinarlos al Proyecto</w:t>
      </w:r>
      <w:r w:rsidR="0064624D">
        <w:rPr>
          <w:rFonts w:ascii="Arial" w:eastAsia="Arial" w:hAnsi="Arial" w:cs="Arial"/>
          <w:color w:val="000000"/>
          <w:sz w:val="20"/>
          <w:szCs w:val="20"/>
        </w:rPr>
        <w:t>,</w:t>
      </w:r>
      <w:r w:rsidR="00062B15" w:rsidRPr="00062B15">
        <w:rPr>
          <w:rFonts w:ascii="Arial" w:eastAsia="Arial" w:hAnsi="Arial" w:cs="Arial"/>
          <w:color w:val="000000" w:themeColor="text1"/>
          <w:sz w:val="20"/>
          <w:szCs w:val="20"/>
        </w:rPr>
        <w:t xml:space="preserve"> </w:t>
      </w:r>
      <w:r w:rsidR="00062B15" w:rsidRPr="00062B15">
        <w:rPr>
          <w:rFonts w:ascii="Arial" w:eastAsia="Arial" w:hAnsi="Arial" w:cs="Arial"/>
          <w:color w:val="000000"/>
          <w:sz w:val="20"/>
          <w:szCs w:val="20"/>
        </w:rPr>
        <w:t>que serán entregados a la ENTIDAD al término del Contrato, siempre que se encuentren dentro del periodo de vida útil</w:t>
      </w:r>
      <w:r w:rsidRPr="009D300F">
        <w:rPr>
          <w:rFonts w:ascii="Arial" w:eastAsia="Arial" w:hAnsi="Arial" w:cs="Arial"/>
          <w:color w:val="000000"/>
          <w:sz w:val="20"/>
          <w:szCs w:val="20"/>
        </w:rPr>
        <w:t xml:space="preserve">. </w:t>
      </w:r>
    </w:p>
    <w:p w14:paraId="0000010E" w14:textId="6DE510ED" w:rsidR="00032ED0" w:rsidRPr="009D300F" w:rsidRDefault="08185072">
      <w:pPr>
        <w:pStyle w:val="Normal0"/>
        <w:numPr>
          <w:ilvl w:val="0"/>
          <w:numId w:val="53"/>
        </w:numPr>
        <w:spacing w:after="0" w:line="240" w:lineRule="auto"/>
        <w:jc w:val="both"/>
        <w:rPr>
          <w:rFonts w:ascii="Arial" w:eastAsia="Arial" w:hAnsi="Arial" w:cs="Arial"/>
          <w:color w:val="000000"/>
          <w:sz w:val="20"/>
          <w:szCs w:val="20"/>
        </w:rPr>
      </w:pPr>
      <w:bookmarkStart w:id="58" w:name="_heading=h.tyjcwt"/>
      <w:bookmarkEnd w:id="58"/>
      <w:r w:rsidRPr="3C6A62B8">
        <w:rPr>
          <w:rFonts w:ascii="Arial" w:eastAsia="Arial" w:hAnsi="Arial" w:cs="Arial"/>
          <w:color w:val="000000" w:themeColor="text1"/>
          <w:sz w:val="20"/>
          <w:szCs w:val="20"/>
        </w:rPr>
        <w:t xml:space="preserve">Equipamiento adquirido </w:t>
      </w:r>
      <w:r w:rsidR="00F302D1" w:rsidRPr="3C6A62B8">
        <w:rPr>
          <w:rFonts w:ascii="Arial" w:eastAsia="Arial" w:hAnsi="Arial" w:cs="Arial"/>
          <w:color w:val="000000" w:themeColor="text1"/>
          <w:sz w:val="20"/>
          <w:szCs w:val="20"/>
        </w:rPr>
        <w:t xml:space="preserve">por el OPERADOR que sean necesarios para prestar los Servicios conforme los Niveles de Servicio establecidos en el Anexo 5, que serán entregados a la ENTIDAD al término del Contrato, siempre que se encuentren dentro del periodo de vida útil. </w:t>
      </w:r>
    </w:p>
    <w:p w14:paraId="0000010F" w14:textId="77777777" w:rsidR="00032ED0" w:rsidRPr="009D300F" w:rsidRDefault="00032ED0">
      <w:pPr>
        <w:pStyle w:val="Normal0"/>
        <w:spacing w:after="0" w:line="240" w:lineRule="auto"/>
        <w:ind w:left="1429"/>
        <w:jc w:val="both"/>
        <w:rPr>
          <w:rFonts w:ascii="Arial" w:eastAsia="Arial" w:hAnsi="Arial" w:cs="Arial"/>
          <w:color w:val="000000"/>
          <w:sz w:val="20"/>
          <w:szCs w:val="20"/>
        </w:rPr>
      </w:pPr>
    </w:p>
    <w:p w14:paraId="00000110" w14:textId="77777777" w:rsidR="00032ED0" w:rsidRPr="009D300F" w:rsidRDefault="22A25999" w:rsidP="003B25C2">
      <w:pPr>
        <w:pStyle w:val="Normal0"/>
        <w:widowControl w:val="0"/>
        <w:tabs>
          <w:tab w:val="left" w:pos="709"/>
        </w:tabs>
        <w:spacing w:after="0" w:line="240" w:lineRule="auto"/>
        <w:ind w:left="720"/>
        <w:jc w:val="both"/>
        <w:rPr>
          <w:rFonts w:ascii="Arial" w:eastAsia="Arial" w:hAnsi="Arial" w:cs="Arial"/>
          <w:color w:val="000000" w:themeColor="text1"/>
          <w:sz w:val="20"/>
          <w:szCs w:val="20"/>
        </w:rPr>
      </w:pPr>
      <w:bookmarkStart w:id="59" w:name="_heading=h.1m8958c"/>
      <w:bookmarkEnd w:id="59"/>
      <w:r w:rsidRPr="009D300F">
        <w:rPr>
          <w:rFonts w:ascii="Arial" w:eastAsia="Arial" w:hAnsi="Arial" w:cs="Arial"/>
          <w:color w:val="000000" w:themeColor="text1"/>
          <w:sz w:val="20"/>
          <w:szCs w:val="20"/>
        </w:rPr>
        <w:t>Formarán parte de los bienes muebles del Proyecto, aquellos derechos que bajo cualquier título faculten o autoricen el uso o explotación de otros bienes o tecnologías. Se consideran incluidos dentro de los Bienes del Proyecto todos los derechos sobre los sistemas operativos, software, know-how, así como las respectivas licencias y permisos necesarios en la explotación de los Bienes del Proyecto.</w:t>
      </w:r>
    </w:p>
    <w:p w14:paraId="00000111"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2505"/>
        <w:jc w:val="both"/>
        <w:rPr>
          <w:rFonts w:ascii="Arial" w:eastAsia="Arial" w:hAnsi="Arial" w:cs="Arial"/>
          <w:color w:val="000000"/>
          <w:sz w:val="20"/>
          <w:szCs w:val="20"/>
        </w:rPr>
      </w:pPr>
    </w:p>
    <w:p w14:paraId="00000112" w14:textId="77777777" w:rsidR="00032ED0" w:rsidRPr="009D300F"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color w:val="000000"/>
          <w:sz w:val="20"/>
          <w:szCs w:val="20"/>
        </w:rPr>
      </w:pPr>
      <w:r w:rsidRPr="009D300F">
        <w:rPr>
          <w:rFonts w:ascii="Arial" w:eastAsia="Arial" w:hAnsi="Arial" w:cs="Arial"/>
          <w:b/>
          <w:i/>
          <w:color w:val="000000"/>
          <w:sz w:val="20"/>
          <w:szCs w:val="20"/>
        </w:rPr>
        <w:t>Bienes del OPERADOR</w:t>
      </w:r>
    </w:p>
    <w:p w14:paraId="00000113" w14:textId="2DD51F74" w:rsidR="00032ED0" w:rsidRPr="009D300F" w:rsidRDefault="692A7B62" w:rsidP="77CC46DB">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60" w:name="_heading=h.467wnw5"/>
      <w:bookmarkEnd w:id="60"/>
      <w:r w:rsidRPr="009D300F">
        <w:rPr>
          <w:rFonts w:ascii="Arial" w:eastAsia="Arial" w:hAnsi="Arial" w:cs="Arial"/>
          <w:color w:val="000000" w:themeColor="text1"/>
          <w:sz w:val="20"/>
          <w:szCs w:val="20"/>
        </w:rPr>
        <w:t xml:space="preserve">Son todos los bienes del OPERADOR que no se encuentran integrados a los Bienes del Proyecto, los que no deberán ser devueltos a la ENTIDAD ante las causales de Terminación del </w:t>
      </w:r>
      <w:r w:rsidR="555B5A5C" w:rsidRPr="009D300F">
        <w:rPr>
          <w:rFonts w:ascii="Arial" w:eastAsia="Arial" w:hAnsi="Arial" w:cs="Arial"/>
          <w:color w:val="000000" w:themeColor="text1"/>
          <w:sz w:val="20"/>
          <w:szCs w:val="20"/>
        </w:rPr>
        <w:t>Contrato.</w:t>
      </w:r>
    </w:p>
    <w:p w14:paraId="00000114"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61" w:name="_heading=h.4jn2jv6" w:colFirst="0" w:colLast="0"/>
      <w:bookmarkEnd w:id="61"/>
    </w:p>
    <w:p w14:paraId="00000115" w14:textId="355D3822" w:rsidR="00032ED0" w:rsidRPr="009D300F" w:rsidRDefault="002D4897">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62" w:name="_heading=h.3c7iq20" w:colFirst="0" w:colLast="0"/>
      <w:bookmarkEnd w:id="62"/>
      <w:r w:rsidRPr="009D300F">
        <w:rPr>
          <w:rFonts w:ascii="Arial" w:eastAsia="Arial" w:hAnsi="Arial" w:cs="Arial"/>
          <w:b/>
          <w:i/>
          <w:color w:val="000000"/>
          <w:sz w:val="20"/>
          <w:szCs w:val="20"/>
        </w:rPr>
        <w:t>Sistema Informático de Gestión de Incidencias</w:t>
      </w:r>
      <w:r w:rsidR="00F302D1" w:rsidRPr="009D300F">
        <w:rPr>
          <w:rFonts w:ascii="Arial" w:eastAsia="Arial" w:hAnsi="Arial" w:cs="Arial"/>
          <w:b/>
          <w:i/>
          <w:color w:val="000000"/>
          <w:sz w:val="20"/>
          <w:szCs w:val="20"/>
        </w:rPr>
        <w:t xml:space="preserve"> (</w:t>
      </w:r>
      <w:r w:rsidRPr="009D300F">
        <w:rPr>
          <w:rFonts w:ascii="Arial" w:eastAsia="Arial" w:hAnsi="Arial" w:cs="Arial"/>
          <w:b/>
          <w:i/>
          <w:color w:val="000000"/>
          <w:sz w:val="20"/>
          <w:szCs w:val="20"/>
        </w:rPr>
        <w:t>SIGI</w:t>
      </w:r>
      <w:r w:rsidR="00F302D1" w:rsidRPr="009D300F">
        <w:rPr>
          <w:rFonts w:ascii="Arial" w:eastAsia="Arial" w:hAnsi="Arial" w:cs="Arial"/>
          <w:b/>
          <w:i/>
          <w:color w:val="000000"/>
          <w:sz w:val="20"/>
          <w:szCs w:val="20"/>
        </w:rPr>
        <w:t>)</w:t>
      </w:r>
    </w:p>
    <w:p w14:paraId="00000116" w14:textId="77777777" w:rsidR="00032ED0" w:rsidRPr="009D300F"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Es el sistema informático que implementará el OPERADOR para la gestión y monitoreo de los servicios, registro, constatación y medición de los Niveles de Servicio.</w:t>
      </w:r>
    </w:p>
    <w:p w14:paraId="00000117"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118" w14:textId="77777777" w:rsidR="00032ED0" w:rsidRPr="009D300F"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i/>
          <w:color w:val="000000"/>
          <w:sz w:val="20"/>
          <w:szCs w:val="20"/>
        </w:rPr>
        <w:t>Cierre Financiero</w:t>
      </w:r>
    </w:p>
    <w:p w14:paraId="00000119" w14:textId="77777777" w:rsidR="00032ED0" w:rsidRPr="009D300F" w:rsidRDefault="692A7B62" w:rsidP="77CC46DB">
      <w:pPr>
        <w:pStyle w:val="Normal0"/>
        <w:widowControl w:val="0"/>
        <w:tabs>
          <w:tab w:val="left" w:pos="709"/>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Es la acreditación que presenta el OPERADOR para demostrar que cuenta con los recursos financieros necesarios para ejecutar las labores de Rehabilitación de Activos Existentes.</w:t>
      </w:r>
    </w:p>
    <w:p w14:paraId="0000011A" w14:textId="77777777" w:rsidR="00032ED0" w:rsidRPr="009D300F" w:rsidRDefault="00032ED0">
      <w:pPr>
        <w:pStyle w:val="Normal0"/>
        <w:widowControl w:val="0"/>
        <w:tabs>
          <w:tab w:val="left" w:pos="709"/>
        </w:tabs>
        <w:spacing w:after="0" w:line="240" w:lineRule="auto"/>
        <w:ind w:left="709"/>
        <w:jc w:val="both"/>
        <w:rPr>
          <w:rFonts w:ascii="Arial" w:eastAsia="Arial" w:hAnsi="Arial" w:cs="Arial"/>
          <w:color w:val="000000"/>
          <w:sz w:val="20"/>
          <w:szCs w:val="20"/>
        </w:rPr>
      </w:pPr>
    </w:p>
    <w:p w14:paraId="0000011B" w14:textId="77777777" w:rsidR="00032ED0" w:rsidRPr="009D300F" w:rsidRDefault="00F302D1">
      <w:pPr>
        <w:pStyle w:val="Normal0"/>
        <w:widowControl w:val="0"/>
        <w:numPr>
          <w:ilvl w:val="3"/>
          <w:numId w:val="50"/>
        </w:numP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i/>
          <w:color w:val="000000"/>
          <w:sz w:val="20"/>
          <w:szCs w:val="20"/>
        </w:rPr>
        <w:t xml:space="preserve">Comisión Técnica de Seguimiento (CTS): </w:t>
      </w:r>
    </w:p>
    <w:p w14:paraId="0000011C" w14:textId="07C75521" w:rsidR="00032ED0" w:rsidRPr="009D300F" w:rsidRDefault="22A25999">
      <w:pPr>
        <w:pStyle w:val="Normal0"/>
        <w:spacing w:line="240" w:lineRule="auto"/>
        <w:ind w:left="709"/>
        <w:jc w:val="both"/>
        <w:rPr>
          <w:rFonts w:ascii="Arial" w:eastAsia="Arial" w:hAnsi="Arial" w:cs="Arial"/>
          <w:sz w:val="20"/>
          <w:szCs w:val="20"/>
        </w:rPr>
      </w:pPr>
      <w:r w:rsidRPr="009D300F">
        <w:rPr>
          <w:rFonts w:ascii="Arial" w:eastAsia="Arial" w:hAnsi="Arial" w:cs="Arial"/>
          <w:sz w:val="20"/>
          <w:szCs w:val="20"/>
        </w:rPr>
        <w:t xml:space="preserve">Es un colegiado conformado por un representante del MINSA, un representante del  </w:t>
      </w:r>
      <w:r w:rsidRPr="009D300F">
        <w:tab/>
      </w:r>
      <w:r w:rsidRPr="009D300F">
        <w:rPr>
          <w:rFonts w:ascii="Arial" w:eastAsia="Arial" w:hAnsi="Arial" w:cs="Arial"/>
          <w:sz w:val="20"/>
          <w:szCs w:val="20"/>
        </w:rPr>
        <w:t>Hospital y un representante del OPERADOR, que tiene por función realizar el seguimiento de las obligaciones contractuales de las Partes, así como procurar resolver las</w:t>
      </w:r>
      <w:r w:rsidR="02383599" w:rsidRPr="009D300F">
        <w:rPr>
          <w:rFonts w:ascii="Arial" w:eastAsia="Arial" w:hAnsi="Arial" w:cs="Arial"/>
          <w:sz w:val="20"/>
          <w:szCs w:val="20"/>
        </w:rPr>
        <w:t xml:space="preserve"> </w:t>
      </w:r>
      <w:r w:rsidRPr="009D300F">
        <w:rPr>
          <w:rFonts w:ascii="Arial" w:eastAsia="Arial" w:hAnsi="Arial" w:cs="Arial"/>
          <w:sz w:val="20"/>
          <w:szCs w:val="20"/>
        </w:rPr>
        <w:t>controversias, desavenencias, y conflictos que se generen sin necesidad de recurrir a los Mecanismos de Solución de Controversias y activar el mecanismo de inicio de las modificaciones contractuales.</w:t>
      </w:r>
    </w:p>
    <w:p w14:paraId="0000011D" w14:textId="77777777" w:rsidR="00032ED0" w:rsidRPr="009D300F"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i/>
          <w:color w:val="000000"/>
          <w:sz w:val="20"/>
          <w:szCs w:val="20"/>
        </w:rPr>
        <w:t>Concurso</w:t>
      </w:r>
    </w:p>
    <w:p w14:paraId="0000011E" w14:textId="77777777" w:rsidR="00032ED0" w:rsidRPr="009D300F" w:rsidRDefault="00F302D1">
      <w:pPr>
        <w:pStyle w:val="Norm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63" w:name="_heading=h.431ui02" w:colFirst="0" w:colLast="0"/>
      <w:bookmarkEnd w:id="63"/>
      <w:r w:rsidRPr="009D300F">
        <w:rPr>
          <w:rFonts w:ascii="Arial" w:eastAsia="Arial" w:hAnsi="Arial" w:cs="Arial"/>
          <w:color w:val="000000"/>
          <w:sz w:val="20"/>
          <w:szCs w:val="20"/>
        </w:rPr>
        <w:t>Es el mecanismo competitivo de selección regulado por las Bases para la operación y mantenimiento del Proyecto, mediante concurso de proyectos integrales conducido por PROINVERSIÓN.</w:t>
      </w:r>
    </w:p>
    <w:p w14:paraId="0000011F" w14:textId="77777777" w:rsidR="00032ED0" w:rsidRPr="009D300F" w:rsidRDefault="00032ED0">
      <w:pPr>
        <w:pStyle w:val="Norm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64" w:name="_heading=h.2i74s7v" w:colFirst="0" w:colLast="0"/>
      <w:bookmarkEnd w:id="64"/>
    </w:p>
    <w:p w14:paraId="00000120" w14:textId="77777777" w:rsidR="00032ED0" w:rsidRPr="009D300F"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65" w:name="_heading=h.3ur8h2i" w:colFirst="0" w:colLast="0"/>
      <w:bookmarkEnd w:id="65"/>
      <w:r w:rsidRPr="009D300F">
        <w:rPr>
          <w:rFonts w:ascii="Arial" w:eastAsia="Arial" w:hAnsi="Arial" w:cs="Arial"/>
          <w:b/>
          <w:i/>
          <w:color w:val="000000"/>
          <w:sz w:val="20"/>
          <w:szCs w:val="20"/>
        </w:rPr>
        <w:t>Contrato</w:t>
      </w:r>
    </w:p>
    <w:p w14:paraId="00000121"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66" w:name="_heading=h.29wirab" w:colFirst="0" w:colLast="0"/>
      <w:bookmarkEnd w:id="66"/>
      <w:r w:rsidRPr="009D300F">
        <w:rPr>
          <w:rFonts w:ascii="Arial" w:eastAsia="Arial" w:hAnsi="Arial" w:cs="Arial"/>
          <w:color w:val="000000"/>
          <w:sz w:val="20"/>
          <w:szCs w:val="20"/>
        </w:rPr>
        <w:t>Es el presente documento, incluyendo sus anexos, celebrado entre la ENTIDAD y el OPERADOR, con intervención del Hospital, que rige las relaciones entre los mismos durante su plazo de vigencia.</w:t>
      </w:r>
    </w:p>
    <w:p w14:paraId="00000122"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67" w:name="_heading=h.p1t1i4" w:colFirst="0" w:colLast="0"/>
      <w:bookmarkEnd w:id="67"/>
    </w:p>
    <w:p w14:paraId="00000123" w14:textId="77777777" w:rsidR="00032ED0" w:rsidRPr="009D300F"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68" w:name="_heading=h.391gk5x" w:colFirst="0" w:colLast="0"/>
      <w:bookmarkEnd w:id="68"/>
      <w:r w:rsidRPr="009D300F">
        <w:rPr>
          <w:rFonts w:ascii="Arial" w:eastAsia="Arial" w:hAnsi="Arial" w:cs="Arial"/>
          <w:b/>
          <w:i/>
          <w:color w:val="000000"/>
          <w:sz w:val="20"/>
          <w:szCs w:val="20"/>
        </w:rPr>
        <w:t xml:space="preserve">Control </w:t>
      </w:r>
    </w:p>
    <w:p w14:paraId="00000124"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69" w:name="_heading=h.1o6qudq" w:colFirst="0" w:colLast="0"/>
      <w:bookmarkEnd w:id="69"/>
      <w:r w:rsidRPr="009D300F">
        <w:rPr>
          <w:rFonts w:ascii="Arial" w:eastAsia="Arial" w:hAnsi="Arial" w:cs="Arial"/>
          <w:color w:val="000000"/>
          <w:sz w:val="20"/>
          <w:szCs w:val="20"/>
        </w:rPr>
        <w:t xml:space="preserve">Una persona natural o jurídica ostenta control de una persona jurídica o está sometida a control común con esta cuando: </w:t>
      </w:r>
    </w:p>
    <w:p w14:paraId="00000125"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70" w:name="_heading=h.486ed1j" w:colFirst="0" w:colLast="0"/>
      <w:bookmarkEnd w:id="70"/>
    </w:p>
    <w:p w14:paraId="00000126" w14:textId="77777777" w:rsidR="00032ED0" w:rsidRPr="009D300F" w:rsidRDefault="00F302D1">
      <w:pPr>
        <w:pStyle w:val="Normal0"/>
        <w:widowControl w:val="0"/>
        <w:numPr>
          <w:ilvl w:val="0"/>
          <w:numId w:val="37"/>
        </w:numPr>
        <w:pBdr>
          <w:top w:val="nil"/>
          <w:left w:val="nil"/>
          <w:bottom w:val="nil"/>
          <w:right w:val="nil"/>
          <w:between w:val="nil"/>
        </w:pBdr>
        <w:tabs>
          <w:tab w:val="left" w:pos="1134"/>
        </w:tabs>
        <w:spacing w:after="0" w:line="240" w:lineRule="auto"/>
        <w:ind w:left="1134" w:hanging="425"/>
        <w:jc w:val="both"/>
        <w:rPr>
          <w:rFonts w:ascii="Arial" w:eastAsia="Arial" w:hAnsi="Arial" w:cs="Arial"/>
          <w:color w:val="000000"/>
          <w:sz w:val="20"/>
          <w:szCs w:val="20"/>
        </w:rPr>
      </w:pPr>
      <w:bookmarkStart w:id="71" w:name="_heading=h.2nbon9c" w:colFirst="0" w:colLast="0"/>
      <w:bookmarkEnd w:id="71"/>
      <w:r w:rsidRPr="009D300F">
        <w:rPr>
          <w:rFonts w:ascii="Arial" w:eastAsia="Arial" w:hAnsi="Arial" w:cs="Arial"/>
          <w:color w:val="000000"/>
          <w:sz w:val="20"/>
          <w:szCs w:val="20"/>
        </w:rPr>
        <w:t>Cuenta con más del cincuenta por ciento (50%) del poder de voto en la junta general de accionistas o de socios, a través de la propiedad directa de los títulos representativos del capital social o, indirectamente, mediante contrato de usufructo, prenda, fideicomiso, sindicación y similares, o cualquier otro acto jurídico; o,</w:t>
      </w:r>
    </w:p>
    <w:p w14:paraId="00000127" w14:textId="77777777" w:rsidR="00032ED0" w:rsidRPr="009D300F" w:rsidRDefault="00032ED0">
      <w:pPr>
        <w:pStyle w:val="Normal0"/>
        <w:pBdr>
          <w:top w:val="nil"/>
          <w:left w:val="nil"/>
          <w:bottom w:val="nil"/>
          <w:right w:val="nil"/>
          <w:between w:val="nil"/>
        </w:pBdr>
        <w:tabs>
          <w:tab w:val="left" w:pos="1134"/>
        </w:tabs>
        <w:spacing w:after="0" w:line="240" w:lineRule="auto"/>
        <w:ind w:left="1134"/>
        <w:jc w:val="both"/>
        <w:rPr>
          <w:rFonts w:ascii="Arial" w:eastAsia="Arial" w:hAnsi="Arial" w:cs="Arial"/>
          <w:color w:val="000000"/>
          <w:sz w:val="20"/>
          <w:szCs w:val="20"/>
        </w:rPr>
      </w:pPr>
    </w:p>
    <w:p w14:paraId="00000128" w14:textId="77777777" w:rsidR="00032ED0" w:rsidRPr="009D300F" w:rsidRDefault="00F302D1">
      <w:pPr>
        <w:pStyle w:val="Normal0"/>
        <w:widowControl w:val="0"/>
        <w:numPr>
          <w:ilvl w:val="0"/>
          <w:numId w:val="37"/>
        </w:numPr>
        <w:pBdr>
          <w:top w:val="nil"/>
          <w:left w:val="nil"/>
          <w:bottom w:val="nil"/>
          <w:right w:val="nil"/>
          <w:between w:val="nil"/>
        </w:pBdr>
        <w:tabs>
          <w:tab w:val="left" w:pos="1134"/>
        </w:tabs>
        <w:spacing w:after="0" w:line="240" w:lineRule="auto"/>
        <w:ind w:left="1134" w:hanging="425"/>
        <w:jc w:val="both"/>
        <w:rPr>
          <w:rFonts w:ascii="Arial" w:eastAsia="Arial" w:hAnsi="Arial" w:cs="Arial"/>
          <w:color w:val="000000"/>
          <w:sz w:val="20"/>
          <w:szCs w:val="20"/>
        </w:rPr>
      </w:pPr>
      <w:bookmarkStart w:id="72" w:name="_heading=h.12gyxh5" w:colFirst="0" w:colLast="0"/>
      <w:bookmarkEnd w:id="72"/>
      <w:r w:rsidRPr="009D300F">
        <w:rPr>
          <w:rFonts w:ascii="Arial" w:eastAsia="Arial" w:hAnsi="Arial" w:cs="Arial"/>
          <w:color w:val="000000"/>
          <w:sz w:val="20"/>
          <w:szCs w:val="20"/>
        </w:rPr>
        <w:t xml:space="preserve">De manera directa o indirecta tiene la facultad para designar o remover a la mayoría de los miembros del directorio u órgano equivalente, que le permita controlar o ejercer la mayoría de los votos en las sesiones de directorio u órgano equivalente, </w:t>
      </w:r>
      <w:r w:rsidRPr="009D300F">
        <w:rPr>
          <w:rFonts w:ascii="Arial" w:eastAsia="Arial" w:hAnsi="Arial" w:cs="Arial"/>
          <w:color w:val="000000"/>
          <w:sz w:val="20"/>
          <w:szCs w:val="20"/>
        </w:rPr>
        <w:lastRenderedPageBreak/>
        <w:t>o para gobernar las políticas operativas o financieras bajo un reglamento o contrato cualquiera fuera su modalidad; o,</w:t>
      </w:r>
    </w:p>
    <w:p w14:paraId="00000129" w14:textId="77777777" w:rsidR="00032ED0" w:rsidRPr="009D300F" w:rsidRDefault="00032ED0">
      <w:pPr>
        <w:pStyle w:val="Normal0"/>
        <w:pBdr>
          <w:top w:val="nil"/>
          <w:left w:val="nil"/>
          <w:bottom w:val="nil"/>
          <w:right w:val="nil"/>
          <w:between w:val="nil"/>
        </w:pBdr>
        <w:tabs>
          <w:tab w:val="left" w:pos="1134"/>
        </w:tabs>
        <w:spacing w:after="0" w:line="240" w:lineRule="auto"/>
        <w:ind w:left="1134"/>
        <w:jc w:val="both"/>
        <w:rPr>
          <w:rFonts w:ascii="Arial" w:eastAsia="Arial" w:hAnsi="Arial" w:cs="Arial"/>
          <w:color w:val="000000"/>
          <w:sz w:val="20"/>
          <w:szCs w:val="20"/>
        </w:rPr>
      </w:pPr>
      <w:bookmarkStart w:id="73" w:name="_heading=h.3mgmg4y" w:colFirst="0" w:colLast="0"/>
      <w:bookmarkEnd w:id="73"/>
    </w:p>
    <w:p w14:paraId="0000012A" w14:textId="77777777" w:rsidR="00032ED0" w:rsidRPr="009D300F" w:rsidRDefault="00F302D1">
      <w:pPr>
        <w:pStyle w:val="Normal0"/>
        <w:widowControl w:val="0"/>
        <w:numPr>
          <w:ilvl w:val="0"/>
          <w:numId w:val="37"/>
        </w:numPr>
        <w:pBdr>
          <w:top w:val="nil"/>
          <w:left w:val="nil"/>
          <w:bottom w:val="nil"/>
          <w:right w:val="nil"/>
          <w:between w:val="nil"/>
        </w:pBdr>
        <w:tabs>
          <w:tab w:val="left" w:pos="1134"/>
        </w:tabs>
        <w:spacing w:after="0" w:line="240" w:lineRule="auto"/>
        <w:ind w:left="1134" w:hanging="425"/>
        <w:jc w:val="both"/>
        <w:rPr>
          <w:rFonts w:ascii="Arial" w:eastAsia="Arial" w:hAnsi="Arial" w:cs="Arial"/>
          <w:color w:val="000000"/>
          <w:sz w:val="20"/>
          <w:szCs w:val="20"/>
        </w:rPr>
      </w:pPr>
      <w:bookmarkStart w:id="74" w:name="_heading=h.21lwqcr" w:colFirst="0" w:colLast="0"/>
      <w:bookmarkEnd w:id="74"/>
      <w:r w:rsidRPr="009D300F">
        <w:rPr>
          <w:rFonts w:ascii="Arial" w:eastAsia="Arial" w:hAnsi="Arial" w:cs="Arial"/>
          <w:color w:val="000000"/>
          <w:sz w:val="20"/>
          <w:szCs w:val="20"/>
        </w:rPr>
        <w:t>Por cualquier otro mecanismo o circunstancia (contractual o no), controla el poder de decisión en la otra empresa de manera efectiva.</w:t>
      </w:r>
    </w:p>
    <w:p w14:paraId="0000012B" w14:textId="77777777" w:rsidR="00032ED0" w:rsidRPr="009D300F" w:rsidRDefault="00032ED0">
      <w:pPr>
        <w:pStyle w:val="Normal0"/>
        <w:pBdr>
          <w:top w:val="nil"/>
          <w:left w:val="nil"/>
          <w:bottom w:val="nil"/>
          <w:right w:val="nil"/>
          <w:between w:val="nil"/>
        </w:pBdr>
        <w:tabs>
          <w:tab w:val="left" w:pos="1134"/>
        </w:tabs>
        <w:spacing w:after="0" w:line="240" w:lineRule="auto"/>
        <w:ind w:left="1134"/>
        <w:jc w:val="both"/>
        <w:rPr>
          <w:rFonts w:ascii="Arial" w:eastAsia="Arial" w:hAnsi="Arial" w:cs="Arial"/>
          <w:color w:val="000000"/>
          <w:sz w:val="20"/>
          <w:szCs w:val="20"/>
        </w:rPr>
      </w:pPr>
    </w:p>
    <w:p w14:paraId="0000012C" w14:textId="77777777" w:rsidR="00032ED0" w:rsidRPr="009D300F"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75" w:name="_heading=h.gr70kk" w:colFirst="0" w:colLast="0"/>
      <w:bookmarkEnd w:id="75"/>
      <w:r w:rsidRPr="009D300F">
        <w:rPr>
          <w:rFonts w:ascii="Arial" w:eastAsia="Arial" w:hAnsi="Arial" w:cs="Arial"/>
          <w:color w:val="000000"/>
          <w:sz w:val="20"/>
          <w:szCs w:val="20"/>
        </w:rPr>
        <w:t>Adicionalmente, y siempre que resulte aplicable, se tomará en cuenta lo dispuesto en la Resolución de la SMV Nro. 019-2015-SMV/01, o norma que la modifique o sustituya.</w:t>
      </w:r>
    </w:p>
    <w:p w14:paraId="0000012D" w14:textId="77777777" w:rsidR="00032ED0" w:rsidRPr="009D300F" w:rsidRDefault="00032ED0">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bookmarkStart w:id="76" w:name="_heading=h.30quj8d" w:colFirst="0" w:colLast="0"/>
      <w:bookmarkEnd w:id="76"/>
    </w:p>
    <w:p w14:paraId="0000012E" w14:textId="77777777" w:rsidR="00032ED0" w:rsidRPr="009D300F"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77" w:name="_heading=h.1fw4tg6" w:colFirst="0" w:colLast="0"/>
      <w:bookmarkEnd w:id="77"/>
      <w:r w:rsidRPr="009D300F">
        <w:rPr>
          <w:rFonts w:ascii="Arial" w:eastAsia="Arial" w:hAnsi="Arial" w:cs="Arial"/>
          <w:b/>
          <w:i/>
          <w:color w:val="000000"/>
          <w:sz w:val="20"/>
          <w:szCs w:val="20"/>
        </w:rPr>
        <w:t>Controversia Técnica</w:t>
      </w:r>
    </w:p>
    <w:p w14:paraId="0000012F"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78" w:name="_heading=h.3zvsc3z" w:colFirst="0" w:colLast="0"/>
      <w:bookmarkEnd w:id="78"/>
      <w:r w:rsidRPr="009D300F">
        <w:rPr>
          <w:rFonts w:ascii="Arial" w:eastAsia="Arial" w:hAnsi="Arial" w:cs="Arial"/>
          <w:color w:val="000000"/>
          <w:sz w:val="20"/>
          <w:szCs w:val="20"/>
        </w:rPr>
        <w:t>Es la controversia que versa sobre un hecho o acto concreto, cuya resolución depende de la exclusiva aplicación de normas, reglas, criterios, conceptos o parámetros de carácter estrictamente técnico, ambiental o de seguridad y salud ocupacional.</w:t>
      </w:r>
    </w:p>
    <w:p w14:paraId="00000130"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79" w:name="_heading=h.2f12mbs" w:colFirst="0" w:colLast="0"/>
      <w:bookmarkEnd w:id="79"/>
    </w:p>
    <w:p w14:paraId="00000131" w14:textId="77777777" w:rsidR="00032ED0" w:rsidRPr="009D300F"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80" w:name="_heading=h.u6cwjl" w:colFirst="0" w:colLast="0"/>
      <w:bookmarkEnd w:id="80"/>
      <w:r w:rsidRPr="009D300F">
        <w:rPr>
          <w:rFonts w:ascii="Arial" w:eastAsia="Arial" w:hAnsi="Arial" w:cs="Arial"/>
          <w:b/>
          <w:i/>
          <w:color w:val="000000"/>
          <w:sz w:val="20"/>
          <w:szCs w:val="20"/>
        </w:rPr>
        <w:t>Controversia no Técnica</w:t>
      </w:r>
    </w:p>
    <w:p w14:paraId="00000132"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1" w:name="_heading=h.3e60f7e" w:colFirst="0" w:colLast="0"/>
      <w:bookmarkEnd w:id="81"/>
      <w:r w:rsidRPr="009D300F">
        <w:rPr>
          <w:rFonts w:ascii="Arial" w:eastAsia="Arial" w:hAnsi="Arial" w:cs="Arial"/>
          <w:color w:val="000000"/>
          <w:sz w:val="20"/>
          <w:szCs w:val="20"/>
        </w:rPr>
        <w:t>Es cualquier controversia que no sea considerada Controversia Técnica.</w:t>
      </w:r>
    </w:p>
    <w:p w14:paraId="00000133" w14:textId="77777777" w:rsidR="00032ED0" w:rsidRPr="009D300F"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82" w:name="_heading=h.450c75g" w:colFirst="0" w:colLast="0"/>
      <w:bookmarkEnd w:id="82"/>
    </w:p>
    <w:p w14:paraId="00000134" w14:textId="77777777" w:rsidR="00032ED0" w:rsidRPr="009D300F"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83" w:name="_heading=h.1yfukgo" w:colFirst="0" w:colLast="0"/>
      <w:bookmarkEnd w:id="83"/>
      <w:r w:rsidRPr="009D300F">
        <w:rPr>
          <w:rFonts w:ascii="Arial" w:eastAsia="Arial" w:hAnsi="Arial" w:cs="Arial"/>
          <w:b/>
          <w:i/>
          <w:color w:val="000000"/>
          <w:sz w:val="20"/>
          <w:szCs w:val="20"/>
        </w:rPr>
        <w:t>Declaración de Impacto Ambiental (DIA)</w:t>
      </w:r>
    </w:p>
    <w:p w14:paraId="00000135" w14:textId="77777777" w:rsidR="00032ED0" w:rsidRPr="009D300F"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84" w:name="_heading=h.4ifi34h" w:colFirst="0" w:colLast="0"/>
      <w:bookmarkEnd w:id="84"/>
      <w:r w:rsidRPr="009D300F">
        <w:rPr>
          <w:rFonts w:ascii="Arial" w:eastAsia="Arial" w:hAnsi="Arial" w:cs="Arial"/>
          <w:color w:val="000000"/>
          <w:sz w:val="20"/>
          <w:szCs w:val="20"/>
        </w:rPr>
        <w:t>Es el Instrumento de Gestión Ambiental aplicable para la ejecución de los proyectos de inversión que no originan impactos socioambientales negativos de carácter significativo.</w:t>
      </w:r>
    </w:p>
    <w:p w14:paraId="00000136"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5" w:name="_heading=h.2xksdca" w:colFirst="0" w:colLast="0"/>
      <w:bookmarkEnd w:id="85"/>
    </w:p>
    <w:p w14:paraId="00000137" w14:textId="77777777" w:rsidR="00032ED0" w:rsidRPr="009D300F"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86" w:name="_heading=h.1cq2nk3" w:colFirst="0" w:colLast="0"/>
      <w:bookmarkEnd w:id="86"/>
      <w:r w:rsidRPr="009D300F">
        <w:rPr>
          <w:rFonts w:ascii="Arial" w:eastAsia="Arial" w:hAnsi="Arial" w:cs="Arial"/>
          <w:b/>
          <w:i/>
          <w:color w:val="000000"/>
          <w:sz w:val="20"/>
          <w:szCs w:val="20"/>
        </w:rPr>
        <w:t>Días</w:t>
      </w:r>
    </w:p>
    <w:p w14:paraId="00000138"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7" w:name="_heading=h.3wpq67w" w:colFirst="0" w:colLast="0"/>
      <w:bookmarkEnd w:id="87"/>
      <w:r w:rsidRPr="009D300F">
        <w:rPr>
          <w:rFonts w:ascii="Arial" w:eastAsia="Arial" w:hAnsi="Arial" w:cs="Arial"/>
          <w:color w:val="000000"/>
          <w:sz w:val="20"/>
          <w:szCs w:val="20"/>
        </w:rPr>
        <w:t>Son los días hábiles, es decir, aquellos que no sean sábado, domingo o feriado no laborable en la provincia de Lima. También se entienden como feriados los días que no sean laborables para el sector público. Los plazos establecidos en el presente Contrato se contabilizarán desde el Día siguiente de recibida la notificación.</w:t>
      </w:r>
    </w:p>
    <w:p w14:paraId="00000139" w14:textId="77777777" w:rsidR="00032ED0" w:rsidRPr="009D300F"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b/>
          <w:i/>
          <w:color w:val="000000"/>
          <w:sz w:val="20"/>
          <w:szCs w:val="20"/>
        </w:rPr>
      </w:pPr>
      <w:bookmarkStart w:id="88" w:name="_heading=h.2bv0gfp" w:colFirst="0" w:colLast="0"/>
      <w:bookmarkEnd w:id="88"/>
    </w:p>
    <w:p w14:paraId="0000013A" w14:textId="77777777" w:rsidR="00032ED0" w:rsidRPr="009D300F"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89" w:name="_heading=h.r0aqni" w:colFirst="0" w:colLast="0"/>
      <w:bookmarkEnd w:id="89"/>
      <w:r w:rsidRPr="009D300F">
        <w:rPr>
          <w:rFonts w:ascii="Arial" w:eastAsia="Arial" w:hAnsi="Arial" w:cs="Arial"/>
          <w:b/>
          <w:i/>
          <w:color w:val="000000"/>
          <w:sz w:val="20"/>
          <w:szCs w:val="20"/>
        </w:rPr>
        <w:t>Días Calendario</w:t>
      </w:r>
    </w:p>
    <w:p w14:paraId="0000013B"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0" w:name="_heading=h.3azy9bb" w:colFirst="0" w:colLast="0"/>
      <w:bookmarkEnd w:id="90"/>
      <w:r w:rsidRPr="009D300F">
        <w:rPr>
          <w:rFonts w:ascii="Arial" w:eastAsia="Arial" w:hAnsi="Arial" w:cs="Arial"/>
          <w:color w:val="000000"/>
          <w:sz w:val="20"/>
          <w:szCs w:val="20"/>
        </w:rPr>
        <w:t>Son todos los días del Año Calendario, que incluye los Días, días no hábiles y días feriados.</w:t>
      </w:r>
    </w:p>
    <w:p w14:paraId="0000013C"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jc w:val="both"/>
        <w:rPr>
          <w:rFonts w:ascii="Arial" w:eastAsia="Arial" w:hAnsi="Arial" w:cs="Arial"/>
          <w:b/>
          <w:i/>
          <w:color w:val="000000"/>
          <w:sz w:val="20"/>
          <w:szCs w:val="20"/>
        </w:rPr>
      </w:pPr>
      <w:bookmarkStart w:id="91" w:name="_heading=h.w4uloz" w:colFirst="0" w:colLast="0"/>
      <w:bookmarkEnd w:id="91"/>
    </w:p>
    <w:p w14:paraId="0000013D" w14:textId="77777777" w:rsidR="00032ED0" w:rsidRPr="009D300F"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i/>
          <w:color w:val="000000"/>
          <w:sz w:val="20"/>
          <w:szCs w:val="20"/>
        </w:rPr>
        <w:t>Disponible</w:t>
      </w:r>
    </w:p>
    <w:p w14:paraId="0000013E" w14:textId="7BE0AF8B" w:rsidR="00032ED0" w:rsidRPr="009D300F" w:rsidRDefault="692A7B62">
      <w:pPr>
        <w:pStyle w:val="Normal0"/>
        <w:widowControl w:val="0"/>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Se refiere a la atención y operatividad de los Servicios durante las 24 horas de los 365 días del año </w:t>
      </w:r>
      <w:r w:rsidR="2D5A2BBE" w:rsidRPr="009D300F">
        <w:rPr>
          <w:rFonts w:ascii="Arial" w:eastAsia="Arial" w:hAnsi="Arial" w:cs="Arial"/>
          <w:color w:val="000000" w:themeColor="text1"/>
          <w:sz w:val="20"/>
          <w:szCs w:val="20"/>
        </w:rPr>
        <w:t xml:space="preserve">por </w:t>
      </w:r>
      <w:r w:rsidRPr="009D300F">
        <w:rPr>
          <w:rFonts w:ascii="Arial" w:eastAsia="Arial" w:hAnsi="Arial" w:cs="Arial"/>
          <w:color w:val="000000" w:themeColor="text1"/>
          <w:sz w:val="20"/>
          <w:szCs w:val="20"/>
        </w:rPr>
        <w:t>toda la vigencia del Contrato.</w:t>
      </w:r>
    </w:p>
    <w:p w14:paraId="0000013F"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708D771F" w14:textId="77777777" w:rsidR="00842210" w:rsidRPr="005B4827" w:rsidRDefault="00842210" w:rsidP="005B4827">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hAnsi="Arial" w:cs="Arial"/>
          <w:b/>
          <w:i/>
          <w:sz w:val="20"/>
          <w:szCs w:val="20"/>
        </w:rPr>
      </w:pPr>
      <w:r w:rsidRPr="005B4827">
        <w:rPr>
          <w:rFonts w:ascii="Arial" w:hAnsi="Arial" w:cs="Arial"/>
          <w:b/>
          <w:i/>
          <w:sz w:val="20"/>
          <w:szCs w:val="20"/>
        </w:rPr>
        <w:t>Disposición Final</w:t>
      </w:r>
    </w:p>
    <w:p w14:paraId="4096A0F6" w14:textId="77777777" w:rsidR="00842210" w:rsidRPr="005B4827" w:rsidRDefault="00842210" w:rsidP="005B4827">
      <w:pPr>
        <w:ind w:left="709"/>
        <w:jc w:val="both"/>
        <w:rPr>
          <w:rFonts w:ascii="Arial" w:hAnsi="Arial" w:cs="Arial"/>
          <w:sz w:val="20"/>
          <w:szCs w:val="20"/>
        </w:rPr>
      </w:pPr>
      <w:r w:rsidRPr="005B4827">
        <w:rPr>
          <w:rFonts w:ascii="Arial" w:hAnsi="Arial" w:cs="Arial"/>
          <w:sz w:val="20"/>
          <w:szCs w:val="20"/>
        </w:rPr>
        <w:t xml:space="preserve">Es el proceso u operación para tratar, disponer y desechar los Bienes del Proyecto objeto de Reposición conforme al presente Contrato, el cual deberá ser realizado en cumplimiento de las Leyes y Disposiciones Aplicables. </w:t>
      </w:r>
    </w:p>
    <w:p w14:paraId="6DA9DCE6" w14:textId="5B4DF54F" w:rsidR="00842210" w:rsidRPr="005B4827" w:rsidRDefault="00842210" w:rsidP="005B4827">
      <w:pPr>
        <w:ind w:left="709"/>
        <w:jc w:val="both"/>
        <w:rPr>
          <w:rFonts w:ascii="Arial" w:hAnsi="Arial" w:cs="Arial"/>
          <w:sz w:val="20"/>
          <w:szCs w:val="20"/>
        </w:rPr>
      </w:pPr>
      <w:r w:rsidRPr="005B4827">
        <w:rPr>
          <w:rFonts w:ascii="Arial" w:hAnsi="Arial" w:cs="Arial"/>
          <w:sz w:val="20"/>
          <w:szCs w:val="20"/>
        </w:rPr>
        <w:t xml:space="preserve">Corresponderá a </w:t>
      </w:r>
      <w:r w:rsidR="47B3D782" w:rsidRPr="3C6A62B8">
        <w:rPr>
          <w:rFonts w:ascii="Arial" w:hAnsi="Arial" w:cs="Arial"/>
          <w:sz w:val="20"/>
          <w:szCs w:val="20"/>
        </w:rPr>
        <w:t>la</w:t>
      </w:r>
      <w:r w:rsidRPr="005B4827">
        <w:rPr>
          <w:rFonts w:ascii="Arial" w:hAnsi="Arial" w:cs="Arial"/>
          <w:sz w:val="20"/>
          <w:szCs w:val="20"/>
        </w:rPr>
        <w:t xml:space="preserve"> ENTIDAD asumir la responsabilidad y obligación a su costo de la Disposición Final de los Bienes del Hospital, así como gestionar la baja de dichos bienes conforme a las disposiciones administrativas de la materia.  Por su parte, el OPERADOR asume la responsabilidad y obligación a su costo, de la Disposición Final del Equipamiento adquirido por el OPERADOR.</w:t>
      </w:r>
    </w:p>
    <w:p w14:paraId="11C4BE0E" w14:textId="77777777" w:rsidR="00842210" w:rsidRPr="009D300F" w:rsidRDefault="00842210" w:rsidP="005B4827">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140" w14:textId="77777777" w:rsidR="00032ED0" w:rsidRPr="009D300F"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i/>
          <w:color w:val="000000"/>
          <w:sz w:val="20"/>
          <w:szCs w:val="20"/>
        </w:rPr>
        <w:t>Empresa Afiliada</w:t>
      </w:r>
    </w:p>
    <w:p w14:paraId="00000141"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2" w:name="_heading=h.3g4i4cs" w:colFirst="0" w:colLast="0"/>
      <w:bookmarkEnd w:id="92"/>
      <w:r w:rsidRPr="009D300F">
        <w:rPr>
          <w:rFonts w:ascii="Arial" w:eastAsia="Arial" w:hAnsi="Arial" w:cs="Arial"/>
          <w:color w:val="000000"/>
          <w:sz w:val="20"/>
          <w:szCs w:val="20"/>
        </w:rPr>
        <w:t>Una empresa será considerada afiliada a otra empresa cuando el Control de dichas empresas se encuentre en poder de una misma Empresa Matriz.</w:t>
      </w:r>
    </w:p>
    <w:p w14:paraId="00000142"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3" w:name="_heading=h.1v9sekl" w:colFirst="0" w:colLast="0"/>
      <w:bookmarkEnd w:id="93"/>
    </w:p>
    <w:p w14:paraId="00000143" w14:textId="77777777" w:rsidR="00032ED0" w:rsidRPr="009D300F"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94" w:name="_heading=h.4f9fx8e" w:colFirst="0" w:colLast="0"/>
      <w:bookmarkEnd w:id="94"/>
      <w:r w:rsidRPr="009D300F">
        <w:rPr>
          <w:rFonts w:ascii="Arial" w:eastAsia="Arial" w:hAnsi="Arial" w:cs="Arial"/>
          <w:b/>
          <w:i/>
          <w:color w:val="000000"/>
          <w:sz w:val="20"/>
          <w:szCs w:val="20"/>
        </w:rPr>
        <w:t>Empresa Matriz</w:t>
      </w:r>
    </w:p>
    <w:p w14:paraId="00000144" w14:textId="77777777" w:rsidR="00032ED0" w:rsidRPr="009D300F"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95" w:name="_heading=h.2ueq7g7" w:colFirst="0" w:colLast="0"/>
      <w:bookmarkEnd w:id="95"/>
      <w:r w:rsidRPr="009D300F">
        <w:rPr>
          <w:rFonts w:ascii="Arial" w:eastAsia="Arial" w:hAnsi="Arial" w:cs="Arial"/>
          <w:color w:val="000000"/>
          <w:sz w:val="20"/>
          <w:szCs w:val="20"/>
        </w:rPr>
        <w:t>Es aquella empresa que posee el Control de una o varias empresas. También está considerada en esta definición aquella empresa que posee el Control de una Empresa Matriz, tal como esta ha sido definida, y así sucesivamente.</w:t>
      </w:r>
    </w:p>
    <w:p w14:paraId="00000145"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6" w:name="_heading=h.19k0ho0" w:colFirst="0" w:colLast="0"/>
      <w:bookmarkEnd w:id="96"/>
    </w:p>
    <w:p w14:paraId="00000146" w14:textId="77777777" w:rsidR="00032ED0" w:rsidRPr="009D300F"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97" w:name="_heading=h.3tjo0bt" w:colFirst="0" w:colLast="0"/>
      <w:bookmarkEnd w:id="97"/>
      <w:r w:rsidRPr="009D300F">
        <w:rPr>
          <w:rFonts w:ascii="Arial" w:eastAsia="Arial" w:hAnsi="Arial" w:cs="Arial"/>
          <w:b/>
          <w:i/>
          <w:color w:val="000000"/>
          <w:sz w:val="20"/>
          <w:szCs w:val="20"/>
        </w:rPr>
        <w:t>Empresa Subsidiaria</w:t>
      </w:r>
    </w:p>
    <w:p w14:paraId="00000147"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8" w:name="_heading=h.28oyajm" w:colFirst="0" w:colLast="0"/>
      <w:bookmarkEnd w:id="98"/>
      <w:r w:rsidRPr="009D300F">
        <w:rPr>
          <w:rFonts w:ascii="Arial" w:eastAsia="Arial" w:hAnsi="Arial" w:cs="Arial"/>
          <w:color w:val="000000"/>
          <w:sz w:val="20"/>
          <w:szCs w:val="20"/>
        </w:rPr>
        <w:t>Es aquella empresa cuyo Control es ejercido por otra empresa.</w:t>
      </w:r>
    </w:p>
    <w:p w14:paraId="00000148"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9" w:name="_heading=h.nu8krf" w:colFirst="0" w:colLast="0"/>
      <w:bookmarkEnd w:id="99"/>
    </w:p>
    <w:p w14:paraId="00000149" w14:textId="77777777" w:rsidR="00032ED0" w:rsidRPr="009D300F"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00" w:name="_heading=h.37tw3f8" w:colFirst="0" w:colLast="0"/>
      <w:bookmarkEnd w:id="100"/>
      <w:r w:rsidRPr="009D300F">
        <w:rPr>
          <w:rFonts w:ascii="Arial" w:eastAsia="Arial" w:hAnsi="Arial" w:cs="Arial"/>
          <w:b/>
          <w:i/>
          <w:color w:val="000000"/>
          <w:sz w:val="20"/>
          <w:szCs w:val="20"/>
        </w:rPr>
        <w:lastRenderedPageBreak/>
        <w:t>Empresas Vinculadas</w:t>
      </w:r>
    </w:p>
    <w:p w14:paraId="0000014A"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1" w:name="_heading=h.1mz6dn1" w:colFirst="0" w:colLast="0"/>
      <w:bookmarkEnd w:id="101"/>
      <w:r w:rsidRPr="009D300F">
        <w:rPr>
          <w:rFonts w:ascii="Arial" w:eastAsia="Arial" w:hAnsi="Arial" w:cs="Arial"/>
          <w:color w:val="000000"/>
          <w:sz w:val="20"/>
          <w:szCs w:val="20"/>
        </w:rPr>
        <w:t>Son la Empresa Afiliada, Empresa Matriz o Empresa Subsidiaria.</w:t>
      </w:r>
    </w:p>
    <w:p w14:paraId="0000014B" w14:textId="77777777" w:rsidR="00032ED0" w:rsidRPr="009D300F"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02" w:name="_heading=h.4kdzs9v" w:colFirst="0" w:colLast="0"/>
      <w:bookmarkEnd w:id="102"/>
    </w:p>
    <w:p w14:paraId="0000014C" w14:textId="77777777" w:rsidR="00032ED0" w:rsidRPr="009D300F"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i/>
          <w:color w:val="000000"/>
          <w:sz w:val="20"/>
          <w:szCs w:val="20"/>
        </w:rPr>
        <w:t>Entidad</w:t>
      </w:r>
    </w:p>
    <w:p w14:paraId="0000014D" w14:textId="77777777" w:rsidR="00032ED0" w:rsidRPr="009D300F"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 xml:space="preserve">Es el Estado de la República del Perú representada por el Ministerio de Salud -MINSA. </w:t>
      </w:r>
    </w:p>
    <w:p w14:paraId="0000014E"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14F" w14:textId="77777777" w:rsidR="00032ED0" w:rsidRPr="009D300F"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i/>
          <w:color w:val="000000"/>
          <w:sz w:val="20"/>
          <w:szCs w:val="20"/>
        </w:rPr>
        <w:t>Entidades Financieras</w:t>
      </w:r>
    </w:p>
    <w:p w14:paraId="00000150"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3" w:name="_heading=h.2dti5l3" w:colFirst="0" w:colLast="0"/>
      <w:bookmarkEnd w:id="103"/>
      <w:r w:rsidRPr="009D300F">
        <w:rPr>
          <w:rFonts w:ascii="Arial" w:eastAsia="Arial" w:hAnsi="Arial" w:cs="Arial"/>
          <w:color w:val="000000"/>
          <w:sz w:val="20"/>
          <w:szCs w:val="20"/>
        </w:rPr>
        <w:t>Son: a)</w:t>
      </w:r>
      <w:r w:rsidRPr="009D300F">
        <w:rPr>
          <w:rFonts w:ascii="Arial" w:eastAsia="Arial" w:hAnsi="Arial" w:cs="Arial"/>
          <w:color w:val="000000"/>
          <w:sz w:val="20"/>
          <w:szCs w:val="20"/>
        </w:rPr>
        <w:tab/>
        <w:t>Las empresas bancarias y de seguros, b) Los bancos extranjeros de primera categoría, y, c) Las entidades financieras internacionales, las que se refieren el Anexo 2.</w:t>
      </w:r>
    </w:p>
    <w:p w14:paraId="00000151" w14:textId="77777777" w:rsidR="00032ED0" w:rsidRPr="009D300F" w:rsidRDefault="00032ED0">
      <w:pPr>
        <w:pStyle w:val="Normal0"/>
        <w:pBdr>
          <w:top w:val="nil"/>
          <w:left w:val="nil"/>
          <w:bottom w:val="nil"/>
          <w:right w:val="nil"/>
          <w:between w:val="nil"/>
        </w:pBdr>
        <w:tabs>
          <w:tab w:val="left" w:pos="1134"/>
          <w:tab w:val="left" w:pos="8494"/>
        </w:tabs>
        <w:spacing w:after="0" w:line="240" w:lineRule="auto"/>
        <w:ind w:left="1134" w:hanging="425"/>
        <w:jc w:val="both"/>
        <w:rPr>
          <w:rFonts w:ascii="Arial" w:eastAsia="Arial" w:hAnsi="Arial" w:cs="Arial"/>
          <w:color w:val="000000"/>
          <w:sz w:val="20"/>
          <w:szCs w:val="20"/>
        </w:rPr>
      </w:pPr>
    </w:p>
    <w:p w14:paraId="00000152" w14:textId="77777777" w:rsidR="00032ED0" w:rsidRPr="009D300F"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04" w:name="_heading=h.3cyfygp" w:colFirst="0" w:colLast="0"/>
      <w:bookmarkEnd w:id="104"/>
      <w:r w:rsidRPr="009D300F">
        <w:rPr>
          <w:rFonts w:ascii="Arial" w:eastAsia="Arial" w:hAnsi="Arial" w:cs="Arial"/>
          <w:b/>
          <w:i/>
          <w:color w:val="000000"/>
          <w:sz w:val="20"/>
          <w:szCs w:val="20"/>
        </w:rPr>
        <w:t>Equipamiento</w:t>
      </w:r>
    </w:p>
    <w:p w14:paraId="00000153" w14:textId="77777777" w:rsidR="00032ED0" w:rsidRPr="009D300F" w:rsidRDefault="00F302D1">
      <w:pPr>
        <w:pStyle w:val="Normal0"/>
        <w:widowControl w:val="0"/>
        <w:pBdr>
          <w:top w:val="nil"/>
          <w:left w:val="nil"/>
          <w:bottom w:val="nil"/>
          <w:right w:val="nil"/>
          <w:between w:val="nil"/>
        </w:pBdr>
        <w:tabs>
          <w:tab w:val="left" w:pos="709"/>
        </w:tabs>
        <w:spacing w:after="0" w:line="240" w:lineRule="auto"/>
        <w:ind w:left="720"/>
        <w:jc w:val="both"/>
        <w:rPr>
          <w:rFonts w:ascii="Arial" w:eastAsia="Arial" w:hAnsi="Arial" w:cs="Arial"/>
          <w:color w:val="000000"/>
          <w:sz w:val="20"/>
          <w:szCs w:val="20"/>
        </w:rPr>
      </w:pPr>
      <w:bookmarkStart w:id="105" w:name="_heading=h.1s3q8oi" w:colFirst="0" w:colLast="0"/>
      <w:bookmarkEnd w:id="105"/>
      <w:r w:rsidRPr="009D300F">
        <w:rPr>
          <w:rFonts w:ascii="Arial" w:eastAsia="Arial" w:hAnsi="Arial" w:cs="Arial"/>
          <w:color w:val="000000"/>
          <w:sz w:val="20"/>
          <w:szCs w:val="20"/>
        </w:rPr>
        <w:t>Se denomina equipamiento al conjunto de equipos del centro asistencial que forman parte del recurso físico. Se agruparán conforme a los criterios siguientes:</w:t>
      </w:r>
    </w:p>
    <w:p w14:paraId="00000154"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20"/>
        <w:jc w:val="both"/>
        <w:rPr>
          <w:rFonts w:ascii="Arial" w:eastAsia="Arial" w:hAnsi="Arial" w:cs="Arial"/>
          <w:color w:val="000000"/>
          <w:sz w:val="20"/>
          <w:szCs w:val="20"/>
        </w:rPr>
      </w:pPr>
    </w:p>
    <w:p w14:paraId="00000155" w14:textId="77777777" w:rsidR="00032ED0" w:rsidRPr="009D300F" w:rsidRDefault="00F302D1">
      <w:pPr>
        <w:pStyle w:val="Normal0"/>
        <w:widowControl w:val="0"/>
        <w:numPr>
          <w:ilvl w:val="0"/>
          <w:numId w:val="65"/>
        </w:numPr>
        <w:pBdr>
          <w:top w:val="nil"/>
          <w:left w:val="nil"/>
          <w:bottom w:val="nil"/>
          <w:right w:val="nil"/>
          <w:between w:val="nil"/>
        </w:pBdr>
        <w:tabs>
          <w:tab w:val="left" w:pos="709"/>
        </w:tabs>
        <w:spacing w:after="0" w:line="240" w:lineRule="auto"/>
        <w:ind w:left="993" w:hanging="283"/>
        <w:jc w:val="both"/>
        <w:rPr>
          <w:rFonts w:ascii="Arial" w:eastAsia="Arial" w:hAnsi="Arial" w:cs="Arial"/>
          <w:color w:val="000000"/>
          <w:sz w:val="20"/>
          <w:szCs w:val="20"/>
        </w:rPr>
      </w:pPr>
      <w:r w:rsidRPr="009D300F">
        <w:rPr>
          <w:rFonts w:ascii="Arial" w:eastAsia="Arial" w:hAnsi="Arial" w:cs="Arial"/>
          <w:color w:val="000000"/>
          <w:sz w:val="20"/>
          <w:szCs w:val="20"/>
        </w:rPr>
        <w:t xml:space="preserve">Equipo biomédico (B): Es el dispositivo médico operacional y funcional, que reúne sistemas y subsistemas eléctricos, electrónicos, hidráulicos y/o híbridos, destinado por el fabricante a ser usado en seres humanos con fines de prevención, diagnóstico, tratamiento o rehabilitación. No constituye equipo biomédico, aquellos dispositivos implantados en el ser humano o aquellos destinado para un solo uso. </w:t>
      </w:r>
    </w:p>
    <w:p w14:paraId="00000156" w14:textId="1AD47693" w:rsidR="00032ED0" w:rsidRPr="009D300F" w:rsidRDefault="692A7B62" w:rsidP="77CC46DB">
      <w:pPr>
        <w:pStyle w:val="Normal0"/>
        <w:widowControl w:val="0"/>
        <w:numPr>
          <w:ilvl w:val="0"/>
          <w:numId w:val="65"/>
        </w:numPr>
        <w:pBdr>
          <w:top w:val="nil"/>
          <w:left w:val="nil"/>
          <w:bottom w:val="nil"/>
          <w:right w:val="nil"/>
          <w:between w:val="nil"/>
        </w:pBdr>
        <w:tabs>
          <w:tab w:val="left" w:pos="709"/>
        </w:tabs>
        <w:spacing w:after="0" w:line="240" w:lineRule="auto"/>
        <w:ind w:left="993" w:hanging="283"/>
        <w:jc w:val="both"/>
        <w:rPr>
          <w:rFonts w:ascii="Arial" w:eastAsia="Arial" w:hAnsi="Arial" w:cs="Arial"/>
          <w:color w:val="000000"/>
          <w:sz w:val="20"/>
          <w:szCs w:val="20"/>
        </w:rPr>
      </w:pPr>
      <w:r w:rsidRPr="009D300F">
        <w:rPr>
          <w:rFonts w:ascii="Arial" w:eastAsia="Arial" w:hAnsi="Arial" w:cs="Arial"/>
          <w:color w:val="000000" w:themeColor="text1"/>
          <w:sz w:val="20"/>
          <w:szCs w:val="20"/>
        </w:rPr>
        <w:t>Equipo biomédico complementario (BC):</w:t>
      </w:r>
      <w:r w:rsidR="572AD570" w:rsidRPr="009D300F">
        <w:rPr>
          <w:rFonts w:ascii="Arial" w:eastAsia="Arial" w:hAnsi="Arial" w:cs="Arial"/>
          <w:color w:val="000000" w:themeColor="text1"/>
          <w:sz w:val="20"/>
          <w:szCs w:val="20"/>
        </w:rPr>
        <w:t xml:space="preserve"> </w:t>
      </w:r>
      <w:r w:rsidRPr="009D300F">
        <w:rPr>
          <w:rFonts w:ascii="Arial" w:eastAsia="Arial" w:hAnsi="Arial" w:cs="Arial"/>
          <w:color w:val="000000" w:themeColor="text1"/>
          <w:sz w:val="20"/>
          <w:szCs w:val="20"/>
        </w:rPr>
        <w:t xml:space="preserve">BC equipos auxiliares o periféricos que pueden usarse individualmente o con cualquier accesorio, consumible y otro equipo biomédico, utilizados de forma complementaria en la prevención, diagnóstico, tratamiento o rehabilitación. </w:t>
      </w:r>
    </w:p>
    <w:p w14:paraId="00000157" w14:textId="77777777" w:rsidR="00032ED0" w:rsidRPr="009D300F" w:rsidRDefault="00F302D1">
      <w:pPr>
        <w:pStyle w:val="Normal0"/>
        <w:widowControl w:val="0"/>
        <w:numPr>
          <w:ilvl w:val="0"/>
          <w:numId w:val="65"/>
        </w:numPr>
        <w:pBdr>
          <w:top w:val="nil"/>
          <w:left w:val="nil"/>
          <w:bottom w:val="nil"/>
          <w:right w:val="nil"/>
          <w:between w:val="nil"/>
        </w:pBdr>
        <w:tabs>
          <w:tab w:val="left" w:pos="709"/>
        </w:tabs>
        <w:spacing w:after="0" w:line="240" w:lineRule="auto"/>
        <w:ind w:left="993" w:hanging="283"/>
        <w:jc w:val="both"/>
        <w:rPr>
          <w:rFonts w:ascii="Arial" w:eastAsia="Arial" w:hAnsi="Arial" w:cs="Arial"/>
          <w:color w:val="000000"/>
          <w:sz w:val="20"/>
          <w:szCs w:val="20"/>
        </w:rPr>
      </w:pPr>
      <w:r w:rsidRPr="009D300F">
        <w:rPr>
          <w:rFonts w:ascii="Arial" w:eastAsia="Arial" w:hAnsi="Arial" w:cs="Arial"/>
          <w:color w:val="000000"/>
          <w:sz w:val="20"/>
          <w:szCs w:val="20"/>
        </w:rPr>
        <w:t>Equipo complementario (C): Dispositivos de tecnología simple cuyo propósito es una aplicación clínica específica y complementa los equipos médicos en las actividades de la unidad.</w:t>
      </w:r>
    </w:p>
    <w:p w14:paraId="00000158" w14:textId="2553FCD8" w:rsidR="00032ED0" w:rsidRPr="009D300F" w:rsidRDefault="692A7B62" w:rsidP="77CC46DB">
      <w:pPr>
        <w:pStyle w:val="Normal0"/>
        <w:widowControl w:val="0"/>
        <w:numPr>
          <w:ilvl w:val="0"/>
          <w:numId w:val="65"/>
        </w:numPr>
        <w:pBdr>
          <w:top w:val="nil"/>
          <w:left w:val="nil"/>
          <w:bottom w:val="nil"/>
          <w:right w:val="nil"/>
          <w:between w:val="nil"/>
        </w:pBdr>
        <w:tabs>
          <w:tab w:val="left" w:pos="709"/>
        </w:tabs>
        <w:spacing w:after="0" w:line="240" w:lineRule="auto"/>
        <w:ind w:left="993" w:hanging="283"/>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Equipamiento electromecánico (E): </w:t>
      </w:r>
      <w:r w:rsidR="2EC8A441" w:rsidRPr="009D300F">
        <w:rPr>
          <w:rFonts w:eastAsia="Calibri"/>
        </w:rPr>
        <w:t xml:space="preserve">Equipos o sistemas utilizados fundamentalmente en los servicios y ambientes que brindan apoyo y soporte en el funcionamiento, mantenimiento y desarrollo de las actividades del ambiente hospitalario. </w:t>
      </w:r>
      <w:r w:rsidRPr="009D300F">
        <w:rPr>
          <w:rFonts w:ascii="Arial" w:eastAsia="Arial" w:hAnsi="Arial" w:cs="Arial"/>
          <w:color w:val="000000" w:themeColor="text1"/>
          <w:sz w:val="20"/>
          <w:szCs w:val="20"/>
        </w:rPr>
        <w:t>En este rubro están los equipos de</w:t>
      </w:r>
      <w:r w:rsidR="370FEF90" w:rsidRPr="009D300F">
        <w:rPr>
          <w:rFonts w:ascii="Arial" w:eastAsia="Arial" w:hAnsi="Arial" w:cs="Arial"/>
          <w:color w:val="000000" w:themeColor="text1"/>
          <w:sz w:val="20"/>
          <w:szCs w:val="20"/>
        </w:rPr>
        <w:t>: refrigeradora eléctrica</w:t>
      </w:r>
      <w:r w:rsidR="03CBD830" w:rsidRPr="009D300F">
        <w:rPr>
          <w:rFonts w:ascii="Arial" w:eastAsia="Arial" w:hAnsi="Arial" w:cs="Arial"/>
          <w:color w:val="000000" w:themeColor="text1"/>
          <w:sz w:val="20"/>
          <w:szCs w:val="20"/>
        </w:rPr>
        <w:t xml:space="preserve"> doméstica,</w:t>
      </w:r>
      <w:r w:rsidR="370FEF90" w:rsidRPr="009D300F">
        <w:rPr>
          <w:rFonts w:ascii="Arial" w:eastAsia="Arial" w:hAnsi="Arial" w:cs="Arial"/>
          <w:color w:val="000000" w:themeColor="text1"/>
          <w:sz w:val="20"/>
          <w:szCs w:val="20"/>
        </w:rPr>
        <w:t xml:space="preserve"> horno </w:t>
      </w:r>
      <w:r w:rsidR="53DB3C43" w:rsidRPr="009D300F">
        <w:rPr>
          <w:rFonts w:ascii="Arial" w:eastAsia="Arial" w:hAnsi="Arial" w:cs="Arial"/>
          <w:color w:val="000000" w:themeColor="text1"/>
          <w:sz w:val="20"/>
          <w:szCs w:val="20"/>
        </w:rPr>
        <w:t>microondas</w:t>
      </w:r>
      <w:r w:rsidR="370FEF90" w:rsidRPr="009D300F">
        <w:rPr>
          <w:rFonts w:ascii="Arial" w:eastAsia="Arial" w:hAnsi="Arial" w:cs="Arial"/>
          <w:color w:val="000000" w:themeColor="text1"/>
          <w:sz w:val="20"/>
          <w:szCs w:val="20"/>
        </w:rPr>
        <w:t>,</w:t>
      </w:r>
      <w:r w:rsidR="50C84848" w:rsidRPr="009D300F">
        <w:rPr>
          <w:rFonts w:ascii="Arial" w:eastAsia="Arial" w:hAnsi="Arial" w:cs="Arial"/>
          <w:color w:val="000000" w:themeColor="text1"/>
          <w:sz w:val="20"/>
          <w:szCs w:val="20"/>
        </w:rPr>
        <w:t xml:space="preserve"> batidora eléctrica, hervidor eléctrico, </w:t>
      </w:r>
      <w:r w:rsidR="57128391" w:rsidRPr="009D300F">
        <w:rPr>
          <w:rFonts w:ascii="Arial" w:eastAsia="Arial" w:hAnsi="Arial" w:cs="Arial"/>
          <w:color w:val="000000" w:themeColor="text1"/>
          <w:sz w:val="20"/>
          <w:szCs w:val="20"/>
        </w:rPr>
        <w:t>licuadora eléctrica,</w:t>
      </w:r>
      <w:r w:rsidR="525919CC" w:rsidRPr="009D300F">
        <w:rPr>
          <w:rFonts w:ascii="Arial" w:eastAsia="Arial" w:hAnsi="Arial" w:cs="Arial"/>
          <w:color w:val="000000" w:themeColor="text1"/>
          <w:sz w:val="20"/>
          <w:szCs w:val="20"/>
        </w:rPr>
        <w:t xml:space="preserve"> ventilador eléctrico de pie, </w:t>
      </w:r>
      <w:r w:rsidR="734A5FDA" w:rsidRPr="009D300F">
        <w:rPr>
          <w:rFonts w:ascii="Arial" w:eastAsia="Arial" w:hAnsi="Arial" w:cs="Arial"/>
          <w:color w:val="000000" w:themeColor="text1"/>
          <w:sz w:val="20"/>
          <w:szCs w:val="20"/>
        </w:rPr>
        <w:t xml:space="preserve">tanque de hidroterapia, </w:t>
      </w:r>
      <w:r w:rsidR="4E659202" w:rsidRPr="009D300F">
        <w:rPr>
          <w:rFonts w:ascii="Arial" w:eastAsia="Arial" w:hAnsi="Arial" w:cs="Arial"/>
          <w:color w:val="000000" w:themeColor="text1"/>
          <w:sz w:val="20"/>
          <w:szCs w:val="20"/>
        </w:rPr>
        <w:t>o</w:t>
      </w:r>
      <w:r w:rsidR="5F7C187A" w:rsidRPr="009D300F">
        <w:rPr>
          <w:rFonts w:ascii="Arial" w:eastAsia="Arial" w:hAnsi="Arial" w:cs="Arial"/>
          <w:color w:val="000000" w:themeColor="text1"/>
          <w:sz w:val="20"/>
          <w:szCs w:val="20"/>
        </w:rPr>
        <w:t xml:space="preserve">sciloscopio, </w:t>
      </w:r>
      <w:r w:rsidR="1154DF90" w:rsidRPr="009D300F">
        <w:rPr>
          <w:rFonts w:ascii="Arial" w:eastAsia="Arial" w:hAnsi="Arial" w:cs="Arial"/>
          <w:color w:val="000000" w:themeColor="text1"/>
          <w:sz w:val="20"/>
          <w:szCs w:val="20"/>
        </w:rPr>
        <w:t xml:space="preserve">máquina de soldar, pinza amperimétrica, </w:t>
      </w:r>
      <w:r w:rsidR="32293B61" w:rsidRPr="009D300F">
        <w:rPr>
          <w:rFonts w:ascii="Arial" w:eastAsia="Arial" w:hAnsi="Arial" w:cs="Arial"/>
          <w:color w:val="000000" w:themeColor="text1"/>
          <w:sz w:val="20"/>
          <w:szCs w:val="20"/>
        </w:rPr>
        <w:t xml:space="preserve">multímetro, </w:t>
      </w:r>
      <w:r w:rsidRPr="009D300F">
        <w:rPr>
          <w:rFonts w:ascii="Arial" w:eastAsia="Arial" w:hAnsi="Arial" w:cs="Arial"/>
          <w:color w:val="000000" w:themeColor="text1"/>
          <w:sz w:val="20"/>
          <w:szCs w:val="20"/>
        </w:rPr>
        <w:t xml:space="preserve">entre otros. </w:t>
      </w:r>
    </w:p>
    <w:p w14:paraId="00000159" w14:textId="77777777" w:rsidR="00032ED0" w:rsidRPr="009D300F" w:rsidRDefault="00F302D1">
      <w:pPr>
        <w:pStyle w:val="Normal0"/>
        <w:widowControl w:val="0"/>
        <w:numPr>
          <w:ilvl w:val="0"/>
          <w:numId w:val="65"/>
        </w:numPr>
        <w:pBdr>
          <w:top w:val="nil"/>
          <w:left w:val="nil"/>
          <w:bottom w:val="nil"/>
          <w:right w:val="nil"/>
          <w:between w:val="nil"/>
        </w:pBdr>
        <w:tabs>
          <w:tab w:val="left" w:pos="709"/>
        </w:tabs>
        <w:spacing w:after="0" w:line="240" w:lineRule="auto"/>
        <w:ind w:left="993" w:hanging="283"/>
        <w:jc w:val="both"/>
        <w:rPr>
          <w:rFonts w:ascii="Arial" w:eastAsia="Arial" w:hAnsi="Arial" w:cs="Arial"/>
          <w:color w:val="000000"/>
          <w:sz w:val="20"/>
          <w:szCs w:val="20"/>
        </w:rPr>
      </w:pPr>
      <w:r w:rsidRPr="009D300F">
        <w:rPr>
          <w:rFonts w:ascii="Arial" w:eastAsia="Arial" w:hAnsi="Arial" w:cs="Arial"/>
          <w:color w:val="000000"/>
          <w:sz w:val="20"/>
          <w:szCs w:val="20"/>
        </w:rPr>
        <w:t xml:space="preserve">Equipamiento informático y comunicaciones (INF): Es el equipo que permite el adecuado procesamiento de la información, mediante el uso de software, y/o programas. En este rubro se consideran las computadoras personales, impresoras, fotocopiadoras, proyectores multimedia, sistema de almacenamiento de imágenes médicas (PACS), sistema de información radiológico, sistema de información de laboratorio, sistema de información de farmacia, y sistemas de información hospitalaria, entre otros. </w:t>
      </w:r>
    </w:p>
    <w:p w14:paraId="0000015A" w14:textId="77777777" w:rsidR="00032ED0" w:rsidRPr="009D300F" w:rsidRDefault="00F302D1">
      <w:pPr>
        <w:pStyle w:val="Normal0"/>
        <w:widowControl w:val="0"/>
        <w:numPr>
          <w:ilvl w:val="0"/>
          <w:numId w:val="65"/>
        </w:numPr>
        <w:pBdr>
          <w:top w:val="nil"/>
          <w:left w:val="nil"/>
          <w:bottom w:val="nil"/>
          <w:right w:val="nil"/>
          <w:between w:val="nil"/>
        </w:pBdr>
        <w:tabs>
          <w:tab w:val="left" w:pos="709"/>
        </w:tabs>
        <w:spacing w:after="0" w:line="240" w:lineRule="auto"/>
        <w:ind w:left="993" w:hanging="283"/>
        <w:jc w:val="both"/>
        <w:rPr>
          <w:rFonts w:ascii="Arial" w:eastAsia="Arial" w:hAnsi="Arial" w:cs="Arial"/>
          <w:color w:val="000000"/>
          <w:sz w:val="20"/>
          <w:szCs w:val="20"/>
        </w:rPr>
      </w:pPr>
      <w:r w:rsidRPr="009D300F">
        <w:rPr>
          <w:rFonts w:ascii="Arial" w:eastAsia="Arial" w:hAnsi="Arial" w:cs="Arial"/>
          <w:color w:val="000000"/>
          <w:sz w:val="20"/>
          <w:szCs w:val="20"/>
        </w:rPr>
        <w:t>Mobiliario clínico (MC): Mobiliarios de diseño específico para ser utilizados en la atención sanitaria directa a pacientes y/o mobiliario que complementa el proceso de atención dentro del ámbito hospitalario.</w:t>
      </w:r>
    </w:p>
    <w:p w14:paraId="0000015B" w14:textId="77777777" w:rsidR="00032ED0" w:rsidRPr="009D300F" w:rsidRDefault="00F302D1">
      <w:pPr>
        <w:pStyle w:val="Normal0"/>
        <w:widowControl w:val="0"/>
        <w:numPr>
          <w:ilvl w:val="0"/>
          <w:numId w:val="65"/>
        </w:numPr>
        <w:pBdr>
          <w:top w:val="nil"/>
          <w:left w:val="nil"/>
          <w:bottom w:val="nil"/>
          <w:right w:val="nil"/>
          <w:between w:val="nil"/>
        </w:pBdr>
        <w:tabs>
          <w:tab w:val="left" w:pos="709"/>
        </w:tabs>
        <w:spacing w:after="0" w:line="240" w:lineRule="auto"/>
        <w:ind w:left="993" w:hanging="283"/>
        <w:jc w:val="both"/>
        <w:rPr>
          <w:rFonts w:ascii="Arial" w:eastAsia="Arial" w:hAnsi="Arial" w:cs="Arial"/>
          <w:color w:val="000000"/>
          <w:sz w:val="20"/>
          <w:szCs w:val="20"/>
        </w:rPr>
      </w:pPr>
      <w:r w:rsidRPr="009D300F">
        <w:rPr>
          <w:rFonts w:ascii="Arial" w:eastAsia="Arial" w:hAnsi="Arial" w:cs="Arial"/>
          <w:color w:val="000000"/>
          <w:sz w:val="20"/>
          <w:szCs w:val="20"/>
        </w:rPr>
        <w:t>Mobiliario administrativo (MA): Mobiliarios cuyo propósito fundamental es para uso en ambientes donde se desarrollan funciones administrativas (dirección, planificación, organización, logística, etc.) y/o para brindar confort y complementar las actividades de gestión dentro del ámbito hospitalario.</w:t>
      </w:r>
    </w:p>
    <w:p w14:paraId="0000015C" w14:textId="77777777" w:rsidR="00032ED0" w:rsidRPr="009D300F" w:rsidRDefault="00F302D1">
      <w:pPr>
        <w:pStyle w:val="Normal0"/>
        <w:widowControl w:val="0"/>
        <w:numPr>
          <w:ilvl w:val="0"/>
          <w:numId w:val="65"/>
        </w:numPr>
        <w:pBdr>
          <w:top w:val="nil"/>
          <w:left w:val="nil"/>
          <w:bottom w:val="nil"/>
          <w:right w:val="nil"/>
          <w:between w:val="nil"/>
        </w:pBdr>
        <w:tabs>
          <w:tab w:val="left" w:pos="709"/>
        </w:tabs>
        <w:spacing w:after="0" w:line="240" w:lineRule="auto"/>
        <w:ind w:left="993" w:hanging="283"/>
        <w:jc w:val="both"/>
        <w:rPr>
          <w:rFonts w:ascii="Arial" w:eastAsia="Arial" w:hAnsi="Arial" w:cs="Arial"/>
          <w:color w:val="000000"/>
          <w:sz w:val="20"/>
          <w:szCs w:val="20"/>
        </w:rPr>
      </w:pPr>
      <w:r w:rsidRPr="009D300F">
        <w:rPr>
          <w:rFonts w:ascii="Arial" w:eastAsia="Arial" w:hAnsi="Arial" w:cs="Arial"/>
          <w:color w:val="000000"/>
          <w:sz w:val="20"/>
          <w:szCs w:val="20"/>
        </w:rPr>
        <w:t>Vehículos (V): se refiere a aquellos automotores dotados con un motor de combustión interna, un motor eléctrico o una combinación de ambos, utilizados en el desarrollo de las actividades propias del personal o para atención de pacientes. Incluyen las ambulancias y los vehículos destinados para los fines señalados.</w:t>
      </w:r>
    </w:p>
    <w:p w14:paraId="0000015D"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bookmarkStart w:id="106" w:name="_heading=h.39sdskm"/>
      <w:bookmarkEnd w:id="106"/>
    </w:p>
    <w:p w14:paraId="1C7892B5" w14:textId="38418F9B" w:rsidR="7857946B" w:rsidRPr="009D300F" w:rsidRDefault="7857946B" w:rsidP="77CC46DB">
      <w:pPr>
        <w:pStyle w:val="Normal0"/>
        <w:widowControl w:val="0"/>
        <w:numPr>
          <w:ilvl w:val="3"/>
          <w:numId w:val="50"/>
        </w:numPr>
        <w:tabs>
          <w:tab w:val="left" w:pos="709"/>
        </w:tabs>
        <w:spacing w:after="0" w:line="240" w:lineRule="auto"/>
        <w:ind w:left="709" w:hanging="709"/>
        <w:jc w:val="both"/>
        <w:rPr>
          <w:b/>
          <w:bCs/>
          <w:i/>
          <w:iCs/>
        </w:rPr>
      </w:pPr>
      <w:r w:rsidRPr="009D300F">
        <w:rPr>
          <w:b/>
          <w:bCs/>
          <w:i/>
          <w:iCs/>
        </w:rPr>
        <w:t xml:space="preserve">Equipamiento Ligado a Obra Civil </w:t>
      </w:r>
    </w:p>
    <w:p w14:paraId="326EEA4C" w14:textId="67947B7E" w:rsidR="7857946B" w:rsidRPr="005B4827" w:rsidRDefault="7857946B" w:rsidP="00C80605">
      <w:pPr>
        <w:pStyle w:val="Normal0"/>
        <w:spacing w:after="0" w:line="240" w:lineRule="auto"/>
        <w:ind w:left="709"/>
        <w:jc w:val="both"/>
        <w:rPr>
          <w:rFonts w:ascii="Arial" w:eastAsia="Arial" w:hAnsi="Arial"/>
          <w:b/>
          <w:i/>
          <w:color w:val="000000" w:themeColor="text1"/>
          <w:sz w:val="20"/>
        </w:rPr>
      </w:pPr>
      <w:r w:rsidRPr="005B4827">
        <w:rPr>
          <w:rFonts w:eastAsia="Calibri"/>
        </w:rPr>
        <w:t xml:space="preserve">Es el conjunto de equipos que, por sus características de volumen, peso o instalación se encuentran directamente relacionados con la infraestructura hospitalaria, incluyéndose en esta durante el proceso constructivo, otorgándole funcionabilidad a la edificación. Por ejemplo: ascensores, sistemas de energía (grupo electrógeno, paneles solares, UPS, etc.), sistemas de agua (agua dura, agua blanda, agua osmótica, etc.), sistemas de </w:t>
      </w:r>
      <w:r w:rsidRPr="005B4827">
        <w:rPr>
          <w:rFonts w:eastAsia="Calibri"/>
        </w:rPr>
        <w:lastRenderedPageBreak/>
        <w:t xml:space="preserve">tratamiento de agua residuales, sistemas de gases (oxígeno, vacío, aire comprimido, evacuación de gases, GLP, etc.), sistemas de climatización (aire acondicionado, ventilación mecánica, etc.), entre otros. Se consideran además el mobiliario fijo, empotrado o asociado a la infraestructura (mostradores, muebles de estación de enfermeras, módulos de atención, alacenas entre otros). </w:t>
      </w:r>
    </w:p>
    <w:p w14:paraId="1608A4FC" w14:textId="7E54D2A6" w:rsidR="77CC46DB" w:rsidRPr="009D300F" w:rsidRDefault="77CC46DB" w:rsidP="00C80605">
      <w:pPr>
        <w:pStyle w:val="Normal0"/>
        <w:widowControl w:val="0"/>
        <w:pBdr>
          <w:top w:val="nil"/>
          <w:left w:val="nil"/>
          <w:bottom w:val="nil"/>
          <w:right w:val="nil"/>
          <w:between w:val="nil"/>
        </w:pBdr>
        <w:tabs>
          <w:tab w:val="left" w:pos="709"/>
        </w:tabs>
        <w:spacing w:after="0" w:line="240" w:lineRule="auto"/>
        <w:jc w:val="both"/>
        <w:rPr>
          <w:b/>
          <w:bCs/>
          <w:i/>
          <w:iCs/>
          <w:color w:val="000000" w:themeColor="text1"/>
          <w:sz w:val="20"/>
          <w:szCs w:val="20"/>
        </w:rPr>
      </w:pPr>
    </w:p>
    <w:p w14:paraId="0000015E"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07" w:name="_heading=h.hi48z9"/>
      <w:bookmarkEnd w:id="107"/>
      <w:r w:rsidRPr="009D300F">
        <w:rPr>
          <w:rFonts w:ascii="Arial" w:eastAsia="Arial" w:hAnsi="Arial" w:cs="Arial"/>
          <w:b/>
          <w:bCs/>
          <w:i/>
          <w:iCs/>
          <w:color w:val="000000" w:themeColor="text1"/>
          <w:sz w:val="20"/>
          <w:szCs w:val="20"/>
        </w:rPr>
        <w:t>Evento Centinela:</w:t>
      </w:r>
    </w:p>
    <w:p w14:paraId="0000015F"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Corresponde a una situación, o acontecimiento inesperado, relacionado con la atención sanitaria recibida por el paciente que tiene, o puede tener, consecuencias negativas para el mismo y que no está relacionado con el curso natural de la enfermedad. Se trata de un suceso lo bastante grave e indeseable del resultado de la atención no médica, como para realizar una revisión individual de cada caso en que se produzca. Es un evento serio cuya ocurrencia debe ser investigada inmediatamente.</w:t>
      </w:r>
    </w:p>
    <w:p w14:paraId="00000160"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08" w:name="_heading=h.31hrrn2" w:colFirst="0" w:colLast="0"/>
      <w:bookmarkEnd w:id="108"/>
    </w:p>
    <w:p w14:paraId="00000161"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851"/>
        <w:jc w:val="both"/>
        <w:rPr>
          <w:rFonts w:ascii="Arial" w:eastAsia="Arial" w:hAnsi="Arial" w:cs="Arial"/>
          <w:b/>
          <w:i/>
          <w:color w:val="000000"/>
          <w:sz w:val="20"/>
          <w:szCs w:val="20"/>
        </w:rPr>
      </w:pPr>
      <w:bookmarkStart w:id="109" w:name="_heading=h.3sc3jl4"/>
      <w:bookmarkEnd w:id="109"/>
      <w:r w:rsidRPr="009D300F">
        <w:rPr>
          <w:rFonts w:ascii="Arial" w:eastAsia="Arial" w:hAnsi="Arial" w:cs="Arial"/>
          <w:b/>
          <w:bCs/>
          <w:i/>
          <w:iCs/>
          <w:color w:val="000000" w:themeColor="text1"/>
          <w:sz w:val="20"/>
          <w:szCs w:val="20"/>
        </w:rPr>
        <w:t xml:space="preserve">Factura A: </w:t>
      </w:r>
    </w:p>
    <w:p w14:paraId="00000162" w14:textId="05197E60" w:rsidR="00032ED0" w:rsidRPr="009D300F"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color w:val="000000"/>
          <w:sz w:val="20"/>
          <w:szCs w:val="20"/>
        </w:rPr>
      </w:pPr>
      <w:r w:rsidRPr="009D300F">
        <w:rPr>
          <w:rFonts w:ascii="Arial" w:eastAsia="Arial" w:hAnsi="Arial" w:cs="Arial"/>
          <w:color w:val="000000"/>
          <w:sz w:val="20"/>
          <w:szCs w:val="20"/>
        </w:rPr>
        <w:t xml:space="preserve">Significa el comprobante que reúna los requisitos fiscales en términos de la Legislación Aplicable correspondiente al concepto no controvertible de la Retribución Económica Mensual por Rehabilitación de Activos Existentes, cuyo valor corresponderá al monto equivalente a la </w:t>
      </w:r>
      <w:r w:rsidRPr="009D300F">
        <w:rPr>
          <w:rFonts w:ascii="Arial" w:eastAsia="Arial" w:hAnsi="Arial" w:cs="Arial"/>
          <w:noProof/>
          <w:sz w:val="20"/>
          <w:szCs w:val="20"/>
        </w:rPr>
        <w:drawing>
          <wp:inline distT="0" distB="0" distL="0" distR="0" wp14:anchorId="591D8202" wp14:editId="07777777">
            <wp:extent cx="655320" cy="228600"/>
            <wp:effectExtent l="0" t="0" r="0" b="0"/>
            <wp:docPr id="144" name="Picture 144" descr="Image"/>
            <wp:cNvGraphicFramePr/>
            <a:graphic xmlns:a="http://schemas.openxmlformats.org/drawingml/2006/main">
              <a:graphicData uri="http://schemas.openxmlformats.org/drawingml/2006/picture">
                <pic:pic xmlns:pic="http://schemas.openxmlformats.org/drawingml/2006/picture">
                  <pic:nvPicPr>
                    <pic:cNvPr id="0" name="image1.png" descr="Image"/>
                    <pic:cNvPicPr preferRelativeResize="0"/>
                  </pic:nvPicPr>
                  <pic:blipFill>
                    <a:blip r:embed="rId11"/>
                    <a:srcRect/>
                    <a:stretch>
                      <a:fillRect/>
                    </a:stretch>
                  </pic:blipFill>
                  <pic:spPr>
                    <a:xfrm>
                      <a:off x="0" y="0"/>
                      <a:ext cx="655320" cy="228600"/>
                    </a:xfrm>
                    <a:prstGeom prst="rect">
                      <a:avLst/>
                    </a:prstGeom>
                    <a:ln/>
                  </pic:spPr>
                </pic:pic>
              </a:graphicData>
            </a:graphic>
          </wp:inline>
        </w:drawing>
      </w:r>
      <w:r w:rsidRPr="009D300F">
        <w:rPr>
          <w:rFonts w:ascii="Arial" w:eastAsia="Arial" w:hAnsi="Arial" w:cs="Arial"/>
          <w:color w:val="000000"/>
          <w:sz w:val="20"/>
          <w:szCs w:val="20"/>
        </w:rPr>
        <w:t xml:space="preserve"> del mes en curso de conformidad con la Cláusula 11.3. Dicha factura será pagada en los términos de la Cláusula 11.23 a la 11.27 del Contrato y solamente podrá estar sujeta a revisión o aprobación por parte de la Entidad ante evidente error manifiesto en su cotejo.</w:t>
      </w:r>
    </w:p>
    <w:p w14:paraId="00000163"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color w:val="000000"/>
          <w:sz w:val="20"/>
          <w:szCs w:val="20"/>
        </w:rPr>
      </w:pPr>
    </w:p>
    <w:p w14:paraId="00000164"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851"/>
        <w:jc w:val="both"/>
        <w:rPr>
          <w:rFonts w:ascii="Arial" w:eastAsia="Arial" w:hAnsi="Arial" w:cs="Arial"/>
          <w:b/>
          <w:color w:val="000000"/>
          <w:sz w:val="20"/>
          <w:szCs w:val="20"/>
        </w:rPr>
      </w:pPr>
      <w:r w:rsidRPr="009D300F">
        <w:rPr>
          <w:rFonts w:ascii="Arial" w:eastAsia="Arial" w:hAnsi="Arial" w:cs="Arial"/>
          <w:b/>
          <w:bCs/>
          <w:color w:val="000000" w:themeColor="text1"/>
          <w:sz w:val="20"/>
          <w:szCs w:val="20"/>
        </w:rPr>
        <w:t xml:space="preserve">Factura B: </w:t>
      </w:r>
    </w:p>
    <w:p w14:paraId="00000165" w14:textId="456FBA37" w:rsidR="00032ED0" w:rsidRPr="009D300F"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color w:val="000000"/>
          <w:sz w:val="20"/>
          <w:szCs w:val="20"/>
        </w:rPr>
      </w:pPr>
      <w:r w:rsidRPr="009D300F">
        <w:rPr>
          <w:rFonts w:ascii="Arial" w:eastAsia="Arial" w:hAnsi="Arial" w:cs="Arial"/>
          <w:color w:val="000000"/>
          <w:sz w:val="20"/>
          <w:szCs w:val="20"/>
        </w:rPr>
        <w:t xml:space="preserve">Significa el comprobante que reúna los requisitos fiscales en términos de la Legislación Aplicable correspondiente al concepto no controvertible de la Retribución Económica Mensual por Servicios, cuyo valor corresponderá al monto equivalente a la </w:t>
      </w:r>
      <w:r w:rsidRPr="009D300F">
        <w:rPr>
          <w:rFonts w:ascii="Arial" w:eastAsia="Arial" w:hAnsi="Arial" w:cs="Arial"/>
          <w:noProof/>
          <w:sz w:val="20"/>
          <w:szCs w:val="20"/>
        </w:rPr>
        <w:drawing>
          <wp:inline distT="0" distB="0" distL="0" distR="0" wp14:anchorId="6B5B019A" wp14:editId="07777777">
            <wp:extent cx="480060" cy="228600"/>
            <wp:effectExtent l="0" t="0" r="0" b="0"/>
            <wp:docPr id="146" name="Picture 146"/>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480060" cy="228600"/>
                    </a:xfrm>
                    <a:prstGeom prst="rect">
                      <a:avLst/>
                    </a:prstGeom>
                    <a:ln/>
                  </pic:spPr>
                </pic:pic>
              </a:graphicData>
            </a:graphic>
          </wp:inline>
        </w:drawing>
      </w:r>
      <w:r w:rsidRPr="009D300F">
        <w:rPr>
          <w:rFonts w:ascii="Arial" w:eastAsia="Arial" w:hAnsi="Arial" w:cs="Arial"/>
          <w:color w:val="000000"/>
          <w:sz w:val="20"/>
          <w:szCs w:val="20"/>
        </w:rPr>
        <w:t xml:space="preserve"> del mes en curso de conformidad con la Cláusula 11.2. del Contrato. Dicha factura será pagada y estará sujeta a la revisión y aprobación de conformidad con los términos de la Cláusula 11.23, 11.24 y 11.25 del Contrato.</w:t>
      </w:r>
    </w:p>
    <w:p w14:paraId="00000167"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2505"/>
        <w:jc w:val="both"/>
        <w:rPr>
          <w:rFonts w:ascii="Arial" w:eastAsia="Arial" w:hAnsi="Arial" w:cs="Arial"/>
          <w:b/>
          <w:i/>
          <w:color w:val="000000"/>
          <w:sz w:val="20"/>
          <w:szCs w:val="20"/>
        </w:rPr>
      </w:pPr>
    </w:p>
    <w:p w14:paraId="00000168"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bCs/>
          <w:i/>
          <w:iCs/>
          <w:color w:val="000000" w:themeColor="text1"/>
          <w:sz w:val="20"/>
          <w:szCs w:val="20"/>
        </w:rPr>
        <w:t>Fase de Pre Operación</w:t>
      </w:r>
    </w:p>
    <w:p w14:paraId="00000169"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16A" w14:textId="77777777" w:rsidR="00032ED0" w:rsidRPr="009D300F"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Es una sub etapa del Periodo Pre Operativo, que se inicia con la suscripción del Acta de Conformidad de Actividades de Rehabilitación de Activos Existentes y culmina con la suscripción del Acta de Terminación del Periodo Pre Operativo y Entrega de Bienes para el Inicio del Periodo Operativo que permite al OPERADOR y a la ENTIDAD, a realizar las coordinaciones y actividades previas al inicio del Período Operativo en los términos previstos en el Contrato.</w:t>
      </w:r>
    </w:p>
    <w:p w14:paraId="0000016B"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0000016C"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bCs/>
          <w:i/>
          <w:iCs/>
          <w:color w:val="000000" w:themeColor="text1"/>
          <w:sz w:val="20"/>
          <w:szCs w:val="20"/>
        </w:rPr>
        <w:t>Fase de Rehabilitación de Activos Existentes</w:t>
      </w:r>
    </w:p>
    <w:p w14:paraId="0000016D"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16E" w14:textId="77777777" w:rsidR="00032ED0" w:rsidRPr="009D300F"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Es una sub etapa del Periodo Pre Operativo, que se inicia con la suscripción del Acta de Rehabilitación de Activos Existentes y culmina con la suscripción del Acta de Conformidad de Actividades de Rehabilitación de Activos Existentes en la que el OPERADOR debe ejecutar a su riesgo, las actividades necesarias identificadas en la primera acta para conseguir la Rehabilitación de los Activos Existentes en esta fase.</w:t>
      </w:r>
    </w:p>
    <w:p w14:paraId="0000016F"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00000170"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bCs/>
          <w:i/>
          <w:iCs/>
          <w:color w:val="000000" w:themeColor="text1"/>
          <w:sz w:val="20"/>
          <w:szCs w:val="20"/>
        </w:rPr>
        <w:t>Fase de Verificación</w:t>
      </w:r>
    </w:p>
    <w:p w14:paraId="00000171"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172" w14:textId="77777777" w:rsidR="00032ED0" w:rsidRPr="009D300F"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Es una sub etapa del Periodo Pre Operativo, que se inicia en la Fecha de Cierre y culmina con la suscripción del Acta de Rehabilitación de Activos Existentes en la cual el OPERADOR realiza un listado del estado inicial de la infraestructura del Hospital, así como del Equipamiento constituido por los Activos Existentes en los términos previstos en el Contrato.</w:t>
      </w:r>
    </w:p>
    <w:p w14:paraId="00000173"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174"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bCs/>
          <w:i/>
          <w:iCs/>
          <w:color w:val="000000" w:themeColor="text1"/>
          <w:sz w:val="20"/>
          <w:szCs w:val="20"/>
        </w:rPr>
        <w:t>Falla de Servicio</w:t>
      </w:r>
    </w:p>
    <w:p w14:paraId="00000175" w14:textId="398B0A48" w:rsidR="00032ED0" w:rsidRPr="009D300F"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lastRenderedPageBreak/>
        <w:t>Es el incumplimiento del OPERADOR de un Indicador de Servicio</w:t>
      </w:r>
      <w:r w:rsidR="00CF43CA" w:rsidRPr="009D300F">
        <w:rPr>
          <w:rFonts w:ascii="Arial" w:eastAsia="Arial" w:hAnsi="Arial" w:cs="Arial"/>
          <w:color w:val="000000"/>
          <w:sz w:val="20"/>
          <w:szCs w:val="20"/>
        </w:rPr>
        <w:t xml:space="preserve"> </w:t>
      </w:r>
      <w:r w:rsidR="005E11F4" w:rsidRPr="009D300F">
        <w:rPr>
          <w:rFonts w:ascii="Arial" w:eastAsia="Arial" w:hAnsi="Arial" w:cs="Arial"/>
          <w:color w:val="000000"/>
          <w:sz w:val="20"/>
          <w:szCs w:val="20"/>
        </w:rPr>
        <w:t>y/</w:t>
      </w:r>
      <w:r w:rsidR="00CF43CA" w:rsidRPr="009D300F">
        <w:rPr>
          <w:rFonts w:ascii="Arial" w:eastAsia="Arial" w:hAnsi="Arial" w:cs="Arial"/>
          <w:color w:val="000000"/>
          <w:sz w:val="20"/>
          <w:szCs w:val="20"/>
        </w:rPr>
        <w:t>o Indicador de Gestión</w:t>
      </w:r>
      <w:r w:rsidRPr="009D300F">
        <w:rPr>
          <w:rFonts w:ascii="Arial" w:eastAsia="Arial" w:hAnsi="Arial" w:cs="Arial"/>
          <w:color w:val="000000"/>
          <w:sz w:val="20"/>
          <w:szCs w:val="20"/>
        </w:rPr>
        <w:t>, que inicia luego de finalizar el Periodo para Rectificar, sin que se haya solucionado el requerimiento de la Solicitud de Servicio. La Falla de Servicio finaliza cuando se rectifica.</w:t>
      </w:r>
    </w:p>
    <w:p w14:paraId="00000176" w14:textId="77777777" w:rsidR="00032ED0" w:rsidRPr="009D300F"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p>
    <w:p w14:paraId="00000177" w14:textId="77777777" w:rsidR="00032ED0" w:rsidRPr="009D300F"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En caso de que el Indicador de Servicio no tenga un Periodo para Rectificar o este sea cero, la Falla de Servicio inicia a partir de la asignación del número de reporte y finaliza cuando se rectifica.</w:t>
      </w:r>
    </w:p>
    <w:p w14:paraId="00000178"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179"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bCs/>
          <w:i/>
          <w:iCs/>
          <w:color w:val="000000" w:themeColor="text1"/>
          <w:sz w:val="20"/>
          <w:szCs w:val="20"/>
        </w:rPr>
        <w:t>Fecha de Cierre</w:t>
      </w:r>
    </w:p>
    <w:p w14:paraId="0000017A"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10" w:name="_heading=h.27hdtsx" w:colFirst="0" w:colLast="0"/>
      <w:bookmarkEnd w:id="110"/>
      <w:r w:rsidRPr="009D300F">
        <w:rPr>
          <w:rFonts w:ascii="Arial" w:eastAsia="Arial" w:hAnsi="Arial" w:cs="Arial"/>
          <w:color w:val="000000"/>
          <w:sz w:val="20"/>
          <w:szCs w:val="20"/>
        </w:rPr>
        <w:t>Es el día en que se suscribe el Contrato, entre la ENTIDAD y el OPERADOR con la intervención del Hospital, a la hora y en el lugar previstos para ello.</w:t>
      </w:r>
    </w:p>
    <w:p w14:paraId="0000017B"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11" w:name="_heading=h.mmo40q" w:colFirst="0" w:colLast="0"/>
      <w:bookmarkEnd w:id="111"/>
    </w:p>
    <w:p w14:paraId="0000017C"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12" w:name="_heading=h.36mbmoj"/>
      <w:bookmarkEnd w:id="112"/>
      <w:r w:rsidRPr="009D300F">
        <w:rPr>
          <w:rFonts w:ascii="Arial" w:eastAsia="Arial" w:hAnsi="Arial" w:cs="Arial"/>
          <w:b/>
          <w:bCs/>
          <w:i/>
          <w:iCs/>
          <w:color w:val="000000" w:themeColor="text1"/>
          <w:sz w:val="20"/>
          <w:szCs w:val="20"/>
        </w:rPr>
        <w:t>Fideicomiso de Administración y Pagos</w:t>
      </w:r>
    </w:p>
    <w:p w14:paraId="0000017D" w14:textId="77777777" w:rsidR="00032ED0" w:rsidRPr="009D300F" w:rsidRDefault="00F302D1">
      <w:pPr>
        <w:pStyle w:val="Norm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Es el contrato de fideicomiso irrevocable de administración y pago que deberá constituir el OPERADOR conforme a los lineamientos previstos en el Anexo 3, cumpliendo los requisitos de la Ley N° 26702 Ley General del Sistema Financiero y del Sistema de Seguros y Orgánica de la Superintendencia de Banca y Seguros y en el Reglamento del Fideicomiso y de las Empresas de Servicios Fiduciarios, aprobado por Resolución SBS Nº 1010-99.</w:t>
      </w:r>
    </w:p>
    <w:p w14:paraId="0000017E" w14:textId="77777777" w:rsidR="00032ED0" w:rsidRPr="009D300F" w:rsidRDefault="00032ED0">
      <w:pPr>
        <w:pStyle w:val="Normal0"/>
        <w:pBdr>
          <w:top w:val="nil"/>
          <w:left w:val="nil"/>
          <w:bottom w:val="nil"/>
          <w:right w:val="nil"/>
          <w:between w:val="nil"/>
        </w:pBdr>
        <w:tabs>
          <w:tab w:val="left" w:pos="709"/>
        </w:tabs>
        <w:spacing w:after="0" w:line="240" w:lineRule="auto"/>
        <w:ind w:left="709"/>
        <w:jc w:val="both"/>
        <w:rPr>
          <w:rFonts w:ascii="Arial" w:eastAsia="Arial" w:hAnsi="Arial" w:cs="Arial"/>
          <w:i/>
          <w:color w:val="000000"/>
          <w:sz w:val="20"/>
          <w:szCs w:val="20"/>
        </w:rPr>
      </w:pPr>
      <w:bookmarkStart w:id="113" w:name="_heading=h.45r9fk5" w:colFirst="0" w:colLast="0"/>
      <w:bookmarkEnd w:id="113"/>
    </w:p>
    <w:p w14:paraId="0000017F"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14" w:name="_heading=h.2kwjpry"/>
      <w:bookmarkEnd w:id="114"/>
      <w:r w:rsidRPr="009D300F">
        <w:rPr>
          <w:rFonts w:ascii="Arial" w:eastAsia="Arial" w:hAnsi="Arial" w:cs="Arial"/>
          <w:b/>
          <w:bCs/>
          <w:i/>
          <w:iCs/>
          <w:color w:val="000000" w:themeColor="text1"/>
          <w:sz w:val="20"/>
          <w:szCs w:val="20"/>
        </w:rPr>
        <w:t xml:space="preserve">Garantía de Fiel Cumplimiento </w:t>
      </w:r>
    </w:p>
    <w:p w14:paraId="00000180" w14:textId="77777777" w:rsidR="00032ED0" w:rsidRPr="009D300F"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15" w:name="_heading=h.101tzzr" w:colFirst="0" w:colLast="0"/>
      <w:bookmarkEnd w:id="115"/>
      <w:r w:rsidRPr="009D300F">
        <w:rPr>
          <w:rFonts w:ascii="Arial" w:eastAsia="Arial" w:hAnsi="Arial" w:cs="Arial"/>
          <w:color w:val="000000"/>
          <w:sz w:val="20"/>
          <w:szCs w:val="20"/>
        </w:rPr>
        <w:t xml:space="preserve">Son las cartas fianzas o carta de crédito </w:t>
      </w:r>
      <w:r w:rsidRPr="009D300F">
        <w:rPr>
          <w:rFonts w:ascii="Arial" w:eastAsia="Arial" w:hAnsi="Arial" w:cs="Arial"/>
          <w:i/>
          <w:color w:val="000000"/>
          <w:sz w:val="20"/>
          <w:szCs w:val="20"/>
        </w:rPr>
        <w:t>stand-by</w:t>
      </w:r>
      <w:r w:rsidRPr="009D300F">
        <w:rPr>
          <w:rFonts w:ascii="Arial" w:eastAsia="Arial" w:hAnsi="Arial" w:cs="Arial"/>
          <w:color w:val="000000"/>
          <w:sz w:val="20"/>
          <w:szCs w:val="20"/>
        </w:rPr>
        <w:t xml:space="preserve"> emitidas por una Entidad Financiera, conforme al Anexo 1, que presentará el OPERADOR a favor de la ENTIDAD, a fin de garantizar el correcto y oportuno cumplimiento de todas y cada una de las obligaciones a cargo del OPERADOR durante la vigencia del Contrato y hasta un (1) año posterior a la Terminación del Contrato. </w:t>
      </w:r>
    </w:p>
    <w:p w14:paraId="00000181"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182"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16" w:name="_heading=h.3k1hink" w:colFirst="0" w:colLast="0"/>
      <w:bookmarkEnd w:id="116"/>
      <w:r w:rsidRPr="009D300F">
        <w:rPr>
          <w:rFonts w:ascii="Arial" w:eastAsia="Arial" w:hAnsi="Arial" w:cs="Arial"/>
          <w:color w:val="000000"/>
          <w:sz w:val="20"/>
          <w:szCs w:val="20"/>
        </w:rPr>
        <w:t xml:space="preserve">Podrá estar constituida por más de una carta fianza o, alternativamente, carta de crédito </w:t>
      </w:r>
      <w:r w:rsidRPr="009D300F">
        <w:rPr>
          <w:rFonts w:ascii="Arial" w:eastAsia="Arial" w:hAnsi="Arial" w:cs="Arial"/>
          <w:i/>
          <w:color w:val="000000"/>
          <w:sz w:val="20"/>
          <w:szCs w:val="20"/>
        </w:rPr>
        <w:t>stand-by</w:t>
      </w:r>
      <w:r w:rsidRPr="009D300F">
        <w:rPr>
          <w:rFonts w:ascii="Arial" w:eastAsia="Arial" w:hAnsi="Arial" w:cs="Arial"/>
          <w:color w:val="000000"/>
          <w:sz w:val="20"/>
          <w:szCs w:val="20"/>
        </w:rPr>
        <w:t xml:space="preserve"> confirmada por una Entidad Financiera local, a condición de que sumen el total de monto exigido para la correspondiente garantía.</w:t>
      </w:r>
    </w:p>
    <w:p w14:paraId="00000183"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184"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Dichas garantías deberán tener la característica de ser solidaria, incondicional, irrevocables, con renuncia expresa al beneficio de excusión y división, y de ejecución automática.</w:t>
      </w:r>
    </w:p>
    <w:p w14:paraId="00000185" w14:textId="77777777" w:rsidR="00032ED0" w:rsidRPr="009D300F"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117" w:name="_heading=h.3xgneml" w:colFirst="0" w:colLast="0"/>
      <w:bookmarkEnd w:id="117"/>
    </w:p>
    <w:p w14:paraId="00000186"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18" w:name="_heading=h.rr7z27"/>
      <w:bookmarkEnd w:id="118"/>
      <w:r w:rsidRPr="009D300F">
        <w:rPr>
          <w:rFonts w:ascii="Arial" w:eastAsia="Arial" w:hAnsi="Arial" w:cs="Arial"/>
          <w:b/>
          <w:bCs/>
          <w:i/>
          <w:iCs/>
          <w:color w:val="000000" w:themeColor="text1"/>
          <w:sz w:val="20"/>
          <w:szCs w:val="20"/>
        </w:rPr>
        <w:t>Grupos de Interés</w:t>
      </w:r>
    </w:p>
    <w:p w14:paraId="00000187" w14:textId="77777777" w:rsidR="00032ED0" w:rsidRPr="009D300F" w:rsidRDefault="00F302D1">
      <w:pPr>
        <w:pStyle w:val="Normal0"/>
        <w:pBdr>
          <w:top w:val="nil"/>
          <w:left w:val="nil"/>
          <w:bottom w:val="nil"/>
          <w:right w:val="nil"/>
          <w:between w:val="nil"/>
        </w:pBdr>
        <w:tabs>
          <w:tab w:val="left" w:pos="709"/>
        </w:tabs>
        <w:spacing w:after="0" w:line="240" w:lineRule="auto"/>
        <w:ind w:left="708"/>
        <w:jc w:val="both"/>
        <w:rPr>
          <w:rFonts w:ascii="Arial" w:eastAsia="Arial" w:hAnsi="Arial" w:cs="Arial"/>
          <w:color w:val="000000"/>
          <w:sz w:val="20"/>
          <w:szCs w:val="20"/>
        </w:rPr>
      </w:pPr>
      <w:bookmarkStart w:id="119" w:name="_heading=h.3bqvhq0" w:colFirst="0" w:colLast="0"/>
      <w:bookmarkEnd w:id="119"/>
      <w:r w:rsidRPr="009D300F">
        <w:rPr>
          <w:rFonts w:ascii="Arial" w:eastAsia="Arial" w:hAnsi="Arial" w:cs="Arial"/>
          <w:color w:val="000000"/>
          <w:sz w:val="20"/>
          <w:szCs w:val="20"/>
        </w:rPr>
        <w:t>Asegurados, personas u organizaciones involucradas en las distintas etapas del Proyecto, directa o indirectamente, que eventualmente puedan ser impactados por el desarrollo e implementación del Proyecto.</w:t>
      </w:r>
    </w:p>
    <w:p w14:paraId="00000188" w14:textId="77777777" w:rsidR="00032ED0" w:rsidRPr="009D300F" w:rsidRDefault="00032ED0">
      <w:pPr>
        <w:pStyle w:val="Normal0"/>
        <w:pBdr>
          <w:top w:val="nil"/>
          <w:left w:val="nil"/>
          <w:bottom w:val="nil"/>
          <w:right w:val="nil"/>
          <w:between w:val="nil"/>
        </w:pBdr>
        <w:tabs>
          <w:tab w:val="left" w:pos="709"/>
        </w:tabs>
        <w:spacing w:after="0" w:line="240" w:lineRule="auto"/>
        <w:ind w:left="708"/>
        <w:jc w:val="both"/>
        <w:rPr>
          <w:rFonts w:ascii="Arial" w:eastAsia="Arial" w:hAnsi="Arial" w:cs="Arial"/>
          <w:color w:val="000000"/>
          <w:sz w:val="20"/>
          <w:szCs w:val="20"/>
        </w:rPr>
      </w:pPr>
      <w:bookmarkStart w:id="120" w:name="_heading=h.1qw5rxt" w:colFirst="0" w:colLast="0"/>
      <w:bookmarkEnd w:id="120"/>
    </w:p>
    <w:p w14:paraId="00000189"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21" w:name="_heading=h.4avtalm"/>
      <w:bookmarkEnd w:id="121"/>
      <w:r w:rsidRPr="009D300F">
        <w:rPr>
          <w:rFonts w:ascii="Arial" w:eastAsia="Arial" w:hAnsi="Arial" w:cs="Arial"/>
          <w:b/>
          <w:bCs/>
          <w:i/>
          <w:iCs/>
          <w:color w:val="000000" w:themeColor="text1"/>
          <w:sz w:val="20"/>
          <w:szCs w:val="20"/>
        </w:rPr>
        <w:t>Grupo Económico</w:t>
      </w:r>
    </w:p>
    <w:p w14:paraId="0000018A" w14:textId="77777777" w:rsidR="00032ED0" w:rsidRPr="009D300F"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bookmarkStart w:id="122" w:name="_heading=h.2q13ktf" w:colFirst="0" w:colLast="0"/>
      <w:bookmarkEnd w:id="122"/>
      <w:r w:rsidRPr="009D300F">
        <w:rPr>
          <w:rFonts w:ascii="Arial" w:eastAsia="Arial" w:hAnsi="Arial" w:cs="Arial"/>
          <w:color w:val="000000"/>
          <w:sz w:val="20"/>
          <w:szCs w:val="20"/>
        </w:rPr>
        <w:t>Es el conjunto de personas jurídicas, cualquiera sea su actividad u objeto social, que están sujetas al control de una misma persona natural o de un mismo conjunto de personas naturales, conforme a las definiciones contenidas en la Resolución SMV Nro. 00019-2015-SMV/01, o norma que la modifique o sustituya.</w:t>
      </w:r>
    </w:p>
    <w:p w14:paraId="0000018B"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bookmarkStart w:id="123" w:name="_heading=h.156dv18" w:colFirst="0" w:colLast="0"/>
      <w:bookmarkEnd w:id="123"/>
    </w:p>
    <w:p w14:paraId="0000018C"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24" w:name="_heading=h.3p61dp1"/>
      <w:bookmarkEnd w:id="124"/>
      <w:r w:rsidRPr="009D300F">
        <w:rPr>
          <w:rFonts w:ascii="Arial" w:eastAsia="Arial" w:hAnsi="Arial" w:cs="Arial"/>
          <w:b/>
          <w:bCs/>
          <w:i/>
          <w:iCs/>
          <w:color w:val="000000" w:themeColor="text1"/>
          <w:sz w:val="20"/>
          <w:szCs w:val="20"/>
        </w:rPr>
        <w:t>Hospital o HEVES</w:t>
      </w:r>
    </w:p>
    <w:p w14:paraId="0000018D" w14:textId="77777777" w:rsidR="00032ED0" w:rsidRPr="009D300F"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25" w:name="_heading=h.jgly4n" w:colFirst="0" w:colLast="0"/>
      <w:bookmarkEnd w:id="125"/>
      <w:r w:rsidRPr="009D300F">
        <w:rPr>
          <w:rFonts w:ascii="Arial" w:eastAsia="Arial" w:hAnsi="Arial" w:cs="Arial"/>
          <w:color w:val="000000"/>
          <w:sz w:val="20"/>
          <w:szCs w:val="20"/>
        </w:rPr>
        <w:t>Es Nuevo Hospital de Emergencias de Villa El Salvador, ubicado en la Av. 200 Millas S/N cruce con la Av. Pastor Sevilla en el distrito de Villa El Salvador, provincia de Lima, departamento de Lima, de la red de salud del MINSA, incluyendo la Infraestructura, los Bienes de Hospital y los Bienes del Proyecto.</w:t>
      </w:r>
    </w:p>
    <w:p w14:paraId="0000018E"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126" w:name="_heading=h.3gvfcrh" w:colFirst="0" w:colLast="0"/>
      <w:bookmarkEnd w:id="126"/>
    </w:p>
    <w:p w14:paraId="0000018F"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bCs/>
          <w:i/>
          <w:iCs/>
          <w:color w:val="000000" w:themeColor="text1"/>
          <w:sz w:val="20"/>
          <w:szCs w:val="20"/>
        </w:rPr>
        <w:t>Indicadores Centinela:</w:t>
      </w:r>
    </w:p>
    <w:p w14:paraId="00000190" w14:textId="77777777" w:rsidR="00032ED0" w:rsidRPr="009D300F"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Corresponde al indicador que mide un Evento Centinela. Los Indicadores Centinela identifican la aparición de un Evento Centinela cuya ocurrencia debe ser investigada inmediatamente. La aparición de un Evento Centinela se traduce en una penalidad establecida en el Contrato.</w:t>
      </w:r>
    </w:p>
    <w:p w14:paraId="00000191" w14:textId="77777777" w:rsidR="00032ED0" w:rsidRPr="009D300F"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b/>
          <w:i/>
          <w:color w:val="000000"/>
          <w:sz w:val="20"/>
          <w:szCs w:val="20"/>
        </w:rPr>
      </w:pPr>
    </w:p>
    <w:p w14:paraId="00000192"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bCs/>
          <w:i/>
          <w:iCs/>
          <w:color w:val="000000" w:themeColor="text1"/>
          <w:sz w:val="20"/>
          <w:szCs w:val="20"/>
        </w:rPr>
        <w:t>Indicadores de Gestión</w:t>
      </w:r>
    </w:p>
    <w:p w14:paraId="00000193" w14:textId="2217BE17" w:rsidR="00032ED0" w:rsidRPr="009D300F" w:rsidRDefault="22A25999" w:rsidP="3FC02AB7">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127" w:name="_heading=h.4g0d5n3"/>
      <w:bookmarkEnd w:id="127"/>
      <w:r w:rsidRPr="009D300F">
        <w:rPr>
          <w:rFonts w:ascii="Arial" w:eastAsia="Arial" w:hAnsi="Arial" w:cs="Arial"/>
          <w:color w:val="000000" w:themeColor="text1"/>
          <w:sz w:val="20"/>
          <w:szCs w:val="20"/>
        </w:rPr>
        <w:lastRenderedPageBreak/>
        <w:t xml:space="preserve">Son las condiciones que debe cumplir el OPERADOR para la prestación de todos los Servicios durante la vigencia del Contrato. </w:t>
      </w:r>
    </w:p>
    <w:p w14:paraId="00000194"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00000195"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bCs/>
          <w:i/>
          <w:iCs/>
          <w:color w:val="000000" w:themeColor="text1"/>
          <w:sz w:val="20"/>
          <w:szCs w:val="20"/>
        </w:rPr>
        <w:t>Indicadores de Mejora Continua</w:t>
      </w:r>
    </w:p>
    <w:p w14:paraId="00000196" w14:textId="77777777" w:rsidR="00032ED0" w:rsidRPr="009D300F"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Son aquellas condiciones que permiten monitorear el grado de calidad mediante el cual se brindan los Servicios por parte del OPERADOR, de acuerdo con lo establecido en su sistema de gestión de calidad.</w:t>
      </w:r>
    </w:p>
    <w:p w14:paraId="00000197"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128" w:name="_heading=h.2v5nfuw" w:colFirst="0" w:colLast="0"/>
      <w:bookmarkEnd w:id="128"/>
    </w:p>
    <w:p w14:paraId="00000198"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29" w:name="_heading=h.1aaxq2p"/>
      <w:bookmarkEnd w:id="129"/>
      <w:r w:rsidRPr="009D300F">
        <w:rPr>
          <w:rFonts w:ascii="Arial" w:eastAsia="Arial" w:hAnsi="Arial" w:cs="Arial"/>
          <w:b/>
          <w:bCs/>
          <w:i/>
          <w:iCs/>
          <w:color w:val="000000" w:themeColor="text1"/>
          <w:sz w:val="20"/>
          <w:szCs w:val="20"/>
        </w:rPr>
        <w:t>Indicadores de Servicio</w:t>
      </w:r>
    </w:p>
    <w:p w14:paraId="00000199" w14:textId="77777777" w:rsidR="00032ED0" w:rsidRPr="009D300F"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30" w:name="_heading=h.3ual8qi" w:colFirst="0" w:colLast="0"/>
      <w:bookmarkEnd w:id="130"/>
      <w:r w:rsidRPr="009D300F">
        <w:rPr>
          <w:rFonts w:ascii="Arial" w:eastAsia="Arial" w:hAnsi="Arial" w:cs="Arial"/>
          <w:color w:val="000000"/>
          <w:sz w:val="20"/>
          <w:szCs w:val="20"/>
        </w:rPr>
        <w:t>Son aquellas condiciones que permiten definir el cumplimiento de los niveles de disponibilidad de los Servicios, exigidos al OPERADOR de acuerdo con lo establecido en el Contrato.</w:t>
      </w:r>
    </w:p>
    <w:p w14:paraId="0000019A" w14:textId="77777777" w:rsidR="00032ED0" w:rsidRPr="009D300F"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31" w:name="_heading=h.29fviyb" w:colFirst="0" w:colLast="0"/>
      <w:bookmarkEnd w:id="131"/>
    </w:p>
    <w:p w14:paraId="0000019B"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bCs/>
          <w:i/>
          <w:iCs/>
          <w:color w:val="000000" w:themeColor="text1"/>
          <w:sz w:val="20"/>
          <w:szCs w:val="20"/>
        </w:rPr>
        <w:t>Informe de Culminación de Actividades de Rehabilitación de Activos Existentes</w:t>
      </w:r>
    </w:p>
    <w:p w14:paraId="0000019C" w14:textId="77777777" w:rsidR="00032ED0" w:rsidRPr="009D300F"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Documento elaborado por el OPERADOR en la Fase de Rehabilitación de Activos Existentes, en donde informan acerca de la ejecución de las actividades Rehabilitación de los Activos Existentes.</w:t>
      </w:r>
    </w:p>
    <w:p w14:paraId="0000019D"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14E9689F" w14:textId="1AF54885" w:rsidR="00987460" w:rsidRPr="009D300F" w:rsidRDefault="00987460">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i/>
          <w:color w:val="000000"/>
          <w:sz w:val="20"/>
          <w:szCs w:val="20"/>
        </w:rPr>
        <w:t xml:space="preserve">Informe </w:t>
      </w:r>
      <w:r w:rsidR="00CC734C" w:rsidRPr="009D300F">
        <w:rPr>
          <w:rFonts w:ascii="Arial" w:eastAsia="Arial" w:hAnsi="Arial" w:cs="Arial"/>
          <w:b/>
          <w:i/>
          <w:color w:val="000000"/>
          <w:sz w:val="20"/>
          <w:szCs w:val="20"/>
        </w:rPr>
        <w:t>Situacional</w:t>
      </w:r>
      <w:r w:rsidRPr="009D300F">
        <w:rPr>
          <w:rFonts w:ascii="Arial" w:eastAsia="Arial" w:hAnsi="Arial" w:cs="Arial"/>
          <w:b/>
          <w:i/>
          <w:color w:val="000000"/>
          <w:sz w:val="20"/>
          <w:szCs w:val="20"/>
        </w:rPr>
        <w:t xml:space="preserve"> </w:t>
      </w:r>
      <w:r w:rsidR="00FD5646" w:rsidRPr="009D300F">
        <w:rPr>
          <w:rFonts w:ascii="Arial" w:eastAsia="Arial" w:hAnsi="Arial" w:cs="Arial"/>
          <w:b/>
          <w:i/>
          <w:color w:val="000000"/>
          <w:sz w:val="20"/>
          <w:szCs w:val="20"/>
        </w:rPr>
        <w:t>proporcionado por</w:t>
      </w:r>
      <w:r w:rsidRPr="009D300F">
        <w:rPr>
          <w:rFonts w:ascii="Arial" w:eastAsia="Arial" w:hAnsi="Arial" w:cs="Arial"/>
          <w:b/>
          <w:i/>
          <w:color w:val="000000"/>
          <w:sz w:val="20"/>
          <w:szCs w:val="20"/>
        </w:rPr>
        <w:t xml:space="preserve"> </w:t>
      </w:r>
      <w:r w:rsidR="00C94534" w:rsidRPr="009D300F">
        <w:rPr>
          <w:rFonts w:ascii="Arial" w:eastAsia="Arial" w:hAnsi="Arial" w:cs="Arial"/>
          <w:b/>
          <w:i/>
          <w:color w:val="000000"/>
          <w:sz w:val="20"/>
          <w:szCs w:val="20"/>
        </w:rPr>
        <w:t>la Agencia de Promoción de la Inversión Privada -</w:t>
      </w:r>
      <w:r w:rsidRPr="009D300F">
        <w:rPr>
          <w:rFonts w:ascii="Arial" w:eastAsia="Arial" w:hAnsi="Arial" w:cs="Arial"/>
          <w:b/>
          <w:i/>
          <w:color w:val="000000"/>
          <w:sz w:val="20"/>
          <w:szCs w:val="20"/>
        </w:rPr>
        <w:t>Proinversión</w:t>
      </w:r>
    </w:p>
    <w:p w14:paraId="1DB9F007" w14:textId="0E899517" w:rsidR="00FD5646" w:rsidRPr="009D300F" w:rsidRDefault="00FD5646" w:rsidP="00FD5646">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Cs/>
          <w:iCs/>
          <w:color w:val="000000"/>
          <w:sz w:val="20"/>
          <w:szCs w:val="20"/>
        </w:rPr>
      </w:pPr>
      <w:r w:rsidRPr="009D300F">
        <w:rPr>
          <w:rFonts w:ascii="Arial" w:eastAsia="Arial" w:hAnsi="Arial" w:cs="Arial"/>
          <w:bCs/>
          <w:iCs/>
          <w:color w:val="000000"/>
          <w:sz w:val="20"/>
          <w:szCs w:val="20"/>
        </w:rPr>
        <w:t>Documento entregado por Proinversión que detalla el estado de la Infraestructura, Equipamiento, Equipamiento ligado a obra civil y delimita las intervenciones que se deberán de efectuar en la infraestructura</w:t>
      </w:r>
      <w:r w:rsidR="004E22E1" w:rsidRPr="009D300F">
        <w:rPr>
          <w:rFonts w:ascii="Arial" w:eastAsia="Arial" w:hAnsi="Arial" w:cs="Arial"/>
          <w:bCs/>
          <w:iCs/>
          <w:color w:val="000000"/>
          <w:sz w:val="20"/>
          <w:szCs w:val="20"/>
        </w:rPr>
        <w:t xml:space="preserve"> y equipos</w:t>
      </w:r>
      <w:r w:rsidRPr="009D300F">
        <w:rPr>
          <w:rFonts w:ascii="Arial" w:eastAsia="Arial" w:hAnsi="Arial" w:cs="Arial"/>
          <w:bCs/>
          <w:iCs/>
          <w:color w:val="000000"/>
          <w:sz w:val="20"/>
          <w:szCs w:val="20"/>
        </w:rPr>
        <w:t>.</w:t>
      </w:r>
    </w:p>
    <w:p w14:paraId="56E84F68" w14:textId="013A0EBF" w:rsidR="00CC734C" w:rsidRPr="009D300F" w:rsidRDefault="00FD5646" w:rsidP="00FD5646">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sidRPr="009D300F">
        <w:rPr>
          <w:rFonts w:ascii="Arial" w:eastAsia="Arial" w:hAnsi="Arial" w:cs="Arial"/>
          <w:bCs/>
          <w:iCs/>
          <w:color w:val="000000"/>
          <w:sz w:val="20"/>
          <w:szCs w:val="20"/>
        </w:rPr>
        <w:t>Este informe será incorporado en la Sala de Datos Virtual</w:t>
      </w:r>
    </w:p>
    <w:p w14:paraId="5901F40B" w14:textId="77777777" w:rsidR="00FD5646" w:rsidRPr="009D300F" w:rsidRDefault="00FD5646" w:rsidP="00C80605">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19E"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bCs/>
          <w:i/>
          <w:iCs/>
          <w:color w:val="000000" w:themeColor="text1"/>
          <w:sz w:val="20"/>
          <w:szCs w:val="20"/>
        </w:rPr>
        <w:t>Informe Situacional y Plan de Rehabilitación de Activos Existentes</w:t>
      </w:r>
    </w:p>
    <w:p w14:paraId="0000019F" w14:textId="2711A734" w:rsidR="00032ED0" w:rsidRPr="009D300F"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 xml:space="preserve">Documento elaborado por el OPERADOR en la Fase de Verificación, en donde se determinan las necesidades de inversión y las actividades que se realizarán para la rehabilitación de la Infraestructura y en su caso la </w:t>
      </w:r>
      <w:r w:rsidR="00697CE9" w:rsidRPr="009D300F">
        <w:rPr>
          <w:rFonts w:ascii="Arial" w:eastAsia="Arial" w:hAnsi="Arial" w:cs="Arial"/>
          <w:color w:val="000000"/>
          <w:sz w:val="20"/>
          <w:szCs w:val="20"/>
        </w:rPr>
        <w:t>R</w:t>
      </w:r>
      <w:r w:rsidRPr="009D300F">
        <w:rPr>
          <w:rFonts w:ascii="Arial" w:eastAsia="Arial" w:hAnsi="Arial" w:cs="Arial"/>
          <w:color w:val="000000"/>
          <w:sz w:val="20"/>
          <w:szCs w:val="20"/>
        </w:rPr>
        <w:t>eposición de los Activos Existentes</w:t>
      </w:r>
      <w:r w:rsidR="00FD5646" w:rsidRPr="009D300F">
        <w:rPr>
          <w:rFonts w:ascii="Arial" w:eastAsia="Arial" w:hAnsi="Arial" w:cs="Arial"/>
          <w:color w:val="000000"/>
          <w:sz w:val="20"/>
          <w:szCs w:val="20"/>
        </w:rPr>
        <w:t>, teniendo en cuenta el Informe Situacional proporcionado por la Agencia de Promoción de la Inversión Privada, al Anexo 4 y Anexo 11 del presente Contrato.</w:t>
      </w:r>
    </w:p>
    <w:p w14:paraId="000001A0"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000001A1"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bCs/>
          <w:i/>
          <w:iCs/>
          <w:color w:val="000000" w:themeColor="text1"/>
          <w:sz w:val="20"/>
          <w:szCs w:val="20"/>
        </w:rPr>
        <w:t>Informe de Verificación de Bienes</w:t>
      </w:r>
    </w:p>
    <w:p w14:paraId="5D24F9A0" w14:textId="4132F754" w:rsidR="00FD5646" w:rsidRPr="009D300F" w:rsidRDefault="692A7B62" w:rsidP="00FD5646">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Documento elaborado por el OPERADOR en la Fase de Verificación, por el cual se presenta ante la ENTIDAD, un listado conteniendo el estado de verificación de la infraestructura del Hospital, así como del Equipamiento instalado en el mismo</w:t>
      </w:r>
      <w:r w:rsidR="00FD5646" w:rsidRPr="009D300F">
        <w:rPr>
          <w:rFonts w:ascii="Arial" w:eastAsia="Arial" w:hAnsi="Arial" w:cs="Arial"/>
          <w:color w:val="000000"/>
          <w:sz w:val="20"/>
          <w:szCs w:val="20"/>
        </w:rPr>
        <w:t>, que se encuentra detallado en el Informe Situacional proporcionado por la Agencia de Promoción de la Inversión Privada.</w:t>
      </w:r>
    </w:p>
    <w:p w14:paraId="000001A2" w14:textId="6788ACF9" w:rsidR="00032ED0" w:rsidRPr="009D300F" w:rsidRDefault="00032ED0" w:rsidP="77CC46DB">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000001A4"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32" w:name="_heading=h.ol5t64"/>
      <w:bookmarkEnd w:id="132"/>
      <w:r w:rsidRPr="009D300F">
        <w:rPr>
          <w:rFonts w:ascii="Arial" w:eastAsia="Arial" w:hAnsi="Arial" w:cs="Arial"/>
          <w:b/>
          <w:bCs/>
          <w:i/>
          <w:iCs/>
          <w:color w:val="000000" w:themeColor="text1"/>
          <w:sz w:val="20"/>
          <w:szCs w:val="20"/>
        </w:rPr>
        <w:t>Infraestructura</w:t>
      </w:r>
    </w:p>
    <w:p w14:paraId="000001A5" w14:textId="77777777" w:rsidR="00032ED0" w:rsidRPr="009D300F"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133" w:name="_heading=h.38ktbtx" w:colFirst="0" w:colLast="0"/>
      <w:bookmarkEnd w:id="133"/>
      <w:r w:rsidRPr="009D300F">
        <w:rPr>
          <w:rFonts w:ascii="Arial" w:eastAsia="Arial" w:hAnsi="Arial" w:cs="Arial"/>
          <w:color w:val="000000"/>
          <w:sz w:val="20"/>
          <w:szCs w:val="20"/>
        </w:rPr>
        <w:t>Conjunto físico resultado de la construcción civil, conformado por las estructuras, Equipamiento Ligado a obra civil, instalaciones, suministros y otros activos que conforman la edificación del Hospital.</w:t>
      </w:r>
    </w:p>
    <w:p w14:paraId="000001A6"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1A7"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34" w:name="_heading=h.3lzz7sy"/>
      <w:bookmarkEnd w:id="134"/>
      <w:r w:rsidRPr="009D300F">
        <w:rPr>
          <w:rFonts w:ascii="Arial" w:eastAsia="Arial" w:hAnsi="Arial" w:cs="Arial"/>
          <w:b/>
          <w:bCs/>
          <w:i/>
          <w:iCs/>
          <w:color w:val="000000" w:themeColor="text1"/>
          <w:sz w:val="20"/>
          <w:szCs w:val="20"/>
        </w:rPr>
        <w:t>Instrumento de Gestión Ambiental (IGA)</w:t>
      </w:r>
    </w:p>
    <w:p w14:paraId="000001A8"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35" w:name="_heading=h.2159i0r" w:colFirst="0" w:colLast="0"/>
      <w:bookmarkEnd w:id="135"/>
      <w:r w:rsidRPr="009D300F">
        <w:rPr>
          <w:rFonts w:ascii="Arial" w:eastAsia="Arial" w:hAnsi="Arial" w:cs="Arial"/>
          <w:color w:val="000000"/>
          <w:sz w:val="20"/>
          <w:szCs w:val="20"/>
        </w:rPr>
        <w:t>Son los mecanismos que permiten efectivizar el cumplimiento de la Política Nacional Ambiental y de las Leyes y Disposiciones Aplicables en materia social y ambiental. De acuerdo con su aplicación pueden ser, entre otros, de prevención, control y corrección. Son sistemas de gestión ambiental, los estudios que permiten la evaluación del impacto ambiental de los proyectos, los planes de contingencias, los planes de remediación, los mecanismos de participación ciudadana, los planes integrales de gestión de residuos, etc.</w:t>
      </w:r>
    </w:p>
    <w:p w14:paraId="000001A9"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1AA" w14:textId="77777777" w:rsidR="00032ED0" w:rsidRPr="009D300F"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color w:val="000000"/>
          <w:sz w:val="20"/>
          <w:szCs w:val="20"/>
        </w:rPr>
        <w:tab/>
      </w:r>
      <w:r w:rsidR="692A7B62" w:rsidRPr="009D300F">
        <w:rPr>
          <w:rFonts w:ascii="Arial" w:eastAsia="Arial" w:hAnsi="Arial" w:cs="Arial"/>
          <w:b/>
          <w:bCs/>
          <w:i/>
          <w:iCs/>
          <w:color w:val="000000"/>
          <w:sz w:val="20"/>
          <w:szCs w:val="20"/>
        </w:rPr>
        <w:t xml:space="preserve">Insumo(s) </w:t>
      </w:r>
    </w:p>
    <w:p w14:paraId="000001AB"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Son los elementos en su mayoría desechables y de uso único que no son parte del Equipamiento pero que en su conjunto cumplen una función determinada.</w:t>
      </w:r>
    </w:p>
    <w:p w14:paraId="000001AC"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36" w:name="_heading=h.4l4x0ok" w:colFirst="0" w:colLast="0"/>
      <w:bookmarkEnd w:id="136"/>
    </w:p>
    <w:p w14:paraId="000001AD"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37" w:name="_heading=h.2ekfdzs"/>
      <w:bookmarkEnd w:id="137"/>
      <w:r w:rsidRPr="009D300F">
        <w:rPr>
          <w:rFonts w:ascii="Arial" w:eastAsia="Arial" w:hAnsi="Arial" w:cs="Arial"/>
          <w:b/>
          <w:bCs/>
          <w:i/>
          <w:iCs/>
          <w:color w:val="000000" w:themeColor="text1"/>
          <w:sz w:val="20"/>
          <w:szCs w:val="20"/>
        </w:rPr>
        <w:t>Inventarios</w:t>
      </w:r>
    </w:p>
    <w:p w14:paraId="000001AE"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38" w:name="_heading=h.tppo7l" w:colFirst="0" w:colLast="0"/>
      <w:bookmarkEnd w:id="138"/>
      <w:r w:rsidRPr="009D300F">
        <w:rPr>
          <w:rFonts w:ascii="Arial" w:eastAsia="Arial" w:hAnsi="Arial" w:cs="Arial"/>
          <w:color w:val="000000"/>
          <w:sz w:val="20"/>
          <w:szCs w:val="20"/>
        </w:rPr>
        <w:t>Son los siguientes inventarios elaborados y presentados conforme al Contrato:</w:t>
      </w:r>
    </w:p>
    <w:p w14:paraId="000001AF"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39" w:name="_heading=h.3dpd6ve" w:colFirst="0" w:colLast="0"/>
      <w:bookmarkEnd w:id="139"/>
    </w:p>
    <w:p w14:paraId="000001B0" w14:textId="77777777" w:rsidR="00032ED0" w:rsidRPr="009D300F" w:rsidRDefault="00F302D1">
      <w:pPr>
        <w:pStyle w:val="Normal0"/>
        <w:widowControl w:val="0"/>
        <w:numPr>
          <w:ilvl w:val="3"/>
          <w:numId w:val="88"/>
        </w:numPr>
        <w:pBdr>
          <w:top w:val="nil"/>
          <w:left w:val="nil"/>
          <w:bottom w:val="nil"/>
          <w:right w:val="nil"/>
          <w:between w:val="nil"/>
        </w:pBdr>
        <w:spacing w:after="0" w:line="240" w:lineRule="auto"/>
        <w:ind w:left="1134" w:hanging="425"/>
        <w:jc w:val="both"/>
        <w:rPr>
          <w:rFonts w:ascii="Arial" w:eastAsia="Arial" w:hAnsi="Arial" w:cs="Arial"/>
          <w:b/>
          <w:i/>
          <w:color w:val="000000"/>
          <w:sz w:val="20"/>
          <w:szCs w:val="20"/>
        </w:rPr>
      </w:pPr>
      <w:bookmarkStart w:id="140" w:name="_heading=h.3r4j2uf" w:colFirst="0" w:colLast="0"/>
      <w:bookmarkEnd w:id="140"/>
      <w:r w:rsidRPr="009D300F">
        <w:rPr>
          <w:rFonts w:ascii="Arial" w:eastAsia="Arial" w:hAnsi="Arial" w:cs="Arial"/>
          <w:b/>
          <w:i/>
          <w:color w:val="000000"/>
          <w:sz w:val="20"/>
          <w:szCs w:val="20"/>
        </w:rPr>
        <w:lastRenderedPageBreak/>
        <w:t>Inventario Anual</w:t>
      </w:r>
    </w:p>
    <w:p w14:paraId="000001B1" w14:textId="77777777" w:rsidR="00032ED0" w:rsidRPr="009D300F" w:rsidRDefault="00F302D1">
      <w:pPr>
        <w:pStyle w:val="Normal0"/>
        <w:pBdr>
          <w:top w:val="nil"/>
          <w:left w:val="nil"/>
          <w:bottom w:val="nil"/>
          <w:right w:val="nil"/>
          <w:between w:val="nil"/>
        </w:pBdr>
        <w:spacing w:after="0" w:line="240" w:lineRule="auto"/>
        <w:ind w:left="1134"/>
        <w:jc w:val="both"/>
        <w:rPr>
          <w:rFonts w:ascii="Arial" w:eastAsia="Arial" w:hAnsi="Arial" w:cs="Arial"/>
          <w:color w:val="000000"/>
          <w:sz w:val="20"/>
          <w:szCs w:val="20"/>
        </w:rPr>
      </w:pPr>
      <w:bookmarkStart w:id="141" w:name="_heading=h.269td28" w:colFirst="0" w:colLast="0"/>
      <w:bookmarkEnd w:id="141"/>
      <w:r w:rsidRPr="009D300F">
        <w:rPr>
          <w:rFonts w:ascii="Arial" w:eastAsia="Arial" w:hAnsi="Arial" w:cs="Arial"/>
          <w:color w:val="000000"/>
          <w:sz w:val="20"/>
          <w:szCs w:val="20"/>
        </w:rPr>
        <w:t>Es el procedimiento ejecutado por el OPERADOR que consiste en verificar físicamente, codificar y registrar los bienes muebles de los Bienes del Proyecto, con el fin de verificar la existencia de los bienes, contrastar su resultado con el registro contable, investigar las diferencias que pudieran existir y proceder a las regularizaciones que correspondan. El Inventario Anual deberá presentarse a la ENTIDAD, con copia al Supervisor del Contrato, dentro de los primeros quince (15) Días Calendario del mes de abril de cada Año Calendario hasta la Terminación. Este Inventario incluirá todos los bienes muebles de los Bienes del Proyecto a la fecha de su reporte.</w:t>
      </w:r>
    </w:p>
    <w:p w14:paraId="000001B2" w14:textId="77777777" w:rsidR="00032ED0" w:rsidRPr="009D300F" w:rsidRDefault="00032ED0">
      <w:pPr>
        <w:pStyle w:val="Normal0"/>
        <w:pBdr>
          <w:top w:val="nil"/>
          <w:left w:val="nil"/>
          <w:bottom w:val="nil"/>
          <w:right w:val="nil"/>
          <w:between w:val="nil"/>
        </w:pBdr>
        <w:spacing w:after="0" w:line="240" w:lineRule="auto"/>
        <w:ind w:left="1134"/>
        <w:jc w:val="both"/>
        <w:rPr>
          <w:rFonts w:ascii="Arial" w:eastAsia="Arial" w:hAnsi="Arial" w:cs="Arial"/>
          <w:color w:val="000000"/>
          <w:sz w:val="20"/>
          <w:szCs w:val="20"/>
        </w:rPr>
      </w:pPr>
      <w:bookmarkStart w:id="142" w:name="_heading=h.lf3na1" w:colFirst="0" w:colLast="0"/>
      <w:bookmarkEnd w:id="142"/>
    </w:p>
    <w:p w14:paraId="000001B3" w14:textId="77777777" w:rsidR="00032ED0" w:rsidRPr="009D300F" w:rsidRDefault="00F302D1">
      <w:pPr>
        <w:pStyle w:val="Normal0"/>
        <w:widowControl w:val="0"/>
        <w:numPr>
          <w:ilvl w:val="3"/>
          <w:numId w:val="88"/>
        </w:numPr>
        <w:pBdr>
          <w:top w:val="nil"/>
          <w:left w:val="nil"/>
          <w:bottom w:val="nil"/>
          <w:right w:val="nil"/>
          <w:between w:val="nil"/>
        </w:pBdr>
        <w:spacing w:after="0" w:line="240" w:lineRule="auto"/>
        <w:ind w:left="1134" w:hanging="425"/>
        <w:jc w:val="both"/>
        <w:rPr>
          <w:rFonts w:ascii="Arial" w:eastAsia="Arial" w:hAnsi="Arial" w:cs="Arial"/>
          <w:i/>
          <w:color w:val="000000"/>
          <w:sz w:val="20"/>
          <w:szCs w:val="20"/>
        </w:rPr>
      </w:pPr>
      <w:bookmarkStart w:id="143" w:name="_heading=h.2joz919" w:colFirst="0" w:colLast="0"/>
      <w:bookmarkEnd w:id="143"/>
      <w:r w:rsidRPr="009D300F">
        <w:rPr>
          <w:rFonts w:ascii="Arial" w:eastAsia="Arial" w:hAnsi="Arial" w:cs="Arial"/>
          <w:b/>
          <w:i/>
          <w:color w:val="000000"/>
          <w:sz w:val="20"/>
          <w:szCs w:val="20"/>
        </w:rPr>
        <w:t>Inventario Final</w:t>
      </w:r>
      <w:r w:rsidRPr="009D300F">
        <w:rPr>
          <w:rFonts w:ascii="Arial" w:eastAsia="Arial" w:hAnsi="Arial" w:cs="Arial"/>
          <w:i/>
          <w:color w:val="000000"/>
          <w:sz w:val="20"/>
          <w:szCs w:val="20"/>
        </w:rPr>
        <w:t xml:space="preserve"> </w:t>
      </w:r>
    </w:p>
    <w:p w14:paraId="000001B4" w14:textId="77777777" w:rsidR="00032ED0" w:rsidRPr="009D300F" w:rsidRDefault="692A7B62" w:rsidP="77CC46DB">
      <w:pPr>
        <w:pStyle w:val="Normal0"/>
        <w:pBdr>
          <w:top w:val="nil"/>
          <w:left w:val="nil"/>
          <w:bottom w:val="nil"/>
          <w:right w:val="nil"/>
          <w:between w:val="nil"/>
        </w:pBdr>
        <w:spacing w:after="0" w:line="240" w:lineRule="auto"/>
        <w:ind w:left="1134"/>
        <w:jc w:val="both"/>
        <w:rPr>
          <w:rFonts w:ascii="Arial" w:eastAsia="Arial" w:hAnsi="Arial" w:cs="Arial"/>
          <w:color w:val="000000"/>
          <w:sz w:val="20"/>
          <w:szCs w:val="20"/>
        </w:rPr>
      </w:pPr>
      <w:bookmarkStart w:id="144" w:name="_heading=h.yu9j92"/>
      <w:bookmarkEnd w:id="144"/>
      <w:r w:rsidRPr="009D300F">
        <w:rPr>
          <w:rFonts w:ascii="Arial" w:eastAsia="Arial" w:hAnsi="Arial" w:cs="Arial"/>
          <w:color w:val="000000" w:themeColor="text1"/>
          <w:sz w:val="20"/>
          <w:szCs w:val="20"/>
        </w:rPr>
        <w:t xml:space="preserve">Es el listado de todos los Bienes del Proyecto que será presentado por el OPERADOR a la ENTIDAD, con copia al Supervisor del Contrato cuando por cualquier causa se produzca la Reversión de Bienes del Proyecto derivado de una Terminación.  </w:t>
      </w:r>
    </w:p>
    <w:p w14:paraId="3CA09052" w14:textId="69470B29" w:rsidR="77CC46DB" w:rsidRPr="009D300F" w:rsidRDefault="77CC46DB" w:rsidP="77CC46DB">
      <w:pPr>
        <w:pStyle w:val="Normal0"/>
        <w:pBdr>
          <w:top w:val="nil"/>
          <w:left w:val="nil"/>
          <w:bottom w:val="nil"/>
          <w:right w:val="nil"/>
          <w:between w:val="nil"/>
        </w:pBdr>
        <w:spacing w:after="0" w:line="240" w:lineRule="auto"/>
        <w:ind w:left="1134"/>
        <w:jc w:val="both"/>
        <w:rPr>
          <w:rFonts w:ascii="Arial" w:eastAsia="Arial" w:hAnsi="Arial" w:cs="Arial"/>
          <w:color w:val="000000" w:themeColor="text1"/>
          <w:sz w:val="20"/>
          <w:szCs w:val="20"/>
        </w:rPr>
      </w:pPr>
    </w:p>
    <w:p w14:paraId="000001B5"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45" w:name="_heading=h.49o8tux"/>
      <w:bookmarkEnd w:id="145"/>
      <w:r w:rsidRPr="009D300F">
        <w:rPr>
          <w:rFonts w:ascii="Arial" w:eastAsia="Arial" w:hAnsi="Arial" w:cs="Arial"/>
          <w:b/>
          <w:bCs/>
          <w:i/>
          <w:iCs/>
          <w:color w:val="000000" w:themeColor="text1"/>
          <w:sz w:val="20"/>
          <w:szCs w:val="20"/>
        </w:rPr>
        <w:t>Leyes y Disposiciones Aplicables</w:t>
      </w:r>
    </w:p>
    <w:p w14:paraId="000001B6"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46" w:name="_heading=h.3fnuw0s" w:colFirst="0" w:colLast="0"/>
      <w:bookmarkEnd w:id="146"/>
      <w:r w:rsidRPr="009D300F">
        <w:rPr>
          <w:rFonts w:ascii="Arial" w:eastAsia="Arial" w:hAnsi="Arial" w:cs="Arial"/>
          <w:color w:val="000000"/>
          <w:sz w:val="20"/>
          <w:szCs w:val="20"/>
        </w:rPr>
        <w:t>Es el conjunto de disposiciones normativas vigentes, tales como la Constitución Política del Perú, las normas con rango de ley, los decretos supremos, los reglamentos, las normas regulatorias, las directivas, las resoluciones, así como cualquier otra vigente o que sea dictada por Autoridad Gubernamental Competente, conforme al ordenamiento jurídico del Estado de la República del Perú, y resulte aplicable al Proyecto, que serán de observancia obligatoria para las Partes.</w:t>
      </w:r>
    </w:p>
    <w:p w14:paraId="000001B7"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jc w:val="both"/>
        <w:rPr>
          <w:rFonts w:ascii="Arial" w:eastAsia="Arial" w:hAnsi="Arial" w:cs="Arial"/>
          <w:b/>
          <w:i/>
          <w:color w:val="000000"/>
          <w:sz w:val="20"/>
          <w:szCs w:val="20"/>
        </w:rPr>
      </w:pPr>
      <w:bookmarkStart w:id="147" w:name="_heading=h.3t30rzt" w:colFirst="0" w:colLast="0"/>
      <w:bookmarkEnd w:id="147"/>
    </w:p>
    <w:p w14:paraId="000001B8"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bCs/>
          <w:i/>
          <w:iCs/>
          <w:color w:val="000000" w:themeColor="text1"/>
          <w:sz w:val="20"/>
          <w:szCs w:val="20"/>
        </w:rPr>
        <w:t>Mantenimiento</w:t>
      </w:r>
    </w:p>
    <w:p w14:paraId="000001B9" w14:textId="78F18890" w:rsidR="00032ED0" w:rsidRPr="009D300F" w:rsidRDefault="692A7B62" w:rsidP="77CC46DB">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48" w:name="_heading=h.ndlcff"/>
      <w:bookmarkEnd w:id="148"/>
      <w:r w:rsidRPr="009D300F">
        <w:rPr>
          <w:rFonts w:ascii="Arial" w:eastAsia="Arial" w:hAnsi="Arial" w:cs="Arial"/>
          <w:color w:val="000000" w:themeColor="text1"/>
          <w:sz w:val="20"/>
          <w:szCs w:val="20"/>
        </w:rPr>
        <w:t xml:space="preserve">Es el conjunto de actividades que efectúa el OPERADOR con el objeto de preservar o recuperar las condiciones estructurales y operativas del Hospital y del Equipamiento, debiendo realizar el Mantenimiento Correctivo, Predictivo y Preventivo, según corresponda. </w:t>
      </w:r>
    </w:p>
    <w:p w14:paraId="000001BA"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49" w:name="_heading=h.37d8v38" w:colFirst="0" w:colLast="0"/>
      <w:bookmarkEnd w:id="149"/>
    </w:p>
    <w:p w14:paraId="000001BB"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50" w:name="_heading=h.1mij5b1"/>
      <w:bookmarkEnd w:id="150"/>
      <w:r w:rsidRPr="009D300F">
        <w:rPr>
          <w:rFonts w:ascii="Arial" w:eastAsia="Arial" w:hAnsi="Arial" w:cs="Arial"/>
          <w:b/>
          <w:bCs/>
          <w:i/>
          <w:iCs/>
          <w:color w:val="000000" w:themeColor="text1"/>
          <w:sz w:val="20"/>
          <w:szCs w:val="20"/>
        </w:rPr>
        <w:t>Mantenimiento Correctivo</w:t>
      </w:r>
    </w:p>
    <w:p w14:paraId="000001BC" w14:textId="77777777" w:rsidR="00032ED0" w:rsidRPr="009D300F"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51" w:name="_heading=h.46i6nyu" w:colFirst="0" w:colLast="0"/>
      <w:bookmarkEnd w:id="151"/>
      <w:r w:rsidRPr="009D300F">
        <w:rPr>
          <w:rFonts w:ascii="Arial" w:eastAsia="Arial" w:hAnsi="Arial" w:cs="Arial"/>
          <w:color w:val="000000"/>
          <w:sz w:val="20"/>
          <w:szCs w:val="20"/>
        </w:rPr>
        <w:t>Proceso para restaurar la integridad, la seguridad o el funcionamiento del Equipamiento, elementos o instalaciones de la Infraestructura después de una avería respecto de los Bienes del Proyecto. El mantenimiento correctivo se considera sinónimo de reparación.</w:t>
      </w:r>
    </w:p>
    <w:p w14:paraId="000001BD" w14:textId="77777777" w:rsidR="00032ED0" w:rsidRPr="009D300F"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p>
    <w:p w14:paraId="000001BE"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52" w:name="_heading=h.4jxcjxv"/>
      <w:bookmarkEnd w:id="152"/>
      <w:r w:rsidRPr="009D300F">
        <w:rPr>
          <w:rFonts w:ascii="Arial" w:eastAsia="Arial" w:hAnsi="Arial" w:cs="Arial"/>
          <w:b/>
          <w:bCs/>
          <w:i/>
          <w:iCs/>
          <w:color w:val="000000" w:themeColor="text1"/>
          <w:sz w:val="20"/>
          <w:szCs w:val="20"/>
        </w:rPr>
        <w:t>Mantenimiento Predictivo</w:t>
      </w:r>
    </w:p>
    <w:p w14:paraId="000001BF" w14:textId="77777777" w:rsidR="00032ED0" w:rsidRPr="009D300F"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53" w:name="_heading=h.2z2mu5o" w:colFirst="0" w:colLast="0"/>
      <w:bookmarkEnd w:id="153"/>
      <w:r w:rsidRPr="009D300F">
        <w:rPr>
          <w:rFonts w:ascii="Arial" w:eastAsia="Arial" w:hAnsi="Arial" w:cs="Arial"/>
          <w:color w:val="000000"/>
          <w:sz w:val="20"/>
          <w:szCs w:val="20"/>
        </w:rPr>
        <w:t>Consiste en inspecciones diarias según el nivel de criticidad de áreas, tanto al principio de la jornada como al final de la misma, registrando en una ficha diaria las incidencias, realizando en ese momento un parte correctivo para subsanarlas, lo que deberá ser registrado.</w:t>
      </w:r>
    </w:p>
    <w:p w14:paraId="000001C0" w14:textId="77777777" w:rsidR="00032ED0" w:rsidRPr="009D300F"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54" w:name="_heading=h.1e7x4dh" w:colFirst="0" w:colLast="0"/>
      <w:bookmarkEnd w:id="154"/>
    </w:p>
    <w:p w14:paraId="000001C1"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55" w:name="_heading=h.3y7kn1a"/>
      <w:bookmarkEnd w:id="155"/>
      <w:r w:rsidRPr="009D300F">
        <w:rPr>
          <w:rFonts w:ascii="Arial" w:eastAsia="Arial" w:hAnsi="Arial" w:cs="Arial"/>
          <w:b/>
          <w:bCs/>
          <w:i/>
          <w:iCs/>
          <w:color w:val="000000" w:themeColor="text1"/>
          <w:sz w:val="20"/>
          <w:szCs w:val="20"/>
        </w:rPr>
        <w:t>Mantenimiento Preventivo</w:t>
      </w:r>
    </w:p>
    <w:p w14:paraId="000001C2" w14:textId="77777777" w:rsidR="00032ED0" w:rsidRPr="009D300F"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56" w:name="_heading=h.2dcux93" w:colFirst="0" w:colLast="0"/>
      <w:bookmarkEnd w:id="156"/>
      <w:r w:rsidRPr="009D300F">
        <w:rPr>
          <w:rFonts w:ascii="Arial" w:eastAsia="Arial" w:hAnsi="Arial" w:cs="Arial"/>
          <w:color w:val="000000"/>
          <w:sz w:val="20"/>
          <w:szCs w:val="20"/>
        </w:rPr>
        <w:t>El que se realiza para prolongar la vida útil del dispositivo, Equipamiento, elementos o instalaciones de la infraestructura y prevenir desperfectos. El Mantenimiento Preventivo habitualmente se programa a intervalos definidos e incluye tareas de mantenimiento específicas como lubricación, limpieza (por ejemplo, de filtros) o reemplazo de piezas que comúnmente se desgastan (por ejemplo, cojinetes) o que tienen una vida útil limitada (por ejemplo, tubos). Es el fabricante el que establece los procedimientos e intervalos; salvo casos especiales, donde el usuario puede modificar la frecuencia de acuerdo con las condiciones del medio local. Se le denomina también mantenimiento planificado o mantenimiento programado.</w:t>
      </w:r>
    </w:p>
    <w:p w14:paraId="000001C3" w14:textId="77777777" w:rsidR="00032ED0" w:rsidRPr="009D300F"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57" w:name="_heading=h.si57gw" w:colFirst="0" w:colLast="0"/>
      <w:bookmarkEnd w:id="157"/>
    </w:p>
    <w:p w14:paraId="000001C4"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58" w:name="_heading=h.3chsq4p"/>
      <w:bookmarkEnd w:id="158"/>
      <w:r w:rsidRPr="009D300F">
        <w:rPr>
          <w:rFonts w:ascii="Arial" w:eastAsia="Arial" w:hAnsi="Arial" w:cs="Arial"/>
          <w:b/>
          <w:bCs/>
          <w:i/>
          <w:iCs/>
          <w:color w:val="000000" w:themeColor="text1"/>
          <w:sz w:val="20"/>
          <w:szCs w:val="20"/>
        </w:rPr>
        <w:t>Manual de Operación y Mantenimiento</w:t>
      </w:r>
    </w:p>
    <w:p w14:paraId="000001C5"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59" w:name="_heading=h.4bmqj0b" w:colFirst="0" w:colLast="0"/>
      <w:bookmarkEnd w:id="159"/>
      <w:r w:rsidRPr="009D300F">
        <w:rPr>
          <w:rFonts w:ascii="Arial" w:eastAsia="Arial" w:hAnsi="Arial" w:cs="Arial"/>
          <w:color w:val="000000"/>
          <w:sz w:val="20"/>
          <w:szCs w:val="20"/>
        </w:rPr>
        <w:t>Es el documento elaborado por el OPERADOR y el fabricante, que contienen las instrucciones para operar y mantener la Infraestructura y el Equipamiento del Hospital, respectivamente, según las condiciones establecidas en el Anexo 12.</w:t>
      </w:r>
    </w:p>
    <w:p w14:paraId="000001C6"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2058BC" w14:textId="16F7D05B" w:rsidR="00A90258" w:rsidRPr="005B4827" w:rsidRDefault="00A90258" w:rsidP="005B4827">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bCs/>
          <w:i/>
          <w:iCs/>
          <w:color w:val="000000" w:themeColor="text1"/>
          <w:sz w:val="20"/>
          <w:szCs w:val="20"/>
        </w:rPr>
      </w:pPr>
      <w:r w:rsidRPr="005B4827">
        <w:rPr>
          <w:rFonts w:ascii="Arial" w:eastAsia="Arial" w:hAnsi="Arial" w:cs="Arial"/>
          <w:b/>
          <w:bCs/>
          <w:i/>
          <w:iCs/>
          <w:color w:val="000000" w:themeColor="text1"/>
          <w:sz w:val="20"/>
          <w:szCs w:val="20"/>
        </w:rPr>
        <w:t>Manual de Organización y Funciones</w:t>
      </w:r>
    </w:p>
    <w:p w14:paraId="2A279360" w14:textId="642816D6" w:rsidR="00A90258" w:rsidRPr="009D300F" w:rsidRDefault="00F76958" w:rsidP="3EAA1EFA">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themeColor="text1"/>
          <w:sz w:val="20"/>
          <w:szCs w:val="20"/>
        </w:rPr>
        <w:lastRenderedPageBreak/>
        <w:t>E</w:t>
      </w:r>
      <w:r w:rsidRPr="005B4827">
        <w:rPr>
          <w:rFonts w:ascii="Arial" w:eastAsia="Arial" w:hAnsi="Arial" w:cs="Arial"/>
          <w:color w:val="000000" w:themeColor="text1"/>
          <w:sz w:val="20"/>
          <w:szCs w:val="20"/>
        </w:rPr>
        <w:t xml:space="preserve">s un documento técnico </w:t>
      </w:r>
      <w:r w:rsidR="1384661B" w:rsidRPr="009D300F">
        <w:rPr>
          <w:rFonts w:ascii="Arial" w:eastAsia="Arial" w:hAnsi="Arial" w:cs="Arial"/>
          <w:color w:val="000000" w:themeColor="text1"/>
          <w:sz w:val="20"/>
          <w:szCs w:val="20"/>
        </w:rPr>
        <w:t xml:space="preserve">de </w:t>
      </w:r>
      <w:r w:rsidRPr="005B4827">
        <w:rPr>
          <w:rFonts w:ascii="Arial" w:eastAsia="Arial" w:hAnsi="Arial" w:cs="Arial"/>
          <w:color w:val="000000" w:themeColor="text1"/>
          <w:sz w:val="20"/>
          <w:szCs w:val="20"/>
        </w:rPr>
        <w:t>gestión</w:t>
      </w:r>
      <w:r w:rsidRPr="009D300F">
        <w:rPr>
          <w:rFonts w:ascii="Arial" w:eastAsia="Arial" w:hAnsi="Arial" w:cs="Arial"/>
          <w:color w:val="000000" w:themeColor="text1"/>
          <w:sz w:val="20"/>
          <w:szCs w:val="20"/>
        </w:rPr>
        <w:t xml:space="preserve"> de</w:t>
      </w:r>
      <w:r w:rsidRPr="005B4827">
        <w:rPr>
          <w:rFonts w:ascii="Arial" w:eastAsia="Arial" w:hAnsi="Arial" w:cs="Arial"/>
          <w:color w:val="000000" w:themeColor="text1"/>
          <w:sz w:val="20"/>
          <w:szCs w:val="20"/>
        </w:rPr>
        <w:t>l</w:t>
      </w:r>
      <w:r w:rsidRPr="009D300F">
        <w:rPr>
          <w:rFonts w:ascii="Arial" w:eastAsia="Arial" w:hAnsi="Arial" w:cs="Arial"/>
          <w:color w:val="000000" w:themeColor="text1"/>
          <w:sz w:val="20"/>
          <w:szCs w:val="20"/>
        </w:rPr>
        <w:t xml:space="preserve"> Operador</w:t>
      </w:r>
      <w:r w:rsidRPr="005B4827">
        <w:rPr>
          <w:rFonts w:ascii="Arial" w:eastAsia="Arial" w:hAnsi="Arial" w:cs="Arial"/>
          <w:color w:val="000000" w:themeColor="text1"/>
          <w:sz w:val="20"/>
          <w:szCs w:val="20"/>
        </w:rPr>
        <w:t xml:space="preserve"> donde se describe y establece la función básica, las funciones específicas, las relaciones </w:t>
      </w:r>
      <w:r w:rsidR="009079EB" w:rsidRPr="009D300F">
        <w:rPr>
          <w:rFonts w:ascii="Arial" w:eastAsia="Arial" w:hAnsi="Arial" w:cs="Arial"/>
          <w:color w:val="000000" w:themeColor="text1"/>
          <w:sz w:val="20"/>
          <w:szCs w:val="20"/>
        </w:rPr>
        <w:t>con la Entidad</w:t>
      </w:r>
      <w:r w:rsidRPr="005B4827">
        <w:rPr>
          <w:rFonts w:ascii="Arial" w:eastAsia="Arial" w:hAnsi="Arial" w:cs="Arial"/>
          <w:color w:val="000000" w:themeColor="text1"/>
          <w:sz w:val="20"/>
          <w:szCs w:val="20"/>
        </w:rPr>
        <w:t xml:space="preserve">, así </w:t>
      </w:r>
      <w:r w:rsidR="009079EB" w:rsidRPr="009D300F">
        <w:rPr>
          <w:rFonts w:ascii="Arial" w:eastAsia="Arial" w:hAnsi="Arial" w:cs="Arial"/>
          <w:color w:val="000000" w:themeColor="text1"/>
          <w:sz w:val="20"/>
          <w:szCs w:val="20"/>
        </w:rPr>
        <w:t>como</w:t>
      </w:r>
      <w:r w:rsidRPr="005B4827">
        <w:rPr>
          <w:rFonts w:ascii="Arial" w:eastAsia="Arial" w:hAnsi="Arial" w:cs="Arial"/>
          <w:color w:val="000000" w:themeColor="text1"/>
          <w:sz w:val="20"/>
          <w:szCs w:val="20"/>
        </w:rPr>
        <w:t xml:space="preserve"> los puestos de trabajo</w:t>
      </w:r>
      <w:r w:rsidR="009079EB" w:rsidRPr="009D300F">
        <w:rPr>
          <w:rFonts w:ascii="Arial" w:eastAsia="Arial" w:hAnsi="Arial" w:cs="Arial"/>
          <w:color w:val="000000" w:themeColor="text1"/>
          <w:sz w:val="20"/>
          <w:szCs w:val="20"/>
        </w:rPr>
        <w:t xml:space="preserve"> para cada Servicio</w:t>
      </w:r>
      <w:r w:rsidR="0033093A" w:rsidRPr="009D300F">
        <w:rPr>
          <w:rFonts w:ascii="Arial" w:eastAsia="Arial" w:hAnsi="Arial" w:cs="Arial"/>
          <w:color w:val="000000" w:themeColor="text1"/>
          <w:sz w:val="20"/>
          <w:szCs w:val="20"/>
        </w:rPr>
        <w:t>, la plantilla mínima, los horarios y turnos</w:t>
      </w:r>
      <w:r w:rsidR="00925D3A" w:rsidRPr="009D300F">
        <w:rPr>
          <w:rFonts w:ascii="Arial" w:eastAsia="Arial" w:hAnsi="Arial" w:cs="Arial"/>
          <w:color w:val="000000" w:themeColor="text1"/>
          <w:sz w:val="20"/>
          <w:szCs w:val="20"/>
        </w:rPr>
        <w:t>.</w:t>
      </w:r>
      <w:r w:rsidR="00AE0D07" w:rsidRPr="009D300F">
        <w:rPr>
          <w:rFonts w:ascii="Arial" w:eastAsia="Arial" w:hAnsi="Arial" w:cs="Arial"/>
          <w:color w:val="000000" w:themeColor="text1"/>
          <w:sz w:val="20"/>
          <w:szCs w:val="20"/>
        </w:rPr>
        <w:t xml:space="preserve"> </w:t>
      </w:r>
      <w:r w:rsidR="00925D3A" w:rsidRPr="009D300F">
        <w:rPr>
          <w:rFonts w:ascii="Arial" w:eastAsia="Arial" w:hAnsi="Arial" w:cs="Arial"/>
          <w:color w:val="000000" w:themeColor="text1"/>
          <w:sz w:val="20"/>
          <w:szCs w:val="20"/>
        </w:rPr>
        <w:t>E</w:t>
      </w:r>
      <w:r w:rsidR="00AE0D07" w:rsidRPr="009D300F">
        <w:rPr>
          <w:rFonts w:ascii="Arial" w:eastAsia="Arial" w:hAnsi="Arial" w:cs="Arial"/>
          <w:color w:val="000000" w:themeColor="text1"/>
          <w:sz w:val="20"/>
          <w:szCs w:val="20"/>
        </w:rPr>
        <w:t>ste documento estará incluido</w:t>
      </w:r>
      <w:r w:rsidR="00306C64" w:rsidRPr="009D300F">
        <w:rPr>
          <w:rFonts w:ascii="Arial" w:eastAsia="Arial" w:hAnsi="Arial" w:cs="Arial"/>
          <w:color w:val="000000" w:themeColor="text1"/>
          <w:sz w:val="20"/>
          <w:szCs w:val="20"/>
        </w:rPr>
        <w:t xml:space="preserve"> en el POA de cada Servicio.</w:t>
      </w:r>
    </w:p>
    <w:p w14:paraId="2BD491D4" w14:textId="77777777" w:rsidR="00A90258" w:rsidRPr="009D300F" w:rsidRDefault="00A90258">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1C7"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60" w:name="_heading=h.2qs0t84"/>
      <w:bookmarkEnd w:id="160"/>
      <w:r w:rsidRPr="009D300F">
        <w:rPr>
          <w:rFonts w:ascii="Arial" w:eastAsia="Arial" w:hAnsi="Arial" w:cs="Arial"/>
          <w:b/>
          <w:bCs/>
          <w:i/>
          <w:iCs/>
          <w:color w:val="000000" w:themeColor="text1"/>
          <w:sz w:val="20"/>
          <w:szCs w:val="20"/>
        </w:rPr>
        <w:t>Manuales de Procedimiento</w:t>
      </w:r>
    </w:p>
    <w:p w14:paraId="000001C8" w14:textId="6B484ADB"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61" w:name="_heading=h.15xb3fx" w:colFirst="0" w:colLast="0"/>
      <w:bookmarkEnd w:id="161"/>
      <w:r w:rsidRPr="009D300F">
        <w:rPr>
          <w:rFonts w:ascii="Arial" w:eastAsia="Arial" w:hAnsi="Arial" w:cs="Arial"/>
          <w:color w:val="000000"/>
          <w:sz w:val="20"/>
          <w:szCs w:val="20"/>
        </w:rPr>
        <w:t>Es un documento de gestión que describe en forma pormenorizada y secuencial las operaciones identificadas en la ejecución de los procedimientos de cada órgano funcional del Hospital. Este instrumento de información y orientación al personal que interviene directa o indirectamente en la ejecución de los procedimientos debe ser elaborado por el OPERADOR y aprobado por la ENTIDAD, para cada uno de los Servicios</w:t>
      </w:r>
      <w:r w:rsidR="008861C5" w:rsidRPr="009D300F">
        <w:rPr>
          <w:rFonts w:ascii="Arial" w:eastAsia="Arial" w:hAnsi="Arial" w:cs="Arial"/>
          <w:color w:val="000000"/>
          <w:sz w:val="20"/>
          <w:szCs w:val="20"/>
        </w:rPr>
        <w:t xml:space="preserve"> en cada POA</w:t>
      </w:r>
    </w:p>
    <w:p w14:paraId="000001C9" w14:textId="77777777" w:rsidR="00032ED0" w:rsidRPr="009D300F"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62" w:name="_heading=h.3pwym3q" w:colFirst="0" w:colLast="0"/>
      <w:bookmarkEnd w:id="162"/>
    </w:p>
    <w:p w14:paraId="000001CA"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63" w:name="_heading=h.1jcgzey"/>
      <w:bookmarkEnd w:id="163"/>
      <w:r w:rsidRPr="009D300F">
        <w:rPr>
          <w:rFonts w:ascii="Arial" w:eastAsia="Arial" w:hAnsi="Arial" w:cs="Arial"/>
          <w:b/>
          <w:bCs/>
          <w:i/>
          <w:iCs/>
          <w:color w:val="000000" w:themeColor="text1"/>
          <w:sz w:val="20"/>
          <w:szCs w:val="20"/>
        </w:rPr>
        <w:t>Mejora Tecnológica</w:t>
      </w:r>
    </w:p>
    <w:p w14:paraId="000001CB" w14:textId="77777777" w:rsidR="00032ED0" w:rsidRPr="009D300F"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64" w:name="_heading=h.43c4i2r" w:colFirst="0" w:colLast="0"/>
      <w:bookmarkEnd w:id="164"/>
      <w:r w:rsidRPr="009D300F">
        <w:rPr>
          <w:rFonts w:ascii="Arial" w:eastAsia="Arial" w:hAnsi="Arial" w:cs="Arial"/>
          <w:color w:val="000000"/>
          <w:sz w:val="20"/>
          <w:szCs w:val="20"/>
        </w:rPr>
        <w:t>Incorporación y adaptación de tecnologías emergentes en los procesos asistenciales para mejorar o para optimizar los mismos, logrando obtener mayores coberturas, eficacia y eficiencia en la producción del Hospital.</w:t>
      </w:r>
    </w:p>
    <w:p w14:paraId="000001CC" w14:textId="77777777" w:rsidR="00032ED0" w:rsidRPr="009D300F" w:rsidRDefault="00032ED0" w:rsidP="005B4827">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65" w:name="_heading=h.2ihesak" w:colFirst="0" w:colLast="0"/>
      <w:bookmarkEnd w:id="165"/>
    </w:p>
    <w:p w14:paraId="000001CF"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166" w:name="_heading=h.1wrmvdz" w:colFirst="0" w:colLast="0"/>
      <w:bookmarkEnd w:id="166"/>
    </w:p>
    <w:p w14:paraId="000001D0"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67" w:name="_heading=h.4grae1s"/>
      <w:bookmarkEnd w:id="167"/>
      <w:r w:rsidRPr="009D300F">
        <w:rPr>
          <w:rFonts w:ascii="Arial" w:eastAsia="Arial" w:hAnsi="Arial" w:cs="Arial"/>
          <w:b/>
          <w:bCs/>
          <w:i/>
          <w:iCs/>
          <w:color w:val="000000" w:themeColor="text1"/>
          <w:sz w:val="20"/>
          <w:szCs w:val="20"/>
        </w:rPr>
        <w:t>Niveles de Servicio</w:t>
      </w:r>
    </w:p>
    <w:p w14:paraId="000001D1"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68" w:name="_heading=h.2vwko9l" w:colFirst="0" w:colLast="0"/>
      <w:bookmarkEnd w:id="168"/>
      <w:r w:rsidRPr="009D300F">
        <w:rPr>
          <w:rFonts w:ascii="Arial" w:eastAsia="Arial" w:hAnsi="Arial" w:cs="Arial"/>
          <w:color w:val="000000"/>
          <w:sz w:val="20"/>
          <w:szCs w:val="20"/>
        </w:rPr>
        <w:t>Es el guarismo, ya sea expresado como un porcentaje o puntuación, que resulta de la aplicación de un conjunto de indicadores. El nivel de servicio representa el grado de cumplimento de un conjunto de cualidades, condiciones, atributos o estándares alcanzados en la prestación de un determinado Servicio. El nivel de cada uno de los servicios o nivel de servicio parcial NSP corresponde a la suma ponderada de cada indicador multiplicado por su importancia en el Servicio. El nivel de servicio está asociado al pago por la prestación del Servicio que recibe el OPERADOR.</w:t>
      </w:r>
    </w:p>
    <w:p w14:paraId="000001D2"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169" w:name="_heading=h.1b1uyhe" w:colFirst="0" w:colLast="0"/>
      <w:bookmarkEnd w:id="169"/>
    </w:p>
    <w:p w14:paraId="000001D3"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70" w:name="_heading=h.39bqk8m"/>
      <w:bookmarkEnd w:id="170"/>
      <w:r w:rsidRPr="009D300F">
        <w:rPr>
          <w:rFonts w:ascii="Arial" w:eastAsia="Arial" w:hAnsi="Arial" w:cs="Arial"/>
          <w:b/>
          <w:bCs/>
          <w:i/>
          <w:iCs/>
          <w:color w:val="000000" w:themeColor="text1"/>
          <w:sz w:val="20"/>
          <w:szCs w:val="20"/>
        </w:rPr>
        <w:t>Oferta Económica</w:t>
      </w:r>
    </w:p>
    <w:p w14:paraId="000001D4" w14:textId="77777777" w:rsidR="00032ED0" w:rsidRPr="009D300F"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bookmarkStart w:id="171" w:name="_heading=h.1oh0ugf" w:colFirst="0" w:colLast="0"/>
      <w:bookmarkEnd w:id="171"/>
      <w:r w:rsidRPr="009D300F">
        <w:rPr>
          <w:rFonts w:ascii="Arial" w:eastAsia="Arial" w:hAnsi="Arial" w:cs="Arial"/>
          <w:color w:val="000000"/>
          <w:sz w:val="20"/>
          <w:szCs w:val="20"/>
        </w:rPr>
        <w:t>Es la contenida en el Anexo 18 del presente Contrato presentada durante el Concurso.</w:t>
      </w:r>
    </w:p>
    <w:p w14:paraId="000001D5" w14:textId="77777777" w:rsidR="00032ED0" w:rsidRPr="009D300F"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b/>
          <w:i/>
          <w:color w:val="000000"/>
          <w:sz w:val="20"/>
          <w:szCs w:val="20"/>
        </w:rPr>
      </w:pPr>
      <w:bookmarkStart w:id="172" w:name="_heading=h.48god48" w:colFirst="0" w:colLast="0"/>
      <w:bookmarkEnd w:id="172"/>
    </w:p>
    <w:p w14:paraId="000001D6"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73" w:name="_heading=h.2nlync1"/>
      <w:bookmarkEnd w:id="173"/>
      <w:r w:rsidRPr="009D300F">
        <w:rPr>
          <w:rFonts w:ascii="Arial" w:eastAsia="Arial" w:hAnsi="Arial" w:cs="Arial"/>
          <w:b/>
          <w:bCs/>
          <w:i/>
          <w:iCs/>
          <w:color w:val="000000" w:themeColor="text1"/>
          <w:sz w:val="20"/>
          <w:szCs w:val="20"/>
        </w:rPr>
        <w:t>Operación</w:t>
      </w:r>
    </w:p>
    <w:p w14:paraId="000001D7" w14:textId="77777777" w:rsidR="00032ED0" w:rsidRPr="009D300F" w:rsidRDefault="00F302D1">
      <w:pPr>
        <w:pStyle w:val="Normal0"/>
        <w:pBdr>
          <w:top w:val="nil"/>
          <w:left w:val="nil"/>
          <w:bottom w:val="nil"/>
          <w:right w:val="nil"/>
          <w:between w:val="nil"/>
        </w:pBdr>
        <w:tabs>
          <w:tab w:val="left" w:pos="709"/>
        </w:tabs>
        <w:spacing w:after="0" w:line="240" w:lineRule="auto"/>
        <w:ind w:left="709"/>
        <w:jc w:val="both"/>
        <w:rPr>
          <w:rFonts w:ascii="Arial" w:eastAsia="Arial" w:hAnsi="Arial" w:cs="Arial"/>
          <w:b/>
          <w:color w:val="000000"/>
          <w:sz w:val="20"/>
          <w:szCs w:val="20"/>
        </w:rPr>
      </w:pPr>
      <w:bookmarkStart w:id="174" w:name="_heading=h.12r8xju" w:colFirst="0" w:colLast="0"/>
      <w:bookmarkEnd w:id="174"/>
      <w:r w:rsidRPr="009D300F">
        <w:rPr>
          <w:rFonts w:ascii="Arial" w:eastAsia="Arial" w:hAnsi="Arial" w:cs="Arial"/>
          <w:color w:val="000000"/>
          <w:sz w:val="20"/>
          <w:szCs w:val="20"/>
        </w:rPr>
        <w:t>Comprende la realización de actividades de administración y la gestión de los Servicios de manera exclusiva conforme a lo previsto en el presente Contrato.</w:t>
      </w:r>
    </w:p>
    <w:p w14:paraId="000001D8"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bookmarkStart w:id="175" w:name="_heading=h.3mqwg7n" w:colFirst="0" w:colLast="0"/>
      <w:bookmarkEnd w:id="175"/>
    </w:p>
    <w:p w14:paraId="000001D9"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bCs/>
          <w:i/>
          <w:iCs/>
          <w:color w:val="000000" w:themeColor="text1"/>
          <w:sz w:val="20"/>
          <w:szCs w:val="20"/>
        </w:rPr>
        <w:t>Operador</w:t>
      </w:r>
    </w:p>
    <w:p w14:paraId="000001DA" w14:textId="77777777" w:rsidR="00032ED0" w:rsidRPr="009D300F"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Es la sociedad de propósito específico, constituida por el Adjudicatario como persona jurídica en el Perú, que suscribe el presente Contrato.</w:t>
      </w:r>
    </w:p>
    <w:p w14:paraId="000001DB"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000001DC"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color w:val="000000"/>
          <w:sz w:val="20"/>
          <w:szCs w:val="20"/>
        </w:rPr>
      </w:pPr>
      <w:r w:rsidRPr="009D300F">
        <w:rPr>
          <w:rFonts w:ascii="Arial" w:eastAsia="Arial" w:hAnsi="Arial" w:cs="Arial"/>
          <w:b/>
          <w:bCs/>
          <w:i/>
          <w:iCs/>
          <w:color w:val="000000" w:themeColor="text1"/>
          <w:sz w:val="20"/>
          <w:szCs w:val="20"/>
        </w:rPr>
        <w:t>OTM</w:t>
      </w:r>
    </w:p>
    <w:p w14:paraId="000001DD" w14:textId="69DEDA0B" w:rsidR="00032ED0" w:rsidRPr="009D300F" w:rsidRDefault="692A7B62" w:rsidP="77CC46DB">
      <w:pPr>
        <w:pStyle w:val="Normal0"/>
        <w:pBdr>
          <w:top w:val="nil"/>
          <w:left w:val="nil"/>
          <w:bottom w:val="nil"/>
          <w:right w:val="nil"/>
          <w:between w:val="nil"/>
        </w:pBdr>
        <w:tabs>
          <w:tab w:val="left" w:pos="709"/>
        </w:tabs>
        <w:spacing w:after="0" w:line="240" w:lineRule="auto"/>
        <w:ind w:left="709"/>
        <w:jc w:val="both"/>
        <w:rPr>
          <w:rFonts w:ascii="Arial" w:eastAsia="Arial" w:hAnsi="Arial" w:cs="Arial"/>
          <w:b/>
          <w:bCs/>
          <w:i/>
          <w:iCs/>
          <w:color w:val="000000"/>
          <w:sz w:val="20"/>
          <w:szCs w:val="20"/>
        </w:rPr>
      </w:pPr>
      <w:r w:rsidRPr="009D300F">
        <w:rPr>
          <w:rFonts w:ascii="Arial" w:eastAsia="Arial" w:hAnsi="Arial" w:cs="Arial"/>
          <w:color w:val="000000" w:themeColor="text1"/>
          <w:sz w:val="20"/>
          <w:szCs w:val="20"/>
        </w:rPr>
        <w:t xml:space="preserve">Orden de trabajo de mantenimiento programada de Equipamiento o Infraestructura del Hospital; o solicitud de mantenimiento de un usuario </w:t>
      </w:r>
      <w:r w:rsidR="003D48F6" w:rsidRPr="009D300F">
        <w:rPr>
          <w:rFonts w:ascii="Arial" w:eastAsia="Arial" w:hAnsi="Arial" w:cs="Arial"/>
          <w:color w:val="000000" w:themeColor="text1"/>
          <w:sz w:val="20"/>
          <w:szCs w:val="20"/>
        </w:rPr>
        <w:t>SIGI</w:t>
      </w:r>
      <w:r w:rsidRPr="009D300F">
        <w:rPr>
          <w:rFonts w:ascii="Arial" w:eastAsia="Arial" w:hAnsi="Arial" w:cs="Arial"/>
          <w:color w:val="000000" w:themeColor="text1"/>
          <w:sz w:val="20"/>
          <w:szCs w:val="20"/>
        </w:rPr>
        <w:t xml:space="preserve"> autorizado por el Hospital.</w:t>
      </w:r>
    </w:p>
    <w:p w14:paraId="000001DE"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000001DF"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76" w:name="_heading=h.1g6etiv"/>
      <w:bookmarkEnd w:id="176"/>
      <w:r w:rsidRPr="009D300F">
        <w:rPr>
          <w:rFonts w:ascii="Arial" w:eastAsia="Arial" w:hAnsi="Arial" w:cs="Arial"/>
          <w:b/>
          <w:bCs/>
          <w:i/>
          <w:iCs/>
          <w:color w:val="000000" w:themeColor="text1"/>
          <w:sz w:val="20"/>
          <w:szCs w:val="20"/>
        </w:rPr>
        <w:t>Parte</w:t>
      </w:r>
    </w:p>
    <w:p w14:paraId="000001E0"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77" w:name="_heading=h.4062c6o" w:colFirst="0" w:colLast="0"/>
      <w:bookmarkEnd w:id="177"/>
      <w:r w:rsidRPr="009D300F">
        <w:rPr>
          <w:rFonts w:ascii="Arial" w:eastAsia="Arial" w:hAnsi="Arial" w:cs="Arial"/>
          <w:color w:val="000000"/>
          <w:sz w:val="20"/>
          <w:szCs w:val="20"/>
        </w:rPr>
        <w:t>Según sea el caso, la ENTIDAD o el OPERADOR.</w:t>
      </w:r>
    </w:p>
    <w:p w14:paraId="000001E1"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78" w:name="_heading=h.2fbcmeh" w:colFirst="0" w:colLast="0"/>
      <w:bookmarkEnd w:id="178"/>
    </w:p>
    <w:p w14:paraId="000001E2"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79" w:name="_heading=h.ugmwma"/>
      <w:bookmarkEnd w:id="179"/>
      <w:r w:rsidRPr="009D300F">
        <w:rPr>
          <w:rFonts w:ascii="Arial" w:eastAsia="Arial" w:hAnsi="Arial" w:cs="Arial"/>
          <w:b/>
          <w:bCs/>
          <w:i/>
          <w:iCs/>
          <w:color w:val="000000" w:themeColor="text1"/>
          <w:sz w:val="20"/>
          <w:szCs w:val="20"/>
        </w:rPr>
        <w:t>Partes</w:t>
      </w:r>
    </w:p>
    <w:p w14:paraId="000001E3"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80" w:name="_heading=h.3egafa3" w:colFirst="0" w:colLast="0"/>
      <w:bookmarkEnd w:id="180"/>
      <w:r w:rsidRPr="009D300F">
        <w:rPr>
          <w:rFonts w:ascii="Arial" w:eastAsia="Arial" w:hAnsi="Arial" w:cs="Arial"/>
          <w:color w:val="000000"/>
          <w:sz w:val="20"/>
          <w:szCs w:val="20"/>
        </w:rPr>
        <w:t>Son conjuntamente la ENTIDAD y el OPERADOR.</w:t>
      </w:r>
    </w:p>
    <w:p w14:paraId="000001E4"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1E5"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81" w:name="_heading=h.4dl885p"/>
      <w:bookmarkEnd w:id="181"/>
      <w:r w:rsidRPr="009D300F">
        <w:rPr>
          <w:rFonts w:ascii="Arial" w:eastAsia="Arial" w:hAnsi="Arial" w:cs="Arial"/>
          <w:b/>
          <w:bCs/>
          <w:i/>
          <w:iCs/>
          <w:color w:val="000000" w:themeColor="text1"/>
          <w:sz w:val="20"/>
          <w:szCs w:val="20"/>
        </w:rPr>
        <w:t>Participación Mínima</w:t>
      </w:r>
    </w:p>
    <w:p w14:paraId="000001E6"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82" w:name="_heading=h.2sqiidi" w:colFirst="0" w:colLast="0"/>
      <w:bookmarkEnd w:id="182"/>
      <w:r w:rsidRPr="009D300F">
        <w:rPr>
          <w:rFonts w:ascii="Arial" w:eastAsia="Arial" w:hAnsi="Arial" w:cs="Arial"/>
          <w:color w:val="000000"/>
          <w:sz w:val="20"/>
          <w:szCs w:val="20"/>
        </w:rPr>
        <w:t>Es la participación accionaria mínima, que en ningún momento podrá ser menor al treinta y cinco por ciento (35%) del capital social suscrito y pagado en efectivo del OPERADOR, correspondientes a acciones con derechos políticos y económicos que el Socio Estratégico deberá poseer y mantener durante toda la vigencia del Contrato, conforme a lo establecido en el Contrato.</w:t>
      </w:r>
    </w:p>
    <w:p w14:paraId="000001E7"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83" w:name="_heading=h.17vsslb" w:colFirst="0" w:colLast="0"/>
      <w:bookmarkEnd w:id="183"/>
    </w:p>
    <w:p w14:paraId="000001E8"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84" w:name="_heading=h.3rvgb94"/>
      <w:bookmarkEnd w:id="184"/>
      <w:r w:rsidRPr="009D300F">
        <w:rPr>
          <w:rFonts w:ascii="Arial" w:eastAsia="Arial" w:hAnsi="Arial" w:cs="Arial"/>
          <w:b/>
          <w:bCs/>
          <w:i/>
          <w:iCs/>
          <w:color w:val="000000" w:themeColor="text1"/>
          <w:sz w:val="20"/>
          <w:szCs w:val="20"/>
        </w:rPr>
        <w:t>Pasivo Ambiental</w:t>
      </w:r>
    </w:p>
    <w:p w14:paraId="000001E9" w14:textId="77777777" w:rsidR="00032ED0" w:rsidRPr="009D300F"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 xml:space="preserve">Son aquellas instalaciones, efluentes, emisiones, sitios contaminados y restos o depósitos de residuos, ubicados en el Área de Influencia del Proyecto, producidos por el </w:t>
      </w:r>
      <w:r w:rsidRPr="009D300F">
        <w:rPr>
          <w:rFonts w:ascii="Arial" w:eastAsia="Arial" w:hAnsi="Arial" w:cs="Arial"/>
          <w:color w:val="000000"/>
          <w:sz w:val="20"/>
          <w:szCs w:val="20"/>
        </w:rPr>
        <w:lastRenderedPageBreak/>
        <w:t>desarrollo de actividades productivas, extractivas o de servicios no relacionadas con el Proyecto, que habiendo sido abandonadas o habiéndose realizado el cierre de actividades conforme a las Leyes y Disposiciones Aplicables, afectan de manera real, potencial o permanente la salud de las personas, la calidad ambiental y/o la funcionalidad del ecosistema.</w:t>
      </w:r>
    </w:p>
    <w:p w14:paraId="000001EA"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000001EB"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bCs/>
          <w:i/>
          <w:iCs/>
          <w:color w:val="000000" w:themeColor="text1"/>
          <w:sz w:val="20"/>
          <w:szCs w:val="20"/>
        </w:rPr>
        <w:t xml:space="preserve">Periodo Operativo </w:t>
      </w:r>
    </w:p>
    <w:p w14:paraId="000001EC"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Es el periodo comprendido desde la fecha de suscripción del Acta de Terminación de Actividades del Periodo Pre Operativo y Entrega Bienes para el Inicio del Periodo Operativo hasta la fecha de Terminación. Durante este periodo el OPERADOR llevará a cabo las actividades de Operación y Mantenimiento y prestará los Servicios conforme se establece en el Contrato. A partir del inicio del Periodo Operativo, el Operador se responsabiliza por los Bienes del Proyecto</w:t>
      </w:r>
    </w:p>
    <w:p w14:paraId="000001ED"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1EE"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bCs/>
          <w:i/>
          <w:iCs/>
          <w:color w:val="000000" w:themeColor="text1"/>
          <w:sz w:val="20"/>
          <w:szCs w:val="20"/>
        </w:rPr>
        <w:t xml:space="preserve">Periodo Pre Operativo </w:t>
      </w:r>
    </w:p>
    <w:p w14:paraId="000001EF" w14:textId="3E6A1774" w:rsidR="00032ED0" w:rsidRPr="009D300F" w:rsidRDefault="00F302D1" w:rsidP="0C88825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themeColor="text1"/>
          <w:sz w:val="20"/>
          <w:szCs w:val="20"/>
        </w:rPr>
        <w:t>Es el periodo comprendido desde la Fecha de Cierre hasta la suscripción del Acta de Terminación de Actividades del Periodo Pre Operativo y Entrega Bienes para el Inicio del Periodo Operativo. Durante este periodo el OPERADOR llevará a cabo todas las actividades necesarias para verificar la existencia, estado de los Activos Existentes, así como de las necesidades de Rehabilitación de los mismos, Este período tiene un plazo inicial de d</w:t>
      </w:r>
      <w:r w:rsidR="251A4365" w:rsidRPr="009D300F">
        <w:rPr>
          <w:rFonts w:ascii="Arial" w:eastAsia="Arial" w:hAnsi="Arial" w:cs="Arial"/>
          <w:color w:val="000000" w:themeColor="text1"/>
          <w:sz w:val="20"/>
          <w:szCs w:val="20"/>
        </w:rPr>
        <w:t>i</w:t>
      </w:r>
      <w:r w:rsidRPr="009D300F">
        <w:rPr>
          <w:rFonts w:ascii="Arial" w:eastAsia="Arial" w:hAnsi="Arial" w:cs="Arial"/>
          <w:color w:val="000000" w:themeColor="text1"/>
          <w:sz w:val="20"/>
          <w:szCs w:val="20"/>
        </w:rPr>
        <w:t>e</w:t>
      </w:r>
      <w:r w:rsidR="251A4365" w:rsidRPr="009D300F">
        <w:rPr>
          <w:rFonts w:ascii="Arial" w:eastAsia="Arial" w:hAnsi="Arial" w:cs="Arial"/>
          <w:color w:val="000000" w:themeColor="text1"/>
          <w:sz w:val="20"/>
          <w:szCs w:val="20"/>
        </w:rPr>
        <w:t>ciocho</w:t>
      </w:r>
      <w:r w:rsidRPr="009D300F">
        <w:rPr>
          <w:rFonts w:ascii="Arial" w:eastAsia="Arial" w:hAnsi="Arial" w:cs="Arial"/>
          <w:color w:val="000000" w:themeColor="text1"/>
          <w:sz w:val="20"/>
          <w:szCs w:val="20"/>
        </w:rPr>
        <w:t xml:space="preserve"> (1</w:t>
      </w:r>
      <w:r w:rsidR="220E09F6" w:rsidRPr="009D300F">
        <w:rPr>
          <w:rFonts w:ascii="Arial" w:eastAsia="Arial" w:hAnsi="Arial" w:cs="Arial"/>
          <w:color w:val="000000" w:themeColor="text1"/>
          <w:sz w:val="20"/>
          <w:szCs w:val="20"/>
        </w:rPr>
        <w:t>8</w:t>
      </w:r>
      <w:r w:rsidRPr="009D300F">
        <w:rPr>
          <w:rFonts w:ascii="Arial" w:eastAsia="Arial" w:hAnsi="Arial" w:cs="Arial"/>
          <w:color w:val="000000" w:themeColor="text1"/>
          <w:sz w:val="20"/>
          <w:szCs w:val="20"/>
        </w:rPr>
        <w:t>) meses.</w:t>
      </w:r>
    </w:p>
    <w:p w14:paraId="000001F0"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000001F1"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85" w:name="_heading=h.2kfwhfy"/>
      <w:bookmarkEnd w:id="185"/>
      <w:r w:rsidRPr="009D300F">
        <w:rPr>
          <w:rFonts w:ascii="Arial" w:eastAsia="Arial" w:hAnsi="Arial" w:cs="Arial"/>
          <w:b/>
          <w:bCs/>
          <w:i/>
          <w:iCs/>
          <w:color w:val="000000" w:themeColor="text1"/>
          <w:sz w:val="20"/>
          <w:szCs w:val="20"/>
        </w:rPr>
        <w:t>Periodo para Rectificar</w:t>
      </w:r>
    </w:p>
    <w:p w14:paraId="000001F2" w14:textId="77777777" w:rsidR="00032ED0" w:rsidRPr="009D300F"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Periodo de tiempo (en minutos) que tendrá el OPERADOR para Rectificar la Falla de Servicio sin que se le genere deducción alguna.</w:t>
      </w:r>
    </w:p>
    <w:p w14:paraId="000001F3" w14:textId="77777777" w:rsidR="00032ED0" w:rsidRPr="009D300F"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86" w:name="_heading=h.3jkuabk" w:colFirst="0" w:colLast="0"/>
      <w:bookmarkEnd w:id="186"/>
    </w:p>
    <w:p w14:paraId="000001F4"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87" w:name="_heading=h.rakqq7"/>
      <w:bookmarkEnd w:id="187"/>
      <w:r w:rsidRPr="009D300F">
        <w:rPr>
          <w:rFonts w:ascii="Arial" w:eastAsia="Arial" w:hAnsi="Arial" w:cs="Arial"/>
          <w:b/>
          <w:bCs/>
          <w:i/>
          <w:iCs/>
          <w:color w:val="000000" w:themeColor="text1"/>
          <w:sz w:val="20"/>
          <w:szCs w:val="20"/>
        </w:rPr>
        <w:t>Plan de Operación Anual (POA)</w:t>
      </w:r>
    </w:p>
    <w:p w14:paraId="000001F5" w14:textId="77777777" w:rsidR="00032ED0" w:rsidRPr="009D300F"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88" w:name="_heading=h.3ba89e0" w:colFirst="0" w:colLast="0"/>
      <w:bookmarkEnd w:id="188"/>
      <w:r w:rsidRPr="009D300F">
        <w:rPr>
          <w:rFonts w:ascii="Arial" w:eastAsia="Arial" w:hAnsi="Arial" w:cs="Arial"/>
          <w:color w:val="000000"/>
          <w:sz w:val="20"/>
          <w:szCs w:val="20"/>
        </w:rPr>
        <w:t>Es el documento de periodicidad anual propuesto por el OPERADOR y aprobado por el Hospital, que determina las actividades, ejecución, especificaciones y procedimientos correspondientes para la Operación en el marco del Contrato, las Leyes y Disposiciones Aplicables.</w:t>
      </w:r>
    </w:p>
    <w:p w14:paraId="000001F6" w14:textId="77777777" w:rsidR="00032ED0" w:rsidRPr="009D300F" w:rsidRDefault="00032ED0">
      <w:pPr>
        <w:pStyle w:val="Normal0"/>
        <w:widowControl w:val="0"/>
        <w:pBdr>
          <w:top w:val="nil"/>
          <w:left w:val="nil"/>
          <w:bottom w:val="nil"/>
          <w:right w:val="nil"/>
          <w:between w:val="nil"/>
        </w:pBdr>
        <w:tabs>
          <w:tab w:val="left" w:pos="709"/>
          <w:tab w:val="left" w:pos="1065"/>
        </w:tabs>
        <w:spacing w:after="0" w:line="240" w:lineRule="auto"/>
        <w:jc w:val="both"/>
        <w:rPr>
          <w:rFonts w:ascii="Arial" w:eastAsia="Arial" w:hAnsi="Arial" w:cs="Arial"/>
          <w:color w:val="000000"/>
          <w:sz w:val="20"/>
          <w:szCs w:val="20"/>
        </w:rPr>
      </w:pPr>
      <w:bookmarkStart w:id="189" w:name="_heading=h.1qfijlt" w:colFirst="0" w:colLast="0"/>
      <w:bookmarkEnd w:id="189"/>
    </w:p>
    <w:p w14:paraId="000001F7"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90" w:name="_heading=h.4af629m"/>
      <w:bookmarkEnd w:id="190"/>
      <w:r w:rsidRPr="009D300F">
        <w:rPr>
          <w:rFonts w:ascii="Arial" w:eastAsia="Arial" w:hAnsi="Arial" w:cs="Arial"/>
          <w:b/>
          <w:bCs/>
          <w:i/>
          <w:iCs/>
          <w:color w:val="000000" w:themeColor="text1"/>
          <w:sz w:val="20"/>
          <w:szCs w:val="20"/>
        </w:rPr>
        <w:t xml:space="preserve">Plan de Reposición y Actualización de Equipamiento </w:t>
      </w:r>
    </w:p>
    <w:p w14:paraId="000001F8" w14:textId="4F6CB303" w:rsidR="00032ED0" w:rsidRPr="009D300F"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91" w:name="_heading=h.2pkgchf" w:colFirst="0" w:colLast="0"/>
      <w:bookmarkEnd w:id="191"/>
      <w:r w:rsidRPr="009D300F">
        <w:rPr>
          <w:rFonts w:ascii="Arial" w:eastAsia="Arial" w:hAnsi="Arial" w:cs="Arial"/>
          <w:color w:val="000000"/>
          <w:sz w:val="20"/>
          <w:szCs w:val="20"/>
        </w:rPr>
        <w:t xml:space="preserve">Es el documento que contiene la propuesta, planificación, el procedimiento y cronograma necesario para sustituir, actualizar, o incorporar Equipamiento adquirido por </w:t>
      </w:r>
      <w:r w:rsidR="00337F14" w:rsidRPr="009D300F">
        <w:rPr>
          <w:rFonts w:ascii="Arial" w:eastAsia="Arial" w:hAnsi="Arial" w:cs="Arial"/>
          <w:color w:val="000000"/>
          <w:sz w:val="20"/>
          <w:szCs w:val="20"/>
        </w:rPr>
        <w:t>R</w:t>
      </w:r>
      <w:r w:rsidRPr="009D300F">
        <w:rPr>
          <w:rFonts w:ascii="Arial" w:eastAsia="Arial" w:hAnsi="Arial" w:cs="Arial"/>
          <w:color w:val="000000"/>
          <w:sz w:val="20"/>
          <w:szCs w:val="20"/>
        </w:rPr>
        <w:t>eposición, en atención a los criterios de obsolescencia, en caso de vencimiento de su vida útil o por necesidad de mantener la vigencia tecnológica para la óptima operación del Proyecto.</w:t>
      </w:r>
    </w:p>
    <w:p w14:paraId="000001F9" w14:textId="77777777" w:rsidR="00032ED0" w:rsidRPr="009D300F"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92" w:name="_heading=h.14pqmp8" w:colFirst="0" w:colLast="0"/>
      <w:bookmarkEnd w:id="192"/>
    </w:p>
    <w:p w14:paraId="000001FA"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93" w:name="_heading=h.3ope5d1"/>
      <w:bookmarkEnd w:id="193"/>
      <w:r w:rsidRPr="009D300F">
        <w:rPr>
          <w:rFonts w:ascii="Arial" w:eastAsia="Arial" w:hAnsi="Arial" w:cs="Arial"/>
          <w:b/>
          <w:bCs/>
          <w:i/>
          <w:iCs/>
          <w:color w:val="000000" w:themeColor="text1"/>
          <w:sz w:val="20"/>
          <w:szCs w:val="20"/>
        </w:rPr>
        <w:t>Plan de Remediación</w:t>
      </w:r>
    </w:p>
    <w:p w14:paraId="000001FB" w14:textId="77777777" w:rsidR="00032ED0" w:rsidRPr="009D300F"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94" w:name="_heading=h.23uofku" w:colFirst="0" w:colLast="0"/>
      <w:bookmarkEnd w:id="194"/>
      <w:r w:rsidRPr="009D300F">
        <w:rPr>
          <w:rFonts w:ascii="Arial" w:eastAsia="Arial" w:hAnsi="Arial" w:cs="Arial"/>
          <w:color w:val="000000"/>
          <w:sz w:val="20"/>
          <w:szCs w:val="20"/>
        </w:rPr>
        <w:t>Es el Instrumento de Gestión Ambiental que define las medidas a aplicar para la remediación de Pasivos Ambientales o Sitios Contaminados, con la finalidad de corregir las perturbaciones de las áreas afectadas, de tal forma que aseguren, en la medida de lo posible, la calidad ambiental y la funcionalidad del ecosistema para preservar la salud de las personas y el ambiente, y que procuren minimizar las afectaciones al Proyecto. Además, comprende las acciones que permitan lograr el uso posterior del sitio o el restablecimiento del mismo a un estado similar al presentado antes de ocurrir la intervención.</w:t>
      </w:r>
    </w:p>
    <w:p w14:paraId="000001FC" w14:textId="77777777" w:rsidR="00032ED0" w:rsidRPr="009D300F"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p>
    <w:p w14:paraId="000001FD"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95" w:name="_heading=h.32zm8gg"/>
      <w:bookmarkEnd w:id="195"/>
      <w:r w:rsidRPr="009D300F">
        <w:rPr>
          <w:rFonts w:ascii="Arial" w:eastAsia="Arial" w:hAnsi="Arial" w:cs="Arial"/>
          <w:b/>
          <w:bCs/>
          <w:i/>
          <w:iCs/>
          <w:color w:val="000000" w:themeColor="text1"/>
          <w:sz w:val="20"/>
          <w:szCs w:val="20"/>
        </w:rPr>
        <w:t>Plan de Seguridad y Salud Laboral</w:t>
      </w:r>
    </w:p>
    <w:p w14:paraId="000001FE" w14:textId="77777777" w:rsidR="00032ED0" w:rsidRPr="009D300F"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96" w:name="_heading=h.1i4wio9" w:colFirst="0" w:colLast="0"/>
      <w:bookmarkEnd w:id="196"/>
      <w:r w:rsidRPr="009D300F">
        <w:rPr>
          <w:rFonts w:ascii="Arial" w:eastAsia="Arial" w:hAnsi="Arial" w:cs="Arial"/>
          <w:color w:val="000000"/>
          <w:sz w:val="20"/>
          <w:szCs w:val="20"/>
        </w:rPr>
        <w:t>Se trata de Instrumentos de Gestión en los cuales el OPERADOR establece las acciones a seguir para implementar un Sistema de Gestión de Seguridad y Salud Ocupacional que identifique peligros, prevenga riesgos y establezca medidas de control para evitar incidentes y accidentes. Su contenido mínimo está regulado por las Leyes y Dispositivos Aplicables.</w:t>
      </w:r>
    </w:p>
    <w:p w14:paraId="000001FF" w14:textId="77777777" w:rsidR="00032ED0" w:rsidRPr="009D300F"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b/>
          <w:i/>
          <w:color w:val="000000"/>
          <w:sz w:val="20"/>
          <w:szCs w:val="20"/>
        </w:rPr>
      </w:pPr>
      <w:bookmarkStart w:id="197" w:name="_heading=h.424k1c2" w:colFirst="0" w:colLast="0"/>
      <w:bookmarkEnd w:id="197"/>
    </w:p>
    <w:p w14:paraId="00000200"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98" w:name="_heading=h.2h9ubjv"/>
      <w:bookmarkEnd w:id="198"/>
      <w:r w:rsidRPr="009D300F">
        <w:rPr>
          <w:rFonts w:ascii="Arial" w:eastAsia="Arial" w:hAnsi="Arial" w:cs="Arial"/>
          <w:b/>
          <w:bCs/>
          <w:i/>
          <w:iCs/>
          <w:color w:val="000000" w:themeColor="text1"/>
          <w:sz w:val="20"/>
          <w:szCs w:val="20"/>
        </w:rPr>
        <w:t>Plan de Trabajo y Cronograma del Periodo Operativo</w:t>
      </w:r>
    </w:p>
    <w:p w14:paraId="00000201" w14:textId="77777777" w:rsidR="00032ED0" w:rsidRPr="009D300F"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199" w:name="_heading=h.wf4lro" w:colFirst="0" w:colLast="0"/>
      <w:bookmarkEnd w:id="199"/>
      <w:r w:rsidRPr="009D300F">
        <w:rPr>
          <w:rFonts w:ascii="Arial" w:eastAsia="Arial" w:hAnsi="Arial" w:cs="Arial"/>
          <w:color w:val="000000"/>
          <w:sz w:val="20"/>
          <w:szCs w:val="20"/>
        </w:rPr>
        <w:t>Es el documento que contiene y desarrolla un conjunto sistemático de tareas y acciones diseñadas para alcanzar un objetivo particular relacionada con el Proyecto en su Periodo Operativo. Entre otros aspectos, señala responsables, gestión, guías, recursos, hitos importantes, planificación, cronograma.</w:t>
      </w:r>
    </w:p>
    <w:p w14:paraId="00000202"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bookmarkStart w:id="200" w:name="_heading=h.3ges4fh" w:colFirst="0" w:colLast="0"/>
      <w:bookmarkEnd w:id="200"/>
    </w:p>
    <w:p w14:paraId="00000203"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201" w:name="_heading=h.4793wdj"/>
      <w:bookmarkEnd w:id="201"/>
      <w:r w:rsidRPr="009D300F">
        <w:rPr>
          <w:rFonts w:ascii="Arial" w:eastAsia="Arial" w:hAnsi="Arial" w:cs="Arial"/>
          <w:b/>
          <w:bCs/>
          <w:i/>
          <w:iCs/>
          <w:color w:val="000000" w:themeColor="text1"/>
          <w:sz w:val="20"/>
          <w:szCs w:val="20"/>
        </w:rPr>
        <w:t>Propuesta Técnica</w:t>
      </w:r>
    </w:p>
    <w:p w14:paraId="00000204" w14:textId="78E9C29C" w:rsidR="00032ED0" w:rsidRPr="009D300F" w:rsidRDefault="00F302D1" w:rsidP="3C6A62B8">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202" w:name="_heading=h.2mee6lc"/>
      <w:bookmarkEnd w:id="202"/>
      <w:r w:rsidRPr="3C6A62B8">
        <w:rPr>
          <w:rFonts w:ascii="Arial" w:eastAsia="Arial" w:hAnsi="Arial" w:cs="Arial"/>
          <w:color w:val="000000" w:themeColor="text1"/>
          <w:sz w:val="20"/>
          <w:szCs w:val="20"/>
        </w:rPr>
        <w:t>Es la contenida en el Anexo 17 del presente Contrato</w:t>
      </w:r>
      <w:r w:rsidR="004A254D" w:rsidRPr="3C6A62B8">
        <w:rPr>
          <w:rFonts w:ascii="Arial" w:eastAsia="Arial" w:hAnsi="Arial" w:cs="Arial"/>
          <w:color w:val="000000" w:themeColor="text1"/>
          <w:sz w:val="20"/>
          <w:szCs w:val="20"/>
        </w:rPr>
        <w:t>, presentada por el O</w:t>
      </w:r>
      <w:r w:rsidR="42690127" w:rsidRPr="3C6A62B8">
        <w:rPr>
          <w:rFonts w:ascii="Arial" w:eastAsia="Arial" w:hAnsi="Arial" w:cs="Arial"/>
          <w:color w:val="000000" w:themeColor="text1"/>
          <w:sz w:val="20"/>
          <w:szCs w:val="20"/>
        </w:rPr>
        <w:t xml:space="preserve">PERADOR </w:t>
      </w:r>
      <w:r w:rsidR="004A254D" w:rsidRPr="3C6A62B8">
        <w:rPr>
          <w:rFonts w:ascii="Arial" w:eastAsia="Arial" w:hAnsi="Arial" w:cs="Arial"/>
          <w:color w:val="000000" w:themeColor="text1"/>
          <w:sz w:val="20"/>
          <w:szCs w:val="20"/>
        </w:rPr>
        <w:t>en el Concurso</w:t>
      </w:r>
      <w:r w:rsidRPr="3C6A62B8">
        <w:rPr>
          <w:rFonts w:ascii="Arial" w:eastAsia="Arial" w:hAnsi="Arial" w:cs="Arial"/>
          <w:color w:val="000000" w:themeColor="text1"/>
          <w:sz w:val="20"/>
          <w:szCs w:val="20"/>
        </w:rPr>
        <w:t>.</w:t>
      </w:r>
    </w:p>
    <w:p w14:paraId="00000205" w14:textId="77777777" w:rsidR="00032ED0" w:rsidRPr="009D300F"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203" w:name="_heading=h.11jogt5" w:colFirst="0" w:colLast="0"/>
      <w:bookmarkEnd w:id="203"/>
    </w:p>
    <w:p w14:paraId="00000206"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204" w:name="_heading=h.3ljbzgy"/>
      <w:bookmarkEnd w:id="204"/>
      <w:r w:rsidRPr="009D300F">
        <w:rPr>
          <w:rFonts w:ascii="Arial" w:eastAsia="Arial" w:hAnsi="Arial" w:cs="Arial"/>
          <w:b/>
          <w:bCs/>
          <w:i/>
          <w:iCs/>
          <w:color w:val="000000" w:themeColor="text1"/>
          <w:sz w:val="20"/>
          <w:szCs w:val="20"/>
        </w:rPr>
        <w:t xml:space="preserve">Proyecto </w:t>
      </w:r>
    </w:p>
    <w:p w14:paraId="00000207"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205" w:name="_heading=h.20om9or" w:colFirst="0" w:colLast="0"/>
      <w:bookmarkEnd w:id="205"/>
      <w:r w:rsidRPr="009D300F">
        <w:rPr>
          <w:rFonts w:ascii="Arial" w:eastAsia="Arial" w:hAnsi="Arial" w:cs="Arial"/>
          <w:color w:val="000000"/>
          <w:sz w:val="20"/>
          <w:szCs w:val="20"/>
        </w:rPr>
        <w:t>Es el proyecto denominado “Nuevo Hospital de Emergencias de Villa El Salvador” del MINSA, ubicado en el distrito de Villa El Salvador, provincia de Lima, departamento de Lima.</w:t>
      </w:r>
    </w:p>
    <w:p w14:paraId="00000208"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206" w:name="_heading=h.34y3xlu" w:colFirst="0" w:colLast="0"/>
      <w:bookmarkEnd w:id="206"/>
    </w:p>
    <w:p w14:paraId="55290F62" w14:textId="43D16152" w:rsidR="000F43EF" w:rsidRPr="005B4827" w:rsidRDefault="000F43EF" w:rsidP="005B4827">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bCs/>
          <w:i/>
          <w:iCs/>
          <w:color w:val="000000" w:themeColor="text1"/>
          <w:sz w:val="20"/>
          <w:szCs w:val="20"/>
        </w:rPr>
      </w:pPr>
      <w:r w:rsidRPr="005B4827">
        <w:rPr>
          <w:rFonts w:ascii="Arial" w:eastAsia="Arial" w:hAnsi="Arial" w:cs="Arial"/>
          <w:b/>
          <w:bCs/>
          <w:i/>
          <w:iCs/>
          <w:color w:val="000000" w:themeColor="text1"/>
          <w:sz w:val="20"/>
          <w:szCs w:val="20"/>
        </w:rPr>
        <w:t>Punto Ecológico</w:t>
      </w:r>
    </w:p>
    <w:p w14:paraId="75C74E1C" w14:textId="16383594" w:rsidR="000F43EF" w:rsidRPr="009D300F" w:rsidRDefault="00721BC7">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 xml:space="preserve">Se refiere a puntos </w:t>
      </w:r>
      <w:r w:rsidR="00345390" w:rsidRPr="009D300F">
        <w:rPr>
          <w:rFonts w:ascii="Arial" w:eastAsia="Arial" w:hAnsi="Arial" w:cs="Arial"/>
          <w:color w:val="000000"/>
          <w:sz w:val="20"/>
          <w:szCs w:val="20"/>
        </w:rPr>
        <w:t>destinados a reciclaje de acuer</w:t>
      </w:r>
      <w:r w:rsidR="00794D66" w:rsidRPr="009D300F">
        <w:rPr>
          <w:rFonts w:ascii="Arial" w:eastAsia="Arial" w:hAnsi="Arial" w:cs="Arial"/>
          <w:color w:val="000000"/>
          <w:sz w:val="20"/>
          <w:szCs w:val="20"/>
        </w:rPr>
        <w:t>do a lo estipulado en el Anexo 9 del Contrato</w:t>
      </w:r>
      <w:r w:rsidR="00F60A0F" w:rsidRPr="009D300F">
        <w:rPr>
          <w:rFonts w:ascii="Arial" w:eastAsia="Arial" w:hAnsi="Arial" w:cs="Arial"/>
          <w:color w:val="000000"/>
          <w:sz w:val="20"/>
          <w:szCs w:val="20"/>
        </w:rPr>
        <w:t>.</w:t>
      </w:r>
    </w:p>
    <w:p w14:paraId="5ABDC3F0" w14:textId="77777777" w:rsidR="000F43EF" w:rsidRPr="009D300F" w:rsidRDefault="000F43EF">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00000209"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207" w:name="_heading=h.3id9tkv"/>
      <w:bookmarkEnd w:id="207"/>
      <w:r w:rsidRPr="009D300F">
        <w:rPr>
          <w:rFonts w:ascii="Arial" w:eastAsia="Arial" w:hAnsi="Arial" w:cs="Arial"/>
          <w:b/>
          <w:bCs/>
          <w:i/>
          <w:iCs/>
          <w:color w:val="000000" w:themeColor="text1"/>
          <w:sz w:val="20"/>
          <w:szCs w:val="20"/>
        </w:rPr>
        <w:t>Rectificar / Rectificación</w:t>
      </w:r>
    </w:p>
    <w:p w14:paraId="0000020A" w14:textId="77777777" w:rsidR="00032ED0" w:rsidRPr="009D300F"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Realizar actividades correctivas por parte del OPERADOR para garantizar:</w:t>
      </w:r>
    </w:p>
    <w:p w14:paraId="0000020B" w14:textId="77777777" w:rsidR="00032ED0" w:rsidRPr="009D300F" w:rsidRDefault="00F302D1">
      <w:pPr>
        <w:pStyle w:val="Normal0"/>
        <w:widowControl w:val="0"/>
        <w:numPr>
          <w:ilvl w:val="0"/>
          <w:numId w:val="57"/>
        </w:numPr>
        <w:pBdr>
          <w:top w:val="nil"/>
          <w:left w:val="nil"/>
          <w:bottom w:val="nil"/>
          <w:right w:val="nil"/>
          <w:between w:val="nil"/>
        </w:pBdr>
        <w:tabs>
          <w:tab w:val="left" w:pos="709"/>
        </w:tabs>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El cumplimiento de lo establecido en el Indicador de Servicio asociado a la Solicitud de Servicio, o</w:t>
      </w:r>
    </w:p>
    <w:p w14:paraId="0000020C" w14:textId="77777777" w:rsidR="00032ED0" w:rsidRPr="009D300F" w:rsidRDefault="00F302D1">
      <w:pPr>
        <w:pStyle w:val="Normal0"/>
        <w:widowControl w:val="0"/>
        <w:numPr>
          <w:ilvl w:val="0"/>
          <w:numId w:val="57"/>
        </w:numPr>
        <w:pBdr>
          <w:top w:val="nil"/>
          <w:left w:val="nil"/>
          <w:bottom w:val="nil"/>
          <w:right w:val="nil"/>
          <w:between w:val="nil"/>
        </w:pBdr>
        <w:tabs>
          <w:tab w:val="left" w:pos="709"/>
        </w:tabs>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El cumplimiento de una actividad acorde con los Servicios y solicitado por un Usuario Autorizado.</w:t>
      </w:r>
    </w:p>
    <w:p w14:paraId="0000020D"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20E"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bCs/>
          <w:i/>
          <w:iCs/>
          <w:color w:val="000000" w:themeColor="text1"/>
          <w:sz w:val="20"/>
          <w:szCs w:val="20"/>
        </w:rPr>
        <w:t>Rehabilitación</w:t>
      </w:r>
    </w:p>
    <w:p w14:paraId="0000020F" w14:textId="1658C1EE" w:rsidR="00032ED0" w:rsidRPr="009D300F"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 xml:space="preserve">Actividades desarrolladas por el OPERADOR durante la Fase del Rehabilitación de Activos Existentes del Periodo Pre Operativo, con la finalidad de recuperar los </w:t>
      </w:r>
      <w:r w:rsidR="00D61147">
        <w:rPr>
          <w:rFonts w:ascii="Arial" w:eastAsia="Arial" w:hAnsi="Arial" w:cs="Arial"/>
          <w:color w:val="000000"/>
          <w:sz w:val="20"/>
          <w:szCs w:val="20"/>
        </w:rPr>
        <w:t>N</w:t>
      </w:r>
      <w:r w:rsidRPr="009D300F">
        <w:rPr>
          <w:rFonts w:ascii="Arial" w:eastAsia="Arial" w:hAnsi="Arial" w:cs="Arial"/>
          <w:color w:val="000000"/>
          <w:sz w:val="20"/>
          <w:szCs w:val="20"/>
        </w:rPr>
        <w:t xml:space="preserve">iveles de </w:t>
      </w:r>
      <w:r w:rsidR="002F24A7">
        <w:rPr>
          <w:rFonts w:ascii="Arial" w:eastAsia="Arial" w:hAnsi="Arial" w:cs="Arial"/>
          <w:color w:val="000000"/>
          <w:sz w:val="20"/>
          <w:szCs w:val="20"/>
        </w:rPr>
        <w:t>S</w:t>
      </w:r>
      <w:r w:rsidRPr="009D300F">
        <w:rPr>
          <w:rFonts w:ascii="Arial" w:eastAsia="Arial" w:hAnsi="Arial" w:cs="Arial"/>
          <w:color w:val="000000"/>
          <w:sz w:val="20"/>
          <w:szCs w:val="20"/>
        </w:rPr>
        <w:t>ervicio y vida útil de los Activos Existentes</w:t>
      </w:r>
      <w:r w:rsidRPr="00BF4480">
        <w:rPr>
          <w:rFonts w:ascii="Arial" w:eastAsia="Arial" w:hAnsi="Arial" w:cs="Arial"/>
          <w:color w:val="000000"/>
          <w:sz w:val="20"/>
          <w:szCs w:val="20"/>
        </w:rPr>
        <w:t>.</w:t>
      </w:r>
      <w:r w:rsidR="00761E79" w:rsidRPr="00BF4480">
        <w:rPr>
          <w:rFonts w:ascii="Arial" w:eastAsia="Arial" w:hAnsi="Arial" w:cs="Arial"/>
          <w:color w:val="000000"/>
          <w:sz w:val="20"/>
          <w:szCs w:val="20"/>
        </w:rPr>
        <w:t xml:space="preserve"> La Rehabilitación </w:t>
      </w:r>
      <w:r w:rsidR="00CE76E4" w:rsidRPr="00BF4480">
        <w:rPr>
          <w:rFonts w:ascii="Arial" w:eastAsia="Arial" w:hAnsi="Arial" w:cs="Arial"/>
          <w:color w:val="000000"/>
          <w:sz w:val="20"/>
          <w:szCs w:val="20"/>
        </w:rPr>
        <w:t xml:space="preserve">deberá </w:t>
      </w:r>
      <w:r w:rsidR="006A57D8" w:rsidRPr="00BF4480">
        <w:rPr>
          <w:rFonts w:ascii="Arial" w:eastAsia="Arial" w:hAnsi="Arial" w:cs="Arial"/>
          <w:color w:val="000000"/>
          <w:sz w:val="20"/>
          <w:szCs w:val="20"/>
        </w:rPr>
        <w:t xml:space="preserve">considerar como mínimo </w:t>
      </w:r>
      <w:r w:rsidR="00A374C8" w:rsidRPr="00BF4480">
        <w:rPr>
          <w:rFonts w:ascii="Arial" w:eastAsia="Arial" w:hAnsi="Arial" w:cs="Arial"/>
          <w:color w:val="000000"/>
          <w:sz w:val="20"/>
          <w:szCs w:val="20"/>
        </w:rPr>
        <w:t>el conjunto de documentos puestos a disposición en la Sala Virtual de Datos o VCR</w:t>
      </w:r>
      <w:r w:rsidR="009E4D2A" w:rsidRPr="00BF4480">
        <w:rPr>
          <w:rFonts w:ascii="Arial" w:eastAsia="Arial" w:hAnsi="Arial" w:cs="Arial"/>
          <w:color w:val="000000"/>
          <w:sz w:val="20"/>
          <w:szCs w:val="20"/>
        </w:rPr>
        <w:t>, definida en el numeral 4.64. de las Bases.</w:t>
      </w:r>
    </w:p>
    <w:p w14:paraId="00000210"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211"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bCs/>
          <w:i/>
          <w:iCs/>
          <w:color w:val="000000" w:themeColor="text1"/>
          <w:sz w:val="20"/>
          <w:szCs w:val="20"/>
        </w:rPr>
        <w:t xml:space="preserve">Reposición </w:t>
      </w:r>
    </w:p>
    <w:p w14:paraId="00000212" w14:textId="77777777" w:rsidR="00032ED0" w:rsidRPr="009D300F" w:rsidRDefault="00F302D1">
      <w:pPr>
        <w:pStyle w:val="Norm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208" w:name="_heading=h.1xik3so" w:colFirst="0" w:colLast="0"/>
      <w:bookmarkEnd w:id="208"/>
      <w:r w:rsidRPr="009D300F">
        <w:rPr>
          <w:rFonts w:ascii="Arial" w:eastAsia="Arial" w:hAnsi="Arial" w:cs="Arial"/>
          <w:color w:val="000000"/>
          <w:sz w:val="20"/>
          <w:szCs w:val="20"/>
        </w:rPr>
        <w:t>Corresponde al reemplazo del Equipamiento que deberá realizar el OPERADOR de acuerdo con las condiciones establecidas en el Contrato.</w:t>
      </w:r>
    </w:p>
    <w:p w14:paraId="00000213" w14:textId="77777777" w:rsidR="00032ED0" w:rsidRPr="009D300F" w:rsidRDefault="00032ED0">
      <w:pPr>
        <w:pStyle w:val="Norm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209" w:name="_heading=h.4hi7mgh" w:colFirst="0" w:colLast="0"/>
      <w:bookmarkEnd w:id="209"/>
    </w:p>
    <w:p w14:paraId="00000214"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210" w:name="_heading=h.2wnhwoa"/>
      <w:bookmarkEnd w:id="210"/>
      <w:r w:rsidRPr="009D300F">
        <w:rPr>
          <w:rFonts w:ascii="Arial" w:eastAsia="Arial" w:hAnsi="Arial" w:cs="Arial"/>
          <w:b/>
          <w:bCs/>
          <w:i/>
          <w:iCs/>
          <w:color w:val="000000" w:themeColor="text1"/>
          <w:sz w:val="20"/>
          <w:szCs w:val="20"/>
        </w:rPr>
        <w:t>Reposición No Programada</w:t>
      </w:r>
    </w:p>
    <w:p w14:paraId="00000215" w14:textId="24850663" w:rsidR="00032ED0" w:rsidRPr="009D300F"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211" w:name="_heading=h.1bss6w3" w:colFirst="0" w:colLast="0"/>
      <w:bookmarkEnd w:id="211"/>
      <w:r w:rsidRPr="009D300F">
        <w:rPr>
          <w:rFonts w:ascii="Arial" w:eastAsia="Arial" w:hAnsi="Arial" w:cs="Arial"/>
          <w:color w:val="000000"/>
          <w:sz w:val="20"/>
          <w:szCs w:val="20"/>
        </w:rPr>
        <w:t xml:space="preserve">Corresponde al reemplazo del Equipamiento señalado en la Cláusula </w:t>
      </w:r>
      <w:r w:rsidR="003F27F9" w:rsidRPr="009D300F">
        <w:rPr>
          <w:rFonts w:ascii="Arial" w:eastAsia="Arial" w:hAnsi="Arial" w:cs="Arial"/>
          <w:color w:val="000000"/>
          <w:sz w:val="20"/>
          <w:szCs w:val="20"/>
        </w:rPr>
        <w:fldChar w:fldCharType="begin"/>
      </w:r>
      <w:r w:rsidR="003F27F9" w:rsidRPr="009D300F">
        <w:rPr>
          <w:rFonts w:ascii="Arial" w:eastAsia="Arial" w:hAnsi="Arial" w:cs="Arial"/>
          <w:color w:val="000000"/>
          <w:sz w:val="20"/>
          <w:szCs w:val="20"/>
        </w:rPr>
        <w:instrText xml:space="preserve"> REF _Ref152069191 \r \h </w:instrText>
      </w:r>
      <w:r w:rsidR="009D300F">
        <w:rPr>
          <w:rFonts w:ascii="Arial" w:eastAsia="Arial" w:hAnsi="Arial" w:cs="Arial"/>
          <w:color w:val="000000"/>
          <w:sz w:val="20"/>
          <w:szCs w:val="20"/>
        </w:rPr>
        <w:instrText xml:space="preserve"> \* MERGEFORMAT </w:instrText>
      </w:r>
      <w:r w:rsidR="003F27F9" w:rsidRPr="009D300F">
        <w:rPr>
          <w:rFonts w:ascii="Arial" w:eastAsia="Arial" w:hAnsi="Arial" w:cs="Arial"/>
          <w:color w:val="000000"/>
          <w:sz w:val="20"/>
          <w:szCs w:val="20"/>
        </w:rPr>
      </w:r>
      <w:r w:rsidR="003F27F9" w:rsidRPr="009D300F">
        <w:rPr>
          <w:rFonts w:ascii="Arial" w:eastAsia="Arial" w:hAnsi="Arial" w:cs="Arial"/>
          <w:color w:val="000000"/>
          <w:sz w:val="20"/>
          <w:szCs w:val="20"/>
        </w:rPr>
        <w:fldChar w:fldCharType="separate"/>
      </w:r>
      <w:r w:rsidR="00FF5BBE">
        <w:rPr>
          <w:rFonts w:ascii="Arial" w:eastAsia="Arial" w:hAnsi="Arial" w:cs="Arial"/>
          <w:color w:val="000000"/>
          <w:sz w:val="20"/>
          <w:szCs w:val="20"/>
        </w:rPr>
        <w:t>6.38</w:t>
      </w:r>
      <w:r w:rsidR="003F27F9" w:rsidRPr="009D300F">
        <w:rPr>
          <w:rFonts w:ascii="Arial" w:eastAsia="Arial" w:hAnsi="Arial" w:cs="Arial"/>
          <w:color w:val="000000"/>
          <w:sz w:val="20"/>
          <w:szCs w:val="20"/>
        </w:rPr>
        <w:fldChar w:fldCharType="end"/>
      </w:r>
      <w:r w:rsidR="003F27F9" w:rsidRPr="009D300F">
        <w:rPr>
          <w:rFonts w:ascii="Arial" w:eastAsia="Arial" w:hAnsi="Arial" w:cs="Arial"/>
          <w:color w:val="000000"/>
          <w:sz w:val="20"/>
          <w:szCs w:val="20"/>
        </w:rPr>
        <w:t xml:space="preserve"> </w:t>
      </w:r>
      <w:r w:rsidRPr="009D300F">
        <w:rPr>
          <w:rFonts w:ascii="Arial" w:eastAsia="Arial" w:hAnsi="Arial" w:cs="Arial"/>
          <w:color w:val="000000"/>
          <w:sz w:val="20"/>
          <w:szCs w:val="20"/>
        </w:rPr>
        <w:t>que no esté previsto en el Plan de Reposición y Actualización de Equipamiento del OPERADOR.</w:t>
      </w:r>
    </w:p>
    <w:p w14:paraId="00000216"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212" w:name="_heading=h.3vsfpjw" w:colFirst="0" w:colLast="0"/>
      <w:bookmarkEnd w:id="212"/>
    </w:p>
    <w:p w14:paraId="00000217"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213" w:name="_heading=h.2axpzrp"/>
      <w:bookmarkEnd w:id="213"/>
      <w:r w:rsidRPr="009D300F">
        <w:rPr>
          <w:rFonts w:ascii="Arial" w:eastAsia="Arial" w:hAnsi="Arial" w:cs="Arial"/>
          <w:b/>
          <w:bCs/>
          <w:i/>
          <w:iCs/>
          <w:color w:val="000000" w:themeColor="text1"/>
          <w:sz w:val="20"/>
          <w:szCs w:val="20"/>
        </w:rPr>
        <w:t>Reposición Programada</w:t>
      </w:r>
    </w:p>
    <w:p w14:paraId="00000218" w14:textId="11A464F2" w:rsidR="00032ED0" w:rsidRPr="009D300F" w:rsidRDefault="22A25999" w:rsidP="3FC02AB7">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214" w:name="_heading=h.q309zi"/>
      <w:bookmarkEnd w:id="214"/>
      <w:r w:rsidRPr="009D300F">
        <w:rPr>
          <w:rFonts w:ascii="Arial" w:eastAsia="Arial" w:hAnsi="Arial" w:cs="Arial"/>
          <w:color w:val="000000" w:themeColor="text1"/>
          <w:sz w:val="20"/>
          <w:szCs w:val="20"/>
        </w:rPr>
        <w:t xml:space="preserve">Corresponde al reemplazo del Equipamiento señalado en la Cláusula 6.36 que se encuentre previsto en el Plan de Reposición y Actualización de Equipamiento del OPERADOR presentado en su Propuesta Técnica, la cual deberá cumplir con lo establecido en el Anexo 12, y que será adquirido por el OPERADOR, para lo que recibirá el pago por </w:t>
      </w:r>
      <w:r w:rsidR="00337F14" w:rsidRPr="009D300F">
        <w:rPr>
          <w:rFonts w:ascii="Arial" w:eastAsia="Arial" w:hAnsi="Arial" w:cs="Arial"/>
          <w:color w:val="000000" w:themeColor="text1"/>
          <w:sz w:val="20"/>
          <w:szCs w:val="20"/>
        </w:rPr>
        <w:t>R</w:t>
      </w:r>
      <w:r w:rsidRPr="009D300F">
        <w:rPr>
          <w:rFonts w:ascii="Arial" w:eastAsia="Arial" w:hAnsi="Arial" w:cs="Arial"/>
          <w:color w:val="000000" w:themeColor="text1"/>
          <w:sz w:val="20"/>
          <w:szCs w:val="20"/>
        </w:rPr>
        <w:t xml:space="preserve">eposición de </w:t>
      </w:r>
      <w:r w:rsidR="610C9B41" w:rsidRPr="009D300F">
        <w:rPr>
          <w:rFonts w:ascii="Arial" w:eastAsia="Arial" w:hAnsi="Arial" w:cs="Arial"/>
          <w:color w:val="000000" w:themeColor="text1"/>
          <w:sz w:val="20"/>
          <w:szCs w:val="20"/>
        </w:rPr>
        <w:t>e</w:t>
      </w:r>
      <w:r w:rsidRPr="009D300F">
        <w:rPr>
          <w:rFonts w:ascii="Arial" w:eastAsia="Arial" w:hAnsi="Arial" w:cs="Arial"/>
          <w:color w:val="000000" w:themeColor="text1"/>
          <w:sz w:val="20"/>
          <w:szCs w:val="20"/>
        </w:rPr>
        <w:t>quipos.</w:t>
      </w:r>
    </w:p>
    <w:p w14:paraId="00000219" w14:textId="77777777" w:rsidR="00032ED0" w:rsidRPr="009D300F" w:rsidRDefault="00032ED0">
      <w:pPr>
        <w:pStyle w:val="Norm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215" w:name="_heading=h.3a2nsnb" w:colFirst="0" w:colLast="0"/>
      <w:bookmarkEnd w:id="215"/>
    </w:p>
    <w:p w14:paraId="0000021A"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216" w:name="_heading=h.1p7y2v4"/>
      <w:bookmarkEnd w:id="216"/>
      <w:r w:rsidRPr="009D300F">
        <w:rPr>
          <w:rFonts w:ascii="Arial" w:eastAsia="Arial" w:hAnsi="Arial" w:cs="Arial"/>
          <w:b/>
          <w:bCs/>
          <w:i/>
          <w:iCs/>
          <w:color w:val="000000" w:themeColor="text1"/>
          <w:sz w:val="20"/>
          <w:szCs w:val="20"/>
        </w:rPr>
        <w:t xml:space="preserve">Reporte(s) Mensual(es) de Gestión </w:t>
      </w:r>
    </w:p>
    <w:p w14:paraId="0000021B" w14:textId="77777777" w:rsidR="00032ED0" w:rsidRPr="009D300F"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217" w:name="_heading=h.497llix" w:colFirst="0" w:colLast="0"/>
      <w:bookmarkEnd w:id="217"/>
      <w:r w:rsidRPr="009D300F">
        <w:rPr>
          <w:rFonts w:ascii="Arial" w:eastAsia="Arial" w:hAnsi="Arial" w:cs="Arial"/>
          <w:color w:val="000000"/>
          <w:sz w:val="20"/>
          <w:szCs w:val="20"/>
        </w:rPr>
        <w:t>Documento de frecuencia mensual generado por el OPERADOR durante el Periodo Operativo en que se informa a la ENTIDAD el estado del servicio prestado, contando con los indicadores de gestión correspondientes. Se indican las metas alcanzadas, el estado situacional de los Servicios, las proyecciones y acciones a implementar en el corto, mediano y largo plazo, a fin de garantizar la prestación de los Servicios con calidad, oportunidad, disponibilidad y eficiencia requeridos.</w:t>
      </w:r>
    </w:p>
    <w:p w14:paraId="0000021C" w14:textId="77777777" w:rsidR="00032ED0" w:rsidRPr="009D300F"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p>
    <w:p w14:paraId="0000021D"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bCs/>
          <w:i/>
          <w:iCs/>
          <w:color w:val="000000" w:themeColor="text1"/>
          <w:sz w:val="20"/>
          <w:szCs w:val="20"/>
        </w:rPr>
        <w:t>Retribución o Retribución Económica</w:t>
      </w:r>
    </w:p>
    <w:p w14:paraId="0000021E" w14:textId="27F9EFC4" w:rsidR="00032ED0" w:rsidRPr="009D300F" w:rsidRDefault="692A7B62" w:rsidP="77CC46DB">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Es el cofinanciamiento que será pagado en </w:t>
      </w:r>
      <w:r w:rsidR="36D438CA" w:rsidRPr="009D300F">
        <w:rPr>
          <w:rFonts w:ascii="Arial" w:eastAsia="Arial" w:hAnsi="Arial" w:cs="Arial"/>
          <w:color w:val="000000" w:themeColor="text1"/>
          <w:sz w:val="20"/>
          <w:szCs w:val="20"/>
        </w:rPr>
        <w:t>s</w:t>
      </w:r>
      <w:r w:rsidRPr="009D300F">
        <w:rPr>
          <w:rFonts w:ascii="Arial" w:eastAsia="Arial" w:hAnsi="Arial" w:cs="Arial"/>
          <w:color w:val="000000" w:themeColor="text1"/>
          <w:sz w:val="20"/>
          <w:szCs w:val="20"/>
        </w:rPr>
        <w:t>oles por la ENTIDAD al OPERADOR, sujeto a reajustes y deducciones, conforme al Contrato. Está compuesto por la REMS, REARAE, REMS, REMRAE y REMVS.</w:t>
      </w:r>
    </w:p>
    <w:p w14:paraId="0000021F" w14:textId="77777777" w:rsidR="00032ED0" w:rsidRPr="009D300F"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p>
    <w:p w14:paraId="00000220"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color w:val="000000"/>
          <w:sz w:val="20"/>
          <w:szCs w:val="20"/>
        </w:rPr>
      </w:pPr>
      <w:r w:rsidRPr="009D300F">
        <w:rPr>
          <w:rFonts w:ascii="Arial" w:eastAsia="Arial" w:hAnsi="Arial" w:cs="Arial"/>
          <w:b/>
          <w:bCs/>
          <w:i/>
          <w:iCs/>
          <w:color w:val="000000" w:themeColor="text1"/>
          <w:sz w:val="20"/>
          <w:szCs w:val="20"/>
        </w:rPr>
        <w:t>Retribución Económica Mensual por los Servicios (REMS</w:t>
      </w:r>
      <w:r w:rsidRPr="009D300F">
        <w:rPr>
          <w:rFonts w:ascii="Arial" w:eastAsia="Arial" w:hAnsi="Arial" w:cs="Arial"/>
          <w:b/>
          <w:bCs/>
          <w:color w:val="000000" w:themeColor="text1"/>
          <w:sz w:val="20"/>
          <w:szCs w:val="20"/>
        </w:rPr>
        <w:t>)</w:t>
      </w:r>
    </w:p>
    <w:p w14:paraId="00000221" w14:textId="77777777" w:rsidR="00032ED0" w:rsidRPr="009D300F"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p>
    <w:p w14:paraId="00000222" w14:textId="77777777" w:rsidR="00032ED0" w:rsidRPr="009D300F"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 xml:space="preserve">Es la contraprestación económica mensual a la cual el OPERADOR tiene derecho por la </w:t>
      </w:r>
      <w:r w:rsidRPr="009D300F">
        <w:rPr>
          <w:rFonts w:ascii="Arial" w:eastAsia="Arial" w:hAnsi="Arial" w:cs="Arial"/>
          <w:color w:val="000000"/>
          <w:sz w:val="20"/>
          <w:szCs w:val="20"/>
        </w:rPr>
        <w:lastRenderedPageBreak/>
        <w:t>prestación de los Servicios en los términos previstos en el Capítulo XI.</w:t>
      </w:r>
    </w:p>
    <w:p w14:paraId="00000223" w14:textId="77777777" w:rsidR="00032ED0" w:rsidRPr="009D300F"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p>
    <w:p w14:paraId="00000224" w14:textId="77777777" w:rsidR="00032ED0" w:rsidRPr="009D300F" w:rsidRDefault="692A7B62" w:rsidP="3EAA1EFA">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bCs/>
          <w:i/>
          <w:iCs/>
          <w:color w:val="000000"/>
          <w:sz w:val="20"/>
          <w:szCs w:val="20"/>
        </w:rPr>
      </w:pPr>
      <w:bookmarkStart w:id="218" w:name="_heading=h.2ocvvqq"/>
      <w:bookmarkEnd w:id="218"/>
      <w:r w:rsidRPr="009D300F">
        <w:rPr>
          <w:rFonts w:ascii="Arial" w:eastAsia="Arial" w:hAnsi="Arial" w:cs="Arial"/>
          <w:b/>
          <w:bCs/>
          <w:i/>
          <w:iCs/>
          <w:color w:val="000000" w:themeColor="text1"/>
          <w:sz w:val="20"/>
          <w:szCs w:val="20"/>
        </w:rPr>
        <w:t>Retribución Económica Anual por Rehabilitación de Activos Existentes (REARAE)</w:t>
      </w:r>
    </w:p>
    <w:p w14:paraId="00000225"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226" w14:textId="77777777" w:rsidR="00032ED0" w:rsidRPr="009D300F"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Es la contraprestación económica anual a la cual el OPERADOR tiene derecho por la ejecución de las actividades de Rehabilitación de los Activos Existentes en los términos previstos en el Capítulo XI.</w:t>
      </w:r>
    </w:p>
    <w:p w14:paraId="00000227" w14:textId="77777777" w:rsidR="00032ED0" w:rsidRPr="009D300F"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p>
    <w:p w14:paraId="00000228"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bCs/>
          <w:i/>
          <w:iCs/>
          <w:color w:val="000000" w:themeColor="text1"/>
          <w:sz w:val="20"/>
          <w:szCs w:val="20"/>
        </w:rPr>
        <w:t>Retribución Económica Mensual Fija por los Servicios prestados (REMFS)</w:t>
      </w:r>
    </w:p>
    <w:p w14:paraId="00000229"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22A" w14:textId="77777777" w:rsidR="00032ED0" w:rsidRPr="009D300F"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Es la contraprestación económica mensual fija a la cual el OPERADOR tiene derecho por la prestación de los Servicios en los términos previstos en el Capítulo XI.</w:t>
      </w:r>
    </w:p>
    <w:p w14:paraId="0000022B"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color w:val="000000"/>
          <w:sz w:val="20"/>
          <w:szCs w:val="20"/>
        </w:rPr>
      </w:pPr>
    </w:p>
    <w:p w14:paraId="0000022C"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bCs/>
          <w:i/>
          <w:iCs/>
          <w:color w:val="000000" w:themeColor="text1"/>
          <w:sz w:val="20"/>
          <w:szCs w:val="20"/>
        </w:rPr>
        <w:t>Retribución Económica Mensual por Rehabilitación de Activos Existentes (REMRAE)</w:t>
      </w:r>
    </w:p>
    <w:p w14:paraId="0000022D"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22E" w14:textId="77777777" w:rsidR="00032ED0" w:rsidRPr="009D300F"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Es la contraprestación económica mensual a la cual el OPERADOR tiene derecho por la ejecución de las actividades de Rehabilitación de los Activos Existentes en los términos previstos en el Capítulo XI.</w:t>
      </w:r>
    </w:p>
    <w:p w14:paraId="0000022F" w14:textId="77777777" w:rsidR="00032ED0" w:rsidRPr="009D300F"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p>
    <w:p w14:paraId="00000230"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bCs/>
          <w:i/>
          <w:iCs/>
          <w:color w:val="000000" w:themeColor="text1"/>
          <w:sz w:val="20"/>
          <w:szCs w:val="20"/>
        </w:rPr>
        <w:t>Retribución Económica Mensual Variable por los Servicios prestados (REMVS)</w:t>
      </w:r>
    </w:p>
    <w:p w14:paraId="00000231"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232" w14:textId="77777777" w:rsidR="00032ED0" w:rsidRPr="009D300F"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Es la contraprestación económica mensual variable a la cual el OPERADOR tiene derecho por la prestación de determinados Servicios en los términos previstos en el Capítulo XI.</w:t>
      </w:r>
    </w:p>
    <w:p w14:paraId="00000233"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00000234"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bCs/>
          <w:i/>
          <w:iCs/>
          <w:color w:val="000000" w:themeColor="text1"/>
          <w:sz w:val="20"/>
          <w:szCs w:val="20"/>
        </w:rPr>
        <w:t>Reversión</w:t>
      </w:r>
    </w:p>
    <w:p w14:paraId="00000235" w14:textId="77777777" w:rsidR="00032ED0" w:rsidRPr="009D300F" w:rsidRDefault="00F302D1">
      <w:pPr>
        <w:pStyle w:val="Norm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219" w:name="_heading=h.13i65yj" w:colFirst="0" w:colLast="0"/>
      <w:bookmarkEnd w:id="219"/>
      <w:r w:rsidRPr="009D300F">
        <w:rPr>
          <w:rFonts w:ascii="Arial" w:eastAsia="Arial" w:hAnsi="Arial" w:cs="Arial"/>
          <w:color w:val="000000"/>
          <w:sz w:val="20"/>
          <w:szCs w:val="20"/>
        </w:rPr>
        <w:t xml:space="preserve">Corresponde al procedimiento señalado en el Capítulo VI, mediante el cual el OPERADOR transfiere la posesión de los Bienes del Proyecto a la ENTIDAD, para lo cual suscriben el Acta de Reversión. </w:t>
      </w:r>
    </w:p>
    <w:p w14:paraId="00000236" w14:textId="77777777" w:rsidR="00032ED0" w:rsidRPr="009D300F" w:rsidRDefault="00032ED0">
      <w:pPr>
        <w:pStyle w:val="Norm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p>
    <w:p w14:paraId="00000237"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220" w:name="_heading=h.3nhtomc"/>
      <w:bookmarkEnd w:id="220"/>
      <w:r w:rsidRPr="009D300F">
        <w:rPr>
          <w:rFonts w:ascii="Arial" w:eastAsia="Arial" w:hAnsi="Arial" w:cs="Arial"/>
          <w:b/>
          <w:bCs/>
          <w:i/>
          <w:iCs/>
          <w:color w:val="000000" w:themeColor="text1"/>
          <w:sz w:val="20"/>
          <w:szCs w:val="20"/>
        </w:rPr>
        <w:t xml:space="preserve">Ruta Crítica </w:t>
      </w:r>
    </w:p>
    <w:p w14:paraId="00000238" w14:textId="77777777" w:rsidR="00032ED0" w:rsidRPr="009D300F"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221" w:name="_heading=h.22n3yu5" w:colFirst="0" w:colLast="0"/>
      <w:bookmarkEnd w:id="221"/>
      <w:r w:rsidRPr="009D300F">
        <w:rPr>
          <w:rFonts w:ascii="Arial" w:eastAsia="Arial" w:hAnsi="Arial" w:cs="Arial"/>
          <w:color w:val="000000"/>
          <w:sz w:val="20"/>
          <w:szCs w:val="20"/>
        </w:rPr>
        <w:t>Es la secuencia programada de actividades que determinan el plazo máximo de ejecución del Periodo Pre Operativo, cuyas actividades deberán cumplirse de manera secuencial en sus respectivas fases (Verificación, Rehabilitación de Activos Existentes y Pre Operación) señaladas en el Capítulo VIII toda vez que resultan indispensables para su ejecución en el tiempo establecido en el Contrato.</w:t>
      </w:r>
    </w:p>
    <w:p w14:paraId="00000239" w14:textId="77777777" w:rsidR="00032ED0" w:rsidRPr="009D300F" w:rsidRDefault="00032ED0">
      <w:pPr>
        <w:pStyle w:val="Normal0"/>
        <w:keepNext/>
        <w:pBdr>
          <w:top w:val="nil"/>
          <w:left w:val="nil"/>
          <w:bottom w:val="nil"/>
          <w:right w:val="nil"/>
          <w:between w:val="nil"/>
        </w:pBdr>
        <w:spacing w:after="0" w:line="240" w:lineRule="auto"/>
        <w:jc w:val="both"/>
        <w:rPr>
          <w:rFonts w:ascii="Arial" w:eastAsia="Arial" w:hAnsi="Arial" w:cs="Arial"/>
          <w:color w:val="000000"/>
          <w:sz w:val="20"/>
          <w:szCs w:val="20"/>
        </w:rPr>
      </w:pPr>
      <w:bookmarkStart w:id="222" w:name="_heading=h.hse91y" w:colFirst="0" w:colLast="0"/>
      <w:bookmarkEnd w:id="222"/>
    </w:p>
    <w:p w14:paraId="0000023A"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223" w:name="_heading=h.2g29ut6"/>
      <w:bookmarkEnd w:id="223"/>
      <w:r w:rsidRPr="009D300F">
        <w:rPr>
          <w:rFonts w:ascii="Arial" w:eastAsia="Arial" w:hAnsi="Arial" w:cs="Arial"/>
          <w:b/>
          <w:bCs/>
          <w:i/>
          <w:iCs/>
          <w:color w:val="000000" w:themeColor="text1"/>
          <w:sz w:val="20"/>
          <w:szCs w:val="20"/>
        </w:rPr>
        <w:t>Servicios</w:t>
      </w:r>
    </w:p>
    <w:p w14:paraId="0000023B" w14:textId="3A70073F" w:rsidR="00032ED0" w:rsidRPr="009D300F" w:rsidRDefault="692A7B62" w:rsidP="77CC46DB">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224" w:name="_heading=h.v7k50z"/>
      <w:bookmarkEnd w:id="224"/>
      <w:r w:rsidRPr="009D300F">
        <w:rPr>
          <w:rFonts w:ascii="Arial" w:eastAsia="Arial" w:hAnsi="Arial" w:cs="Arial"/>
          <w:color w:val="000000" w:themeColor="text1"/>
          <w:sz w:val="20"/>
          <w:szCs w:val="20"/>
        </w:rPr>
        <w:t>Son cada uno de los siguientes servicios que el OPERADOR se obliga a brindar de acuerdo con los POA, estándares técnicos y sanitarios de las Leyes y Disposiciones Aplicables, cuyos alcances se encuentran descritos en el Anexo 5:</w:t>
      </w:r>
    </w:p>
    <w:p w14:paraId="0000023C"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23D" w14:textId="77777777" w:rsidR="00032ED0" w:rsidRPr="009D300F" w:rsidRDefault="00F302D1">
      <w:pPr>
        <w:pStyle w:val="Normal0"/>
        <w:numPr>
          <w:ilvl w:val="0"/>
          <w:numId w:val="80"/>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225" w:name="_heading=h.3f77nos" w:colFirst="0" w:colLast="0"/>
      <w:bookmarkEnd w:id="225"/>
      <w:r w:rsidRPr="009D300F">
        <w:rPr>
          <w:rFonts w:ascii="Arial" w:eastAsia="Arial" w:hAnsi="Arial" w:cs="Arial"/>
          <w:b/>
          <w:color w:val="000000"/>
          <w:sz w:val="20"/>
          <w:szCs w:val="20"/>
        </w:rPr>
        <w:t>Servicio de Alimentación</w:t>
      </w:r>
      <w:r w:rsidRPr="009D300F">
        <w:rPr>
          <w:rFonts w:ascii="Arial" w:eastAsia="Arial" w:hAnsi="Arial" w:cs="Arial"/>
          <w:color w:val="000000"/>
          <w:sz w:val="20"/>
          <w:szCs w:val="20"/>
        </w:rPr>
        <w:t>: Comprende la gestión integral del servicio de alimentación, esto es elaborar y distribuir raciones alimenticias a pacientes y personal de guardia del Hospital de acuerdo con la prescripción clínica y la unidad orgánica de nutrición del Hospital.</w:t>
      </w:r>
    </w:p>
    <w:p w14:paraId="0000023E" w14:textId="77777777" w:rsidR="00032ED0" w:rsidRPr="009D300F"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23F" w14:textId="77777777" w:rsidR="00032ED0" w:rsidRPr="009D300F" w:rsidRDefault="00F302D1">
      <w:pPr>
        <w:pStyle w:val="Normal0"/>
        <w:numPr>
          <w:ilvl w:val="0"/>
          <w:numId w:val="80"/>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226" w:name="_heading=h.1uchxwl" w:colFirst="0" w:colLast="0"/>
      <w:bookmarkEnd w:id="226"/>
      <w:r w:rsidRPr="009D300F">
        <w:rPr>
          <w:rFonts w:ascii="Arial" w:eastAsia="Arial" w:hAnsi="Arial" w:cs="Arial"/>
          <w:b/>
          <w:color w:val="000000"/>
          <w:sz w:val="20"/>
          <w:szCs w:val="20"/>
        </w:rPr>
        <w:t>Servicio de Lavandería y Ropería</w:t>
      </w:r>
      <w:r w:rsidRPr="009D300F">
        <w:rPr>
          <w:rFonts w:ascii="Arial" w:eastAsia="Arial" w:hAnsi="Arial" w:cs="Arial"/>
          <w:color w:val="000000"/>
          <w:sz w:val="20"/>
          <w:szCs w:val="20"/>
        </w:rPr>
        <w:t>: Comprende la dotación, desarrollo y gestión de todos aquellos procesos y actividades, necesarios para suministrar a cada una de las unidades del Hospital que lo requiera, en forma programada o no-programada, todo tipo de vestimenta asistencial en condiciones óptimas de limpieza, planchado, conservación y protección, así como de su custodia. Su objetivo es dotar y suministrar, en forma continua, la ropa limpia necesaria para la actividad asistencial del Hospital.</w:t>
      </w:r>
    </w:p>
    <w:p w14:paraId="00000240" w14:textId="77777777" w:rsidR="00032ED0" w:rsidRPr="009D300F"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241" w14:textId="77777777" w:rsidR="00032ED0" w:rsidRPr="009D300F" w:rsidRDefault="00F302D1">
      <w:pPr>
        <w:pStyle w:val="Normal0"/>
        <w:numPr>
          <w:ilvl w:val="0"/>
          <w:numId w:val="80"/>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227" w:name="_heading=h.4ec5gke" w:colFirst="0" w:colLast="0"/>
      <w:bookmarkEnd w:id="227"/>
      <w:r w:rsidRPr="009D300F">
        <w:rPr>
          <w:rFonts w:ascii="Arial" w:eastAsia="Arial" w:hAnsi="Arial" w:cs="Arial"/>
          <w:b/>
          <w:color w:val="000000"/>
          <w:sz w:val="20"/>
          <w:szCs w:val="20"/>
        </w:rPr>
        <w:t>Servicio de Aseo, Limpieza y Manejo de Vectores</w:t>
      </w:r>
      <w:r w:rsidRPr="009D300F">
        <w:rPr>
          <w:rFonts w:ascii="Arial" w:eastAsia="Arial" w:hAnsi="Arial" w:cs="Arial"/>
          <w:color w:val="000000"/>
          <w:sz w:val="20"/>
          <w:szCs w:val="20"/>
        </w:rPr>
        <w:t xml:space="preserve">: Comprende el servicio de aseo y limpieza para proporcionar el nivel de limpieza y desinfección del Hospital, respetando las directrices del mismo, con un estándar de servicio que entregue garantías de inocuidad a los procesos clínicos, mediante la prevención y control </w:t>
      </w:r>
      <w:r w:rsidRPr="009D300F">
        <w:rPr>
          <w:rFonts w:ascii="Arial" w:eastAsia="Arial" w:hAnsi="Arial" w:cs="Arial"/>
          <w:color w:val="000000"/>
          <w:sz w:val="20"/>
          <w:szCs w:val="20"/>
        </w:rPr>
        <w:lastRenderedPageBreak/>
        <w:t xml:space="preserve">de la transmisión de microorganismos, a través del ambiente hospitalario.  Asimismo, el servicio de control sanitario de vectores y plagas consiste en tomar las medidas de acción y control de manera que el hospital se encuentre libre de plagas y vectores, evitando efectos nocivos para la salud de los pacientes, personal del Hospital, y público en general y de este modo proporcionar una permanencia en un lugar confortable, limpio, con asepsia en las áreas que se requiera, contribuyendo a preservar la sanidad del medioambiente y a proyectar una imagen positiva del Hospital. </w:t>
      </w:r>
    </w:p>
    <w:p w14:paraId="00000242" w14:textId="77777777" w:rsidR="00032ED0" w:rsidRPr="009D300F"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bookmarkStart w:id="228" w:name="_heading=h.18mq100" w:colFirst="0" w:colLast="0"/>
      <w:bookmarkEnd w:id="228"/>
    </w:p>
    <w:p w14:paraId="00000243" w14:textId="76D2DBF1" w:rsidR="00032ED0" w:rsidRPr="009D300F" w:rsidRDefault="692A7B62" w:rsidP="77CC46DB">
      <w:pPr>
        <w:pStyle w:val="Normal0"/>
        <w:numPr>
          <w:ilvl w:val="0"/>
          <w:numId w:val="80"/>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229" w:name="_heading=h.mwy43f"/>
      <w:bookmarkEnd w:id="229"/>
      <w:r w:rsidRPr="009D300F">
        <w:rPr>
          <w:rFonts w:ascii="Arial" w:eastAsia="Arial" w:hAnsi="Arial" w:cs="Arial"/>
          <w:b/>
          <w:bCs/>
          <w:color w:val="000000" w:themeColor="text1"/>
          <w:sz w:val="20"/>
          <w:szCs w:val="20"/>
        </w:rPr>
        <w:t>Servicio de Seguridad y Vigilancia</w:t>
      </w:r>
      <w:r w:rsidRPr="009D300F">
        <w:rPr>
          <w:rFonts w:ascii="Arial" w:eastAsia="Arial" w:hAnsi="Arial" w:cs="Arial"/>
          <w:color w:val="000000" w:themeColor="text1"/>
          <w:sz w:val="20"/>
          <w:szCs w:val="20"/>
        </w:rPr>
        <w:t xml:space="preserve">: Comprende la protección a los pacientes, personal de salud, visitas y público en general, así como también el resguardo de la infraestructura y los bienes del Hospital, por medio de la presencia física de personal calificado y certificado contando con el apoyo de las tecnologías incorporadas en el Proyecto u otras que establezca el OPERADOR. </w:t>
      </w:r>
    </w:p>
    <w:p w14:paraId="00000244" w14:textId="77777777" w:rsidR="00032ED0" w:rsidRPr="009D300F"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bookmarkStart w:id="230" w:name="_heading=h.36wlmr8" w:colFirst="0" w:colLast="0"/>
      <w:bookmarkEnd w:id="230"/>
    </w:p>
    <w:p w14:paraId="00000245" w14:textId="77777777" w:rsidR="00032ED0" w:rsidRPr="009D300F" w:rsidRDefault="00F302D1">
      <w:pPr>
        <w:pStyle w:val="Normal0"/>
        <w:numPr>
          <w:ilvl w:val="0"/>
          <w:numId w:val="80"/>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231" w:name="_heading=h.1m1vwz1" w:colFirst="0" w:colLast="0"/>
      <w:bookmarkEnd w:id="231"/>
      <w:r w:rsidRPr="009D300F">
        <w:rPr>
          <w:rFonts w:ascii="Arial" w:eastAsia="Arial" w:hAnsi="Arial" w:cs="Arial"/>
          <w:b/>
          <w:color w:val="000000"/>
          <w:sz w:val="20"/>
          <w:szCs w:val="20"/>
        </w:rPr>
        <w:t>Servicio de Tecnologías de la Información y Comunicaciones y de Provisión y Disponibilidad de Infraestructura Tecnológica</w:t>
      </w:r>
      <w:r w:rsidRPr="009D300F">
        <w:rPr>
          <w:rFonts w:ascii="Arial" w:eastAsia="Arial" w:hAnsi="Arial" w:cs="Arial"/>
          <w:color w:val="000000"/>
          <w:sz w:val="20"/>
          <w:szCs w:val="20"/>
        </w:rPr>
        <w:t xml:space="preserve">: Comprende la gestión integral de servicios informáticos robustos, los cuales operan basados en una infraestructura tecnológica con altos niveles de seguridad, disponibilidad y productividad, de tal forma que contribuyan directamente a la eficiencia esperada por el Hospital. </w:t>
      </w:r>
    </w:p>
    <w:p w14:paraId="00000246" w14:textId="77777777" w:rsidR="00032ED0" w:rsidRPr="009D300F"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bookmarkStart w:id="232" w:name="_heading=h.461jfmu" w:colFirst="0" w:colLast="0"/>
      <w:bookmarkEnd w:id="232"/>
    </w:p>
    <w:p w14:paraId="00000247" w14:textId="77777777" w:rsidR="00032ED0" w:rsidRPr="009D300F" w:rsidRDefault="00F302D1">
      <w:pPr>
        <w:pStyle w:val="Normal0"/>
        <w:numPr>
          <w:ilvl w:val="0"/>
          <w:numId w:val="80"/>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233" w:name="_heading=h.2l6tpun" w:colFirst="0" w:colLast="0"/>
      <w:bookmarkEnd w:id="233"/>
      <w:r w:rsidRPr="009D300F">
        <w:rPr>
          <w:rFonts w:ascii="Arial" w:eastAsia="Arial" w:hAnsi="Arial" w:cs="Arial"/>
          <w:b/>
          <w:color w:val="000000"/>
          <w:sz w:val="20"/>
          <w:szCs w:val="20"/>
        </w:rPr>
        <w:t>Servicio de Mantenimiento y Operación de la Edificación, Instalaciones, Equipamiento Electromecánico y mobiliario asociado a la Infraestructura</w:t>
      </w:r>
      <w:r w:rsidRPr="009D300F">
        <w:rPr>
          <w:rFonts w:ascii="Arial" w:eastAsia="Arial" w:hAnsi="Arial" w:cs="Arial"/>
          <w:b/>
          <w:i/>
          <w:color w:val="000000"/>
          <w:sz w:val="20"/>
          <w:szCs w:val="20"/>
        </w:rPr>
        <w:t xml:space="preserve"> </w:t>
      </w:r>
      <w:r w:rsidRPr="009D300F">
        <w:rPr>
          <w:rFonts w:ascii="Arial" w:eastAsia="Arial" w:hAnsi="Arial" w:cs="Arial"/>
          <w:b/>
          <w:color w:val="000000"/>
          <w:sz w:val="20"/>
          <w:szCs w:val="20"/>
        </w:rPr>
        <w:t>(MOE):</w:t>
      </w:r>
      <w:r w:rsidRPr="009D300F">
        <w:rPr>
          <w:rFonts w:ascii="Arial" w:eastAsia="Arial" w:hAnsi="Arial" w:cs="Arial"/>
          <w:color w:val="000000"/>
          <w:sz w:val="20"/>
          <w:szCs w:val="20"/>
        </w:rPr>
        <w:t xml:space="preserve"> Comprenden la gestión integral de servicios de mantenimiento y operación de todos los componentes de la infraestructura física del Hospital, incluidos los edificios y sus áreas exteriores, sus instalaciones, sistemas y equipamiento electromecánicos asociados y el mobiliario asociado a la Infraestructura del Hospital, con los estándares más modernos de automatización y control de las condiciones de seguridad, funcionalidad, habitabilidad, adecuación al entorno, protección del medio ambiente y accesibilidad universal, y en especial con la normativa del Reglamento Nacional de Edificaciones . </w:t>
      </w:r>
    </w:p>
    <w:p w14:paraId="00000248" w14:textId="77777777" w:rsidR="00032ED0" w:rsidRPr="009D300F"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bookmarkStart w:id="234" w:name="_heading=h.10c402g" w:colFirst="0" w:colLast="0"/>
      <w:bookmarkEnd w:id="234"/>
    </w:p>
    <w:p w14:paraId="00000249" w14:textId="6AC15E45" w:rsidR="00032ED0" w:rsidRPr="009D300F" w:rsidRDefault="00F302D1">
      <w:pPr>
        <w:pStyle w:val="Normal0"/>
        <w:numPr>
          <w:ilvl w:val="0"/>
          <w:numId w:val="80"/>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235" w:name="_heading=h.3kbriq9" w:colFirst="0" w:colLast="0"/>
      <w:bookmarkEnd w:id="235"/>
      <w:r w:rsidRPr="009D300F">
        <w:rPr>
          <w:rFonts w:ascii="Arial" w:eastAsia="Arial" w:hAnsi="Arial" w:cs="Arial"/>
          <w:b/>
          <w:color w:val="000000"/>
          <w:sz w:val="20"/>
          <w:szCs w:val="20"/>
        </w:rPr>
        <w:t>Servicio de Administración, Reposición, Mantenimiento y Disponibilidad del Equipamiento</w:t>
      </w:r>
      <w:r w:rsidRPr="009D300F">
        <w:rPr>
          <w:rFonts w:ascii="Arial" w:eastAsia="Arial" w:hAnsi="Arial" w:cs="Arial"/>
          <w:color w:val="000000"/>
          <w:sz w:val="20"/>
          <w:szCs w:val="20"/>
        </w:rPr>
        <w:t xml:space="preserve">: Comprende la gestión integral de servicios del más alto estándar para la administración técnica, legal y de gestión administrativa de los procesos de adquisición o </w:t>
      </w:r>
      <w:r w:rsidR="00337F14" w:rsidRPr="009D300F">
        <w:rPr>
          <w:rFonts w:ascii="Arial" w:eastAsia="Arial" w:hAnsi="Arial" w:cs="Arial"/>
          <w:color w:val="000000"/>
          <w:sz w:val="20"/>
          <w:szCs w:val="20"/>
        </w:rPr>
        <w:t>R</w:t>
      </w:r>
      <w:r w:rsidRPr="009D300F">
        <w:rPr>
          <w:rFonts w:ascii="Arial" w:eastAsia="Arial" w:hAnsi="Arial" w:cs="Arial"/>
          <w:color w:val="000000"/>
          <w:sz w:val="20"/>
          <w:szCs w:val="20"/>
        </w:rPr>
        <w:t>eposición, mantenimiento y disponibilidad del equipamiento para garantizar que estos activos cumplan con los procedimientos de gestión de los bienes muebles estatales.</w:t>
      </w:r>
    </w:p>
    <w:p w14:paraId="0000024A" w14:textId="77777777" w:rsidR="00032ED0" w:rsidRPr="009D300F"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bookmarkStart w:id="236" w:name="_heading=h.1zh1sy2" w:colFirst="0" w:colLast="0"/>
      <w:bookmarkEnd w:id="236"/>
    </w:p>
    <w:p w14:paraId="0000024B" w14:textId="77777777" w:rsidR="00032ED0" w:rsidRPr="009D300F" w:rsidRDefault="00F302D1">
      <w:pPr>
        <w:pStyle w:val="Normal0"/>
        <w:numPr>
          <w:ilvl w:val="0"/>
          <w:numId w:val="80"/>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237" w:name="_heading=h.3c15hsp" w:colFirst="0" w:colLast="0"/>
      <w:bookmarkEnd w:id="237"/>
      <w:r w:rsidRPr="009D300F">
        <w:rPr>
          <w:rFonts w:ascii="Arial" w:eastAsia="Arial" w:hAnsi="Arial" w:cs="Arial"/>
          <w:b/>
          <w:color w:val="000000"/>
          <w:sz w:val="20"/>
          <w:szCs w:val="20"/>
        </w:rPr>
        <w:t>Servicio de la Gestión Logística</w:t>
      </w:r>
      <w:r w:rsidRPr="009D300F">
        <w:rPr>
          <w:rFonts w:ascii="Arial" w:eastAsia="Arial" w:hAnsi="Arial" w:cs="Arial"/>
          <w:i/>
          <w:color w:val="000000"/>
          <w:sz w:val="20"/>
          <w:szCs w:val="20"/>
        </w:rPr>
        <w:t>:</w:t>
      </w:r>
      <w:r w:rsidRPr="009D300F">
        <w:rPr>
          <w:rFonts w:ascii="Arial" w:eastAsia="Arial" w:hAnsi="Arial" w:cs="Arial"/>
          <w:color w:val="000000"/>
          <w:sz w:val="20"/>
          <w:szCs w:val="20"/>
        </w:rPr>
        <w:t xml:space="preserve"> Comprende la gestión integral de los procesos logísticos y físicos de recepción, almacenamiento, custodia, y distribución de materiales estratégicos, materiales no estratégicos y medicamentos, que adquiera la ENTIDAD, Este servicio será prestado considerando los requerimientos de la ENTIDAD, necesarios para brindar un servicio oportuno y de calidad a los pacientes.</w:t>
      </w:r>
    </w:p>
    <w:p w14:paraId="0000024C" w14:textId="77777777" w:rsidR="00032ED0" w:rsidRPr="009D300F"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24D" w14:textId="7C2C3C7E" w:rsidR="00032ED0" w:rsidRPr="009D300F" w:rsidRDefault="00C14B55">
      <w:pPr>
        <w:pStyle w:val="Normal0"/>
        <w:numPr>
          <w:ilvl w:val="0"/>
          <w:numId w:val="80"/>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r w:rsidRPr="009D300F">
        <w:rPr>
          <w:rFonts w:ascii="Arial" w:eastAsia="Arial" w:hAnsi="Arial" w:cs="Arial"/>
          <w:b/>
          <w:color w:val="000000"/>
          <w:sz w:val="20"/>
          <w:szCs w:val="20"/>
        </w:rPr>
        <w:t>Sistema Informático</w:t>
      </w:r>
      <w:r w:rsidR="000038C5" w:rsidRPr="009D300F">
        <w:rPr>
          <w:rFonts w:ascii="Arial" w:eastAsia="Arial" w:hAnsi="Arial" w:cs="Arial"/>
          <w:b/>
          <w:color w:val="000000"/>
          <w:sz w:val="20"/>
          <w:szCs w:val="20"/>
        </w:rPr>
        <w:t xml:space="preserve"> de Gestión </w:t>
      </w:r>
      <w:r w:rsidR="000C11EE" w:rsidRPr="009D300F">
        <w:rPr>
          <w:rFonts w:ascii="Arial" w:eastAsia="Arial" w:hAnsi="Arial" w:cs="Arial"/>
          <w:b/>
          <w:color w:val="000000"/>
          <w:sz w:val="20"/>
          <w:szCs w:val="20"/>
        </w:rPr>
        <w:t>de Incidencias</w:t>
      </w:r>
      <w:r w:rsidR="00F302D1" w:rsidRPr="009D300F">
        <w:rPr>
          <w:rFonts w:ascii="Arial" w:eastAsia="Arial" w:hAnsi="Arial" w:cs="Arial"/>
          <w:b/>
          <w:color w:val="000000"/>
          <w:sz w:val="20"/>
          <w:szCs w:val="20"/>
        </w:rPr>
        <w:t xml:space="preserve"> (</w:t>
      </w:r>
      <w:r w:rsidR="000C11EE" w:rsidRPr="009D300F">
        <w:rPr>
          <w:rFonts w:ascii="Arial" w:eastAsia="Arial" w:hAnsi="Arial" w:cs="Arial"/>
          <w:b/>
          <w:color w:val="000000"/>
          <w:sz w:val="20"/>
          <w:szCs w:val="20"/>
        </w:rPr>
        <w:t>SIGI</w:t>
      </w:r>
      <w:r w:rsidR="00F302D1" w:rsidRPr="009D300F">
        <w:rPr>
          <w:rFonts w:ascii="Arial" w:eastAsia="Arial" w:hAnsi="Arial" w:cs="Arial"/>
          <w:b/>
          <w:color w:val="000000"/>
          <w:sz w:val="20"/>
          <w:szCs w:val="20"/>
        </w:rPr>
        <w:t>)</w:t>
      </w:r>
      <w:r w:rsidR="00F302D1" w:rsidRPr="009D300F">
        <w:rPr>
          <w:rFonts w:ascii="Arial" w:eastAsia="Arial" w:hAnsi="Arial" w:cs="Arial"/>
          <w:b/>
          <w:i/>
          <w:color w:val="000000"/>
          <w:sz w:val="20"/>
          <w:szCs w:val="20"/>
        </w:rPr>
        <w:t xml:space="preserve">: </w:t>
      </w:r>
      <w:r w:rsidR="00F302D1" w:rsidRPr="009D300F">
        <w:rPr>
          <w:rFonts w:ascii="Arial" w:eastAsia="Arial" w:hAnsi="Arial" w:cs="Arial"/>
          <w:color w:val="000000"/>
          <w:sz w:val="20"/>
          <w:szCs w:val="20"/>
        </w:rPr>
        <w:t>Es el sistema informático que implementará el OPERADOR para la gestión y monitoreo de los servicios, registro, constatación y medición de los Niveles de Servicio, por lo que deberá estar habilitado para la ENTIDAD y el Supervisor.</w:t>
      </w:r>
    </w:p>
    <w:p w14:paraId="0000024E"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bookmarkStart w:id="238" w:name="_heading=h.3pgbdrq" w:colFirst="0" w:colLast="0"/>
      <w:bookmarkEnd w:id="238"/>
    </w:p>
    <w:p w14:paraId="32FED576" w14:textId="13CC8DE0" w:rsidR="009546D6" w:rsidRPr="009D300F" w:rsidRDefault="009546D6" w:rsidP="00C80605">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bCs/>
          <w:i/>
          <w:iCs/>
          <w:color w:val="000000" w:themeColor="text1"/>
          <w:sz w:val="20"/>
          <w:szCs w:val="20"/>
        </w:rPr>
      </w:pPr>
      <w:r w:rsidRPr="009D300F">
        <w:rPr>
          <w:rFonts w:ascii="Arial" w:eastAsia="Arial" w:hAnsi="Arial" w:cs="Arial"/>
          <w:b/>
          <w:bCs/>
          <w:i/>
          <w:iCs/>
          <w:color w:val="000000" w:themeColor="text1"/>
          <w:sz w:val="20"/>
          <w:szCs w:val="20"/>
        </w:rPr>
        <w:t>Servicios Básicos</w:t>
      </w:r>
    </w:p>
    <w:p w14:paraId="72052ECC" w14:textId="586808C3" w:rsidR="009546D6" w:rsidRPr="009D300F" w:rsidRDefault="007843D2" w:rsidP="3EAA1EFA">
      <w:pPr>
        <w:pStyle w:val="Normal0"/>
        <w:widowControl w:val="0"/>
        <w:pBdr>
          <w:top w:val="nil"/>
          <w:left w:val="nil"/>
          <w:bottom w:val="nil"/>
          <w:right w:val="nil"/>
          <w:between w:val="nil"/>
        </w:pBdr>
        <w:tabs>
          <w:tab w:val="left" w:pos="709"/>
          <w:tab w:val="left" w:pos="1065"/>
        </w:tabs>
        <w:spacing w:after="0" w:line="240" w:lineRule="auto"/>
        <w:ind w:left="708"/>
        <w:jc w:val="both"/>
        <w:rPr>
          <w:rFonts w:ascii="Arial" w:eastAsia="Arial" w:hAnsi="Arial" w:cs="Arial"/>
          <w:color w:val="000000"/>
          <w:sz w:val="20"/>
          <w:szCs w:val="20"/>
        </w:rPr>
      </w:pPr>
      <w:r w:rsidRPr="009D300F">
        <w:rPr>
          <w:rFonts w:ascii="Arial" w:eastAsia="Arial" w:hAnsi="Arial" w:cs="Arial"/>
          <w:color w:val="000000" w:themeColor="text1"/>
          <w:sz w:val="20"/>
          <w:szCs w:val="20"/>
        </w:rPr>
        <w:t>Son los servicios correspondientes al agua potable, desagüe, energía eléctrica, internet y gas natural</w:t>
      </w:r>
      <w:r w:rsidR="01AA093E" w:rsidRPr="009D300F">
        <w:rPr>
          <w:rFonts w:ascii="Arial" w:eastAsia="Arial" w:hAnsi="Arial" w:cs="Arial"/>
          <w:color w:val="000000" w:themeColor="text1"/>
          <w:sz w:val="20"/>
          <w:szCs w:val="20"/>
        </w:rPr>
        <w:t xml:space="preserve"> relacionados con el Hospital</w:t>
      </w:r>
      <w:r w:rsidRPr="009D300F">
        <w:rPr>
          <w:rFonts w:ascii="Arial" w:eastAsia="Arial" w:hAnsi="Arial" w:cs="Arial"/>
          <w:color w:val="000000" w:themeColor="text1"/>
          <w:sz w:val="20"/>
          <w:szCs w:val="20"/>
        </w:rPr>
        <w:t>.</w:t>
      </w:r>
    </w:p>
    <w:p w14:paraId="4027F0CC" w14:textId="77777777" w:rsidR="009546D6" w:rsidRPr="009D300F" w:rsidRDefault="009546D6">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56BCA2E2" w14:textId="77777777" w:rsidR="009546D6" w:rsidRPr="009D300F" w:rsidRDefault="009546D6">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24F"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239" w:name="_heading=h.24llnzj"/>
      <w:bookmarkEnd w:id="239"/>
      <w:r w:rsidRPr="009D300F">
        <w:rPr>
          <w:rFonts w:ascii="Arial" w:eastAsia="Arial" w:hAnsi="Arial" w:cs="Arial"/>
          <w:b/>
          <w:bCs/>
          <w:i/>
          <w:iCs/>
          <w:color w:val="000000" w:themeColor="text1"/>
          <w:sz w:val="20"/>
          <w:szCs w:val="20"/>
        </w:rPr>
        <w:t>Sistema Informático de Control de Mantenimiento y Operación</w:t>
      </w:r>
    </w:p>
    <w:p w14:paraId="00000250" w14:textId="77777777" w:rsidR="00032ED0" w:rsidRPr="009D300F" w:rsidRDefault="00F302D1">
      <w:pPr>
        <w:pStyle w:val="Normal0"/>
        <w:widowControl w:val="0"/>
        <w:pBdr>
          <w:top w:val="nil"/>
          <w:left w:val="nil"/>
          <w:bottom w:val="nil"/>
          <w:right w:val="nil"/>
          <w:between w:val="nil"/>
        </w:pBdr>
        <w:tabs>
          <w:tab w:val="left" w:pos="709"/>
          <w:tab w:val="left" w:pos="1065"/>
        </w:tabs>
        <w:spacing w:after="0" w:line="240" w:lineRule="auto"/>
        <w:ind w:left="708"/>
        <w:jc w:val="both"/>
        <w:rPr>
          <w:rFonts w:ascii="Arial" w:eastAsia="Arial" w:hAnsi="Arial" w:cs="Arial"/>
          <w:color w:val="000000"/>
          <w:sz w:val="20"/>
          <w:szCs w:val="20"/>
        </w:rPr>
      </w:pPr>
      <w:bookmarkStart w:id="240" w:name="_heading=h.jqvy7c" w:colFirst="0" w:colLast="0"/>
      <w:bookmarkEnd w:id="240"/>
      <w:r w:rsidRPr="009D300F">
        <w:rPr>
          <w:rFonts w:ascii="Arial" w:eastAsia="Arial" w:hAnsi="Arial" w:cs="Arial"/>
          <w:color w:val="000000"/>
          <w:sz w:val="20"/>
          <w:szCs w:val="20"/>
        </w:rPr>
        <w:t xml:space="preserve">Sistema que implementará el OPERADOR que permite almacenar, gestionar y procesar información correspondiente al control, seguimiento y reporte de los estados de </w:t>
      </w:r>
      <w:r w:rsidRPr="009D300F">
        <w:rPr>
          <w:rFonts w:ascii="Arial" w:eastAsia="Arial" w:hAnsi="Arial" w:cs="Arial"/>
          <w:color w:val="000000"/>
          <w:sz w:val="20"/>
          <w:szCs w:val="20"/>
        </w:rPr>
        <w:lastRenderedPageBreak/>
        <w:t>operación y mantenimiento del Hospital, el cual deberá integrarse con el software de gestión de mantenimiento de la ENTIDAD.</w:t>
      </w:r>
    </w:p>
    <w:p w14:paraId="00000251" w14:textId="77777777" w:rsidR="00032ED0" w:rsidRPr="009D300F" w:rsidRDefault="00032ED0">
      <w:pPr>
        <w:pStyle w:val="Normal0"/>
        <w:widowControl w:val="0"/>
        <w:pBdr>
          <w:top w:val="nil"/>
          <w:left w:val="nil"/>
          <w:bottom w:val="nil"/>
          <w:right w:val="nil"/>
          <w:between w:val="nil"/>
        </w:pBdr>
        <w:tabs>
          <w:tab w:val="left" w:pos="709"/>
          <w:tab w:val="left" w:pos="1065"/>
        </w:tabs>
        <w:spacing w:after="0" w:line="240" w:lineRule="auto"/>
        <w:ind w:left="708"/>
        <w:jc w:val="both"/>
        <w:rPr>
          <w:rFonts w:ascii="Arial" w:eastAsia="Arial" w:hAnsi="Arial" w:cs="Arial"/>
          <w:color w:val="000000"/>
          <w:sz w:val="20"/>
          <w:szCs w:val="20"/>
        </w:rPr>
      </w:pPr>
      <w:bookmarkStart w:id="241" w:name="_heading=h.33qjgv5" w:colFirst="0" w:colLast="0"/>
      <w:bookmarkEnd w:id="241"/>
    </w:p>
    <w:p w14:paraId="00000252"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i/>
          <w:color w:val="000000"/>
          <w:sz w:val="20"/>
          <w:szCs w:val="20"/>
        </w:rPr>
      </w:pPr>
      <w:bookmarkStart w:id="242" w:name="_heading=h.1ivtr2y"/>
      <w:bookmarkEnd w:id="242"/>
      <w:r w:rsidRPr="009D300F">
        <w:rPr>
          <w:rFonts w:ascii="Arial" w:eastAsia="Arial" w:hAnsi="Arial" w:cs="Arial"/>
          <w:b/>
          <w:bCs/>
          <w:i/>
          <w:iCs/>
          <w:color w:val="000000" w:themeColor="text1"/>
          <w:sz w:val="20"/>
          <w:szCs w:val="20"/>
        </w:rPr>
        <w:t>Sistema de Gestión de Salud (SGS) o Sistema Equivalente</w:t>
      </w:r>
    </w:p>
    <w:p w14:paraId="00000253" w14:textId="77777777" w:rsidR="00032ED0" w:rsidRPr="009D300F" w:rsidRDefault="00F302D1">
      <w:pPr>
        <w:pStyle w:val="Normal0"/>
        <w:widowControl w:val="0"/>
        <w:pBdr>
          <w:top w:val="nil"/>
          <w:left w:val="nil"/>
          <w:bottom w:val="nil"/>
          <w:right w:val="nil"/>
          <w:between w:val="nil"/>
        </w:pBdr>
        <w:tabs>
          <w:tab w:val="left" w:pos="709"/>
        </w:tabs>
        <w:spacing w:after="0" w:line="240" w:lineRule="auto"/>
        <w:ind w:left="708"/>
        <w:jc w:val="both"/>
        <w:rPr>
          <w:rFonts w:ascii="Arial" w:eastAsia="Arial" w:hAnsi="Arial" w:cs="Arial"/>
          <w:color w:val="000000"/>
          <w:sz w:val="20"/>
          <w:szCs w:val="20"/>
        </w:rPr>
      </w:pPr>
      <w:bookmarkStart w:id="243" w:name="_heading=h.3dy6vkm" w:colFirst="0" w:colLast="0"/>
      <w:bookmarkEnd w:id="243"/>
      <w:r w:rsidRPr="009D300F">
        <w:rPr>
          <w:rFonts w:ascii="Arial" w:eastAsia="Arial" w:hAnsi="Arial" w:cs="Arial"/>
          <w:color w:val="000000"/>
          <w:sz w:val="20"/>
          <w:szCs w:val="20"/>
        </w:rPr>
        <w:t>Sistema informático de gestión integrada de todos los factores que inciden en el sistema sanitario de la ENTIDAD, donde el centro del sistema de información será la Historia Clínica Electrónica, la cual será alimentada por los diferentes usuarios autorizados y estará integrada con el resto de las soluciones y/o sistemas implementados en el Hospital, manteniendo flujos de datos bidireccionales (interoperables) entre el SGS y los sistemas de información y comunicación de la ENTIDAD. </w:t>
      </w:r>
    </w:p>
    <w:p w14:paraId="00000254" w14:textId="77777777" w:rsidR="00032ED0" w:rsidRPr="009D300F" w:rsidRDefault="00032ED0">
      <w:pPr>
        <w:pStyle w:val="Normal0"/>
        <w:widowControl w:val="0"/>
        <w:pBdr>
          <w:top w:val="nil"/>
          <w:left w:val="nil"/>
          <w:bottom w:val="nil"/>
          <w:right w:val="nil"/>
          <w:between w:val="nil"/>
        </w:pBdr>
        <w:tabs>
          <w:tab w:val="left" w:pos="709"/>
          <w:tab w:val="left" w:pos="1065"/>
        </w:tabs>
        <w:spacing w:after="0" w:line="240" w:lineRule="auto"/>
        <w:jc w:val="both"/>
        <w:rPr>
          <w:rFonts w:ascii="Arial" w:eastAsia="Arial" w:hAnsi="Arial" w:cs="Arial"/>
          <w:b/>
          <w:i/>
          <w:color w:val="000000"/>
          <w:sz w:val="20"/>
          <w:szCs w:val="20"/>
        </w:rPr>
      </w:pPr>
      <w:bookmarkStart w:id="244" w:name="_heading=h.42vh9qr" w:colFirst="0" w:colLast="0"/>
      <w:bookmarkEnd w:id="244"/>
    </w:p>
    <w:p w14:paraId="00000255"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245" w:name="_heading=h.1wazn1z"/>
      <w:bookmarkEnd w:id="245"/>
      <w:r w:rsidRPr="009D300F">
        <w:rPr>
          <w:rFonts w:ascii="Arial" w:eastAsia="Arial" w:hAnsi="Arial" w:cs="Arial"/>
          <w:b/>
          <w:bCs/>
          <w:i/>
          <w:iCs/>
          <w:color w:val="000000" w:themeColor="text1"/>
          <w:sz w:val="20"/>
          <w:szCs w:val="20"/>
        </w:rPr>
        <w:t>Sitios Contaminados</w:t>
      </w:r>
    </w:p>
    <w:p w14:paraId="00000256"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246" w:name="_heading=h.4gan5ps" w:colFirst="0" w:colLast="0"/>
      <w:bookmarkEnd w:id="246"/>
      <w:r w:rsidRPr="009D300F">
        <w:rPr>
          <w:rFonts w:ascii="Arial" w:eastAsia="Arial" w:hAnsi="Arial" w:cs="Arial"/>
          <w:color w:val="000000"/>
          <w:sz w:val="20"/>
          <w:szCs w:val="20"/>
        </w:rPr>
        <w:t>Son áreas en las cuales el suelo contiene contaminantes provenientes de actividades antrópicas, en concentraciones que pueden representar riesgos para la salud o el ambiente, debido a que superan los Estándares de Calidad Ambiental (ECA) para suelo o estándares internacionales ratificados por el Estado de la República del Perú. El área puede comprender agua subterránea subyacente, sedimentos u otros componentes ambientales afectados por la contaminación del suelo.</w:t>
      </w:r>
    </w:p>
    <w:p w14:paraId="00000257"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247" w:name="_heading=h.2vfxfxl" w:colFirst="0" w:colLast="0"/>
      <w:bookmarkEnd w:id="247"/>
    </w:p>
    <w:p w14:paraId="00000258"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248" w:name="_heading=h.1al7q5e"/>
      <w:bookmarkEnd w:id="248"/>
      <w:r w:rsidRPr="009D300F">
        <w:rPr>
          <w:rFonts w:ascii="Arial" w:eastAsia="Arial" w:hAnsi="Arial" w:cs="Arial"/>
          <w:b/>
          <w:bCs/>
          <w:i/>
          <w:iCs/>
          <w:color w:val="000000" w:themeColor="text1"/>
          <w:sz w:val="20"/>
          <w:szCs w:val="20"/>
        </w:rPr>
        <w:t>Socio Estratégico</w:t>
      </w:r>
    </w:p>
    <w:p w14:paraId="00000259"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249" w:name="_heading=h.3ukv8t7" w:colFirst="0" w:colLast="0"/>
      <w:bookmarkEnd w:id="249"/>
      <w:r w:rsidRPr="009D300F">
        <w:rPr>
          <w:rFonts w:ascii="Arial" w:eastAsia="Arial" w:hAnsi="Arial" w:cs="Arial"/>
          <w:color w:val="000000"/>
          <w:sz w:val="20"/>
          <w:szCs w:val="20"/>
        </w:rPr>
        <w:t>Es el accionista o participacionista del OPERADOR que acreditó, directamente o a través de sus Empresas Vinculadas, según corresponda, el cumplimiento de los requisitos de experiencia señalados en las Bases, y que ostenta la titularidad de la Participación Mínima en el OPERADOR.</w:t>
      </w:r>
    </w:p>
    <w:p w14:paraId="0000025A"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25B" w14:textId="77777777" w:rsidR="00032ED0" w:rsidRPr="009D300F"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250" w:name="_heading=h.29q5j10" w:colFirst="0" w:colLast="0"/>
      <w:bookmarkEnd w:id="250"/>
      <w:r w:rsidRPr="009D300F">
        <w:rPr>
          <w:rFonts w:ascii="Arial" w:eastAsia="Arial" w:hAnsi="Arial" w:cs="Arial"/>
          <w:color w:val="000000"/>
          <w:sz w:val="20"/>
          <w:szCs w:val="20"/>
        </w:rPr>
        <w:t>En la estructura del accionariado del OPERADOR, el Socio Estratégico deberá poseer y mantener una Participación Mínima que no podrá ser menor de treinta y cinco por ciento (35%), por toda la vigencia del Contrato.</w:t>
      </w:r>
    </w:p>
    <w:p w14:paraId="0000025C"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25D"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251" w:name="_heading=h.ovft8t"/>
      <w:bookmarkEnd w:id="251"/>
      <w:r w:rsidRPr="009D300F">
        <w:rPr>
          <w:rFonts w:ascii="Arial" w:eastAsia="Arial" w:hAnsi="Arial" w:cs="Arial"/>
          <w:b/>
          <w:bCs/>
          <w:i/>
          <w:iCs/>
          <w:color w:val="000000" w:themeColor="text1"/>
          <w:sz w:val="20"/>
          <w:szCs w:val="20"/>
        </w:rPr>
        <w:t>Solicitud(es) de Servicio</w:t>
      </w:r>
    </w:p>
    <w:p w14:paraId="0000025E" w14:textId="4C04444C" w:rsidR="00032ED0" w:rsidRPr="009D300F"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 xml:space="preserve">Es la notificación de parte de un Usuario Autorizado al OPERADOR, a través del </w:t>
      </w:r>
      <w:r w:rsidR="00F4700A" w:rsidRPr="009D300F">
        <w:rPr>
          <w:rFonts w:ascii="Arial" w:eastAsia="Arial" w:hAnsi="Arial" w:cs="Arial"/>
          <w:color w:val="000000"/>
          <w:sz w:val="20"/>
          <w:szCs w:val="20"/>
        </w:rPr>
        <w:t>SIGI</w:t>
      </w:r>
      <w:r w:rsidRPr="009D300F">
        <w:rPr>
          <w:rFonts w:ascii="Arial" w:eastAsia="Arial" w:hAnsi="Arial" w:cs="Arial"/>
          <w:color w:val="000000"/>
          <w:sz w:val="20"/>
          <w:szCs w:val="20"/>
        </w:rPr>
        <w:t xml:space="preserve"> mediante la cual comunica:</w:t>
      </w:r>
    </w:p>
    <w:p w14:paraId="0000025F"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00000260" w14:textId="77777777" w:rsidR="00032ED0" w:rsidRPr="009D300F" w:rsidRDefault="00F302D1">
      <w:pPr>
        <w:pStyle w:val="Normal0"/>
        <w:widowControl w:val="0"/>
        <w:numPr>
          <w:ilvl w:val="0"/>
          <w:numId w:val="63"/>
        </w:numPr>
        <w:pBdr>
          <w:top w:val="nil"/>
          <w:left w:val="nil"/>
          <w:bottom w:val="nil"/>
          <w:right w:val="nil"/>
          <w:between w:val="nil"/>
        </w:pBdr>
        <w:tabs>
          <w:tab w:val="left" w:pos="709"/>
        </w:tabs>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El incumplimiento de un Indicador de Servicio.</w:t>
      </w:r>
    </w:p>
    <w:p w14:paraId="00000261" w14:textId="77777777" w:rsidR="00032ED0" w:rsidRPr="009D300F" w:rsidRDefault="00F302D1">
      <w:pPr>
        <w:pStyle w:val="Normal0"/>
        <w:widowControl w:val="0"/>
        <w:numPr>
          <w:ilvl w:val="0"/>
          <w:numId w:val="63"/>
        </w:numPr>
        <w:pBdr>
          <w:top w:val="nil"/>
          <w:left w:val="nil"/>
          <w:bottom w:val="nil"/>
          <w:right w:val="nil"/>
          <w:between w:val="nil"/>
        </w:pBdr>
        <w:tabs>
          <w:tab w:val="left" w:pos="709"/>
        </w:tabs>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La solicitud de ejecutar una actividad acorde con los alcances del Contrato y los Servicios.</w:t>
      </w:r>
    </w:p>
    <w:p w14:paraId="00000262"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00000263"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color w:val="000000"/>
          <w:sz w:val="20"/>
          <w:szCs w:val="20"/>
        </w:rPr>
      </w:pPr>
      <w:r w:rsidRPr="009D300F">
        <w:rPr>
          <w:rFonts w:ascii="Arial" w:eastAsia="Arial" w:hAnsi="Arial" w:cs="Arial"/>
          <w:b/>
          <w:bCs/>
          <w:i/>
          <w:iCs/>
          <w:color w:val="000000" w:themeColor="text1"/>
          <w:sz w:val="20"/>
          <w:szCs w:val="20"/>
        </w:rPr>
        <w:t>Supervisor o Supervisor del Contrato</w:t>
      </w:r>
    </w:p>
    <w:p w14:paraId="00000264" w14:textId="124CA783" w:rsidR="00032ED0" w:rsidRPr="009D300F" w:rsidRDefault="692A7B62" w:rsidP="77CC46DB">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Es la o las empresas contratadas por la ENTIDAD, cuyo costo es asumido por el OPERADOR, que realiza labores de control y seguimiento de las obligaciones de las Partes para el debido cumplimiento del Contrato. </w:t>
      </w:r>
    </w:p>
    <w:p w14:paraId="00000265"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252" w:name="_heading=h.1o0dm4f" w:colFirst="0" w:colLast="0"/>
      <w:bookmarkEnd w:id="252"/>
    </w:p>
    <w:p w14:paraId="00000266"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color w:val="000000"/>
          <w:sz w:val="20"/>
          <w:szCs w:val="20"/>
        </w:rPr>
      </w:pPr>
      <w:bookmarkStart w:id="253" w:name="_heading=h.48014s8"/>
      <w:bookmarkEnd w:id="253"/>
      <w:r w:rsidRPr="009D300F">
        <w:rPr>
          <w:rFonts w:ascii="Arial" w:eastAsia="Arial" w:hAnsi="Arial" w:cs="Arial"/>
          <w:b/>
          <w:bCs/>
          <w:i/>
          <w:iCs/>
          <w:color w:val="000000" w:themeColor="text1"/>
          <w:sz w:val="20"/>
          <w:szCs w:val="20"/>
        </w:rPr>
        <w:t>Suministro</w:t>
      </w:r>
    </w:p>
    <w:p w14:paraId="00000267" w14:textId="77777777" w:rsidR="00032ED0" w:rsidRPr="009D300F"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254" w:name="_heading=h.2n5bf01" w:colFirst="0" w:colLast="0"/>
      <w:bookmarkEnd w:id="254"/>
      <w:r w:rsidRPr="009D300F">
        <w:rPr>
          <w:rFonts w:ascii="Arial" w:eastAsia="Arial" w:hAnsi="Arial" w:cs="Arial"/>
          <w:color w:val="000000"/>
          <w:sz w:val="20"/>
          <w:szCs w:val="20"/>
        </w:rPr>
        <w:t>Son los elementos físicos requeridos para el adecuado funcionamiento de la Infraestructura y su Equipamiento. Se consideran suministros a la provisión de energía eléctrica, gases medicinales, agua potable, gases industriales, entre otros que cumplen con las características de pureza y presentación que indican las Leyes y Disposiciones Aplicables.</w:t>
      </w:r>
    </w:p>
    <w:p w14:paraId="00000268" w14:textId="77777777" w:rsidR="00032ED0" w:rsidRPr="009D300F"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p>
    <w:p w14:paraId="00000269" w14:textId="77777777" w:rsidR="00032ED0" w:rsidRPr="009D300F" w:rsidRDefault="7A99D45A" w:rsidP="3FC02AB7">
      <w:pPr>
        <w:pStyle w:val="Normal0"/>
        <w:widowControl w:val="0"/>
        <w:numPr>
          <w:ilvl w:val="3"/>
          <w:numId w:val="50"/>
        </w:numPr>
        <w:tabs>
          <w:tab w:val="left" w:pos="709"/>
        </w:tabs>
        <w:spacing w:after="0" w:line="240" w:lineRule="auto"/>
        <w:ind w:left="709" w:hanging="709"/>
        <w:jc w:val="both"/>
        <w:rPr>
          <w:color w:val="000000" w:themeColor="text1"/>
          <w:sz w:val="20"/>
          <w:szCs w:val="20"/>
        </w:rPr>
      </w:pPr>
      <w:r w:rsidRPr="009D300F">
        <w:rPr>
          <w:rFonts w:ascii="Arial" w:eastAsia="Arial" w:hAnsi="Arial" w:cs="Arial"/>
          <w:b/>
          <w:bCs/>
          <w:i/>
          <w:iCs/>
          <w:color w:val="000000" w:themeColor="text1"/>
          <w:sz w:val="20"/>
          <w:szCs w:val="20"/>
        </w:rPr>
        <w:t>Tasa Interés Legal</w:t>
      </w:r>
      <w:r w:rsidRPr="009D300F">
        <w:rPr>
          <w:rFonts w:ascii="Arial" w:eastAsia="Arial" w:hAnsi="Arial" w:cs="Arial"/>
          <w:color w:val="000000" w:themeColor="text1"/>
          <w:sz w:val="20"/>
          <w:szCs w:val="20"/>
        </w:rPr>
        <w:t xml:space="preserve"> </w:t>
      </w:r>
    </w:p>
    <w:p w14:paraId="0000026A" w14:textId="77777777" w:rsidR="00032ED0" w:rsidRPr="009D300F"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Es la tasa de interés legal efectiva anual publicada en Soles por la Superintendencia de Banca, Seguros y AFP (SBS), o la tasa que la reemplace.</w:t>
      </w:r>
    </w:p>
    <w:p w14:paraId="0000026B" w14:textId="77777777" w:rsidR="00032ED0" w:rsidRPr="009D300F"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255" w:name="_heading=h.12alp7u" w:colFirst="0" w:colLast="0"/>
      <w:bookmarkEnd w:id="255"/>
    </w:p>
    <w:p w14:paraId="0000026C"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256" w:name="_heading=h.3ma97vn"/>
      <w:bookmarkEnd w:id="256"/>
      <w:r w:rsidRPr="009D300F">
        <w:rPr>
          <w:rFonts w:ascii="Arial" w:eastAsia="Arial" w:hAnsi="Arial" w:cs="Arial"/>
          <w:b/>
          <w:bCs/>
          <w:i/>
          <w:iCs/>
          <w:color w:val="000000" w:themeColor="text1"/>
          <w:sz w:val="20"/>
          <w:szCs w:val="20"/>
        </w:rPr>
        <w:t>Tipo de Cambio</w:t>
      </w:r>
    </w:p>
    <w:p w14:paraId="0000026D" w14:textId="77777777" w:rsidR="00032ED0" w:rsidRPr="009D300F"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257" w:name="_heading=h.21fji3g" w:colFirst="0" w:colLast="0"/>
      <w:bookmarkEnd w:id="257"/>
      <w:r w:rsidRPr="009D300F">
        <w:rPr>
          <w:rFonts w:ascii="Arial" w:eastAsia="Arial" w:hAnsi="Arial" w:cs="Arial"/>
          <w:color w:val="000000"/>
          <w:sz w:val="20"/>
          <w:szCs w:val="20"/>
        </w:rPr>
        <w:t>Es el promedio ponderado de compra y del tipo de cambio promedio ponderado de venta de dólares de los Estados Unidos de América</w:t>
      </w:r>
      <w:r w:rsidRPr="005B4827">
        <w:rPr>
          <w:rFonts w:ascii="Arial" w:eastAsia="Arial" w:hAnsi="Arial" w:cs="Arial"/>
          <w:color w:val="000000"/>
          <w:sz w:val="20"/>
          <w:szCs w:val="20"/>
          <w:u w:val="single"/>
        </w:rPr>
        <w:t xml:space="preserve"> </w:t>
      </w:r>
      <w:r w:rsidRPr="009D300F">
        <w:rPr>
          <w:rFonts w:ascii="Arial" w:eastAsia="Arial" w:hAnsi="Arial" w:cs="Arial"/>
          <w:color w:val="000000"/>
          <w:sz w:val="20"/>
          <w:szCs w:val="20"/>
        </w:rPr>
        <w:t xml:space="preserve">del sistema financiero publicado periódicamente por la Superintendencia de Banca, Seguros y AFP (SBS) y publicado en el diario oficial "El Peruano" para la conversión de Soles a </w:t>
      </w:r>
      <w:r w:rsidRPr="005B4827">
        <w:rPr>
          <w:rFonts w:ascii="Arial" w:eastAsia="Arial" w:hAnsi="Arial" w:cs="Arial"/>
          <w:color w:val="000000"/>
          <w:sz w:val="20"/>
          <w:szCs w:val="20"/>
        </w:rPr>
        <w:t>dólares</w:t>
      </w:r>
      <w:r w:rsidRPr="005B4827">
        <w:rPr>
          <w:rFonts w:ascii="Arial" w:eastAsia="Arial" w:hAnsi="Arial" w:cs="Arial"/>
          <w:color w:val="000000"/>
          <w:sz w:val="20"/>
          <w:szCs w:val="20"/>
          <w:u w:val="single"/>
        </w:rPr>
        <w:t xml:space="preserve"> </w:t>
      </w:r>
      <w:r w:rsidRPr="009D300F">
        <w:rPr>
          <w:rFonts w:ascii="Arial" w:eastAsia="Arial" w:hAnsi="Arial" w:cs="Arial"/>
          <w:color w:val="000000"/>
          <w:sz w:val="20"/>
          <w:szCs w:val="20"/>
        </w:rPr>
        <w:t>de los Estados Unidos de América y viceversa.</w:t>
      </w:r>
    </w:p>
    <w:p w14:paraId="0000026E" w14:textId="77777777" w:rsidR="00032ED0" w:rsidRPr="009D300F"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b/>
          <w:i/>
          <w:color w:val="000000"/>
          <w:sz w:val="20"/>
          <w:szCs w:val="20"/>
        </w:rPr>
      </w:pPr>
      <w:bookmarkStart w:id="258" w:name="_heading=h.gktsb9" w:colFirst="0" w:colLast="0"/>
      <w:bookmarkEnd w:id="258"/>
    </w:p>
    <w:p w14:paraId="0000026F"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259" w:name="_heading=h.30khaz2"/>
      <w:bookmarkEnd w:id="259"/>
      <w:r w:rsidRPr="009D300F">
        <w:rPr>
          <w:rFonts w:ascii="Arial" w:eastAsia="Arial" w:hAnsi="Arial" w:cs="Arial"/>
          <w:b/>
          <w:bCs/>
          <w:i/>
          <w:iCs/>
          <w:color w:val="000000" w:themeColor="text1"/>
          <w:sz w:val="20"/>
          <w:szCs w:val="20"/>
        </w:rPr>
        <w:lastRenderedPageBreak/>
        <w:t>Terminación</w:t>
      </w:r>
    </w:p>
    <w:p w14:paraId="00000270"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260" w:name="_heading=h.1fprl6v" w:colFirst="0" w:colLast="0"/>
      <w:bookmarkEnd w:id="260"/>
      <w:r w:rsidRPr="009D300F">
        <w:rPr>
          <w:rFonts w:ascii="Arial" w:eastAsia="Arial" w:hAnsi="Arial" w:cs="Arial"/>
          <w:color w:val="000000"/>
          <w:sz w:val="20"/>
          <w:szCs w:val="20"/>
        </w:rPr>
        <w:t xml:space="preserve">Consiste en la culminación del Contrato por las causales previstas en el Contrato. </w:t>
      </w:r>
    </w:p>
    <w:p w14:paraId="00000271"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261" w:name="_heading=h.3zpf3uo" w:colFirst="0" w:colLast="0"/>
      <w:bookmarkEnd w:id="261"/>
    </w:p>
    <w:p w14:paraId="00000272"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262" w:name="_heading=h.1t4xh5w"/>
      <w:bookmarkEnd w:id="262"/>
      <w:r w:rsidRPr="009D300F">
        <w:rPr>
          <w:rFonts w:ascii="Arial" w:eastAsia="Arial" w:hAnsi="Arial" w:cs="Arial"/>
          <w:b/>
          <w:bCs/>
          <w:i/>
          <w:iCs/>
          <w:color w:val="000000" w:themeColor="text1"/>
          <w:sz w:val="20"/>
          <w:szCs w:val="20"/>
        </w:rPr>
        <w:t>Unidad Impositiva Tributaria o UIT</w:t>
      </w:r>
    </w:p>
    <w:p w14:paraId="00000273" w14:textId="174A6C6A" w:rsidR="00032ED0" w:rsidRPr="009D300F" w:rsidRDefault="00F302D1">
      <w:pPr>
        <w:pStyle w:val="Norm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bookmarkStart w:id="263" w:name="_heading=h.4d4kztp" w:colFirst="0" w:colLast="0"/>
      <w:bookmarkEnd w:id="263"/>
      <w:r w:rsidRPr="009D300F">
        <w:rPr>
          <w:rFonts w:ascii="Arial" w:eastAsia="Arial" w:hAnsi="Arial" w:cs="Arial"/>
          <w:color w:val="000000"/>
          <w:sz w:val="20"/>
          <w:szCs w:val="20"/>
        </w:rPr>
        <w:t xml:space="preserve">Es la Unidad Impositiva Tributaria de conformidad con la Norma XV del Título Preliminar del Texto Único Ordenado del Código Tributario, aprobado por el Decreto Supremo N° 133-2013-EF o de la norma que la modifique o sustituya. Este valor es publicado cada Año Calendario en el diario oficial "El Peruano". Para fines del presente Contrato, se considerará el valor vigente </w:t>
      </w:r>
      <w:r w:rsidR="00C311A6" w:rsidRPr="009D300F">
        <w:rPr>
          <w:rFonts w:ascii="Arial" w:eastAsia="Arial" w:hAnsi="Arial" w:cs="Arial"/>
          <w:color w:val="000000"/>
          <w:sz w:val="20"/>
          <w:szCs w:val="20"/>
        </w:rPr>
        <w:t>correspondiente al momento en que se produzca el incumplimiento que generó la penalidad o deducción</w:t>
      </w:r>
      <w:r w:rsidRPr="009D300F">
        <w:rPr>
          <w:rFonts w:ascii="Arial" w:eastAsia="Arial" w:hAnsi="Arial" w:cs="Arial"/>
          <w:color w:val="000000"/>
          <w:sz w:val="20"/>
          <w:szCs w:val="20"/>
        </w:rPr>
        <w:t>, según sea el caso.</w:t>
      </w:r>
    </w:p>
    <w:p w14:paraId="00000274" w14:textId="77777777" w:rsidR="00032ED0" w:rsidRPr="009D300F" w:rsidRDefault="00032ED0">
      <w:pPr>
        <w:pStyle w:val="Normal0"/>
        <w:pBdr>
          <w:top w:val="nil"/>
          <w:left w:val="nil"/>
          <w:bottom w:val="nil"/>
          <w:right w:val="nil"/>
          <w:between w:val="nil"/>
        </w:pBdr>
        <w:tabs>
          <w:tab w:val="left" w:pos="709"/>
          <w:tab w:val="left" w:pos="1065"/>
        </w:tabs>
        <w:spacing w:after="0" w:line="240" w:lineRule="auto"/>
        <w:ind w:left="709"/>
        <w:jc w:val="both"/>
        <w:rPr>
          <w:rFonts w:ascii="Arial" w:eastAsia="Arial" w:hAnsi="Arial" w:cs="Arial"/>
          <w:b/>
          <w:i/>
          <w:color w:val="000000"/>
          <w:sz w:val="20"/>
          <w:szCs w:val="20"/>
        </w:rPr>
      </w:pPr>
      <w:bookmarkStart w:id="264" w:name="_heading=h.2s9va1i" w:colFirst="0" w:colLast="0"/>
      <w:bookmarkEnd w:id="264"/>
    </w:p>
    <w:p w14:paraId="00000275"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265" w:name="_heading=h.17f5k9b"/>
      <w:bookmarkEnd w:id="265"/>
      <w:r w:rsidRPr="009D300F">
        <w:rPr>
          <w:rFonts w:ascii="Arial" w:eastAsia="Arial" w:hAnsi="Arial" w:cs="Arial"/>
          <w:b/>
          <w:bCs/>
          <w:i/>
          <w:iCs/>
          <w:color w:val="000000" w:themeColor="text1"/>
          <w:sz w:val="20"/>
          <w:szCs w:val="20"/>
        </w:rPr>
        <w:t>Usuario Autorizado</w:t>
      </w:r>
    </w:p>
    <w:p w14:paraId="00000276" w14:textId="71FFED4E" w:rsidR="00032ED0" w:rsidRPr="009D300F"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 xml:space="preserve">Es todo aquel usuario acreditado por la ENTIDAD para realizar Solicitudes de Servicio o contar con acceso permanente al sistema informático del </w:t>
      </w:r>
      <w:r w:rsidR="00F6463A" w:rsidRPr="009D300F">
        <w:rPr>
          <w:rFonts w:ascii="Arial" w:eastAsia="Arial" w:hAnsi="Arial" w:cs="Arial"/>
          <w:color w:val="000000"/>
          <w:sz w:val="20"/>
          <w:szCs w:val="20"/>
        </w:rPr>
        <w:t>SIGI</w:t>
      </w:r>
      <w:r w:rsidRPr="009D300F">
        <w:rPr>
          <w:rFonts w:ascii="Arial" w:eastAsia="Arial" w:hAnsi="Arial" w:cs="Arial"/>
          <w:color w:val="000000"/>
          <w:sz w:val="20"/>
          <w:szCs w:val="20"/>
        </w:rPr>
        <w:t>. Mínimamente se incluye al personal de la ENTIDAD, personal del Hospital y personal del Supervisor.</w:t>
      </w:r>
    </w:p>
    <w:p w14:paraId="00000277"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278"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bCs/>
          <w:i/>
          <w:iCs/>
          <w:color w:val="000000" w:themeColor="text1"/>
          <w:sz w:val="20"/>
          <w:szCs w:val="20"/>
        </w:rPr>
        <w:t>Valor Contable de los Activos</w:t>
      </w:r>
    </w:p>
    <w:p w14:paraId="00000279"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266" w:name="_heading=h.3ret2x4" w:colFirst="0" w:colLast="0"/>
      <w:bookmarkEnd w:id="266"/>
      <w:r w:rsidRPr="009D300F">
        <w:rPr>
          <w:rFonts w:ascii="Arial" w:eastAsia="Arial" w:hAnsi="Arial" w:cs="Arial"/>
          <w:color w:val="000000"/>
          <w:sz w:val="20"/>
          <w:szCs w:val="20"/>
        </w:rPr>
        <w:t>Independientemente del valor establecido para fines tributarios o para cualquier otro fin, para el Contrato “valor contable” es el valor neto en libros de los Bienes del Proyecto o del activo financiero que refleja los Bienes del Proyecto, expresado en Soles (de acuerdo a Estados Financieros auditados elaborados conforme a las normas y principios generalmente aceptados en el Perú incluidas las normas NIIF) descontando las amortizaciones y depreciaciones, según corresponda y que no considera una actualización del valor contable desde la Fecha de Cierre hasta la fecha del cálculo,  y sin doble contabilización de los conceptos.</w:t>
      </w:r>
    </w:p>
    <w:p w14:paraId="0000027A"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27B" w14:textId="77777777" w:rsidR="00032ED0" w:rsidRPr="009D300F"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009D300F">
        <w:rPr>
          <w:rFonts w:ascii="Arial" w:eastAsia="Arial" w:hAnsi="Arial" w:cs="Arial"/>
          <w:b/>
          <w:bCs/>
          <w:i/>
          <w:iCs/>
          <w:color w:val="000000" w:themeColor="text1"/>
          <w:sz w:val="20"/>
          <w:szCs w:val="20"/>
        </w:rPr>
        <w:t>Verificación de Inventario</w:t>
      </w:r>
    </w:p>
    <w:p w14:paraId="0000027C" w14:textId="77777777" w:rsidR="00032ED0" w:rsidRPr="009D300F"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Actividad realizada por el OPERADOR al inicio del Periodo Pre Operativo durante la Fase de Verificación, para validar la existencia del equipamiento detallado en el Apéndice N° 1 del Anexo 11.</w:t>
      </w:r>
    </w:p>
    <w:p w14:paraId="0000027D"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27E"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27F" w14:textId="77777777" w:rsidR="00032ED0" w:rsidRPr="009D300F" w:rsidRDefault="00F302D1">
      <w:pPr>
        <w:pStyle w:val="Ttulo2"/>
        <w:rPr>
          <w:rFonts w:ascii="Arial" w:eastAsia="Arial" w:hAnsi="Arial" w:cs="Arial"/>
          <w:b/>
          <w:color w:val="000000"/>
          <w:sz w:val="20"/>
          <w:szCs w:val="20"/>
        </w:rPr>
      </w:pPr>
      <w:bookmarkStart w:id="267" w:name="_heading=h.26k3d4x" w:colFirst="0" w:colLast="0"/>
      <w:bookmarkStart w:id="268" w:name="_Toc156248607"/>
      <w:bookmarkStart w:id="269" w:name="_Toc171014842"/>
      <w:bookmarkEnd w:id="267"/>
      <w:r w:rsidRPr="009D300F">
        <w:rPr>
          <w:rFonts w:ascii="Arial" w:eastAsia="Arial" w:hAnsi="Arial" w:cs="Arial"/>
          <w:b/>
          <w:color w:val="000000"/>
          <w:sz w:val="20"/>
          <w:szCs w:val="20"/>
        </w:rPr>
        <w:t>Interpretación: Leyes aplicables, documentos contractuales y orden de prelación</w:t>
      </w:r>
      <w:bookmarkEnd w:id="268"/>
      <w:bookmarkEnd w:id="269"/>
    </w:p>
    <w:p w14:paraId="00000280"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270" w:name="_heading=h.lpdncq" w:colFirst="0" w:colLast="0"/>
      <w:bookmarkEnd w:id="270"/>
    </w:p>
    <w:p w14:paraId="00000281" w14:textId="77777777" w:rsidR="00032ED0" w:rsidRPr="009D300F"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271" w:name="_heading=h.35p160j"/>
      <w:bookmarkEnd w:id="271"/>
      <w:r w:rsidRPr="009D300F">
        <w:rPr>
          <w:rFonts w:ascii="Arial" w:eastAsia="Arial" w:hAnsi="Arial" w:cs="Arial"/>
          <w:color w:val="000000" w:themeColor="text1"/>
          <w:sz w:val="20"/>
          <w:szCs w:val="20"/>
        </w:rPr>
        <w:t>El Contrato deberá interpretarse, según las Leyes y Disposiciones Aplicables, como una unidad y en ningún caso cada una de sus cláusulas de manera independiente.</w:t>
      </w:r>
    </w:p>
    <w:p w14:paraId="00000282"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272" w:name="_heading=h.1kubg8c" w:colFirst="0" w:colLast="0"/>
      <w:bookmarkEnd w:id="272"/>
    </w:p>
    <w:p w14:paraId="00000283" w14:textId="77777777" w:rsidR="00032ED0" w:rsidRPr="009D300F"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273" w:name="_heading=h.44tyyw5"/>
      <w:bookmarkEnd w:id="273"/>
      <w:r w:rsidRPr="009D300F">
        <w:rPr>
          <w:rFonts w:ascii="Arial" w:eastAsia="Arial" w:hAnsi="Arial" w:cs="Arial"/>
          <w:color w:val="000000" w:themeColor="text1"/>
          <w:sz w:val="20"/>
          <w:szCs w:val="20"/>
        </w:rPr>
        <w:t>En caso de discrepancia o ambigüedad en la interpretación de este Contrato se utilizarán las Leyes y Disposiciones Aplicables, y se tendrá el siguiente orden de prelación para resolver dicha situación:</w:t>
      </w:r>
    </w:p>
    <w:p w14:paraId="00000284"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285" w14:textId="77777777" w:rsidR="00032ED0" w:rsidRPr="009D300F" w:rsidRDefault="00F302D1">
      <w:pPr>
        <w:pStyle w:val="Normal0"/>
        <w:widowControl w:val="0"/>
        <w:numPr>
          <w:ilvl w:val="0"/>
          <w:numId w:val="58"/>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274" w:name="_heading=h.2jz993y" w:colFirst="0" w:colLast="0"/>
      <w:bookmarkEnd w:id="274"/>
      <w:r w:rsidRPr="009D300F">
        <w:rPr>
          <w:rFonts w:ascii="Arial" w:eastAsia="Arial" w:hAnsi="Arial" w:cs="Arial"/>
          <w:color w:val="000000"/>
          <w:sz w:val="20"/>
          <w:szCs w:val="20"/>
        </w:rPr>
        <w:t>El Contrato y sus modificatorias.</w:t>
      </w:r>
    </w:p>
    <w:p w14:paraId="00000286" w14:textId="77777777" w:rsidR="00032ED0" w:rsidRPr="009D300F" w:rsidRDefault="00032ED0">
      <w:pPr>
        <w:pStyle w:val="Normal0"/>
        <w:widowControl w:val="0"/>
        <w:pBdr>
          <w:top w:val="nil"/>
          <w:left w:val="nil"/>
          <w:bottom w:val="nil"/>
          <w:right w:val="nil"/>
          <w:between w:val="nil"/>
        </w:pBdr>
        <w:spacing w:after="0" w:line="240" w:lineRule="auto"/>
        <w:ind w:left="1134" w:hanging="360"/>
        <w:jc w:val="both"/>
        <w:rPr>
          <w:rFonts w:ascii="Arial" w:eastAsia="Arial" w:hAnsi="Arial" w:cs="Arial"/>
          <w:color w:val="000000"/>
          <w:sz w:val="20"/>
          <w:szCs w:val="20"/>
        </w:rPr>
      </w:pPr>
      <w:bookmarkStart w:id="275" w:name="_heading=h.z4jjbr" w:colFirst="0" w:colLast="0"/>
      <w:bookmarkEnd w:id="275"/>
    </w:p>
    <w:p w14:paraId="00000287" w14:textId="77777777" w:rsidR="00032ED0" w:rsidRPr="009D300F" w:rsidRDefault="00F302D1">
      <w:pPr>
        <w:pStyle w:val="Normal0"/>
        <w:widowControl w:val="0"/>
        <w:numPr>
          <w:ilvl w:val="0"/>
          <w:numId w:val="58"/>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276" w:name="_heading=h.3j471zk" w:colFirst="0" w:colLast="0"/>
      <w:bookmarkEnd w:id="276"/>
      <w:r w:rsidRPr="009D300F">
        <w:rPr>
          <w:rFonts w:ascii="Arial" w:eastAsia="Arial" w:hAnsi="Arial" w:cs="Arial"/>
          <w:color w:val="000000"/>
          <w:sz w:val="20"/>
          <w:szCs w:val="20"/>
        </w:rPr>
        <w:t>Las Circulares a que se hace referencia en las Bases.</w:t>
      </w:r>
    </w:p>
    <w:p w14:paraId="00000288" w14:textId="77777777" w:rsidR="00032ED0" w:rsidRPr="009D300F" w:rsidRDefault="00032ED0">
      <w:pPr>
        <w:pStyle w:val="Normal0"/>
        <w:widowControl w:val="0"/>
        <w:pBdr>
          <w:top w:val="nil"/>
          <w:left w:val="nil"/>
          <w:bottom w:val="nil"/>
          <w:right w:val="nil"/>
          <w:between w:val="nil"/>
        </w:pBdr>
        <w:spacing w:after="0" w:line="240" w:lineRule="auto"/>
        <w:ind w:left="1134" w:hanging="360"/>
        <w:jc w:val="both"/>
        <w:rPr>
          <w:rFonts w:ascii="Arial" w:eastAsia="Arial" w:hAnsi="Arial" w:cs="Arial"/>
          <w:color w:val="000000"/>
          <w:sz w:val="20"/>
          <w:szCs w:val="20"/>
        </w:rPr>
      </w:pPr>
      <w:bookmarkStart w:id="277" w:name="_heading=h.1y9hc7d" w:colFirst="0" w:colLast="0"/>
      <w:bookmarkEnd w:id="277"/>
    </w:p>
    <w:p w14:paraId="00000289" w14:textId="77777777" w:rsidR="00032ED0" w:rsidRPr="009D300F" w:rsidRDefault="00F302D1">
      <w:pPr>
        <w:pStyle w:val="Normal0"/>
        <w:widowControl w:val="0"/>
        <w:numPr>
          <w:ilvl w:val="0"/>
          <w:numId w:val="58"/>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278" w:name="_heading=h.4i94uv6" w:colFirst="0" w:colLast="0"/>
      <w:bookmarkEnd w:id="278"/>
      <w:r w:rsidRPr="009D300F">
        <w:rPr>
          <w:rFonts w:ascii="Arial" w:eastAsia="Arial" w:hAnsi="Arial" w:cs="Arial"/>
          <w:color w:val="000000"/>
          <w:sz w:val="20"/>
          <w:szCs w:val="20"/>
        </w:rPr>
        <w:t>Las Bases.</w:t>
      </w:r>
    </w:p>
    <w:p w14:paraId="0000028A" w14:textId="77777777" w:rsidR="00032ED0" w:rsidRPr="009D300F"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28B" w14:textId="77777777" w:rsidR="00032ED0" w:rsidRPr="009D300F"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279" w:name="_heading=h.2xef52z"/>
      <w:bookmarkEnd w:id="279"/>
      <w:r w:rsidRPr="009D300F">
        <w:rPr>
          <w:rFonts w:ascii="Arial" w:eastAsia="Arial" w:hAnsi="Arial" w:cs="Arial"/>
          <w:color w:val="000000" w:themeColor="text1"/>
          <w:sz w:val="20"/>
          <w:szCs w:val="20"/>
        </w:rPr>
        <w:t xml:space="preserve">Toda referencia efectuada en el presente Contrato a “Anexos”, “Apéndices”, “Capítulos”, “Cláusulas”, “Numerales” o “Literales”; se deberá entender efectuada a los “Anexos”, “Apéndices”, “Capítulos”, “Cláusulas”, “Numerales” o “Literales” del presente Contrato, respectivamente, salvo indicación expresa en sentido contrario.     </w:t>
      </w:r>
    </w:p>
    <w:p w14:paraId="0000028C" w14:textId="77777777" w:rsidR="00032ED0" w:rsidRPr="009D300F"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280" w:name="_heading=h.4d34og8" w:colFirst="0" w:colLast="0"/>
      <w:bookmarkEnd w:id="280"/>
    </w:p>
    <w:p w14:paraId="0000028D" w14:textId="77777777" w:rsidR="00032ED0" w:rsidRPr="009D300F"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Cualquier referencia a una ley, decreto o reglamento, se interpretará como una referencia a dicha ley, decreto o reglamento vigente a la Fecha de Cierre o cualquier modificación o cualquier nueva ley, decreto o reglamento que lo sustituya, según aplique. </w:t>
      </w:r>
    </w:p>
    <w:p w14:paraId="0000028E" w14:textId="77777777" w:rsidR="00032ED0" w:rsidRPr="009D300F" w:rsidRDefault="00032ED0">
      <w:pPr>
        <w:pStyle w:val="Normal0"/>
        <w:pBdr>
          <w:top w:val="nil"/>
          <w:left w:val="nil"/>
          <w:bottom w:val="nil"/>
          <w:right w:val="nil"/>
          <w:between w:val="nil"/>
        </w:pBdr>
        <w:spacing w:after="0" w:line="240" w:lineRule="auto"/>
        <w:ind w:left="424"/>
        <w:jc w:val="both"/>
        <w:rPr>
          <w:rFonts w:ascii="Arial" w:eastAsia="Arial" w:hAnsi="Arial" w:cs="Arial"/>
          <w:color w:val="000000"/>
          <w:sz w:val="20"/>
          <w:szCs w:val="20"/>
        </w:rPr>
      </w:pPr>
      <w:bookmarkStart w:id="281" w:name="_heading=h.1cjpfas" w:colFirst="0" w:colLast="0"/>
      <w:bookmarkEnd w:id="281"/>
    </w:p>
    <w:p w14:paraId="0000028F" w14:textId="77777777" w:rsidR="00032ED0" w:rsidRPr="009D300F"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282" w:name="_heading=h.3wjcxyl"/>
      <w:bookmarkEnd w:id="282"/>
      <w:r w:rsidRPr="009D300F">
        <w:rPr>
          <w:rFonts w:ascii="Arial" w:eastAsia="Arial" w:hAnsi="Arial" w:cs="Arial"/>
          <w:color w:val="000000" w:themeColor="text1"/>
          <w:sz w:val="20"/>
          <w:szCs w:val="20"/>
        </w:rPr>
        <w:t>Todos los Anexos del Contrato forman parte integral del mismo.</w:t>
      </w:r>
    </w:p>
    <w:p w14:paraId="00000290" w14:textId="77777777" w:rsidR="00032ED0" w:rsidRPr="009D300F"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283" w:name="_heading=h.2bon86e" w:colFirst="0" w:colLast="0"/>
      <w:bookmarkEnd w:id="283"/>
    </w:p>
    <w:p w14:paraId="00000291" w14:textId="77777777" w:rsidR="00032ED0" w:rsidRPr="009D300F"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284" w:name="_heading=h.qtxie7"/>
      <w:bookmarkEnd w:id="284"/>
      <w:r w:rsidRPr="009D300F">
        <w:rPr>
          <w:rFonts w:ascii="Arial" w:eastAsia="Arial" w:hAnsi="Arial" w:cs="Arial"/>
          <w:color w:val="000000" w:themeColor="text1"/>
          <w:sz w:val="20"/>
          <w:szCs w:val="20"/>
        </w:rPr>
        <w:lastRenderedPageBreak/>
        <w:t>Los títulos contenidos en el presente Contrato tienen únicamente el propósito de identificación y no deben ser considerados como una parte del mismo que limite o amplíe su contenido, o para determinar los derechos y obligaciones de las Partes.</w:t>
      </w:r>
    </w:p>
    <w:p w14:paraId="00000292" w14:textId="77777777" w:rsidR="00032ED0" w:rsidRPr="009D300F"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285" w:name="_heading=h.3atl120" w:colFirst="0" w:colLast="0"/>
      <w:bookmarkEnd w:id="285"/>
    </w:p>
    <w:p w14:paraId="00000293" w14:textId="77777777" w:rsidR="00032ED0" w:rsidRPr="009D300F"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286" w:name="_heading=h.1pyvb9t"/>
      <w:bookmarkEnd w:id="286"/>
      <w:r w:rsidRPr="009D300F">
        <w:rPr>
          <w:rFonts w:ascii="Arial" w:eastAsia="Arial" w:hAnsi="Arial" w:cs="Arial"/>
          <w:color w:val="000000" w:themeColor="text1"/>
          <w:sz w:val="20"/>
          <w:szCs w:val="20"/>
        </w:rPr>
        <w:t>El uso de la disyunción “o” en una enumeración deberá entenderse que comprende a uno o varios de los elementos de tal enumeración.</w:t>
      </w:r>
    </w:p>
    <w:p w14:paraId="00000294" w14:textId="77777777" w:rsidR="00032ED0" w:rsidRPr="009D300F"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287" w:name="_heading=h.49yitxm" w:colFirst="0" w:colLast="0"/>
      <w:bookmarkEnd w:id="287"/>
    </w:p>
    <w:p w14:paraId="00000295" w14:textId="77777777" w:rsidR="00032ED0" w:rsidRPr="009D300F"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288" w:name="_heading=h.2p3t45f"/>
      <w:bookmarkEnd w:id="288"/>
      <w:r w:rsidRPr="009D300F">
        <w:rPr>
          <w:rFonts w:ascii="Arial" w:eastAsia="Arial" w:hAnsi="Arial" w:cs="Arial"/>
          <w:color w:val="000000" w:themeColor="text1"/>
          <w:sz w:val="20"/>
          <w:szCs w:val="20"/>
        </w:rPr>
        <w:t>El uso de la conjunción “y” en una enumeración deberá entenderse que comprende a todos los elementos de dicha enumeración o lista.</w:t>
      </w:r>
    </w:p>
    <w:p w14:paraId="00000296" w14:textId="77777777" w:rsidR="00032ED0" w:rsidRPr="009D300F"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289" w:name="_heading=h.1493ed8" w:colFirst="0" w:colLast="0"/>
      <w:bookmarkEnd w:id="289"/>
    </w:p>
    <w:p w14:paraId="00000297" w14:textId="77777777" w:rsidR="00032ED0" w:rsidRPr="009D300F"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290" w:name="_heading=h.3o8qx11"/>
      <w:bookmarkEnd w:id="290"/>
      <w:r w:rsidRPr="009D300F">
        <w:rPr>
          <w:rFonts w:ascii="Arial" w:eastAsia="Arial" w:hAnsi="Arial" w:cs="Arial"/>
          <w:color w:val="000000" w:themeColor="text1"/>
          <w:sz w:val="20"/>
          <w:szCs w:val="20"/>
        </w:rPr>
        <w:t>Los términos que se inician con mayúscula, ya sea que se usen en singular o plural, que no están definidos en esta sección u otras secciones del Contrato, tendrán los significados que les atribuyen las Bases o las Leyes y Disposiciones Aplicables, o el significado que se le dé al mismo, en atención a su función y uso, en el curso normal de las operaciones en el Perú.</w:t>
      </w:r>
    </w:p>
    <w:p w14:paraId="00000298"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299" w14:textId="77777777" w:rsidR="00032ED0" w:rsidRPr="009D300F"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291" w:name="_heading=h.ijbhgn"/>
      <w:bookmarkEnd w:id="291"/>
      <w:r w:rsidRPr="009D300F">
        <w:rPr>
          <w:rFonts w:ascii="Arial" w:eastAsia="Arial" w:hAnsi="Arial" w:cs="Arial"/>
          <w:color w:val="000000" w:themeColor="text1"/>
          <w:sz w:val="20"/>
          <w:szCs w:val="20"/>
        </w:rPr>
        <w:t>Los términos en singular incluirán los mismos términos en plural y viceversa. Los términos en masculino incluyen al femenino y viceversa.</w:t>
      </w:r>
    </w:p>
    <w:p w14:paraId="0000029A" w14:textId="77777777" w:rsidR="00032ED0" w:rsidRPr="009D300F"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292" w:name="_heading=h.32iz04g" w:colFirst="0" w:colLast="0"/>
      <w:bookmarkEnd w:id="292"/>
    </w:p>
    <w:p w14:paraId="0000029B" w14:textId="77777777" w:rsidR="00032ED0" w:rsidRPr="009D300F"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293" w:name="_heading=h.1ho9ac9"/>
      <w:bookmarkEnd w:id="293"/>
      <w:r w:rsidRPr="009D300F">
        <w:rPr>
          <w:rFonts w:ascii="Arial" w:eastAsia="Arial" w:hAnsi="Arial" w:cs="Arial"/>
          <w:color w:val="000000" w:themeColor="text1"/>
          <w:sz w:val="20"/>
          <w:szCs w:val="20"/>
        </w:rPr>
        <w:t>El Contrato se suscribe únicamente en idioma castellano. De existir cualquier diferencia entre cualquier traducción del Contrato y éste, prevalecerá el texto en castellano. Las traducciones de este Contrato no se considerarán para efectos de su interpretación.</w:t>
      </w:r>
    </w:p>
    <w:p w14:paraId="0000029C" w14:textId="77777777" w:rsidR="00032ED0" w:rsidRPr="009D300F"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294" w:name="_heading=h.2s8eyo1" w:colFirst="0" w:colLast="0"/>
      <w:bookmarkEnd w:id="294"/>
    </w:p>
    <w:p w14:paraId="0000029D" w14:textId="77777777" w:rsidR="00032ED0" w:rsidRPr="009D300F"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295" w:name="_heading=h.17dp8vu"/>
      <w:bookmarkEnd w:id="295"/>
      <w:r w:rsidRPr="009D300F">
        <w:rPr>
          <w:rFonts w:ascii="Arial" w:eastAsia="Arial" w:hAnsi="Arial" w:cs="Arial"/>
          <w:color w:val="000000" w:themeColor="text1"/>
          <w:sz w:val="20"/>
          <w:szCs w:val="20"/>
        </w:rPr>
        <w:t>Los plazos establecidos se computarán en Días, Días Calendario, meses o años, según corresponda.</w:t>
      </w:r>
    </w:p>
    <w:p w14:paraId="0000029E" w14:textId="77777777" w:rsidR="00032ED0" w:rsidRPr="009D300F"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296" w:name="_heading=h.41nwt02" w:colFirst="0" w:colLast="0"/>
      <w:bookmarkEnd w:id="296"/>
    </w:p>
    <w:p w14:paraId="0000029F" w14:textId="77777777" w:rsidR="00032ED0" w:rsidRPr="009D300F"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297" w:name="_heading=h.2gt737v"/>
      <w:bookmarkEnd w:id="297"/>
      <w:r w:rsidRPr="009D300F">
        <w:rPr>
          <w:rFonts w:ascii="Arial" w:eastAsia="Arial" w:hAnsi="Arial" w:cs="Arial"/>
          <w:color w:val="000000" w:themeColor="text1"/>
          <w:sz w:val="20"/>
          <w:szCs w:val="20"/>
        </w:rPr>
        <w:t>Los plazos establecidos en Días se contabilizarán a partir del Día siguiente de la fecha de presentación de la solicitud o notificación de algún pedido que requiera del pronunciamiento de alguna de las Partes</w:t>
      </w:r>
    </w:p>
    <w:p w14:paraId="000002A0"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2A1" w14:textId="77777777" w:rsidR="00032ED0" w:rsidRPr="009D300F"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r w:rsidRPr="009D300F">
        <w:rPr>
          <w:rFonts w:ascii="Arial" w:eastAsia="Arial" w:hAnsi="Arial" w:cs="Arial"/>
          <w:color w:val="000000" w:themeColor="text1"/>
          <w:sz w:val="20"/>
          <w:szCs w:val="20"/>
        </w:rPr>
        <w:t>En todos los casos en que el Contrato, prevea obligaciones a cargo del OPERADOR o que deban ser realizados por este, se entenderán a su cuenta, costo y riesgo, salvo las previstas expresamente a cargo o a cuenta de la ENTIDAD.</w:t>
      </w:r>
    </w:p>
    <w:p w14:paraId="000002A2"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2A3"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2A4" w14:textId="77777777" w:rsidR="00032ED0" w:rsidRPr="009D300F" w:rsidRDefault="00F302D1">
      <w:pPr>
        <w:pStyle w:val="Ttulo1"/>
        <w:numPr>
          <w:ilvl w:val="0"/>
          <w:numId w:val="68"/>
        </w:numPr>
        <w:spacing w:before="0" w:after="0" w:line="240" w:lineRule="auto"/>
        <w:ind w:left="567" w:hanging="567"/>
        <w:rPr>
          <w:b w:val="0"/>
          <w:smallCaps/>
          <w:color w:val="000000"/>
          <w:sz w:val="20"/>
          <w:szCs w:val="20"/>
        </w:rPr>
      </w:pPr>
      <w:bookmarkStart w:id="298" w:name="_heading=h.vyhdfo" w:colFirst="0" w:colLast="0"/>
      <w:bookmarkStart w:id="299" w:name="_Toc156248608"/>
      <w:bookmarkStart w:id="300" w:name="_Toc171014843"/>
      <w:bookmarkEnd w:id="298"/>
      <w:r w:rsidRPr="009D300F">
        <w:rPr>
          <w:smallCaps/>
          <w:color w:val="000000"/>
          <w:sz w:val="20"/>
          <w:szCs w:val="20"/>
        </w:rPr>
        <w:t>OBJETO, MODALIDAD Y CARACTERÍSTICAS DEL CONTRATO</w:t>
      </w:r>
      <w:bookmarkEnd w:id="299"/>
      <w:bookmarkEnd w:id="300"/>
      <w:r w:rsidRPr="009D300F">
        <w:rPr>
          <w:smallCaps/>
          <w:color w:val="000000"/>
          <w:sz w:val="20"/>
          <w:szCs w:val="20"/>
        </w:rPr>
        <w:t xml:space="preserve"> </w:t>
      </w:r>
    </w:p>
    <w:p w14:paraId="000002A5"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2A6" w14:textId="77777777" w:rsidR="00032ED0" w:rsidRPr="009D300F" w:rsidRDefault="00F302D1">
      <w:pPr>
        <w:pStyle w:val="Ttulo2"/>
        <w:rPr>
          <w:rFonts w:ascii="Arial" w:eastAsia="Arial" w:hAnsi="Arial" w:cs="Arial"/>
          <w:b/>
          <w:color w:val="000000"/>
          <w:sz w:val="20"/>
          <w:szCs w:val="20"/>
        </w:rPr>
      </w:pPr>
      <w:bookmarkStart w:id="301" w:name="_heading=h.3fy4w3h" w:colFirst="0" w:colLast="0"/>
      <w:bookmarkStart w:id="302" w:name="_Toc156248609"/>
      <w:bookmarkStart w:id="303" w:name="_Toc171014844"/>
      <w:bookmarkEnd w:id="301"/>
      <w:r w:rsidRPr="009D300F">
        <w:rPr>
          <w:rFonts w:ascii="Arial" w:eastAsia="Arial" w:hAnsi="Arial" w:cs="Arial"/>
          <w:b/>
          <w:color w:val="000000"/>
          <w:sz w:val="20"/>
          <w:szCs w:val="20"/>
        </w:rPr>
        <w:t>Objeto</w:t>
      </w:r>
      <w:bookmarkEnd w:id="302"/>
      <w:bookmarkEnd w:id="303"/>
    </w:p>
    <w:p w14:paraId="000002A7" w14:textId="77777777" w:rsidR="00032ED0" w:rsidRPr="009D300F" w:rsidRDefault="00F302D1">
      <w:pPr>
        <w:pStyle w:val="Normal0"/>
        <w:pBdr>
          <w:top w:val="nil"/>
          <w:left w:val="nil"/>
          <w:bottom w:val="nil"/>
          <w:right w:val="nil"/>
          <w:between w:val="nil"/>
        </w:pBdr>
        <w:tabs>
          <w:tab w:val="left" w:pos="1050"/>
        </w:tabs>
        <w:spacing w:after="0" w:line="240" w:lineRule="auto"/>
        <w:jc w:val="both"/>
        <w:rPr>
          <w:rFonts w:ascii="Arial" w:eastAsia="Arial" w:hAnsi="Arial" w:cs="Arial"/>
          <w:color w:val="000000"/>
          <w:sz w:val="20"/>
          <w:szCs w:val="20"/>
        </w:rPr>
      </w:pPr>
      <w:bookmarkStart w:id="304" w:name="_heading=h.1v3f6ba" w:colFirst="0" w:colLast="0"/>
      <w:bookmarkEnd w:id="304"/>
      <w:r w:rsidRPr="009D300F">
        <w:rPr>
          <w:rFonts w:ascii="Arial" w:eastAsia="Arial" w:hAnsi="Arial" w:cs="Arial"/>
          <w:color w:val="000000"/>
          <w:sz w:val="20"/>
          <w:szCs w:val="20"/>
        </w:rPr>
        <w:tab/>
      </w:r>
    </w:p>
    <w:p w14:paraId="000002A8" w14:textId="77777777" w:rsidR="00032ED0" w:rsidRPr="009D300F" w:rsidRDefault="692A7B62" w:rsidP="77CC46DB">
      <w:pPr>
        <w:pStyle w:val="Normal0"/>
        <w:numPr>
          <w:ilvl w:val="1"/>
          <w:numId w:val="22"/>
        </w:numPr>
        <w:pBdr>
          <w:top w:val="nil"/>
          <w:left w:val="nil"/>
          <w:bottom w:val="nil"/>
          <w:right w:val="nil"/>
          <w:between w:val="nil"/>
        </w:pBdr>
        <w:spacing w:after="0" w:line="240" w:lineRule="auto"/>
        <w:jc w:val="both"/>
        <w:rPr>
          <w:rFonts w:ascii="Arial" w:eastAsia="Arial" w:hAnsi="Arial" w:cs="Arial"/>
          <w:color w:val="000000"/>
          <w:sz w:val="20"/>
          <w:szCs w:val="20"/>
        </w:rPr>
      </w:pPr>
      <w:bookmarkStart w:id="305" w:name="_heading=h.35nkun2"/>
      <w:bookmarkEnd w:id="305"/>
      <w:r w:rsidRPr="009D300F">
        <w:rPr>
          <w:rFonts w:ascii="Arial" w:eastAsia="Arial" w:hAnsi="Arial" w:cs="Arial"/>
          <w:color w:val="000000" w:themeColor="text1"/>
          <w:sz w:val="20"/>
          <w:szCs w:val="20"/>
        </w:rPr>
        <w:t xml:space="preserve">Por el presente Contrato, </w:t>
      </w:r>
      <w:r w:rsidR="00F302D1" w:rsidRPr="009D300F">
        <w:rPr>
          <w:rFonts w:ascii="Arial" w:eastAsia="Arial" w:hAnsi="Arial" w:cs="Arial"/>
          <w:color w:val="000000" w:themeColor="text1"/>
          <w:sz w:val="20"/>
          <w:szCs w:val="20"/>
        </w:rPr>
        <w:t>la ENTIDAD otorga al OPERADOR el derecho a la explotación del Hospital, lo cual comprende la Operación y Mantenimiento de la Infraestructura y Bienes del Proyecto, la Rehabilitación y Reposición de Activos Existentes, y la prestación de los Servicios.</w:t>
      </w:r>
    </w:p>
    <w:p w14:paraId="000002A9" w14:textId="77777777" w:rsidR="00032ED0" w:rsidRPr="009D300F" w:rsidRDefault="00032ED0" w:rsidP="77CC46DB">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p>
    <w:p w14:paraId="000002AA" w14:textId="77777777" w:rsidR="00032ED0" w:rsidRPr="009D300F" w:rsidRDefault="00F302D1" w:rsidP="77CC46DB">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bookmarkStart w:id="306" w:name="_heading=h.2u8cz6w"/>
      <w:bookmarkEnd w:id="306"/>
      <w:r w:rsidRPr="009D300F">
        <w:rPr>
          <w:rFonts w:ascii="Arial" w:eastAsia="Arial" w:hAnsi="Arial" w:cs="Arial"/>
          <w:color w:val="000000" w:themeColor="text1"/>
          <w:sz w:val="20"/>
          <w:szCs w:val="20"/>
        </w:rPr>
        <w:t>El OPERADOR se obliga a destinar la Infraestructura y el Equipamiento que son entregados como Bienes del Proyecto, al fin exclusivo de la Operación y Mantenimiento del Hospital, provisión de los Servicios, así como a la Rehabilitación de Activos Existentes, obteniendo para ello todas las autorizaciones que resulten necesarias para el desarrollo de sus actividades además de las existentes.</w:t>
      </w:r>
    </w:p>
    <w:p w14:paraId="000002AB" w14:textId="77777777" w:rsidR="00032ED0" w:rsidRPr="009D300F" w:rsidRDefault="00032ED0" w:rsidP="77CC46DB">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bookmarkStart w:id="307" w:name="_heading=h.19dn9ep"/>
      <w:bookmarkEnd w:id="307"/>
    </w:p>
    <w:p w14:paraId="000002AC" w14:textId="77777777" w:rsidR="00032ED0" w:rsidRPr="009D300F" w:rsidRDefault="00F302D1" w:rsidP="77CC46DB">
      <w:pPr>
        <w:pStyle w:val="Normal0"/>
        <w:numPr>
          <w:ilvl w:val="1"/>
          <w:numId w:val="22"/>
        </w:numPr>
        <w:pBdr>
          <w:top w:val="nil"/>
          <w:left w:val="nil"/>
          <w:bottom w:val="nil"/>
          <w:right w:val="nil"/>
          <w:between w:val="nil"/>
        </w:pBdr>
        <w:spacing w:after="0" w:line="240" w:lineRule="auto"/>
        <w:jc w:val="both"/>
        <w:rPr>
          <w:rFonts w:ascii="Arial" w:eastAsia="Arial" w:hAnsi="Arial" w:cs="Arial"/>
          <w:color w:val="000000"/>
          <w:sz w:val="20"/>
          <w:szCs w:val="20"/>
        </w:rPr>
      </w:pPr>
      <w:bookmarkStart w:id="308" w:name="_heading=h.3tdas2i"/>
      <w:bookmarkEnd w:id="308"/>
      <w:r w:rsidRPr="009D300F">
        <w:rPr>
          <w:rFonts w:ascii="Arial" w:eastAsia="Arial" w:hAnsi="Arial" w:cs="Arial"/>
          <w:color w:val="000000" w:themeColor="text1"/>
          <w:sz w:val="20"/>
          <w:szCs w:val="20"/>
        </w:rPr>
        <w:t>De manera enunciativa, mas no limitativa, el presente Contrato autoriza al OPERADOR a realizar:</w:t>
      </w:r>
    </w:p>
    <w:p w14:paraId="000002AD" w14:textId="77777777" w:rsidR="00032ED0" w:rsidRPr="009D300F" w:rsidRDefault="00F302D1" w:rsidP="77CC46DB">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309" w:name="_heading=h.28il2ab"/>
      <w:bookmarkEnd w:id="309"/>
      <w:r w:rsidRPr="009D300F">
        <w:rPr>
          <w:rFonts w:ascii="Arial" w:eastAsia="Arial" w:hAnsi="Arial" w:cs="Arial"/>
          <w:color w:val="000000" w:themeColor="text1"/>
          <w:sz w:val="20"/>
          <w:szCs w:val="20"/>
        </w:rPr>
        <w:t xml:space="preserve"> </w:t>
      </w:r>
    </w:p>
    <w:p w14:paraId="000002AE" w14:textId="77777777" w:rsidR="00032ED0" w:rsidRPr="009D300F" w:rsidRDefault="00F302D1" w:rsidP="77CC46DB">
      <w:pPr>
        <w:pStyle w:val="Normal0"/>
        <w:numPr>
          <w:ilvl w:val="0"/>
          <w:numId w:val="87"/>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310" w:name="_heading=h.2lxqy9c"/>
      <w:bookmarkEnd w:id="310"/>
      <w:r w:rsidRPr="009D300F">
        <w:rPr>
          <w:rFonts w:ascii="Arial" w:eastAsia="Arial" w:hAnsi="Arial" w:cs="Arial"/>
          <w:color w:val="000000" w:themeColor="text1"/>
          <w:sz w:val="20"/>
          <w:szCs w:val="20"/>
        </w:rPr>
        <w:t>La ejecución de actividades de Rehabilitación de Activos Existentes.</w:t>
      </w:r>
    </w:p>
    <w:p w14:paraId="000002AF" w14:textId="77777777" w:rsidR="00032ED0" w:rsidRPr="009D300F" w:rsidRDefault="00F302D1" w:rsidP="77CC46DB">
      <w:pPr>
        <w:pStyle w:val="Normal0"/>
        <w:numPr>
          <w:ilvl w:val="0"/>
          <w:numId w:val="87"/>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r w:rsidRPr="009D300F">
        <w:rPr>
          <w:rFonts w:ascii="Arial" w:eastAsia="Arial" w:hAnsi="Arial" w:cs="Arial"/>
          <w:color w:val="000000" w:themeColor="text1"/>
          <w:sz w:val="20"/>
          <w:szCs w:val="20"/>
        </w:rPr>
        <w:t>La ejecución de las actividades de Operación y Mantenimiento del Hospital y la prestación de los Servicios.</w:t>
      </w:r>
    </w:p>
    <w:p w14:paraId="000002B0" w14:textId="77777777" w:rsidR="00032ED0" w:rsidRPr="009D300F" w:rsidRDefault="00F302D1" w:rsidP="77CC46DB">
      <w:pPr>
        <w:pStyle w:val="Normal0"/>
        <w:numPr>
          <w:ilvl w:val="0"/>
          <w:numId w:val="87"/>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r w:rsidRPr="009D300F">
        <w:rPr>
          <w:rFonts w:ascii="Arial" w:eastAsia="Arial" w:hAnsi="Arial" w:cs="Arial"/>
          <w:color w:val="000000" w:themeColor="text1"/>
          <w:sz w:val="20"/>
          <w:szCs w:val="20"/>
        </w:rPr>
        <w:t>La ejecución de las actividades para la Reposición del Equipamiento.</w:t>
      </w:r>
    </w:p>
    <w:p w14:paraId="000002B1" w14:textId="77777777" w:rsidR="00032ED0" w:rsidRPr="009D300F" w:rsidRDefault="00F302D1" w:rsidP="77CC46DB">
      <w:pPr>
        <w:pStyle w:val="Normal0"/>
        <w:numPr>
          <w:ilvl w:val="0"/>
          <w:numId w:val="87"/>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311" w:name="_heading=h.4k7mk0k"/>
      <w:bookmarkEnd w:id="311"/>
      <w:r w:rsidRPr="009D300F">
        <w:rPr>
          <w:rFonts w:ascii="Arial" w:eastAsia="Arial" w:hAnsi="Arial" w:cs="Arial"/>
          <w:color w:val="000000" w:themeColor="text1"/>
          <w:sz w:val="20"/>
          <w:szCs w:val="20"/>
        </w:rPr>
        <w:t>La Reversión de los Bienes del Proyecto lo cual incluye a la Infraestructura y el Equipamiento.</w:t>
      </w:r>
    </w:p>
    <w:p w14:paraId="000002B2" w14:textId="77777777" w:rsidR="00032ED0" w:rsidRPr="009D300F" w:rsidRDefault="00032ED0" w:rsidP="77CC46DB">
      <w:pPr>
        <w:pStyle w:val="Normal0"/>
        <w:pBdr>
          <w:top w:val="nil"/>
          <w:left w:val="nil"/>
          <w:bottom w:val="nil"/>
          <w:right w:val="nil"/>
          <w:between w:val="nil"/>
        </w:pBdr>
        <w:spacing w:after="0" w:line="240" w:lineRule="auto"/>
        <w:ind w:left="1080"/>
        <w:jc w:val="both"/>
        <w:rPr>
          <w:rFonts w:ascii="Arial" w:eastAsia="Arial" w:hAnsi="Arial" w:cs="Arial"/>
          <w:color w:val="000000"/>
          <w:sz w:val="20"/>
          <w:szCs w:val="20"/>
        </w:rPr>
      </w:pPr>
      <w:bookmarkStart w:id="312" w:name="_heading=h.2zcwu8d"/>
      <w:bookmarkEnd w:id="312"/>
    </w:p>
    <w:p w14:paraId="000002B3" w14:textId="77777777" w:rsidR="00032ED0" w:rsidRPr="009D300F" w:rsidRDefault="00F302D1" w:rsidP="77CC46DB">
      <w:pPr>
        <w:pStyle w:val="Normal0"/>
        <w:numPr>
          <w:ilvl w:val="1"/>
          <w:numId w:val="22"/>
        </w:numPr>
        <w:pBdr>
          <w:top w:val="nil"/>
          <w:left w:val="nil"/>
          <w:bottom w:val="nil"/>
          <w:right w:val="nil"/>
          <w:between w:val="nil"/>
        </w:pBdr>
        <w:spacing w:after="0" w:line="240" w:lineRule="auto"/>
        <w:jc w:val="both"/>
        <w:rPr>
          <w:rFonts w:ascii="Arial" w:eastAsia="Arial" w:hAnsi="Arial" w:cs="Arial"/>
          <w:color w:val="000000"/>
          <w:sz w:val="20"/>
          <w:szCs w:val="20"/>
        </w:rPr>
      </w:pPr>
      <w:bookmarkStart w:id="313" w:name="_heading=h.1ei74g6"/>
      <w:bookmarkEnd w:id="313"/>
      <w:r w:rsidRPr="009D300F">
        <w:rPr>
          <w:rFonts w:ascii="Arial" w:eastAsia="Arial" w:hAnsi="Arial" w:cs="Arial"/>
          <w:color w:val="000000" w:themeColor="text1"/>
          <w:sz w:val="20"/>
          <w:szCs w:val="20"/>
        </w:rPr>
        <w:lastRenderedPageBreak/>
        <w:t>El presente Contrato no supone la transferencia en propiedad de los Bienes del Proyecto, la misma que en todo momento mantienen su condición de pública.</w:t>
      </w:r>
    </w:p>
    <w:p w14:paraId="000002B4" w14:textId="77777777" w:rsidR="00032ED0" w:rsidRPr="009D300F" w:rsidRDefault="00032ED0" w:rsidP="77CC46DB">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314" w:name="_heading=h.3yhun3z"/>
      <w:bookmarkEnd w:id="314"/>
    </w:p>
    <w:p w14:paraId="000002B5" w14:textId="77777777" w:rsidR="00032ED0" w:rsidRPr="009D300F" w:rsidRDefault="00F302D1" w:rsidP="77CC46DB">
      <w:pPr>
        <w:pStyle w:val="Normal0"/>
        <w:numPr>
          <w:ilvl w:val="1"/>
          <w:numId w:val="22"/>
        </w:numPr>
        <w:pBdr>
          <w:top w:val="nil"/>
          <w:left w:val="nil"/>
          <w:bottom w:val="nil"/>
          <w:right w:val="nil"/>
          <w:between w:val="nil"/>
        </w:pBdr>
        <w:spacing w:after="0" w:line="240" w:lineRule="auto"/>
        <w:jc w:val="both"/>
        <w:rPr>
          <w:rFonts w:ascii="Arial" w:eastAsia="Arial" w:hAnsi="Arial" w:cs="Arial"/>
          <w:color w:val="000000"/>
          <w:sz w:val="20"/>
          <w:szCs w:val="20"/>
        </w:rPr>
      </w:pPr>
      <w:bookmarkStart w:id="315" w:name="_heading=h.2dn4xbs"/>
      <w:bookmarkEnd w:id="315"/>
      <w:r w:rsidRPr="009D300F">
        <w:rPr>
          <w:rFonts w:ascii="Arial" w:eastAsia="Arial" w:hAnsi="Arial" w:cs="Arial"/>
          <w:color w:val="000000" w:themeColor="text1"/>
          <w:sz w:val="20"/>
          <w:szCs w:val="20"/>
        </w:rPr>
        <w:t xml:space="preserve">Considerando que el Contrato tiene como fin contribuir con el bienestar social de la población, garantizando una adecuada prestación de los Servicios, cumpliendo los Niveles de Servicio que se establecen en el mismo, durante toda su vigencia, los actos de disposición sobre el Contrato deben ser compatibles con esta naturaleza y ser aprobados por la ENTIDAD, conforme a lo que disponga el presente Contrato. </w:t>
      </w:r>
    </w:p>
    <w:p w14:paraId="000002B6" w14:textId="77777777" w:rsidR="00032ED0" w:rsidRPr="009D300F" w:rsidRDefault="00032ED0" w:rsidP="77CC46DB">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316" w:name="_heading=h.ssf7jl"/>
      <w:bookmarkEnd w:id="316"/>
    </w:p>
    <w:p w14:paraId="000002B7" w14:textId="77777777" w:rsidR="00032ED0" w:rsidRPr="009D300F" w:rsidRDefault="00F302D1" w:rsidP="77CC46DB">
      <w:pPr>
        <w:pStyle w:val="Normal0"/>
        <w:numPr>
          <w:ilvl w:val="1"/>
          <w:numId w:val="22"/>
        </w:numPr>
        <w:pBdr>
          <w:top w:val="nil"/>
          <w:left w:val="nil"/>
          <w:bottom w:val="nil"/>
          <w:right w:val="nil"/>
          <w:between w:val="nil"/>
        </w:pBdr>
        <w:spacing w:after="0" w:line="240" w:lineRule="auto"/>
        <w:jc w:val="both"/>
        <w:rPr>
          <w:rFonts w:ascii="Arial" w:eastAsia="Arial" w:hAnsi="Arial" w:cs="Arial"/>
          <w:color w:val="000000"/>
          <w:sz w:val="20"/>
          <w:szCs w:val="20"/>
        </w:rPr>
      </w:pPr>
      <w:bookmarkStart w:id="317" w:name="_heading=h.3cs2q7e"/>
      <w:bookmarkEnd w:id="317"/>
      <w:r w:rsidRPr="009D300F">
        <w:rPr>
          <w:rFonts w:ascii="Arial" w:eastAsia="Arial" w:hAnsi="Arial" w:cs="Arial"/>
          <w:color w:val="000000" w:themeColor="text1"/>
          <w:sz w:val="20"/>
          <w:szCs w:val="20"/>
        </w:rPr>
        <w:t>El presente Contrato ha sido suscrito con arreglo a las Leyes y Disposiciones Aplicables. En consecuencia, las Partes coinciden en que el contenido, ejecución, conflictos y demás consecuencias que de él se originen, se regirán por la legislación peruana, la misma que el OPERADOR declara conocer.</w:t>
      </w:r>
    </w:p>
    <w:p w14:paraId="000002B8" w14:textId="77777777" w:rsidR="00032ED0" w:rsidRPr="009D300F" w:rsidRDefault="00032ED0" w:rsidP="77CC46DB">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2B9" w14:textId="77777777" w:rsidR="00032ED0" w:rsidRPr="009D300F" w:rsidRDefault="00F302D1" w:rsidP="77CC46DB">
      <w:pPr>
        <w:pStyle w:val="Ttulo2"/>
        <w:rPr>
          <w:rFonts w:ascii="Arial" w:eastAsia="Arial" w:hAnsi="Arial" w:cs="Arial"/>
          <w:b/>
          <w:bCs/>
          <w:color w:val="000000"/>
          <w:sz w:val="20"/>
          <w:szCs w:val="20"/>
        </w:rPr>
      </w:pPr>
      <w:bookmarkStart w:id="318" w:name="_heading=h.1rxd0f7"/>
      <w:bookmarkStart w:id="319" w:name="_Toc156248610"/>
      <w:bookmarkStart w:id="320" w:name="_Toc171014845"/>
      <w:bookmarkEnd w:id="318"/>
      <w:r w:rsidRPr="009D300F">
        <w:rPr>
          <w:rFonts w:ascii="Arial" w:eastAsia="Arial" w:hAnsi="Arial" w:cs="Arial"/>
          <w:b/>
          <w:bCs/>
          <w:color w:val="000000" w:themeColor="text1"/>
          <w:sz w:val="20"/>
          <w:szCs w:val="20"/>
        </w:rPr>
        <w:t>Modalidad</w:t>
      </w:r>
      <w:bookmarkEnd w:id="319"/>
      <w:bookmarkEnd w:id="320"/>
    </w:p>
    <w:p w14:paraId="000002BA" w14:textId="77777777" w:rsidR="00032ED0" w:rsidRPr="009D300F" w:rsidRDefault="00032ED0" w:rsidP="77CC46DB">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321" w:name="_heading=h.4bx0j30"/>
      <w:bookmarkEnd w:id="321"/>
    </w:p>
    <w:p w14:paraId="000002BB" w14:textId="77777777" w:rsidR="00032ED0" w:rsidRPr="009D300F" w:rsidRDefault="00F302D1" w:rsidP="77CC46DB">
      <w:pPr>
        <w:pStyle w:val="Normal0"/>
        <w:numPr>
          <w:ilvl w:val="1"/>
          <w:numId w:val="22"/>
        </w:numPr>
        <w:pBdr>
          <w:top w:val="nil"/>
          <w:left w:val="nil"/>
          <w:bottom w:val="nil"/>
          <w:right w:val="nil"/>
          <w:between w:val="nil"/>
        </w:pBdr>
        <w:spacing w:after="0" w:line="240" w:lineRule="auto"/>
        <w:jc w:val="both"/>
        <w:rPr>
          <w:rFonts w:ascii="Arial" w:eastAsia="Arial" w:hAnsi="Arial" w:cs="Arial"/>
          <w:color w:val="000000"/>
          <w:sz w:val="20"/>
          <w:szCs w:val="20"/>
        </w:rPr>
      </w:pPr>
      <w:bookmarkStart w:id="322" w:name="_heading=h.2r2atat"/>
      <w:bookmarkEnd w:id="322"/>
      <w:r w:rsidRPr="009D300F">
        <w:rPr>
          <w:rFonts w:ascii="Arial" w:eastAsia="Arial" w:hAnsi="Arial" w:cs="Arial"/>
          <w:color w:val="000000" w:themeColor="text1"/>
          <w:sz w:val="20"/>
          <w:szCs w:val="20"/>
        </w:rPr>
        <w:t>El presente Contrato es una Asociación Público Privada Cofinanciada, para la Operación y Mantenimiento del Hospital bajo la modalidad Operación y Mantenimiento, de conformidad con lo señalado en el Decreto Legislativo N° 1362 y su Reglamento aprobado mediante Decreto Supremo N° 240-2018-EF.</w:t>
      </w:r>
    </w:p>
    <w:p w14:paraId="000002BC" w14:textId="77777777" w:rsidR="00032ED0" w:rsidRPr="009D300F" w:rsidRDefault="00032ED0" w:rsidP="77CC46DB">
      <w:pPr>
        <w:pStyle w:val="Normal0"/>
        <w:pBdr>
          <w:top w:val="nil"/>
          <w:left w:val="nil"/>
          <w:bottom w:val="nil"/>
          <w:right w:val="nil"/>
          <w:between w:val="nil"/>
        </w:pBdr>
        <w:spacing w:after="0" w:line="240" w:lineRule="auto"/>
        <w:ind w:left="720" w:hanging="720"/>
        <w:jc w:val="both"/>
        <w:rPr>
          <w:rFonts w:ascii="Arial" w:eastAsia="Arial" w:hAnsi="Arial" w:cs="Arial"/>
          <w:color w:val="000000"/>
          <w:sz w:val="20"/>
          <w:szCs w:val="20"/>
        </w:rPr>
      </w:pPr>
    </w:p>
    <w:p w14:paraId="000002BD" w14:textId="77777777" w:rsidR="00032ED0" w:rsidRPr="009D300F" w:rsidRDefault="00F302D1">
      <w:pPr>
        <w:pStyle w:val="Ttulo2"/>
        <w:rPr>
          <w:rFonts w:ascii="Arial" w:eastAsia="Arial" w:hAnsi="Arial" w:cs="Arial"/>
          <w:color w:val="000000"/>
          <w:sz w:val="20"/>
          <w:szCs w:val="20"/>
        </w:rPr>
      </w:pPr>
      <w:bookmarkStart w:id="323" w:name="_heading=h.167l3im"/>
      <w:bookmarkStart w:id="324" w:name="_Toc156248611"/>
      <w:bookmarkStart w:id="325" w:name="_Toc171014846"/>
      <w:bookmarkEnd w:id="323"/>
      <w:r w:rsidRPr="009D300F">
        <w:rPr>
          <w:rFonts w:ascii="Arial" w:eastAsia="Arial" w:hAnsi="Arial" w:cs="Arial"/>
          <w:b/>
          <w:bCs/>
          <w:color w:val="000000" w:themeColor="text1"/>
          <w:sz w:val="20"/>
          <w:szCs w:val="20"/>
        </w:rPr>
        <w:t>Características</w:t>
      </w:r>
      <w:bookmarkEnd w:id="324"/>
      <w:bookmarkEnd w:id="325"/>
    </w:p>
    <w:p w14:paraId="000002BE" w14:textId="77777777" w:rsidR="00032ED0" w:rsidRPr="009D300F" w:rsidRDefault="00032ED0" w:rsidP="77CC46DB">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326" w:name="_heading=h.3q78m6f"/>
      <w:bookmarkEnd w:id="326"/>
    </w:p>
    <w:p w14:paraId="000002BF" w14:textId="77777777" w:rsidR="00032ED0" w:rsidRPr="009D300F" w:rsidRDefault="00F302D1" w:rsidP="77CC46DB">
      <w:pPr>
        <w:pStyle w:val="Normal0"/>
        <w:numPr>
          <w:ilvl w:val="1"/>
          <w:numId w:val="22"/>
        </w:numPr>
        <w:pBdr>
          <w:top w:val="nil"/>
          <w:left w:val="nil"/>
          <w:bottom w:val="nil"/>
          <w:right w:val="nil"/>
          <w:between w:val="nil"/>
        </w:pBdr>
        <w:spacing w:after="0" w:line="240" w:lineRule="auto"/>
        <w:jc w:val="both"/>
        <w:rPr>
          <w:rFonts w:ascii="Arial" w:eastAsia="Arial" w:hAnsi="Arial" w:cs="Arial"/>
          <w:color w:val="000000"/>
          <w:sz w:val="20"/>
          <w:szCs w:val="20"/>
        </w:rPr>
      </w:pPr>
      <w:bookmarkStart w:id="327" w:name="_heading=h.25ciwe8"/>
      <w:bookmarkEnd w:id="327"/>
      <w:r w:rsidRPr="009D300F">
        <w:rPr>
          <w:rFonts w:ascii="Arial" w:eastAsia="Arial" w:hAnsi="Arial" w:cs="Arial"/>
          <w:color w:val="000000" w:themeColor="text1"/>
          <w:sz w:val="20"/>
          <w:szCs w:val="20"/>
        </w:rPr>
        <w:t>El Contrato es de naturaleza unitaria y responde a una causa única, sin perjuicio de la multiplicidad de actividades y prestaciones que se describen en la Cláusula 2.2 que antecede.</w:t>
      </w:r>
    </w:p>
    <w:p w14:paraId="000002C0" w14:textId="77777777" w:rsidR="00032ED0" w:rsidRPr="009D300F" w:rsidRDefault="00032ED0" w:rsidP="77CC46DB">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328" w:name="_heading=h.kht6m1"/>
      <w:bookmarkEnd w:id="328"/>
    </w:p>
    <w:p w14:paraId="000002C1" w14:textId="77777777" w:rsidR="00032ED0" w:rsidRPr="009D300F" w:rsidRDefault="00F302D1" w:rsidP="77CC46DB">
      <w:pPr>
        <w:pStyle w:val="Normal0"/>
        <w:numPr>
          <w:ilvl w:val="1"/>
          <w:numId w:val="22"/>
        </w:numPr>
        <w:pBdr>
          <w:top w:val="nil"/>
          <w:left w:val="nil"/>
          <w:bottom w:val="nil"/>
          <w:right w:val="nil"/>
          <w:between w:val="nil"/>
        </w:pBdr>
        <w:spacing w:after="0" w:line="240" w:lineRule="auto"/>
        <w:jc w:val="both"/>
        <w:rPr>
          <w:rFonts w:ascii="Arial" w:eastAsia="Arial" w:hAnsi="Arial" w:cs="Arial"/>
          <w:color w:val="000000"/>
          <w:sz w:val="20"/>
          <w:szCs w:val="20"/>
        </w:rPr>
      </w:pPr>
      <w:bookmarkStart w:id="329" w:name="_heading=h.34hgp9u"/>
      <w:bookmarkEnd w:id="329"/>
      <w:r w:rsidRPr="009D300F">
        <w:rPr>
          <w:rFonts w:ascii="Arial" w:eastAsia="Arial" w:hAnsi="Arial" w:cs="Arial"/>
          <w:color w:val="000000" w:themeColor="text1"/>
          <w:sz w:val="20"/>
          <w:szCs w:val="20"/>
        </w:rPr>
        <w:t>El Contrato es principal, de prestaciones recíprocas, de tracto sucesivo y de ejecución continua.</w:t>
      </w:r>
    </w:p>
    <w:p w14:paraId="000002C2" w14:textId="77777777" w:rsidR="00032ED0" w:rsidRPr="009D300F" w:rsidRDefault="00032ED0" w:rsidP="77CC46DB">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330" w:name="_heading=h.1jmqzhn"/>
      <w:bookmarkEnd w:id="330"/>
    </w:p>
    <w:p w14:paraId="000002C3" w14:textId="77777777" w:rsidR="00032ED0" w:rsidRPr="009D300F" w:rsidRDefault="00F302D1" w:rsidP="77CC46DB">
      <w:pPr>
        <w:pStyle w:val="Normal0"/>
        <w:numPr>
          <w:ilvl w:val="1"/>
          <w:numId w:val="22"/>
        </w:numPr>
        <w:pBdr>
          <w:top w:val="nil"/>
          <w:left w:val="nil"/>
          <w:bottom w:val="nil"/>
          <w:right w:val="nil"/>
          <w:between w:val="nil"/>
        </w:pBdr>
        <w:spacing w:after="0" w:line="240" w:lineRule="auto"/>
        <w:jc w:val="both"/>
        <w:rPr>
          <w:rFonts w:ascii="Arial" w:eastAsia="Arial" w:hAnsi="Arial" w:cs="Arial"/>
          <w:color w:val="000000"/>
          <w:sz w:val="20"/>
          <w:szCs w:val="20"/>
        </w:rPr>
      </w:pPr>
      <w:bookmarkStart w:id="331" w:name="_heading=h.43mei5g"/>
      <w:bookmarkEnd w:id="331"/>
      <w:r w:rsidRPr="009D300F">
        <w:rPr>
          <w:rFonts w:ascii="Arial" w:eastAsia="Arial" w:hAnsi="Arial" w:cs="Arial"/>
          <w:color w:val="000000" w:themeColor="text1"/>
          <w:sz w:val="20"/>
          <w:szCs w:val="20"/>
        </w:rPr>
        <w:t>Todas las aprobaciones, conformidades, opiniones o similares, tácitas o expresas, emitidas por la ENTIDAD no implican el relevamiento de las obligaciones y responsabilidades del OPERADOR, conforme a lo establecido en el presente Contrato.</w:t>
      </w:r>
    </w:p>
    <w:p w14:paraId="000002C4" w14:textId="77777777" w:rsidR="00032ED0" w:rsidRPr="009D300F" w:rsidRDefault="00032ED0" w:rsidP="77CC46DB">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332" w:name="_heading=h.xwz2l2"/>
      <w:bookmarkEnd w:id="332"/>
    </w:p>
    <w:p w14:paraId="000002C5" w14:textId="77777777" w:rsidR="00032ED0" w:rsidRPr="009D300F" w:rsidRDefault="00F302D1" w:rsidP="77CC46DB">
      <w:pPr>
        <w:pStyle w:val="Normal0"/>
        <w:numPr>
          <w:ilvl w:val="1"/>
          <w:numId w:val="22"/>
        </w:numPr>
        <w:pBdr>
          <w:top w:val="nil"/>
          <w:left w:val="nil"/>
          <w:bottom w:val="nil"/>
          <w:right w:val="nil"/>
          <w:between w:val="nil"/>
        </w:pBdr>
        <w:spacing w:after="0" w:line="240" w:lineRule="auto"/>
        <w:jc w:val="both"/>
        <w:rPr>
          <w:rFonts w:ascii="Arial" w:eastAsia="Arial" w:hAnsi="Arial" w:cs="Arial"/>
          <w:color w:val="000000"/>
          <w:sz w:val="20"/>
          <w:szCs w:val="20"/>
        </w:rPr>
      </w:pPr>
      <w:bookmarkStart w:id="333" w:name="_heading=h.3hwml8v"/>
      <w:bookmarkEnd w:id="333"/>
      <w:r w:rsidRPr="009D300F">
        <w:rPr>
          <w:rFonts w:ascii="Arial" w:eastAsia="Arial" w:hAnsi="Arial" w:cs="Arial"/>
          <w:color w:val="000000" w:themeColor="text1"/>
          <w:sz w:val="20"/>
          <w:szCs w:val="20"/>
        </w:rPr>
        <w:t>El presente Contrato establece en su Anexo 5 los Niveles de Servicio que el OPERADOR estará obligado a cumplir durante la vigencia del mismo.</w:t>
      </w:r>
    </w:p>
    <w:p w14:paraId="000002C6" w14:textId="77777777" w:rsidR="00032ED0" w:rsidRPr="009D300F" w:rsidRDefault="00032ED0" w:rsidP="77CC46DB">
      <w:pPr>
        <w:pStyle w:val="Normal0"/>
        <w:pBdr>
          <w:top w:val="nil"/>
          <w:left w:val="nil"/>
          <w:bottom w:val="nil"/>
          <w:right w:val="nil"/>
          <w:between w:val="nil"/>
        </w:pBdr>
        <w:tabs>
          <w:tab w:val="left" w:pos="720"/>
        </w:tabs>
        <w:spacing w:after="0" w:line="240" w:lineRule="auto"/>
        <w:ind w:left="708"/>
        <w:jc w:val="both"/>
        <w:rPr>
          <w:rFonts w:ascii="Arial" w:eastAsia="Arial" w:hAnsi="Arial" w:cs="Arial"/>
          <w:color w:val="000000"/>
          <w:sz w:val="20"/>
          <w:szCs w:val="20"/>
        </w:rPr>
      </w:pPr>
    </w:p>
    <w:p w14:paraId="000002C7" w14:textId="77777777" w:rsidR="00032ED0" w:rsidRPr="009D300F" w:rsidRDefault="00032ED0" w:rsidP="77CC46DB">
      <w:pPr>
        <w:pStyle w:val="Normal0"/>
        <w:pBdr>
          <w:top w:val="nil"/>
          <w:left w:val="nil"/>
          <w:bottom w:val="nil"/>
          <w:right w:val="nil"/>
          <w:between w:val="nil"/>
        </w:pBdr>
        <w:tabs>
          <w:tab w:val="left" w:pos="720"/>
        </w:tabs>
        <w:spacing w:after="0" w:line="240" w:lineRule="auto"/>
        <w:ind w:left="708"/>
        <w:jc w:val="both"/>
        <w:rPr>
          <w:rFonts w:ascii="Arial" w:eastAsia="Arial" w:hAnsi="Arial" w:cs="Arial"/>
          <w:color w:val="000000"/>
          <w:sz w:val="20"/>
          <w:szCs w:val="20"/>
        </w:rPr>
      </w:pPr>
    </w:p>
    <w:p w14:paraId="000002C8" w14:textId="77777777" w:rsidR="00032ED0" w:rsidRPr="009D300F" w:rsidRDefault="00F302D1">
      <w:pPr>
        <w:pStyle w:val="Ttulo1"/>
        <w:numPr>
          <w:ilvl w:val="0"/>
          <w:numId w:val="68"/>
        </w:numPr>
        <w:spacing w:before="0" w:after="0" w:line="240" w:lineRule="auto"/>
        <w:ind w:left="567" w:hanging="567"/>
        <w:rPr>
          <w:b w:val="0"/>
          <w:smallCaps/>
          <w:color w:val="000000"/>
          <w:sz w:val="20"/>
          <w:szCs w:val="20"/>
        </w:rPr>
      </w:pPr>
      <w:bookmarkStart w:id="334" w:name="_heading=h.1x1wvgo"/>
      <w:bookmarkStart w:id="335" w:name="_Toc156248612"/>
      <w:bookmarkStart w:id="336" w:name="_Toc171014847"/>
      <w:bookmarkEnd w:id="334"/>
      <w:r w:rsidRPr="009D300F">
        <w:rPr>
          <w:smallCaps/>
          <w:color w:val="000000" w:themeColor="text1"/>
          <w:sz w:val="20"/>
          <w:szCs w:val="20"/>
        </w:rPr>
        <w:t>EVENTOS A LA FECHA DE CIERRE</w:t>
      </w:r>
      <w:bookmarkEnd w:id="335"/>
      <w:bookmarkEnd w:id="336"/>
    </w:p>
    <w:p w14:paraId="000002C9" w14:textId="77777777" w:rsidR="00032ED0" w:rsidRPr="009D300F" w:rsidRDefault="00032ED0" w:rsidP="77CC46DB">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2CA" w14:textId="77777777" w:rsidR="00032ED0" w:rsidRPr="009D300F" w:rsidRDefault="00F302D1" w:rsidP="77CC46DB">
      <w:pPr>
        <w:pStyle w:val="Ttulo2"/>
        <w:rPr>
          <w:rFonts w:ascii="Arial" w:eastAsia="Arial" w:hAnsi="Arial" w:cs="Arial"/>
          <w:b/>
          <w:bCs/>
          <w:color w:val="000000"/>
          <w:sz w:val="20"/>
          <w:szCs w:val="20"/>
        </w:rPr>
      </w:pPr>
      <w:bookmarkStart w:id="337" w:name="_heading=h.4h1ke4h"/>
      <w:bookmarkStart w:id="338" w:name="_Toc156248613"/>
      <w:bookmarkStart w:id="339" w:name="_Toc171014848"/>
      <w:bookmarkEnd w:id="337"/>
      <w:r w:rsidRPr="009D300F">
        <w:rPr>
          <w:rFonts w:ascii="Arial" w:eastAsia="Arial" w:hAnsi="Arial" w:cs="Arial"/>
          <w:b/>
          <w:bCs/>
          <w:color w:val="000000" w:themeColor="text1"/>
          <w:sz w:val="20"/>
          <w:szCs w:val="20"/>
        </w:rPr>
        <w:t>Declaraciones de las Partes</w:t>
      </w:r>
      <w:bookmarkEnd w:id="338"/>
      <w:bookmarkEnd w:id="339"/>
    </w:p>
    <w:p w14:paraId="000002CB" w14:textId="77777777" w:rsidR="00032ED0" w:rsidRPr="009D300F" w:rsidRDefault="00032ED0" w:rsidP="77CC46DB">
      <w:pPr>
        <w:pStyle w:val="Normal0"/>
        <w:pBdr>
          <w:top w:val="nil"/>
          <w:left w:val="nil"/>
          <w:bottom w:val="nil"/>
          <w:right w:val="nil"/>
          <w:between w:val="nil"/>
        </w:pBdr>
        <w:spacing w:after="0" w:line="240" w:lineRule="auto"/>
        <w:jc w:val="both"/>
        <w:rPr>
          <w:rFonts w:ascii="Arial" w:eastAsia="Arial" w:hAnsi="Arial" w:cs="Arial"/>
          <w:b/>
          <w:bCs/>
          <w:color w:val="000000"/>
          <w:sz w:val="20"/>
          <w:szCs w:val="20"/>
        </w:rPr>
      </w:pPr>
    </w:p>
    <w:p w14:paraId="000002CC" w14:textId="77777777" w:rsidR="00032ED0" w:rsidRPr="009D300F" w:rsidRDefault="00F302D1" w:rsidP="77CC46DB">
      <w:pPr>
        <w:pStyle w:val="Normal0"/>
        <w:widowControl w:val="0"/>
        <w:numPr>
          <w:ilvl w:val="1"/>
          <w:numId w:val="46"/>
        </w:numPr>
        <w:pBdr>
          <w:top w:val="nil"/>
          <w:left w:val="nil"/>
          <w:bottom w:val="nil"/>
          <w:right w:val="nil"/>
          <w:between w:val="nil"/>
        </w:pBdr>
        <w:spacing w:after="0" w:line="240" w:lineRule="auto"/>
        <w:ind w:left="706" w:hanging="706"/>
        <w:jc w:val="both"/>
        <w:rPr>
          <w:rFonts w:ascii="Arial" w:eastAsia="Arial" w:hAnsi="Arial" w:cs="Arial"/>
          <w:color w:val="000000"/>
          <w:sz w:val="20"/>
          <w:szCs w:val="20"/>
        </w:rPr>
      </w:pPr>
      <w:bookmarkStart w:id="340" w:name="_heading=h.3j2qqm3"/>
      <w:bookmarkEnd w:id="340"/>
      <w:r w:rsidRPr="009D300F">
        <w:rPr>
          <w:rFonts w:ascii="Arial" w:eastAsia="Arial" w:hAnsi="Arial" w:cs="Arial"/>
          <w:color w:val="000000" w:themeColor="text1"/>
          <w:sz w:val="20"/>
          <w:szCs w:val="20"/>
        </w:rPr>
        <w:t>El OPERADOR garantiza que, a la Fecha de Cierre y durante el plazo del Contrato, según sea aplicable, las siguientes declaraciones son ciertas, correctas y completas:</w:t>
      </w:r>
    </w:p>
    <w:p w14:paraId="000002CD" w14:textId="77777777" w:rsidR="00032ED0" w:rsidRPr="009D300F" w:rsidRDefault="00032ED0" w:rsidP="77CC46DB">
      <w:pPr>
        <w:pStyle w:val="Normal0"/>
        <w:widowControl w:val="0"/>
        <w:pBdr>
          <w:top w:val="nil"/>
          <w:left w:val="nil"/>
          <w:bottom w:val="nil"/>
          <w:right w:val="nil"/>
          <w:between w:val="nil"/>
        </w:pBdr>
        <w:tabs>
          <w:tab w:val="left" w:pos="1134"/>
        </w:tabs>
        <w:spacing w:after="0" w:line="240" w:lineRule="auto"/>
        <w:ind w:left="1134"/>
        <w:jc w:val="both"/>
        <w:rPr>
          <w:rFonts w:ascii="Arial" w:eastAsia="Arial" w:hAnsi="Arial" w:cs="Arial"/>
          <w:color w:val="000000"/>
          <w:sz w:val="20"/>
          <w:szCs w:val="20"/>
        </w:rPr>
      </w:pPr>
    </w:p>
    <w:p w14:paraId="000002CE" w14:textId="77777777" w:rsidR="00032ED0" w:rsidRPr="009D300F" w:rsidRDefault="00F302D1" w:rsidP="77CC46DB">
      <w:pPr>
        <w:pStyle w:val="Normal0"/>
        <w:widowControl w:val="0"/>
        <w:numPr>
          <w:ilvl w:val="0"/>
          <w:numId w:val="32"/>
        </w:numPr>
        <w:pBdr>
          <w:top w:val="nil"/>
          <w:left w:val="nil"/>
          <w:bottom w:val="nil"/>
          <w:right w:val="nil"/>
          <w:between w:val="nil"/>
        </w:pBdr>
        <w:spacing w:after="0" w:line="240" w:lineRule="auto"/>
        <w:ind w:left="1276" w:hanging="570"/>
        <w:jc w:val="both"/>
        <w:rPr>
          <w:rFonts w:ascii="Arial" w:eastAsia="Arial" w:hAnsi="Arial" w:cs="Arial"/>
          <w:color w:val="000000"/>
          <w:sz w:val="20"/>
          <w:szCs w:val="20"/>
        </w:rPr>
      </w:pPr>
      <w:bookmarkStart w:id="341" w:name="_heading=h.2w6uoca"/>
      <w:bookmarkEnd w:id="341"/>
      <w:r w:rsidRPr="009D300F">
        <w:rPr>
          <w:rFonts w:ascii="Arial" w:eastAsia="Arial" w:hAnsi="Arial" w:cs="Arial"/>
          <w:color w:val="000000" w:themeColor="text1"/>
          <w:sz w:val="20"/>
          <w:szCs w:val="20"/>
        </w:rPr>
        <w:t>Que la Participación Mínima del Socio Estratégico, el estatuto social y los documentos constitutivos del OPERADOR, cumplen con las exigencias de las Bases.</w:t>
      </w:r>
    </w:p>
    <w:p w14:paraId="000002CF" w14:textId="77777777" w:rsidR="00032ED0" w:rsidRPr="009D300F" w:rsidRDefault="00032ED0" w:rsidP="77CC46DB">
      <w:pPr>
        <w:pStyle w:val="Normal0"/>
        <w:widowControl w:val="0"/>
        <w:pBdr>
          <w:top w:val="nil"/>
          <w:left w:val="nil"/>
          <w:bottom w:val="nil"/>
          <w:right w:val="nil"/>
          <w:between w:val="nil"/>
        </w:pBdr>
        <w:tabs>
          <w:tab w:val="left" w:pos="1134"/>
        </w:tabs>
        <w:spacing w:after="0" w:line="240" w:lineRule="auto"/>
        <w:ind w:left="1134"/>
        <w:jc w:val="both"/>
        <w:rPr>
          <w:rFonts w:ascii="Arial" w:eastAsia="Arial" w:hAnsi="Arial" w:cs="Arial"/>
          <w:color w:val="000000"/>
          <w:sz w:val="20"/>
          <w:szCs w:val="20"/>
        </w:rPr>
      </w:pPr>
    </w:p>
    <w:p w14:paraId="000002D0" w14:textId="77777777" w:rsidR="00032ED0" w:rsidRPr="009D300F" w:rsidRDefault="00F302D1" w:rsidP="77CC46DB">
      <w:pPr>
        <w:pStyle w:val="Normal0"/>
        <w:widowControl w:val="0"/>
        <w:numPr>
          <w:ilvl w:val="0"/>
          <w:numId w:val="32"/>
        </w:numPr>
        <w:pBdr>
          <w:top w:val="nil"/>
          <w:left w:val="nil"/>
          <w:bottom w:val="nil"/>
          <w:right w:val="nil"/>
          <w:between w:val="nil"/>
        </w:pBdr>
        <w:spacing w:after="0" w:line="240" w:lineRule="auto"/>
        <w:ind w:left="1276" w:hanging="570"/>
        <w:jc w:val="both"/>
        <w:rPr>
          <w:rFonts w:ascii="Arial" w:eastAsia="Arial" w:hAnsi="Arial" w:cs="Arial"/>
          <w:color w:val="000000"/>
          <w:sz w:val="20"/>
          <w:szCs w:val="20"/>
        </w:rPr>
      </w:pPr>
      <w:bookmarkStart w:id="342" w:name="_heading=h.1y810tw"/>
      <w:bookmarkEnd w:id="342"/>
      <w:r w:rsidRPr="009D300F">
        <w:rPr>
          <w:rFonts w:ascii="Arial" w:eastAsia="Arial" w:hAnsi="Arial" w:cs="Arial"/>
          <w:color w:val="000000" w:themeColor="text1"/>
          <w:sz w:val="20"/>
          <w:szCs w:val="20"/>
        </w:rPr>
        <w:t>Que el OPERADOR está debidamente autorizado y tiene capacidad de asumir las obligaciones que le corresponden como consecuencia de la celebración del Contrato habiendo cumplido con todos los requisitos necesarios para formalizar el mismo y para cumplir con las obligaciones en él contemplados.</w:t>
      </w:r>
    </w:p>
    <w:p w14:paraId="000002D1" w14:textId="77777777" w:rsidR="00032ED0" w:rsidRPr="009D300F" w:rsidRDefault="00032ED0" w:rsidP="77CC46DB">
      <w:pPr>
        <w:pStyle w:val="Normal0"/>
        <w:widowControl w:val="0"/>
        <w:pBdr>
          <w:top w:val="nil"/>
          <w:left w:val="nil"/>
          <w:bottom w:val="nil"/>
          <w:right w:val="nil"/>
          <w:between w:val="nil"/>
        </w:pBdr>
        <w:tabs>
          <w:tab w:val="left" w:pos="1134"/>
        </w:tabs>
        <w:spacing w:after="0" w:line="240" w:lineRule="auto"/>
        <w:ind w:left="1134"/>
        <w:jc w:val="both"/>
        <w:rPr>
          <w:rFonts w:ascii="Arial" w:eastAsia="Arial" w:hAnsi="Arial" w:cs="Arial"/>
          <w:color w:val="000000"/>
          <w:sz w:val="20"/>
          <w:szCs w:val="20"/>
        </w:rPr>
      </w:pPr>
    </w:p>
    <w:p w14:paraId="000002D2" w14:textId="77777777" w:rsidR="00032ED0" w:rsidRPr="009D300F" w:rsidRDefault="00F302D1" w:rsidP="77CC46DB">
      <w:pPr>
        <w:pStyle w:val="Normal0"/>
        <w:widowControl w:val="0"/>
        <w:numPr>
          <w:ilvl w:val="0"/>
          <w:numId w:val="32"/>
        </w:numPr>
        <w:pBdr>
          <w:top w:val="nil"/>
          <w:left w:val="nil"/>
          <w:bottom w:val="nil"/>
          <w:right w:val="nil"/>
          <w:between w:val="nil"/>
        </w:pBdr>
        <w:spacing w:after="0" w:line="240" w:lineRule="auto"/>
        <w:ind w:left="1276" w:hanging="570"/>
        <w:jc w:val="both"/>
        <w:rPr>
          <w:rFonts w:ascii="Arial" w:eastAsia="Arial" w:hAnsi="Arial" w:cs="Arial"/>
          <w:color w:val="000000"/>
          <w:sz w:val="20"/>
          <w:szCs w:val="20"/>
        </w:rPr>
      </w:pPr>
      <w:bookmarkStart w:id="343" w:name="_heading=h.4i7ojhp"/>
      <w:bookmarkEnd w:id="343"/>
      <w:r w:rsidRPr="009D300F">
        <w:rPr>
          <w:rFonts w:ascii="Arial" w:eastAsia="Arial" w:hAnsi="Arial" w:cs="Arial"/>
          <w:color w:val="000000" w:themeColor="text1"/>
          <w:sz w:val="20"/>
          <w:szCs w:val="20"/>
        </w:rPr>
        <w:t>Que no es necesaria la realización de otros actos o procedimientos por parte del OPERADOR, ni la obtención de cualquier consentimiento de otras personas naturales o jurídicas, para autorizar la suscripción y cumplimiento de las obligaciones que le correspondan conforme al Contrato.</w:t>
      </w:r>
    </w:p>
    <w:p w14:paraId="000002D3" w14:textId="77777777" w:rsidR="00032ED0" w:rsidRPr="009D300F" w:rsidRDefault="00032ED0" w:rsidP="77CC46DB">
      <w:pPr>
        <w:pStyle w:val="Normal0"/>
        <w:widowControl w:val="0"/>
        <w:pBdr>
          <w:top w:val="nil"/>
          <w:left w:val="nil"/>
          <w:bottom w:val="nil"/>
          <w:right w:val="nil"/>
          <w:between w:val="nil"/>
        </w:pBdr>
        <w:tabs>
          <w:tab w:val="left" w:pos="1134"/>
        </w:tabs>
        <w:spacing w:after="0" w:line="240" w:lineRule="auto"/>
        <w:ind w:left="706"/>
        <w:jc w:val="both"/>
        <w:rPr>
          <w:rFonts w:ascii="Arial" w:eastAsia="Arial" w:hAnsi="Arial" w:cs="Arial"/>
          <w:color w:val="000000"/>
          <w:sz w:val="20"/>
          <w:szCs w:val="20"/>
        </w:rPr>
      </w:pPr>
    </w:p>
    <w:p w14:paraId="000002D4" w14:textId="77777777" w:rsidR="00032ED0" w:rsidRPr="009D300F" w:rsidRDefault="00F302D1" w:rsidP="77CC46DB">
      <w:pPr>
        <w:pStyle w:val="Normal0"/>
        <w:widowControl w:val="0"/>
        <w:numPr>
          <w:ilvl w:val="0"/>
          <w:numId w:val="32"/>
        </w:numPr>
        <w:pBdr>
          <w:top w:val="nil"/>
          <w:left w:val="nil"/>
          <w:bottom w:val="nil"/>
          <w:right w:val="nil"/>
          <w:between w:val="nil"/>
        </w:pBdr>
        <w:spacing w:after="0" w:line="240" w:lineRule="auto"/>
        <w:ind w:left="1276" w:hanging="570"/>
        <w:jc w:val="both"/>
        <w:rPr>
          <w:rFonts w:ascii="Arial" w:eastAsia="Arial" w:hAnsi="Arial" w:cs="Arial"/>
          <w:color w:val="000000"/>
          <w:sz w:val="20"/>
          <w:szCs w:val="20"/>
        </w:rPr>
      </w:pPr>
      <w:bookmarkStart w:id="344" w:name="_heading=h.2xcytpi"/>
      <w:bookmarkEnd w:id="344"/>
      <w:r w:rsidRPr="009D300F">
        <w:rPr>
          <w:rFonts w:ascii="Arial" w:eastAsia="Arial" w:hAnsi="Arial" w:cs="Arial"/>
          <w:color w:val="000000" w:themeColor="text1"/>
          <w:sz w:val="20"/>
          <w:szCs w:val="20"/>
        </w:rPr>
        <w:t xml:space="preserve">Que el OPERADOR, y sus accionistas o participacionistas no tienen impedimento </w:t>
      </w:r>
      <w:r w:rsidRPr="009D300F">
        <w:rPr>
          <w:rFonts w:ascii="Arial" w:eastAsia="Arial" w:hAnsi="Arial" w:cs="Arial"/>
          <w:color w:val="000000" w:themeColor="text1"/>
          <w:sz w:val="20"/>
          <w:szCs w:val="20"/>
        </w:rPr>
        <w:lastRenderedPageBreak/>
        <w:t>de contratar conforme el artículo 29 del Decreto Legislativo N° 1362 o normas que lo modifique o sustituya, o cualquier otro impedimento contenido en una norma con rango de ley, y no se encuentra sancionado administrativamente con inhabilitación temporal o permanente en el ejercicio de sus derechos para contratar con el Estado de la República del Perú.</w:t>
      </w:r>
    </w:p>
    <w:p w14:paraId="000002D5" w14:textId="77777777" w:rsidR="00032ED0" w:rsidRPr="009D300F" w:rsidRDefault="00F302D1" w:rsidP="77CC46DB">
      <w:pPr>
        <w:pStyle w:val="Normal0"/>
        <w:widowControl w:val="0"/>
        <w:pBdr>
          <w:top w:val="nil"/>
          <w:left w:val="nil"/>
          <w:bottom w:val="nil"/>
          <w:right w:val="nil"/>
          <w:between w:val="nil"/>
        </w:pBdr>
        <w:tabs>
          <w:tab w:val="left" w:pos="1134"/>
        </w:tabs>
        <w:spacing w:after="0" w:line="240" w:lineRule="auto"/>
        <w:ind w:left="1134"/>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     </w:t>
      </w:r>
    </w:p>
    <w:p w14:paraId="000002D6" w14:textId="77777777" w:rsidR="00032ED0" w:rsidRPr="009D300F" w:rsidRDefault="00F302D1" w:rsidP="77CC46DB">
      <w:pPr>
        <w:pStyle w:val="Normal0"/>
        <w:widowControl w:val="0"/>
        <w:numPr>
          <w:ilvl w:val="0"/>
          <w:numId w:val="32"/>
        </w:numPr>
        <w:pBdr>
          <w:top w:val="nil"/>
          <w:left w:val="nil"/>
          <w:bottom w:val="nil"/>
          <w:right w:val="nil"/>
          <w:between w:val="nil"/>
        </w:pBdr>
        <w:spacing w:after="0" w:line="240" w:lineRule="auto"/>
        <w:ind w:left="1276" w:hanging="570"/>
        <w:jc w:val="both"/>
        <w:rPr>
          <w:rFonts w:ascii="Arial" w:eastAsia="Arial" w:hAnsi="Arial" w:cs="Arial"/>
          <w:color w:val="000000"/>
          <w:sz w:val="20"/>
          <w:szCs w:val="20"/>
        </w:rPr>
      </w:pPr>
      <w:bookmarkStart w:id="345" w:name="_heading=h.1bc4yk3"/>
      <w:bookmarkEnd w:id="345"/>
      <w:r w:rsidRPr="009D300F">
        <w:rPr>
          <w:rFonts w:ascii="Arial" w:eastAsia="Arial" w:hAnsi="Arial" w:cs="Arial"/>
          <w:color w:val="000000" w:themeColor="text1"/>
          <w:sz w:val="20"/>
          <w:szCs w:val="20"/>
        </w:rPr>
        <w:t>Que el OPERADOR, y sus accionistas o participacionistas, renuncian de manera expresa, incondicional e irrevocable a efectuar cualquier reclamación diplomática por las controversias o conflictos que pudiesen surgir del Contrato.</w:t>
      </w:r>
    </w:p>
    <w:p w14:paraId="000002D7" w14:textId="77777777" w:rsidR="00032ED0" w:rsidRPr="009D300F" w:rsidRDefault="00032ED0" w:rsidP="77CC46DB">
      <w:pPr>
        <w:pStyle w:val="Normal0"/>
        <w:widowControl w:v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2D8" w14:textId="77777777" w:rsidR="00032ED0" w:rsidRPr="009D300F" w:rsidRDefault="00F302D1" w:rsidP="77CC46DB">
      <w:pPr>
        <w:pStyle w:val="Normal0"/>
        <w:widowControl w:val="0"/>
        <w:numPr>
          <w:ilvl w:val="0"/>
          <w:numId w:val="32"/>
        </w:numPr>
        <w:pBdr>
          <w:top w:val="nil"/>
          <w:left w:val="nil"/>
          <w:bottom w:val="nil"/>
          <w:right w:val="nil"/>
          <w:between w:val="nil"/>
        </w:pBdr>
        <w:spacing w:after="0" w:line="240" w:lineRule="auto"/>
        <w:ind w:left="1276" w:hanging="570"/>
        <w:jc w:val="both"/>
        <w:rPr>
          <w:rFonts w:ascii="Arial" w:eastAsia="Arial" w:hAnsi="Arial" w:cs="Arial"/>
          <w:color w:val="000000"/>
          <w:sz w:val="20"/>
          <w:szCs w:val="20"/>
        </w:rPr>
      </w:pPr>
      <w:bookmarkStart w:id="346" w:name="_heading=h.1ci93xb"/>
      <w:bookmarkEnd w:id="346"/>
      <w:r w:rsidRPr="009D300F">
        <w:rPr>
          <w:rFonts w:ascii="Arial" w:eastAsia="Arial" w:hAnsi="Arial" w:cs="Arial"/>
          <w:color w:val="000000" w:themeColor="text1"/>
          <w:sz w:val="20"/>
          <w:szCs w:val="20"/>
        </w:rPr>
        <w:t>Que toda la información, declaraciones, certificaciones y, en general, todos los documentos presentados en los Sobres N° 1, 2 y 3 durante el Concurso, permanecen vigentes. En caso hubiere habido algún cambio, el OPERADOR deberá haberlo comunicado antes de la Fecha de Suscripción del Contrato.</w:t>
      </w:r>
    </w:p>
    <w:p w14:paraId="000002D9" w14:textId="77777777" w:rsidR="00032ED0" w:rsidRPr="009D300F" w:rsidRDefault="00032ED0" w:rsidP="77CC46DB">
      <w:pPr>
        <w:pStyle w:val="Normal0"/>
        <w:widowControl w:v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2DA" w14:textId="77777777" w:rsidR="00032ED0" w:rsidRPr="009D300F" w:rsidRDefault="00F302D1" w:rsidP="77CC46DB">
      <w:pPr>
        <w:pStyle w:val="Normal0"/>
        <w:widowControl w:val="0"/>
        <w:numPr>
          <w:ilvl w:val="0"/>
          <w:numId w:val="32"/>
        </w:numPr>
        <w:pBdr>
          <w:top w:val="nil"/>
          <w:left w:val="nil"/>
          <w:bottom w:val="nil"/>
          <w:right w:val="nil"/>
          <w:between w:val="nil"/>
        </w:pBdr>
        <w:spacing w:after="0" w:line="240" w:lineRule="auto"/>
        <w:ind w:left="1276" w:hanging="570"/>
        <w:jc w:val="both"/>
        <w:rPr>
          <w:rFonts w:ascii="Arial" w:eastAsia="Arial" w:hAnsi="Arial" w:cs="Arial"/>
          <w:color w:val="000000"/>
          <w:sz w:val="20"/>
          <w:szCs w:val="20"/>
        </w:rPr>
      </w:pPr>
      <w:bookmarkStart w:id="347" w:name="_heading=h.3vbsh7w"/>
      <w:bookmarkEnd w:id="347"/>
      <w:r w:rsidRPr="009D300F">
        <w:rPr>
          <w:rFonts w:ascii="Arial" w:eastAsia="Arial" w:hAnsi="Arial" w:cs="Arial"/>
          <w:color w:val="000000" w:themeColor="text1"/>
          <w:sz w:val="20"/>
          <w:szCs w:val="20"/>
        </w:rPr>
        <w:t xml:space="preserve">Que el OPERADOR declara que el Contrato se encuentra en una situación de equilibrio económico financiero. </w:t>
      </w:r>
    </w:p>
    <w:p w14:paraId="000002DB" w14:textId="77777777" w:rsidR="00032ED0" w:rsidRPr="009D300F" w:rsidRDefault="00032ED0" w:rsidP="77CC46DB">
      <w:pPr>
        <w:pStyle w:val="Normal0"/>
        <w:widowControl w:v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2DC" w14:textId="77777777" w:rsidR="00032ED0" w:rsidRPr="009D300F" w:rsidRDefault="00F302D1" w:rsidP="77CC46DB">
      <w:pPr>
        <w:pStyle w:val="Normal0"/>
        <w:widowControl w:val="0"/>
        <w:numPr>
          <w:ilvl w:val="0"/>
          <w:numId w:val="32"/>
        </w:numPr>
        <w:pBdr>
          <w:top w:val="nil"/>
          <w:left w:val="nil"/>
          <w:bottom w:val="nil"/>
          <w:right w:val="nil"/>
          <w:between w:val="nil"/>
        </w:pBdr>
        <w:spacing w:after="0" w:line="240" w:lineRule="auto"/>
        <w:ind w:left="1276" w:hanging="570"/>
        <w:jc w:val="both"/>
        <w:rPr>
          <w:rFonts w:ascii="Arial" w:eastAsia="Arial" w:hAnsi="Arial" w:cs="Arial"/>
          <w:color w:val="000000"/>
          <w:sz w:val="20"/>
          <w:szCs w:val="20"/>
        </w:rPr>
      </w:pPr>
      <w:bookmarkStart w:id="348" w:name="_heading=h.2ah2rfp"/>
      <w:bookmarkEnd w:id="348"/>
      <w:r w:rsidRPr="009D300F">
        <w:rPr>
          <w:rFonts w:ascii="Arial" w:eastAsia="Arial" w:hAnsi="Arial" w:cs="Arial"/>
          <w:color w:val="000000" w:themeColor="text1"/>
          <w:sz w:val="20"/>
          <w:szCs w:val="20"/>
        </w:rPr>
        <w:t>Que no existen acciones, juicios, arbitrajes u otros procedimientos legales en curso, ni sentencias, ni laudos, ni decisiones de cualquier clase no ejecutadas, contra el OPERADOR, sus accionistas o participacionistas, que tengan por objeto prohibir o de otra manera impedir o limitar el cumplimiento de los compromisos u obligaciones contemplados en este Contrato.</w:t>
      </w:r>
    </w:p>
    <w:p w14:paraId="000002DD" w14:textId="77777777" w:rsidR="00032ED0" w:rsidRPr="009D300F" w:rsidRDefault="00032ED0" w:rsidP="77CC46DB">
      <w:pPr>
        <w:pStyle w:val="Normal0"/>
        <w:widowControl w:val="0"/>
        <w:pBdr>
          <w:top w:val="nil"/>
          <w:left w:val="nil"/>
          <w:bottom w:val="nil"/>
          <w:right w:val="nil"/>
          <w:between w:val="nil"/>
        </w:pBdr>
        <w:tabs>
          <w:tab w:val="left" w:pos="706"/>
        </w:tabs>
        <w:spacing w:after="0" w:line="240" w:lineRule="auto"/>
        <w:ind w:left="1134"/>
        <w:jc w:val="both"/>
        <w:rPr>
          <w:rFonts w:ascii="Arial" w:eastAsia="Arial" w:hAnsi="Arial" w:cs="Arial"/>
          <w:color w:val="000000"/>
          <w:sz w:val="20"/>
          <w:szCs w:val="20"/>
        </w:rPr>
      </w:pPr>
    </w:p>
    <w:p w14:paraId="000002DE" w14:textId="77777777" w:rsidR="00032ED0" w:rsidRPr="009D300F" w:rsidRDefault="00F302D1" w:rsidP="77CC46DB">
      <w:pPr>
        <w:pStyle w:val="Normal0"/>
        <w:widowControl w:val="0"/>
        <w:numPr>
          <w:ilvl w:val="0"/>
          <w:numId w:val="32"/>
        </w:numPr>
        <w:pBdr>
          <w:top w:val="nil"/>
          <w:left w:val="nil"/>
          <w:bottom w:val="nil"/>
          <w:right w:val="nil"/>
          <w:between w:val="nil"/>
        </w:pBdr>
        <w:spacing w:after="0" w:line="240" w:lineRule="auto"/>
        <w:ind w:left="1276" w:hanging="570"/>
        <w:jc w:val="both"/>
        <w:rPr>
          <w:rFonts w:ascii="Arial" w:eastAsia="Arial" w:hAnsi="Arial" w:cs="Arial"/>
          <w:color w:val="000000"/>
          <w:sz w:val="20"/>
          <w:szCs w:val="20"/>
        </w:rPr>
      </w:pPr>
      <w:bookmarkStart w:id="349" w:name="_heading=h.3whwml4"/>
      <w:bookmarkEnd w:id="349"/>
      <w:r w:rsidRPr="009D300F">
        <w:rPr>
          <w:rFonts w:ascii="Arial" w:eastAsia="Arial" w:hAnsi="Arial" w:cs="Arial"/>
          <w:color w:val="000000" w:themeColor="text1"/>
          <w:sz w:val="20"/>
          <w:szCs w:val="20"/>
        </w:rPr>
        <w:t>Que el OPERADOR declara que ni él, ni sus accionistas, participacionistas, socios o Empresas Vinculadas, ni cualquiera de sus respectivos directores, funcionarios, empleados, ni ninguno de sus asesores, representantes o agentes, han pagado, ofrecido, ni intentado pagar u ofrecer, ni intentarán pagar u ofrecer en el futuro ningún pago o comisión ilegal a alguna autoridad relacionada al otorgamiento de la Buena Pro del Concurso a la ejecución del presente Contrato.</w:t>
      </w:r>
    </w:p>
    <w:p w14:paraId="000002DF" w14:textId="77777777" w:rsidR="00032ED0" w:rsidRPr="009D300F" w:rsidRDefault="00032ED0" w:rsidP="77CC46DB">
      <w:pPr>
        <w:pStyle w:val="Normal0"/>
        <w:widowControl w:v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2E0" w14:textId="124C1854" w:rsidR="00032ED0" w:rsidRPr="009D300F" w:rsidRDefault="00F302D1" w:rsidP="77CC46DB">
      <w:pPr>
        <w:pStyle w:val="Normal0"/>
        <w:widowControl w:val="0"/>
        <w:numPr>
          <w:ilvl w:val="0"/>
          <w:numId w:val="32"/>
        </w:numPr>
        <w:pBdr>
          <w:top w:val="nil"/>
          <w:left w:val="nil"/>
          <w:bottom w:val="nil"/>
          <w:right w:val="nil"/>
          <w:between w:val="nil"/>
        </w:pBdr>
        <w:spacing w:after="0" w:line="240" w:lineRule="auto"/>
        <w:ind w:left="1276" w:hanging="570"/>
        <w:jc w:val="both"/>
        <w:rPr>
          <w:rFonts w:ascii="Arial" w:eastAsia="Arial" w:hAnsi="Arial" w:cs="Arial"/>
          <w:color w:val="000000"/>
          <w:sz w:val="20"/>
          <w:szCs w:val="20"/>
        </w:rPr>
      </w:pPr>
      <w:bookmarkStart w:id="350" w:name="_heading=h.2bn6wsx"/>
      <w:bookmarkEnd w:id="350"/>
      <w:r w:rsidRPr="009D300F">
        <w:rPr>
          <w:rFonts w:ascii="Arial" w:eastAsia="Arial" w:hAnsi="Arial" w:cs="Arial"/>
          <w:color w:val="000000" w:themeColor="text1"/>
          <w:sz w:val="20"/>
          <w:szCs w:val="20"/>
        </w:rPr>
        <w:t xml:space="preserve">Que deberá recibir en la fecha de firma del Acta de Terminación de Actividades del Periodo Pre Operativo y Entrega de Bienes para el Inicio del Periodo  Operativo, el inmueble e infraestructura donde se desarrolla el Proyecto, de conformidad con lo establecido en el Capítulo VI, el mismo que cuenta con </w:t>
      </w:r>
      <w:r w:rsidR="00892DA8" w:rsidRPr="009D300F">
        <w:rPr>
          <w:rFonts w:ascii="Arial" w:eastAsia="Arial" w:hAnsi="Arial" w:cs="Arial"/>
          <w:color w:val="000000" w:themeColor="text1"/>
          <w:sz w:val="20"/>
          <w:szCs w:val="20"/>
        </w:rPr>
        <w:t>s</w:t>
      </w:r>
      <w:r w:rsidRPr="009D300F">
        <w:rPr>
          <w:rFonts w:ascii="Arial" w:eastAsia="Arial" w:hAnsi="Arial" w:cs="Arial"/>
          <w:color w:val="000000" w:themeColor="text1"/>
          <w:sz w:val="20"/>
          <w:szCs w:val="20"/>
        </w:rPr>
        <w:t xml:space="preserve">aneamiento </w:t>
      </w:r>
      <w:r w:rsidR="00892DA8" w:rsidRPr="009D300F">
        <w:rPr>
          <w:rFonts w:ascii="Arial" w:eastAsia="Arial" w:hAnsi="Arial" w:cs="Arial"/>
          <w:color w:val="000000" w:themeColor="text1"/>
          <w:sz w:val="20"/>
          <w:szCs w:val="20"/>
        </w:rPr>
        <w:t>f</w:t>
      </w:r>
      <w:r w:rsidRPr="009D300F">
        <w:rPr>
          <w:rFonts w:ascii="Arial" w:eastAsia="Arial" w:hAnsi="Arial" w:cs="Arial"/>
          <w:color w:val="000000" w:themeColor="text1"/>
          <w:sz w:val="20"/>
          <w:szCs w:val="20"/>
        </w:rPr>
        <w:t xml:space="preserve">ísico </w:t>
      </w:r>
      <w:r w:rsidR="00892DA8" w:rsidRPr="009D300F">
        <w:rPr>
          <w:rFonts w:ascii="Arial" w:eastAsia="Arial" w:hAnsi="Arial" w:cs="Arial"/>
          <w:color w:val="000000" w:themeColor="text1"/>
          <w:sz w:val="20"/>
          <w:szCs w:val="20"/>
        </w:rPr>
        <w:t>l</w:t>
      </w:r>
      <w:r w:rsidRPr="009D300F">
        <w:rPr>
          <w:rFonts w:ascii="Arial" w:eastAsia="Arial" w:hAnsi="Arial" w:cs="Arial"/>
          <w:color w:val="000000" w:themeColor="text1"/>
          <w:sz w:val="20"/>
          <w:szCs w:val="20"/>
        </w:rPr>
        <w:t>egal.</w:t>
      </w:r>
    </w:p>
    <w:p w14:paraId="000002E1" w14:textId="77777777" w:rsidR="00032ED0" w:rsidRPr="009D300F" w:rsidRDefault="00032ED0" w:rsidP="77CC46DB">
      <w:pPr>
        <w:pStyle w:val="Normal0"/>
        <w:widowControl w:val="0"/>
        <w:pBdr>
          <w:top w:val="nil"/>
          <w:left w:val="nil"/>
          <w:bottom w:val="nil"/>
          <w:right w:val="nil"/>
          <w:between w:val="nil"/>
        </w:pBdr>
        <w:spacing w:after="0" w:line="240" w:lineRule="auto"/>
        <w:ind w:left="1134"/>
        <w:jc w:val="both"/>
        <w:rPr>
          <w:rFonts w:ascii="Arial" w:eastAsia="Arial" w:hAnsi="Arial" w:cs="Arial"/>
          <w:color w:val="000000"/>
          <w:sz w:val="20"/>
          <w:szCs w:val="20"/>
        </w:rPr>
      </w:pPr>
      <w:bookmarkStart w:id="351" w:name="_heading=h.qsh70q"/>
      <w:bookmarkEnd w:id="351"/>
    </w:p>
    <w:p w14:paraId="000002E2" w14:textId="77777777" w:rsidR="00032ED0" w:rsidRPr="009D300F" w:rsidRDefault="00F302D1" w:rsidP="77CC46DB">
      <w:pPr>
        <w:pStyle w:val="Normal0"/>
        <w:widowControl w:val="0"/>
        <w:numPr>
          <w:ilvl w:val="0"/>
          <w:numId w:val="32"/>
        </w:numPr>
        <w:pBdr>
          <w:top w:val="nil"/>
          <w:left w:val="nil"/>
          <w:bottom w:val="nil"/>
          <w:right w:val="nil"/>
          <w:between w:val="nil"/>
        </w:pBdr>
        <w:spacing w:after="0" w:line="240" w:lineRule="auto"/>
        <w:ind w:left="1276" w:hanging="570"/>
        <w:jc w:val="both"/>
        <w:rPr>
          <w:rFonts w:ascii="Arial" w:eastAsia="Arial" w:hAnsi="Arial" w:cs="Arial"/>
          <w:color w:val="000000"/>
          <w:sz w:val="20"/>
          <w:szCs w:val="20"/>
        </w:rPr>
      </w:pPr>
      <w:bookmarkStart w:id="352" w:name="_heading=h.pmd1ni"/>
      <w:bookmarkEnd w:id="352"/>
      <w:r w:rsidRPr="009D300F">
        <w:rPr>
          <w:rFonts w:ascii="Arial" w:eastAsia="Arial" w:hAnsi="Arial" w:cs="Arial"/>
          <w:color w:val="000000" w:themeColor="text1"/>
          <w:sz w:val="20"/>
          <w:szCs w:val="20"/>
        </w:rPr>
        <w:t>Que el OPERADOR deja constancia que los contratos que celebre con terceros no serán oponibles a la ENTIDAD.</w:t>
      </w:r>
    </w:p>
    <w:p w14:paraId="000002E3" w14:textId="77777777" w:rsidR="00032ED0" w:rsidRPr="009D300F" w:rsidRDefault="00032ED0" w:rsidP="77CC46DB">
      <w:pPr>
        <w:pStyle w:val="Normal0"/>
        <w:widowControl w:v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2E4" w14:textId="77777777" w:rsidR="00032ED0" w:rsidRPr="009D300F" w:rsidRDefault="00F302D1" w:rsidP="77CC46DB">
      <w:pPr>
        <w:pStyle w:val="Normal0"/>
        <w:widowControl w:val="0"/>
        <w:numPr>
          <w:ilvl w:val="0"/>
          <w:numId w:val="32"/>
        </w:numPr>
        <w:pBdr>
          <w:top w:val="nil"/>
          <w:left w:val="nil"/>
          <w:bottom w:val="nil"/>
          <w:right w:val="nil"/>
          <w:between w:val="nil"/>
        </w:pBdr>
        <w:spacing w:after="0" w:line="240" w:lineRule="auto"/>
        <w:ind w:left="1276" w:hanging="570"/>
        <w:jc w:val="both"/>
        <w:rPr>
          <w:rFonts w:ascii="Arial" w:eastAsia="Arial" w:hAnsi="Arial" w:cs="Arial"/>
          <w:color w:val="000000"/>
          <w:sz w:val="20"/>
          <w:szCs w:val="20"/>
        </w:rPr>
      </w:pPr>
      <w:bookmarkStart w:id="353" w:name="_heading=h.3as4poj"/>
      <w:bookmarkEnd w:id="353"/>
      <w:r w:rsidRPr="009D300F">
        <w:rPr>
          <w:rFonts w:ascii="Arial" w:eastAsia="Arial" w:hAnsi="Arial" w:cs="Arial"/>
          <w:color w:val="000000" w:themeColor="text1"/>
          <w:sz w:val="20"/>
          <w:szCs w:val="20"/>
        </w:rPr>
        <w:t>Que el OPERADOR reconoce y acepta que ha basado su decisión de celebrar el presente Contrato en sus propias investigaciones, exámenes, inspecciones, análisis, estudios y evaluaciones de riesgo, sobre lo cual ha elaborado el modelo económico financiero al que se refiere el Literal j) de la Cláusula 3.3. Por tal motivo, el OPERADOR declara, reconoce y acepta que, bajo ningún concepto, podrá trasladar el riesgo de la ejecución del presente Contrato a la ENTIDAD.</w:t>
      </w:r>
    </w:p>
    <w:p w14:paraId="000002E5" w14:textId="77777777" w:rsidR="00032ED0" w:rsidRPr="009D300F" w:rsidRDefault="00032ED0">
      <w:pPr>
        <w:pStyle w:val="Normal0"/>
        <w:spacing w:after="0"/>
        <w:ind w:left="709"/>
        <w:rPr>
          <w:rFonts w:ascii="Arial" w:eastAsia="Arial" w:hAnsi="Arial" w:cs="Arial"/>
          <w:color w:val="000000"/>
          <w:sz w:val="20"/>
          <w:szCs w:val="20"/>
        </w:rPr>
      </w:pPr>
      <w:bookmarkStart w:id="354" w:name="_heading=h.1pxezwc"/>
      <w:bookmarkEnd w:id="354"/>
    </w:p>
    <w:p w14:paraId="000002E6" w14:textId="77777777" w:rsidR="00032ED0" w:rsidRPr="009D300F" w:rsidRDefault="00F302D1" w:rsidP="77CC46DB">
      <w:pPr>
        <w:pStyle w:val="Normal0"/>
        <w:widowControl w:val="0"/>
        <w:numPr>
          <w:ilvl w:val="0"/>
          <w:numId w:val="32"/>
        </w:numPr>
        <w:pBdr>
          <w:top w:val="nil"/>
          <w:left w:val="nil"/>
          <w:bottom w:val="nil"/>
          <w:right w:val="nil"/>
          <w:between w:val="nil"/>
        </w:pBdr>
        <w:spacing w:after="0" w:line="240" w:lineRule="auto"/>
        <w:ind w:left="1276" w:hanging="570"/>
        <w:jc w:val="both"/>
        <w:rPr>
          <w:rFonts w:ascii="Arial" w:eastAsia="Arial" w:hAnsi="Arial" w:cs="Arial"/>
          <w:color w:val="000000"/>
          <w:sz w:val="20"/>
          <w:szCs w:val="20"/>
        </w:rPr>
      </w:pPr>
      <w:r w:rsidRPr="009D300F">
        <w:rPr>
          <w:rFonts w:ascii="Arial" w:eastAsia="Arial" w:hAnsi="Arial" w:cs="Arial"/>
          <w:color w:val="000000" w:themeColor="text1"/>
          <w:sz w:val="20"/>
          <w:szCs w:val="20"/>
        </w:rPr>
        <w:t>Que el OPERADOR reconoce y acepta que (i) la ENTIDAD no garantiza, expresa ni implícitamente, la integridad, fiabilidad, exactitud o veracidad de la información, verbal o escrita, suministrada durante el Concurso, o de cualquier otro modo; y, (ii) la ENTIDAD y sus representantes, agentes, asesores o dependientes no tendrán responsabilidad alguna por la integridad, fiabilidad, exactitud o veracidad de tal información o por el uso que el OPERADOR pueda haberle dado.</w:t>
      </w:r>
    </w:p>
    <w:p w14:paraId="000002E7" w14:textId="77777777" w:rsidR="00032ED0" w:rsidRPr="009D300F" w:rsidRDefault="00032ED0" w:rsidP="77CC46DB">
      <w:pPr>
        <w:pStyle w:val="Normal0"/>
        <w:widowControl w:v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2E8" w14:textId="77777777" w:rsidR="00032ED0" w:rsidRPr="009D300F" w:rsidRDefault="00F302D1" w:rsidP="77CC46DB">
      <w:pPr>
        <w:pStyle w:val="Normal0"/>
        <w:widowControl w:val="0"/>
        <w:numPr>
          <w:ilvl w:val="0"/>
          <w:numId w:val="32"/>
        </w:numPr>
        <w:pBdr>
          <w:top w:val="nil"/>
          <w:left w:val="nil"/>
          <w:bottom w:val="nil"/>
          <w:right w:val="nil"/>
          <w:between w:val="nil"/>
        </w:pBdr>
        <w:spacing w:after="0" w:line="240" w:lineRule="auto"/>
        <w:ind w:left="1276" w:hanging="570"/>
        <w:jc w:val="both"/>
        <w:rPr>
          <w:rFonts w:ascii="Arial" w:eastAsia="Arial" w:hAnsi="Arial" w:cs="Arial"/>
          <w:color w:val="000000"/>
          <w:sz w:val="20"/>
          <w:szCs w:val="20"/>
        </w:rPr>
      </w:pPr>
      <w:bookmarkStart w:id="355" w:name="_heading=h.49x2ik5"/>
      <w:bookmarkEnd w:id="355"/>
      <w:r w:rsidRPr="009D300F">
        <w:rPr>
          <w:rFonts w:ascii="Arial" w:eastAsia="Arial" w:hAnsi="Arial" w:cs="Arial"/>
          <w:color w:val="000000" w:themeColor="text1"/>
          <w:sz w:val="20"/>
          <w:szCs w:val="20"/>
        </w:rPr>
        <w:t>Que el OPERADOR reconoce y acepta que (i) la ENTIDAD no está obligada a actualizar la información, verbal o escrita, suministrada durante el Concurso, o de cualquier otro modo; y, (ii) la ENTIDAD, sus representantes, agentes, asesores o dependientes no tendrán responsabilidad alguna por la falta de actualización o alcance de tal información.</w:t>
      </w:r>
    </w:p>
    <w:p w14:paraId="000002E9" w14:textId="77777777" w:rsidR="00032ED0" w:rsidRPr="009D300F" w:rsidRDefault="00032ED0" w:rsidP="77CC46DB">
      <w:pPr>
        <w:pStyle w:val="Normal0"/>
        <w:widowControl w:val="0"/>
        <w:pBdr>
          <w:top w:val="nil"/>
          <w:left w:val="nil"/>
          <w:bottom w:val="nil"/>
          <w:right w:val="nil"/>
          <w:between w:val="nil"/>
        </w:pBdr>
        <w:spacing w:after="0" w:line="240" w:lineRule="auto"/>
        <w:ind w:left="1134"/>
        <w:jc w:val="both"/>
        <w:rPr>
          <w:rFonts w:ascii="Arial" w:eastAsia="Arial" w:hAnsi="Arial" w:cs="Arial"/>
          <w:color w:val="000000"/>
          <w:sz w:val="20"/>
          <w:szCs w:val="20"/>
          <w:u w:val="single"/>
        </w:rPr>
      </w:pPr>
      <w:bookmarkStart w:id="356" w:name="_heading=h.2p2csry"/>
      <w:bookmarkEnd w:id="356"/>
    </w:p>
    <w:p w14:paraId="000002EA" w14:textId="77777777" w:rsidR="00032ED0" w:rsidRPr="009D300F" w:rsidRDefault="00F302D1" w:rsidP="77CC46DB">
      <w:pPr>
        <w:pStyle w:val="Normal0"/>
        <w:widowControl w:val="0"/>
        <w:numPr>
          <w:ilvl w:val="0"/>
          <w:numId w:val="32"/>
        </w:numPr>
        <w:pBdr>
          <w:top w:val="nil"/>
          <w:left w:val="nil"/>
          <w:bottom w:val="nil"/>
          <w:right w:val="nil"/>
          <w:between w:val="nil"/>
        </w:pBdr>
        <w:spacing w:after="0" w:line="240" w:lineRule="auto"/>
        <w:ind w:left="1276" w:hanging="570"/>
        <w:jc w:val="both"/>
        <w:rPr>
          <w:rFonts w:ascii="Arial" w:eastAsia="Arial" w:hAnsi="Arial" w:cs="Arial"/>
          <w:color w:val="000000"/>
          <w:sz w:val="20"/>
          <w:szCs w:val="20"/>
        </w:rPr>
      </w:pPr>
      <w:bookmarkStart w:id="357" w:name="_heading=h.39m0kbb"/>
      <w:bookmarkEnd w:id="357"/>
      <w:r w:rsidRPr="009D300F">
        <w:rPr>
          <w:rFonts w:ascii="Arial" w:eastAsia="Arial" w:hAnsi="Arial" w:cs="Arial"/>
          <w:color w:val="000000" w:themeColor="text1"/>
          <w:sz w:val="20"/>
          <w:szCs w:val="20"/>
        </w:rPr>
        <w:lastRenderedPageBreak/>
        <w:t>Que, si luego de la suscripción del Contrato se demostrara la falsedad de alguna de las declaraciones señaladas, el presente Contrato terminará por causas atribuibles al OPERADOR, debiéndose proceder con arreglo a las disposiciones del Capítulo XX y a ejecutar la Garantía de Fiel Cumplimiento.</w:t>
      </w:r>
    </w:p>
    <w:p w14:paraId="000002EB" w14:textId="77777777" w:rsidR="00032ED0" w:rsidRPr="009D300F" w:rsidRDefault="00032ED0" w:rsidP="77CC46DB">
      <w:pPr>
        <w:pStyle w:val="Normal0"/>
        <w:widowControl w:v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2EC" w14:textId="77777777" w:rsidR="00032ED0" w:rsidRPr="009D300F" w:rsidRDefault="00F302D1" w:rsidP="77CC46DB">
      <w:pPr>
        <w:pStyle w:val="Normal0"/>
        <w:widowControl w:val="0"/>
        <w:numPr>
          <w:ilvl w:val="0"/>
          <w:numId w:val="32"/>
        </w:numPr>
        <w:pBdr>
          <w:top w:val="nil"/>
          <w:left w:val="nil"/>
          <w:bottom w:val="nil"/>
          <w:right w:val="nil"/>
          <w:between w:val="nil"/>
        </w:pBdr>
        <w:spacing w:after="0" w:line="240" w:lineRule="auto"/>
        <w:ind w:left="1276" w:hanging="570"/>
        <w:jc w:val="both"/>
        <w:rPr>
          <w:rFonts w:ascii="Arial" w:eastAsia="Arial" w:hAnsi="Arial" w:cs="Arial"/>
          <w:color w:val="000000"/>
          <w:sz w:val="20"/>
          <w:szCs w:val="20"/>
        </w:rPr>
      </w:pPr>
      <w:bookmarkStart w:id="358" w:name="_heading=h.1orauj4"/>
      <w:bookmarkEnd w:id="358"/>
      <w:r w:rsidRPr="009D300F">
        <w:rPr>
          <w:rFonts w:ascii="Arial" w:eastAsia="Arial" w:hAnsi="Arial" w:cs="Arial"/>
          <w:color w:val="000000" w:themeColor="text1"/>
          <w:sz w:val="20"/>
          <w:szCs w:val="20"/>
        </w:rPr>
        <w:t>Adicionalmente, en el caso particular del Literal i) de la presente cláusula, si se verifica que alguna de las personas naturales o jurídicas mencionadas, hayan sido o resulten condenadas mediante sentencia consentida o ejecutoriada o hayan admitido o reconozcan la comisión de cualquiera de los delitos referidos a corrupción de funcionarios tipificados en la Sección IV del Capítulo II del Título XVIII del Código Penal peruano, o delitos equivalentes en caso estos hayan sido o sean cometidos en otros países, ante alguna autoridad nacional o extranjera competente, en relación con la ejecución del presente Contrato, o el otorgamiento de la Buena Pro del Concurso, el OPERADOR pagará a la ENTIDAD una penalidad equivalente al diez por ciento (10%) del monto que resultase de la aplicación del mecanismo o procedimiento de liquidación del Contrato establecido en el Capítulo XX, sin perjuicio de la ejecución de la Garantía de Fiel Cumplimiento.</w:t>
      </w:r>
    </w:p>
    <w:p w14:paraId="000002ED" w14:textId="77777777" w:rsidR="00032ED0" w:rsidRPr="009D300F" w:rsidRDefault="00032ED0" w:rsidP="77CC46DB">
      <w:pPr>
        <w:pStyle w:val="Normal0"/>
        <w:widowControl w:val="0"/>
        <w:pBdr>
          <w:top w:val="nil"/>
          <w:left w:val="nil"/>
          <w:bottom w:val="nil"/>
          <w:right w:val="nil"/>
          <w:between w:val="nil"/>
        </w:pBdr>
        <w:spacing w:after="0" w:line="240" w:lineRule="auto"/>
        <w:ind w:left="1134"/>
        <w:jc w:val="both"/>
        <w:rPr>
          <w:rFonts w:ascii="Arial" w:eastAsia="Arial" w:hAnsi="Arial" w:cs="Arial"/>
          <w:color w:val="000000"/>
          <w:sz w:val="20"/>
          <w:szCs w:val="20"/>
          <w:u w:val="single"/>
        </w:rPr>
      </w:pPr>
      <w:bookmarkStart w:id="359" w:name="_heading=h.2nw8neq"/>
      <w:bookmarkEnd w:id="359"/>
    </w:p>
    <w:p w14:paraId="000002EE" w14:textId="77777777" w:rsidR="00032ED0" w:rsidRPr="009D300F" w:rsidRDefault="00F302D1" w:rsidP="77CC46DB">
      <w:pPr>
        <w:pStyle w:val="Normal0"/>
        <w:widowControl w:val="0"/>
        <w:numPr>
          <w:ilvl w:val="1"/>
          <w:numId w:val="4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360" w:name="_heading=h.147n2zr"/>
      <w:bookmarkEnd w:id="360"/>
      <w:r w:rsidRPr="009D300F">
        <w:rPr>
          <w:rFonts w:ascii="Arial" w:eastAsia="Arial" w:hAnsi="Arial" w:cs="Arial"/>
          <w:color w:val="000000" w:themeColor="text1"/>
          <w:sz w:val="20"/>
          <w:szCs w:val="20"/>
        </w:rPr>
        <w:t>La ENTIDAD garantiza al OPERADOR, a la Fecha de Cierre y durante toda la vigencia del Contrato, según sea aplicable, la veracidad de las siguientes declaraciones:</w:t>
      </w:r>
    </w:p>
    <w:p w14:paraId="000002EF" w14:textId="77777777" w:rsidR="00032ED0" w:rsidRPr="009D300F" w:rsidRDefault="00032ED0" w:rsidP="77CC46DB">
      <w:pPr>
        <w:pStyle w:val="Normal0"/>
        <w:widowControl w:v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2F0" w14:textId="77777777" w:rsidR="00032ED0" w:rsidRPr="009D300F" w:rsidRDefault="00F302D1" w:rsidP="77CC46DB">
      <w:pPr>
        <w:pStyle w:val="Normal0"/>
        <w:widowControl w:val="0"/>
        <w:numPr>
          <w:ilvl w:val="0"/>
          <w:numId w:val="67"/>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361" w:name="_heading=h.131ixmj"/>
      <w:bookmarkEnd w:id="361"/>
      <w:r w:rsidRPr="009D300F">
        <w:rPr>
          <w:rFonts w:ascii="Arial" w:eastAsia="Arial" w:hAnsi="Arial" w:cs="Arial"/>
          <w:color w:val="000000" w:themeColor="text1"/>
          <w:sz w:val="20"/>
          <w:szCs w:val="20"/>
        </w:rPr>
        <w:t>Que está debidamente autorizado, conforme a las Leyes y Disposiciones Aplicables, para actuar como tal en el Contrato. La firma, entrega y cumplimiento por parte de la ENTIDAD de las obligaciones y los compromisos contemplados en el Contrato están comprendidos dentro de sus facultades, conforme a las Leyes y Disposiciones Aplicables.</w:t>
      </w:r>
    </w:p>
    <w:p w14:paraId="000002F1" w14:textId="77777777" w:rsidR="00032ED0" w:rsidRPr="009D300F" w:rsidRDefault="00032ED0" w:rsidP="77CC46DB">
      <w:pPr>
        <w:pStyle w:val="Normal0"/>
        <w:widowControl w:v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2F2" w14:textId="77777777" w:rsidR="00032ED0" w:rsidRPr="009D300F" w:rsidRDefault="00F302D1" w:rsidP="77CC46DB">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bookmarkStart w:id="362" w:name="_heading=h.3o7alnk"/>
      <w:bookmarkEnd w:id="362"/>
      <w:r w:rsidRPr="009D300F">
        <w:rPr>
          <w:rFonts w:ascii="Arial" w:eastAsia="Arial" w:hAnsi="Arial" w:cs="Arial"/>
          <w:color w:val="000000" w:themeColor="text1"/>
          <w:sz w:val="20"/>
          <w:szCs w:val="20"/>
        </w:rPr>
        <w:t>Ninguna otra acción o procedimiento, por parte de la ENTIDAD o cualquier otra Autoridad Gubernamental Competente, es necesario para autorizar la suscripción del Contrato o para el cumplimiento de las obligaciones de la ENTIDAD contempladas en el mismo.</w:t>
      </w:r>
    </w:p>
    <w:p w14:paraId="000002F3" w14:textId="77777777" w:rsidR="00032ED0" w:rsidRPr="009D300F" w:rsidRDefault="00032ED0" w:rsidP="77CC46DB">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u w:val="single"/>
        </w:rPr>
      </w:pPr>
      <w:bookmarkStart w:id="363" w:name="_heading=h.ihv636"/>
      <w:bookmarkEnd w:id="363"/>
    </w:p>
    <w:p w14:paraId="000002F4" w14:textId="77777777" w:rsidR="00032ED0" w:rsidRPr="009D300F" w:rsidRDefault="00F302D1" w:rsidP="77CC46DB">
      <w:pPr>
        <w:pStyle w:val="Normal0"/>
        <w:widowControl w:val="0"/>
        <w:numPr>
          <w:ilvl w:val="0"/>
          <w:numId w:val="67"/>
        </w:numPr>
        <w:pBdr>
          <w:top w:val="nil"/>
          <w:left w:val="nil"/>
          <w:bottom w:val="nil"/>
          <w:right w:val="nil"/>
          <w:between w:val="nil"/>
        </w:pBdr>
        <w:spacing w:after="0" w:line="240" w:lineRule="auto"/>
        <w:ind w:left="1276" w:hanging="567"/>
        <w:jc w:val="both"/>
        <w:rPr>
          <w:rFonts w:ascii="Arial" w:eastAsia="Arial" w:hAnsi="Arial" w:cs="Arial"/>
          <w:color w:val="000000"/>
          <w:sz w:val="20"/>
          <w:szCs w:val="20"/>
          <w:u w:val="single"/>
        </w:rPr>
      </w:pPr>
      <w:r w:rsidRPr="009D300F">
        <w:rPr>
          <w:rFonts w:ascii="Arial" w:eastAsia="Arial" w:hAnsi="Arial" w:cs="Arial"/>
          <w:color w:val="000000" w:themeColor="text1"/>
          <w:sz w:val="20"/>
          <w:szCs w:val="20"/>
        </w:rPr>
        <w:t>Que ha cumplido con todos los actos administrativos, requisitos, exigencias y obligaciones a su cargo, para celebrar este Contrato y para dar debido cumplimiento a sus estipulaciones.</w:t>
      </w:r>
    </w:p>
    <w:p w14:paraId="000002F5" w14:textId="77777777" w:rsidR="00032ED0" w:rsidRPr="009D300F" w:rsidRDefault="00032ED0" w:rsidP="77CC46DB">
      <w:pPr>
        <w:pStyle w:val="Normal0"/>
        <w:widowControl w:val="0"/>
        <w:pBdr>
          <w:top w:val="nil"/>
          <w:left w:val="nil"/>
          <w:bottom w:val="nil"/>
          <w:right w:val="nil"/>
          <w:between w:val="nil"/>
        </w:pBdr>
        <w:tabs>
          <w:tab w:val="left" w:pos="1134"/>
        </w:tabs>
        <w:spacing w:after="0" w:line="240" w:lineRule="auto"/>
        <w:ind w:left="1134"/>
        <w:jc w:val="both"/>
        <w:rPr>
          <w:rFonts w:ascii="Arial" w:eastAsia="Arial" w:hAnsi="Arial" w:cs="Arial"/>
          <w:color w:val="000000"/>
          <w:sz w:val="20"/>
          <w:szCs w:val="20"/>
          <w:u w:val="single"/>
        </w:rPr>
      </w:pPr>
      <w:bookmarkStart w:id="364" w:name="_heading=h.32hioqz"/>
      <w:bookmarkEnd w:id="364"/>
    </w:p>
    <w:p w14:paraId="000002F6" w14:textId="77777777" w:rsidR="00032ED0" w:rsidRPr="009D300F" w:rsidRDefault="00F302D1" w:rsidP="77CC46DB">
      <w:pPr>
        <w:pStyle w:val="Normal0"/>
        <w:widowControl w:val="0"/>
        <w:numPr>
          <w:ilvl w:val="0"/>
          <w:numId w:val="67"/>
        </w:numPr>
        <w:pBdr>
          <w:top w:val="nil"/>
          <w:left w:val="nil"/>
          <w:bottom w:val="nil"/>
          <w:right w:val="nil"/>
          <w:between w:val="nil"/>
        </w:pBdr>
        <w:spacing w:after="0" w:line="240" w:lineRule="auto"/>
        <w:ind w:left="1276" w:hanging="567"/>
        <w:jc w:val="both"/>
        <w:rPr>
          <w:rFonts w:ascii="Arial" w:eastAsia="Arial" w:hAnsi="Arial" w:cs="Arial"/>
          <w:color w:val="000000"/>
          <w:sz w:val="20"/>
          <w:szCs w:val="20"/>
          <w:u w:val="single"/>
        </w:rPr>
      </w:pPr>
      <w:bookmarkStart w:id="365" w:name="_heading=h.1hmsyys"/>
      <w:bookmarkEnd w:id="365"/>
      <w:r w:rsidRPr="009D300F">
        <w:rPr>
          <w:rFonts w:ascii="Arial" w:eastAsia="Arial" w:hAnsi="Arial" w:cs="Arial"/>
          <w:color w:val="000000" w:themeColor="text1"/>
          <w:sz w:val="20"/>
          <w:szCs w:val="20"/>
        </w:rPr>
        <w:t xml:space="preserve">Que no existen Leyes o Disposiciones Aplicables vigentes que impidan a la ENTIDAD el cumplimiento de sus obligaciones emanadas de este Contrato. </w:t>
      </w:r>
    </w:p>
    <w:p w14:paraId="000002F7" w14:textId="77777777" w:rsidR="00032ED0" w:rsidRPr="009D300F" w:rsidRDefault="00032ED0" w:rsidP="77CC46DB">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2F8" w14:textId="77777777" w:rsidR="00032ED0" w:rsidRPr="009D300F" w:rsidRDefault="00F302D1" w:rsidP="77CC46DB">
      <w:pPr>
        <w:pStyle w:val="Normal0"/>
        <w:widowControl w:val="0"/>
        <w:numPr>
          <w:ilvl w:val="0"/>
          <w:numId w:val="67"/>
        </w:numPr>
        <w:pBdr>
          <w:top w:val="nil"/>
          <w:left w:val="nil"/>
          <w:bottom w:val="nil"/>
          <w:right w:val="nil"/>
          <w:between w:val="nil"/>
        </w:pBdr>
        <w:spacing w:after="0" w:line="240" w:lineRule="auto"/>
        <w:ind w:left="1276" w:hanging="567"/>
        <w:jc w:val="both"/>
        <w:rPr>
          <w:rFonts w:ascii="Arial" w:eastAsia="Arial" w:hAnsi="Arial" w:cs="Arial"/>
          <w:color w:val="000000"/>
          <w:sz w:val="20"/>
          <w:szCs w:val="20"/>
          <w:u w:val="single"/>
        </w:rPr>
      </w:pPr>
      <w:bookmarkStart w:id="366" w:name="_heading=h.41mghml"/>
      <w:bookmarkEnd w:id="366"/>
      <w:r w:rsidRPr="009D300F">
        <w:rPr>
          <w:rFonts w:ascii="Arial" w:eastAsia="Arial" w:hAnsi="Arial" w:cs="Arial"/>
          <w:color w:val="000000" w:themeColor="text1"/>
          <w:sz w:val="20"/>
          <w:szCs w:val="20"/>
        </w:rPr>
        <w:t>Que no existen acciones, juicios, investigaciones, litigios o procedimientos en curso ante órgano jurisdiccional, tribunal arbitral o Autoridad Gubernamental Competente, sentencias, laudos o decisiones de cualquier clase no ejecutadas, que prohíban, se opongan o, en cualquier forma, impidan la suscripción o el cumplimiento de los términos del Contrato por parte de la ENTIDAD, conforme a lo señalado en el mismo.</w:t>
      </w:r>
    </w:p>
    <w:p w14:paraId="000002F9" w14:textId="77777777" w:rsidR="00032ED0" w:rsidRPr="009D300F" w:rsidRDefault="00032ED0" w:rsidP="77CC46DB">
      <w:pPr>
        <w:pStyle w:val="Normal0"/>
        <w:widowControl w:val="0"/>
        <w:pBdr>
          <w:top w:val="nil"/>
          <w:left w:val="nil"/>
          <w:bottom w:val="nil"/>
          <w:right w:val="nil"/>
          <w:between w:val="nil"/>
        </w:pBdr>
        <w:tabs>
          <w:tab w:val="left" w:pos="1134"/>
        </w:tabs>
        <w:spacing w:after="0" w:line="240" w:lineRule="auto"/>
        <w:ind w:left="1134"/>
        <w:jc w:val="both"/>
        <w:rPr>
          <w:rFonts w:ascii="Arial" w:eastAsia="Arial" w:hAnsi="Arial" w:cs="Arial"/>
          <w:color w:val="000000"/>
          <w:sz w:val="20"/>
          <w:szCs w:val="20"/>
          <w:u w:val="single"/>
        </w:rPr>
      </w:pPr>
      <w:bookmarkStart w:id="367" w:name="_heading=h.2grqrue"/>
      <w:bookmarkEnd w:id="367"/>
    </w:p>
    <w:p w14:paraId="000002FA" w14:textId="77777777" w:rsidR="00032ED0" w:rsidRPr="009D300F" w:rsidRDefault="00F302D1" w:rsidP="77CC46DB">
      <w:pPr>
        <w:pStyle w:val="Normal0"/>
        <w:widowControl w:val="0"/>
        <w:numPr>
          <w:ilvl w:val="0"/>
          <w:numId w:val="67"/>
        </w:numPr>
        <w:pBdr>
          <w:top w:val="nil"/>
          <w:left w:val="nil"/>
          <w:bottom w:val="nil"/>
          <w:right w:val="nil"/>
          <w:between w:val="nil"/>
        </w:pBdr>
        <w:spacing w:after="0" w:line="240" w:lineRule="auto"/>
        <w:ind w:left="1276" w:hanging="567"/>
        <w:jc w:val="both"/>
        <w:rPr>
          <w:rFonts w:ascii="Arial" w:eastAsia="Arial" w:hAnsi="Arial" w:cs="Arial"/>
          <w:color w:val="000000"/>
          <w:sz w:val="20"/>
          <w:szCs w:val="20"/>
          <w:u w:val="single"/>
        </w:rPr>
      </w:pPr>
      <w:bookmarkStart w:id="368" w:name="_heading=h.3n16gac"/>
      <w:bookmarkEnd w:id="368"/>
      <w:r w:rsidRPr="009D300F">
        <w:rPr>
          <w:rFonts w:ascii="Arial" w:eastAsia="Arial" w:hAnsi="Arial" w:cs="Arial"/>
          <w:color w:val="000000" w:themeColor="text1"/>
          <w:sz w:val="20"/>
          <w:szCs w:val="20"/>
        </w:rPr>
        <w:t>Que las estipulaciones en el Contrato han sido formuladas sobre la base de las Leyes y Disposiciones Aplicables.</w:t>
      </w:r>
    </w:p>
    <w:p w14:paraId="000002FB" w14:textId="77777777" w:rsidR="00032ED0" w:rsidRPr="009D300F" w:rsidRDefault="00032ED0" w:rsidP="77CC46DB">
      <w:pPr>
        <w:pStyle w:val="Normal0"/>
        <w:widowControl w:val="0"/>
        <w:pBdr>
          <w:top w:val="nil"/>
          <w:left w:val="nil"/>
          <w:bottom w:val="nil"/>
          <w:right w:val="nil"/>
          <w:between w:val="nil"/>
        </w:pBdr>
        <w:tabs>
          <w:tab w:val="left" w:pos="1134"/>
        </w:tabs>
        <w:spacing w:after="0" w:line="240" w:lineRule="auto"/>
        <w:ind w:left="1134"/>
        <w:jc w:val="both"/>
        <w:rPr>
          <w:rFonts w:ascii="Arial" w:eastAsia="Arial" w:hAnsi="Arial" w:cs="Arial"/>
          <w:color w:val="000000"/>
          <w:sz w:val="20"/>
          <w:szCs w:val="20"/>
          <w:u w:val="single"/>
        </w:rPr>
      </w:pPr>
      <w:bookmarkStart w:id="369" w:name="_heading=h.vx1227"/>
      <w:bookmarkEnd w:id="369"/>
    </w:p>
    <w:p w14:paraId="000002FC" w14:textId="77777777" w:rsidR="00032ED0" w:rsidRPr="009D300F" w:rsidRDefault="00F302D1" w:rsidP="77CC46DB">
      <w:pPr>
        <w:pStyle w:val="Normal0"/>
        <w:widowControl w:val="0"/>
        <w:numPr>
          <w:ilvl w:val="0"/>
          <w:numId w:val="67"/>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370" w:name="_heading=h.226gqi5"/>
      <w:bookmarkEnd w:id="370"/>
      <w:r w:rsidRPr="009D300F">
        <w:rPr>
          <w:rFonts w:ascii="Arial" w:eastAsia="Arial" w:hAnsi="Arial" w:cs="Arial"/>
          <w:color w:val="000000" w:themeColor="text1"/>
          <w:sz w:val="20"/>
          <w:szCs w:val="20"/>
        </w:rPr>
        <w:t>Que no existen pasivos, obligaciones, o contingencias administrativas, laborales, tributarias, judiciales o legales, que de alguna manera puedan afectar el uso de los Bienes del Proyecto, o el derecho a la prestación de los Servicios.</w:t>
      </w:r>
    </w:p>
    <w:p w14:paraId="000002FD" w14:textId="77777777" w:rsidR="00032ED0" w:rsidRPr="009D300F" w:rsidRDefault="00032ED0" w:rsidP="77CC46DB">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2FE" w14:textId="77777777" w:rsidR="00032ED0" w:rsidRPr="009D300F" w:rsidRDefault="00F302D1" w:rsidP="77CC46DB">
      <w:pPr>
        <w:pStyle w:val="Normal0"/>
        <w:widowControl w:val="0"/>
        <w:numPr>
          <w:ilvl w:val="0"/>
          <w:numId w:val="67"/>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371" w:name="_heading=h.19c6y18"/>
      <w:bookmarkEnd w:id="371"/>
      <w:r w:rsidRPr="009D300F">
        <w:rPr>
          <w:rFonts w:ascii="Arial" w:eastAsia="Arial" w:hAnsi="Arial" w:cs="Arial"/>
          <w:color w:val="000000" w:themeColor="text1"/>
          <w:sz w:val="20"/>
          <w:szCs w:val="20"/>
        </w:rPr>
        <w:t xml:space="preserve">Que no realizará actos que impidan u obstaculicen la ejecución de las prestaciones por parte del OPERADOR, contenidas en el presente Contrato. </w:t>
      </w:r>
    </w:p>
    <w:p w14:paraId="000002FF" w14:textId="77777777" w:rsidR="00032ED0" w:rsidRPr="009D300F" w:rsidRDefault="00032ED0" w:rsidP="77CC46DB">
      <w:pPr>
        <w:pStyle w:val="Normal0"/>
        <w:widowControl w:val="0"/>
        <w:pBdr>
          <w:top w:val="nil"/>
          <w:left w:val="nil"/>
          <w:bottom w:val="nil"/>
          <w:right w:val="nil"/>
          <w:between w:val="nil"/>
        </w:pBdr>
        <w:tabs>
          <w:tab w:val="left" w:pos="1134"/>
        </w:tabs>
        <w:spacing w:after="0" w:line="240" w:lineRule="auto"/>
        <w:ind w:left="1134"/>
        <w:jc w:val="both"/>
        <w:rPr>
          <w:rFonts w:ascii="Arial" w:eastAsia="Arial" w:hAnsi="Arial" w:cs="Arial"/>
          <w:color w:val="000000"/>
          <w:sz w:val="20"/>
          <w:szCs w:val="20"/>
        </w:rPr>
      </w:pPr>
      <w:bookmarkStart w:id="372" w:name="_heading=h.3tbugp1"/>
      <w:bookmarkEnd w:id="372"/>
    </w:p>
    <w:p w14:paraId="00000300" w14:textId="77777777" w:rsidR="00032ED0" w:rsidRPr="009D300F" w:rsidRDefault="00F302D1" w:rsidP="77CC46DB">
      <w:pPr>
        <w:pStyle w:val="Normal0"/>
        <w:widowControl w:val="0"/>
        <w:numPr>
          <w:ilvl w:val="0"/>
          <w:numId w:val="67"/>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373" w:name="_heading=h.hbr0py"/>
      <w:bookmarkEnd w:id="373"/>
      <w:r w:rsidRPr="009D300F">
        <w:rPr>
          <w:rFonts w:ascii="Arial" w:eastAsia="Arial" w:hAnsi="Arial" w:cs="Arial"/>
          <w:color w:val="000000" w:themeColor="text1"/>
          <w:sz w:val="20"/>
          <w:szCs w:val="20"/>
        </w:rPr>
        <w:t>Que el Contrato se encuentra en una situación de equilibrio económico financiero.</w:t>
      </w:r>
    </w:p>
    <w:p w14:paraId="00000301" w14:textId="77777777" w:rsidR="00032ED0" w:rsidRPr="009D300F" w:rsidRDefault="00032ED0" w:rsidP="77CC46DB">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bookmarkStart w:id="374" w:name="_heading=h.28h4qwu"/>
      <w:bookmarkEnd w:id="374"/>
    </w:p>
    <w:p w14:paraId="00000302" w14:textId="0C4E0D03" w:rsidR="00032ED0" w:rsidRPr="009D300F" w:rsidRDefault="00F302D1" w:rsidP="3EAA1EFA">
      <w:pPr>
        <w:pStyle w:val="Normal0"/>
        <w:widowControl w:val="0"/>
        <w:numPr>
          <w:ilvl w:val="0"/>
          <w:numId w:val="67"/>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375" w:name="_heading=h.nmf14n"/>
      <w:bookmarkEnd w:id="375"/>
      <w:r w:rsidRPr="009D300F">
        <w:rPr>
          <w:rFonts w:ascii="Arial" w:eastAsia="Arial" w:hAnsi="Arial" w:cs="Arial"/>
          <w:color w:val="000000" w:themeColor="text1"/>
          <w:sz w:val="20"/>
          <w:szCs w:val="20"/>
        </w:rPr>
        <w:t xml:space="preserve">Que ha contratado al Supervisor del Contrato o designado temporalmente al área </w:t>
      </w:r>
      <w:r w:rsidRPr="009D300F">
        <w:rPr>
          <w:rFonts w:ascii="Arial" w:eastAsia="Arial" w:hAnsi="Arial" w:cs="Arial"/>
          <w:color w:val="000000" w:themeColor="text1"/>
          <w:sz w:val="20"/>
          <w:szCs w:val="20"/>
        </w:rPr>
        <w:lastRenderedPageBreak/>
        <w:t xml:space="preserve">encargada hasta la contratación del Supervisor. </w:t>
      </w:r>
    </w:p>
    <w:p w14:paraId="00000303" w14:textId="77777777" w:rsidR="00032ED0" w:rsidRPr="009D300F" w:rsidRDefault="00032ED0" w:rsidP="77CC46DB">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bookmarkStart w:id="376" w:name="_heading=h.31bejdr"/>
      <w:bookmarkEnd w:id="376"/>
    </w:p>
    <w:p w14:paraId="00000304" w14:textId="77777777" w:rsidR="00032ED0" w:rsidRPr="009D300F" w:rsidRDefault="00F302D1" w:rsidP="77CC46DB">
      <w:pPr>
        <w:pStyle w:val="Normal0"/>
        <w:widowControl w:val="0"/>
        <w:numPr>
          <w:ilvl w:val="0"/>
          <w:numId w:val="67"/>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377" w:name="_heading=h.1ggotlk"/>
      <w:bookmarkEnd w:id="377"/>
      <w:r w:rsidRPr="009D300F">
        <w:rPr>
          <w:rFonts w:ascii="Arial" w:eastAsia="Arial" w:hAnsi="Arial" w:cs="Arial"/>
          <w:color w:val="000000" w:themeColor="text1"/>
          <w:sz w:val="20"/>
          <w:szCs w:val="20"/>
        </w:rPr>
        <w:t>Que suscribirá el Fideicomiso de Administración y Pagos en la oportunidad correspondiente.</w:t>
      </w:r>
    </w:p>
    <w:p w14:paraId="00000305" w14:textId="77777777" w:rsidR="00032ED0" w:rsidRPr="009D300F" w:rsidRDefault="00032ED0" w:rsidP="77CC46DB">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bookmarkStart w:id="378" w:name="_heading=h.40gcc9d"/>
      <w:bookmarkEnd w:id="378"/>
    </w:p>
    <w:p w14:paraId="00000306" w14:textId="77777777" w:rsidR="00032ED0" w:rsidRPr="009D300F" w:rsidRDefault="00F302D1" w:rsidP="3EAA1EFA">
      <w:pPr>
        <w:pStyle w:val="Normal0"/>
        <w:widowControl w:val="0"/>
        <w:numPr>
          <w:ilvl w:val="0"/>
          <w:numId w:val="67"/>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Que el terreno sobre el cual funciona el Hospital está inscrito en la partida registral N° XXXXX del Registro de Propiedad Inmueble de Zona Registral N° I - Sede Lima y que es propiedad de la ENTIDAD. </w:t>
      </w:r>
    </w:p>
    <w:p w14:paraId="00000307" w14:textId="77777777" w:rsidR="00032ED0" w:rsidRPr="009D300F" w:rsidRDefault="00F302D1" w:rsidP="77CC46DB">
      <w:pPr>
        <w:pStyle w:val="Normal0"/>
        <w:pBdr>
          <w:top w:val="nil"/>
          <w:left w:val="nil"/>
          <w:bottom w:val="nil"/>
          <w:right w:val="nil"/>
          <w:between w:val="nil"/>
        </w:pBdr>
        <w:tabs>
          <w:tab w:val="left" w:pos="2790"/>
        </w:tabs>
        <w:spacing w:after="0" w:line="240" w:lineRule="auto"/>
        <w:jc w:val="both"/>
        <w:rPr>
          <w:rFonts w:ascii="Arial" w:eastAsia="Arial" w:hAnsi="Arial" w:cs="Arial"/>
          <w:color w:val="000000"/>
          <w:sz w:val="20"/>
          <w:szCs w:val="20"/>
        </w:rPr>
      </w:pPr>
      <w:bookmarkStart w:id="379" w:name="_heading=h.3eqkfcs" w:colFirst="0" w:colLast="0"/>
      <w:bookmarkEnd w:id="379"/>
      <w:r w:rsidRPr="009D300F">
        <w:rPr>
          <w:rFonts w:ascii="Arial" w:eastAsia="Arial" w:hAnsi="Arial" w:cs="Arial"/>
          <w:color w:val="000000"/>
          <w:sz w:val="20"/>
          <w:szCs w:val="20"/>
        </w:rPr>
        <w:tab/>
      </w:r>
    </w:p>
    <w:p w14:paraId="00000308" w14:textId="77777777" w:rsidR="00032ED0" w:rsidRPr="009D300F" w:rsidRDefault="00F302D1" w:rsidP="77CC46DB">
      <w:pPr>
        <w:pStyle w:val="Ttulo2"/>
        <w:rPr>
          <w:rFonts w:ascii="Arial" w:eastAsia="Arial" w:hAnsi="Arial" w:cs="Arial"/>
          <w:b/>
          <w:bCs/>
          <w:color w:val="000000"/>
          <w:sz w:val="20"/>
          <w:szCs w:val="20"/>
        </w:rPr>
      </w:pPr>
      <w:bookmarkStart w:id="380" w:name="_heading=h.1tvupkl"/>
      <w:bookmarkStart w:id="381" w:name="_Toc156248614"/>
      <w:bookmarkStart w:id="382" w:name="_Toc171014849"/>
      <w:bookmarkEnd w:id="380"/>
      <w:r w:rsidRPr="009D300F">
        <w:rPr>
          <w:rFonts w:ascii="Arial" w:eastAsia="Arial" w:hAnsi="Arial" w:cs="Arial"/>
          <w:b/>
          <w:bCs/>
          <w:color w:val="000000" w:themeColor="text1"/>
          <w:sz w:val="20"/>
          <w:szCs w:val="20"/>
        </w:rPr>
        <w:t>Constataciones en la Fecha de Cierre</w:t>
      </w:r>
      <w:bookmarkEnd w:id="381"/>
      <w:bookmarkEnd w:id="382"/>
    </w:p>
    <w:p w14:paraId="00000309" w14:textId="77777777" w:rsidR="00032ED0" w:rsidRPr="009D300F" w:rsidRDefault="00032ED0" w:rsidP="77CC46DB">
      <w:pPr>
        <w:pStyle w:val="Normal0"/>
        <w:widowControl w:val="0"/>
        <w:pBdr>
          <w:top w:val="nil"/>
          <w:left w:val="nil"/>
          <w:bottom w:val="nil"/>
          <w:right w:val="nil"/>
          <w:between w:val="nil"/>
        </w:pBdr>
        <w:tabs>
          <w:tab w:val="left" w:pos="360"/>
          <w:tab w:val="left" w:pos="709"/>
          <w:tab w:val="left" w:pos="792"/>
        </w:tabs>
        <w:spacing w:after="0" w:line="240" w:lineRule="auto"/>
        <w:ind w:left="709"/>
        <w:jc w:val="both"/>
        <w:rPr>
          <w:rFonts w:ascii="Arial" w:eastAsia="Arial" w:hAnsi="Arial" w:cs="Arial"/>
          <w:color w:val="000000"/>
          <w:sz w:val="20"/>
          <w:szCs w:val="20"/>
        </w:rPr>
      </w:pPr>
    </w:p>
    <w:p w14:paraId="0000030A" w14:textId="77777777" w:rsidR="00032ED0" w:rsidRPr="009D300F" w:rsidRDefault="00F302D1" w:rsidP="77CC46DB">
      <w:pPr>
        <w:pStyle w:val="Normal0"/>
        <w:widowControl w:val="0"/>
        <w:numPr>
          <w:ilvl w:val="1"/>
          <w:numId w:val="4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383" w:name="_heading=h.1mrcu09"/>
      <w:bookmarkEnd w:id="383"/>
      <w:r w:rsidRPr="009D300F">
        <w:rPr>
          <w:rFonts w:ascii="Arial" w:eastAsia="Arial" w:hAnsi="Arial" w:cs="Arial"/>
          <w:color w:val="000000" w:themeColor="text1"/>
          <w:sz w:val="20"/>
          <w:szCs w:val="20"/>
        </w:rPr>
        <w:t>El OPERADOR, a la Fecha de Cierre, ha cumplido con lo siguiente:</w:t>
      </w:r>
    </w:p>
    <w:p w14:paraId="0000030B" w14:textId="77777777" w:rsidR="00032ED0" w:rsidRPr="009D300F" w:rsidRDefault="00032ED0" w:rsidP="77CC46DB">
      <w:pPr>
        <w:pStyle w:val="Normal0"/>
        <w:widowControl w:val="0"/>
        <w:pBdr>
          <w:top w:val="nil"/>
          <w:left w:val="nil"/>
          <w:bottom w:val="nil"/>
          <w:right w:val="nil"/>
          <w:between w:val="nil"/>
        </w:pBdr>
        <w:tabs>
          <w:tab w:val="left" w:pos="1134"/>
          <w:tab w:val="left" w:pos="2291"/>
        </w:tabs>
        <w:spacing w:after="0" w:line="240" w:lineRule="auto"/>
        <w:ind w:left="1134"/>
        <w:jc w:val="both"/>
        <w:rPr>
          <w:rFonts w:ascii="Arial" w:eastAsia="Arial" w:hAnsi="Arial" w:cs="Arial"/>
          <w:color w:val="000000"/>
          <w:sz w:val="20"/>
          <w:szCs w:val="20"/>
        </w:rPr>
      </w:pPr>
      <w:bookmarkStart w:id="384" w:name="_heading=h.46r0co2"/>
      <w:bookmarkEnd w:id="384"/>
    </w:p>
    <w:p w14:paraId="0000030C" w14:textId="123A05FB" w:rsidR="00032ED0" w:rsidRPr="009D300F" w:rsidRDefault="00F302D1" w:rsidP="3EAA1EFA">
      <w:pPr>
        <w:pStyle w:val="Normal0"/>
        <w:widowControl w:val="0"/>
        <w:numPr>
          <w:ilvl w:val="0"/>
          <w:numId w:val="14"/>
        </w:numPr>
        <w:spacing w:after="0" w:line="240" w:lineRule="auto"/>
        <w:ind w:left="1276" w:hanging="567"/>
        <w:jc w:val="both"/>
        <w:rPr>
          <w:rFonts w:ascii="Arial" w:eastAsia="Arial" w:hAnsi="Arial" w:cs="Arial"/>
          <w:color w:val="000000" w:themeColor="text1"/>
          <w:sz w:val="20"/>
          <w:szCs w:val="20"/>
        </w:rPr>
      </w:pPr>
      <w:bookmarkStart w:id="385" w:name="_heading=h.2lwamvv"/>
      <w:bookmarkEnd w:id="385"/>
      <w:r w:rsidRPr="009D300F">
        <w:rPr>
          <w:rFonts w:ascii="Arial" w:eastAsia="Arial" w:hAnsi="Arial" w:cs="Arial"/>
          <w:color w:val="000000" w:themeColor="text1"/>
          <w:sz w:val="20"/>
          <w:szCs w:val="20"/>
        </w:rPr>
        <w:t xml:space="preserve">Entregar a PROINVERSIÓN el testimonio de la escritura pública de constitución social y estatuto del OPERADOR, con la constancia de inscripción registral, a fin de acreditar: (i) que es una nueva persona jurídica, válidamente constituida de acuerdo con las Leyes y Disposiciones Aplicables; y, (ii) que cuenta con los mismos socios, accionistas, participacionistas o integrantes, y en las mismas proporciones que estos mantenían como miembros del Adjudicatario. La exigencia a que se refiere el acápite (ii) anterior no será de aplicación en caso de que el Adjudicatario sea una sola persona jurídica, en cuyo caso, </w:t>
      </w:r>
      <w:r w:rsidRPr="009D300F" w:rsidDel="00F302D1">
        <w:rPr>
          <w:rFonts w:ascii="Arial" w:eastAsia="Arial" w:hAnsi="Arial" w:cs="Arial"/>
          <w:color w:val="000000" w:themeColor="text1"/>
          <w:sz w:val="20"/>
          <w:szCs w:val="20"/>
        </w:rPr>
        <w:t xml:space="preserve">este únicamente deberá asignar como máximo el 1% de sus acciones o participaciones a un tercero para cumplir con las Leyes y Disposiciones Aplicables. </w:t>
      </w:r>
    </w:p>
    <w:p w14:paraId="0000030D" w14:textId="77777777" w:rsidR="00032ED0" w:rsidRPr="009D300F" w:rsidRDefault="00032ED0" w:rsidP="77CC46DB">
      <w:pPr>
        <w:pStyle w:val="Normal0"/>
        <w:widowControl w:val="0"/>
        <w:pBdr>
          <w:top w:val="nil"/>
          <w:left w:val="nil"/>
          <w:bottom w:val="nil"/>
          <w:right w:val="nil"/>
          <w:between w:val="nil"/>
        </w:pBdr>
        <w:tabs>
          <w:tab w:val="left" w:pos="2291"/>
        </w:tabs>
        <w:spacing w:after="0" w:line="240" w:lineRule="auto"/>
        <w:jc w:val="both"/>
        <w:rPr>
          <w:rFonts w:ascii="Arial" w:eastAsia="Arial" w:hAnsi="Arial" w:cs="Arial"/>
          <w:color w:val="000000"/>
          <w:sz w:val="20"/>
          <w:szCs w:val="20"/>
        </w:rPr>
      </w:pPr>
      <w:bookmarkStart w:id="386" w:name="_heading=h.111kx3o"/>
      <w:bookmarkEnd w:id="386"/>
    </w:p>
    <w:p w14:paraId="0000030E" w14:textId="5D36AD61" w:rsidR="00032ED0" w:rsidRPr="005B4827" w:rsidRDefault="00F302D1">
      <w:pPr>
        <w:pStyle w:val="Normal0"/>
        <w:widowControl w:val="0"/>
        <w:numPr>
          <w:ilvl w:val="0"/>
          <w:numId w:val="14"/>
        </w:numPr>
        <w:spacing w:after="0" w:line="240" w:lineRule="auto"/>
        <w:ind w:left="1276" w:hanging="567"/>
        <w:jc w:val="both"/>
        <w:rPr>
          <w:rFonts w:ascii="Arial" w:eastAsia="Arial" w:hAnsi="Arial" w:cs="Arial"/>
          <w:color w:val="000000"/>
          <w:sz w:val="20"/>
          <w:szCs w:val="20"/>
        </w:rPr>
      </w:pPr>
      <w:bookmarkStart w:id="387" w:name="_heading=h.4dvi88e"/>
      <w:bookmarkEnd w:id="387"/>
      <w:r w:rsidRPr="009D300F">
        <w:rPr>
          <w:rFonts w:ascii="Arial" w:eastAsia="Arial" w:hAnsi="Arial" w:cs="Arial"/>
          <w:color w:val="000000" w:themeColor="text1"/>
          <w:sz w:val="20"/>
          <w:szCs w:val="20"/>
        </w:rPr>
        <w:t xml:space="preserve">Acreditar un capital social mínimo de S/ </w:t>
      </w:r>
      <w:r w:rsidR="009E7F4B" w:rsidRPr="009D300F">
        <w:rPr>
          <w:rFonts w:ascii="Arial" w:eastAsia="Arial" w:hAnsi="Arial" w:cs="Arial"/>
          <w:color w:val="000000" w:themeColor="text1"/>
          <w:sz w:val="20"/>
          <w:szCs w:val="20"/>
        </w:rPr>
        <w:t>34</w:t>
      </w:r>
      <w:r w:rsidRPr="009D300F">
        <w:rPr>
          <w:rFonts w:ascii="Arial" w:eastAsia="Arial" w:hAnsi="Arial" w:cs="Arial"/>
          <w:color w:val="000000" w:themeColor="text1"/>
          <w:sz w:val="20"/>
          <w:szCs w:val="20"/>
        </w:rPr>
        <w:t xml:space="preserve">,000,000 (treinta y </w:t>
      </w:r>
      <w:r w:rsidR="009E7F4B" w:rsidRPr="009D300F">
        <w:rPr>
          <w:rFonts w:ascii="Arial" w:eastAsia="Arial" w:hAnsi="Arial" w:cs="Arial"/>
          <w:color w:val="000000" w:themeColor="text1"/>
          <w:sz w:val="20"/>
          <w:szCs w:val="20"/>
        </w:rPr>
        <w:t xml:space="preserve">cuatro </w:t>
      </w:r>
      <w:r w:rsidR="00AA46DB" w:rsidRPr="009D300F">
        <w:rPr>
          <w:rFonts w:ascii="Arial" w:eastAsia="Arial" w:hAnsi="Arial" w:cs="Arial"/>
          <w:color w:val="000000" w:themeColor="text1"/>
          <w:sz w:val="20"/>
          <w:szCs w:val="20"/>
        </w:rPr>
        <w:t>millones 00</w:t>
      </w:r>
      <w:r w:rsidRPr="009D300F">
        <w:rPr>
          <w:rFonts w:ascii="Arial" w:eastAsia="Arial" w:hAnsi="Arial" w:cs="Arial"/>
          <w:color w:val="000000" w:themeColor="text1"/>
          <w:sz w:val="20"/>
          <w:szCs w:val="20"/>
        </w:rPr>
        <w:t>/100 Soles) íntegramente suscrito y que será pagado</w:t>
      </w:r>
      <w:r w:rsidR="00C959AE" w:rsidRPr="009D300F">
        <w:rPr>
          <w:rFonts w:ascii="Arial" w:eastAsia="Arial" w:hAnsi="Arial" w:cs="Arial"/>
          <w:color w:val="000000" w:themeColor="text1"/>
          <w:sz w:val="20"/>
          <w:szCs w:val="20"/>
        </w:rPr>
        <w:t>:</w:t>
      </w:r>
    </w:p>
    <w:p w14:paraId="04E1A172" w14:textId="77777777" w:rsidR="00C959AE" w:rsidRPr="009D300F" w:rsidRDefault="00C959AE" w:rsidP="005B4827">
      <w:pPr>
        <w:pStyle w:val="Prrafodelista"/>
        <w:rPr>
          <w:rFonts w:ascii="Arial" w:eastAsia="Arial" w:hAnsi="Arial" w:cs="Arial"/>
          <w:color w:val="000000"/>
          <w:sz w:val="20"/>
          <w:szCs w:val="20"/>
        </w:rPr>
      </w:pPr>
    </w:p>
    <w:p w14:paraId="447283B2" w14:textId="77777777" w:rsidR="00972BC1" w:rsidRPr="009D300F" w:rsidRDefault="00AB5B17" w:rsidP="00972BC1">
      <w:pPr>
        <w:pStyle w:val="Normal0"/>
        <w:widowControl w:val="0"/>
        <w:numPr>
          <w:ilvl w:val="0"/>
          <w:numId w:val="157"/>
        </w:numP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A la Fecha de Cierre, el capital pagado deberá ascender como mínimo al setenta por ciento (70%) del capital social suscrito;</w:t>
      </w:r>
    </w:p>
    <w:p w14:paraId="164D617B" w14:textId="6066758B" w:rsidR="00661B64" w:rsidRPr="009D300F" w:rsidRDefault="00661B64" w:rsidP="00972BC1">
      <w:pPr>
        <w:pStyle w:val="Normal0"/>
        <w:widowControl w:val="0"/>
        <w:numPr>
          <w:ilvl w:val="0"/>
          <w:numId w:val="157"/>
        </w:numP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El íntegro del capital social mínimo antes señalado, a más tardar a la fecha de Cierre Financiero.</w:t>
      </w:r>
    </w:p>
    <w:p w14:paraId="0000030F" w14:textId="77777777" w:rsidR="00032ED0" w:rsidRPr="009D300F" w:rsidRDefault="00032ED0" w:rsidP="77CC46DB">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bookmarkStart w:id="388" w:name="_heading=h.4k668n3"/>
      <w:bookmarkEnd w:id="388"/>
    </w:p>
    <w:p w14:paraId="366E7100" w14:textId="262EE379" w:rsidR="00CE42E1" w:rsidRPr="009D300F" w:rsidRDefault="00CE42E1" w:rsidP="00CE42E1">
      <w:pPr>
        <w:pStyle w:val="Normal0"/>
        <w:pBdr>
          <w:top w:val="nil"/>
          <w:left w:val="nil"/>
          <w:bottom w:val="nil"/>
          <w:right w:val="nil"/>
          <w:between w:val="nil"/>
        </w:pBdr>
        <w:spacing w:after="0" w:line="240" w:lineRule="auto"/>
        <w:ind w:left="1276"/>
        <w:jc w:val="both"/>
        <w:rPr>
          <w:rFonts w:ascii="Arial" w:eastAsia="Arial" w:hAnsi="Arial" w:cs="Arial"/>
          <w:color w:val="000000" w:themeColor="text1"/>
          <w:sz w:val="20"/>
          <w:szCs w:val="20"/>
        </w:rPr>
      </w:pPr>
      <w:bookmarkStart w:id="389" w:name="_heading=h.2zbgiuw"/>
      <w:bookmarkEnd w:id="389"/>
      <w:r w:rsidRPr="009D300F">
        <w:rPr>
          <w:rFonts w:ascii="Arial" w:eastAsia="Arial" w:hAnsi="Arial" w:cs="Arial"/>
          <w:color w:val="000000" w:themeColor="text1"/>
          <w:sz w:val="20"/>
          <w:szCs w:val="20"/>
        </w:rPr>
        <w:t xml:space="preserve">El referido capital social mínimo deberá mantenerse hasta doce (12) meses posteriores a la suscripción de la última </w:t>
      </w:r>
      <w:r w:rsidR="00BA2064" w:rsidRPr="009D300F">
        <w:rPr>
          <w:rFonts w:ascii="Arial" w:eastAsia="Arial" w:hAnsi="Arial" w:cs="Arial"/>
          <w:color w:val="000000" w:themeColor="text1"/>
          <w:sz w:val="20"/>
          <w:szCs w:val="20"/>
        </w:rPr>
        <w:t>Acta de Terminación de Actividades del Periodo Pre Operativo y Entrega de Bienes para el Inicio del Periodo Operativo</w:t>
      </w:r>
      <w:r w:rsidRPr="009D300F">
        <w:rPr>
          <w:rFonts w:ascii="Arial" w:eastAsia="Arial" w:hAnsi="Arial" w:cs="Arial"/>
          <w:color w:val="000000" w:themeColor="text1"/>
          <w:sz w:val="20"/>
          <w:szCs w:val="20"/>
        </w:rPr>
        <w:t xml:space="preserve">, luego de </w:t>
      </w:r>
      <w:r w:rsidR="009D54F6" w:rsidRPr="009D300F">
        <w:rPr>
          <w:rFonts w:ascii="Arial" w:eastAsia="Arial" w:hAnsi="Arial" w:cs="Arial"/>
          <w:color w:val="000000" w:themeColor="text1"/>
          <w:sz w:val="20"/>
          <w:szCs w:val="20"/>
        </w:rPr>
        <w:t>cumplido dicho periodo</w:t>
      </w:r>
      <w:r w:rsidRPr="009D300F">
        <w:rPr>
          <w:rFonts w:ascii="Arial" w:eastAsia="Arial" w:hAnsi="Arial" w:cs="Arial"/>
          <w:color w:val="000000" w:themeColor="text1"/>
          <w:sz w:val="20"/>
          <w:szCs w:val="20"/>
        </w:rPr>
        <w:t xml:space="preserve"> el OPERADOR deberá mantener como mínimo un capital social equivalente al cincuenta por ciento (50%) del capital social suscrito, lo cual será informado a la ENTIDAD dentro del plazo de quince (15) Días de realizado el cambio.</w:t>
      </w:r>
    </w:p>
    <w:p w14:paraId="12DAF208" w14:textId="77777777" w:rsidR="00CE42E1" w:rsidRPr="009D300F" w:rsidRDefault="00CE42E1" w:rsidP="77CC46DB">
      <w:pPr>
        <w:pStyle w:val="Normal0"/>
        <w:pBdr>
          <w:top w:val="nil"/>
          <w:left w:val="nil"/>
          <w:bottom w:val="nil"/>
          <w:right w:val="nil"/>
          <w:between w:val="nil"/>
        </w:pBdr>
        <w:spacing w:after="0" w:line="240" w:lineRule="auto"/>
        <w:ind w:left="1276"/>
        <w:jc w:val="both"/>
        <w:rPr>
          <w:rFonts w:ascii="Arial" w:eastAsia="Arial" w:hAnsi="Arial" w:cs="Arial"/>
          <w:color w:val="000000" w:themeColor="text1"/>
          <w:sz w:val="20"/>
          <w:szCs w:val="20"/>
        </w:rPr>
      </w:pPr>
    </w:p>
    <w:p w14:paraId="00000310" w14:textId="30F71B31" w:rsidR="00032ED0" w:rsidRPr="009D300F" w:rsidRDefault="00F302D1" w:rsidP="77CC46DB">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A fin de acreditar el capital social requerido, el OPERADOR deberá presentar a la ENTIDAD: (i) la escritura pública de constitución del OPERADOR y, de ser el caso, la escritura pública de aumento y modificación parcial de estatutos, con la constancia de inscripción registral; (ii) los asientos contables que demuestren el registro de los fondos depositados por los socios, accionistas o participacionistas del OPERADOR; y, (iii) la constancia de depósito de la institución del sistema financiero nacional donde se realizó el depósito correspondiente. </w:t>
      </w:r>
    </w:p>
    <w:p w14:paraId="00000311" w14:textId="77777777" w:rsidR="00032ED0" w:rsidRPr="009D300F" w:rsidRDefault="00032ED0" w:rsidP="77CC46DB">
      <w:pPr>
        <w:pStyle w:val="Norm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312" w14:textId="77777777" w:rsidR="00032ED0" w:rsidRPr="009D300F" w:rsidRDefault="00F302D1" w:rsidP="77CC46DB">
      <w:pPr>
        <w:pStyle w:val="Normal0"/>
        <w:widowControl w:val="0"/>
        <w:numPr>
          <w:ilvl w:val="0"/>
          <w:numId w:val="14"/>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390" w:name="_heading=h.1egqt2p"/>
      <w:bookmarkEnd w:id="390"/>
      <w:r w:rsidRPr="009D300F">
        <w:rPr>
          <w:rFonts w:ascii="Arial" w:eastAsia="Arial" w:hAnsi="Arial" w:cs="Arial"/>
          <w:color w:val="000000" w:themeColor="text1"/>
          <w:sz w:val="20"/>
          <w:szCs w:val="20"/>
        </w:rPr>
        <w:t>Acreditar la inscripción, en la oficina registral correspondiente, de los poderes del representante legal del OPERADOR que suscribirá el Contrato en su nombre y representación.</w:t>
      </w:r>
    </w:p>
    <w:p w14:paraId="00000313" w14:textId="77777777" w:rsidR="00032ED0" w:rsidRPr="009D300F" w:rsidRDefault="00032ED0" w:rsidP="77CC46DB">
      <w:pPr>
        <w:pStyle w:val="Normal0"/>
        <w:widowControl w:val="0"/>
        <w:pBdr>
          <w:top w:val="nil"/>
          <w:left w:val="nil"/>
          <w:bottom w:val="nil"/>
          <w:right w:val="nil"/>
          <w:between w:val="nil"/>
        </w:pBdr>
        <w:tabs>
          <w:tab w:val="left" w:pos="2291"/>
        </w:tabs>
        <w:spacing w:after="0" w:line="240" w:lineRule="auto"/>
        <w:ind w:left="1134"/>
        <w:jc w:val="both"/>
        <w:rPr>
          <w:rFonts w:ascii="Arial" w:eastAsia="Arial" w:hAnsi="Arial" w:cs="Arial"/>
          <w:color w:val="000000"/>
          <w:sz w:val="20"/>
          <w:szCs w:val="20"/>
        </w:rPr>
      </w:pPr>
    </w:p>
    <w:p w14:paraId="00000314" w14:textId="77777777" w:rsidR="00032ED0" w:rsidRPr="009D300F" w:rsidRDefault="00F302D1" w:rsidP="77CC46DB">
      <w:pPr>
        <w:pStyle w:val="Normal0"/>
        <w:widowControl w:val="0"/>
        <w:numPr>
          <w:ilvl w:val="0"/>
          <w:numId w:val="14"/>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391" w:name="_heading=h.3s5qbbt"/>
      <w:bookmarkEnd w:id="391"/>
      <w:r w:rsidRPr="009D300F">
        <w:rPr>
          <w:rFonts w:ascii="Arial" w:eastAsia="Arial" w:hAnsi="Arial" w:cs="Arial"/>
          <w:color w:val="000000" w:themeColor="text1"/>
          <w:sz w:val="20"/>
          <w:szCs w:val="20"/>
        </w:rPr>
        <w:t>Entregar copia legalizada notarialmente de los documentos donde conste que sus órganos internos competentes han aprobado el Contrato.</w:t>
      </w:r>
    </w:p>
    <w:p w14:paraId="00000315" w14:textId="77777777" w:rsidR="00032ED0" w:rsidRPr="009D300F" w:rsidRDefault="00032ED0" w:rsidP="77CC46DB">
      <w:pPr>
        <w:pStyle w:val="Normal0"/>
        <w:widowControl w:val="0"/>
        <w:pBdr>
          <w:top w:val="nil"/>
          <w:left w:val="nil"/>
          <w:bottom w:val="nil"/>
          <w:right w:val="nil"/>
          <w:between w:val="nil"/>
        </w:pBdr>
        <w:tabs>
          <w:tab w:val="left" w:pos="2291"/>
        </w:tabs>
        <w:spacing w:after="0" w:line="240" w:lineRule="auto"/>
        <w:ind w:left="1134"/>
        <w:jc w:val="both"/>
        <w:rPr>
          <w:rFonts w:ascii="Arial" w:eastAsia="Arial" w:hAnsi="Arial" w:cs="Arial"/>
          <w:color w:val="000000"/>
          <w:sz w:val="20"/>
          <w:szCs w:val="20"/>
        </w:rPr>
      </w:pPr>
    </w:p>
    <w:p w14:paraId="00000316" w14:textId="77777777" w:rsidR="00032ED0" w:rsidRPr="009D300F" w:rsidRDefault="00F302D1" w:rsidP="77CC46DB">
      <w:pPr>
        <w:pStyle w:val="Normal0"/>
        <w:widowControl w:val="0"/>
        <w:numPr>
          <w:ilvl w:val="0"/>
          <w:numId w:val="14"/>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392" w:name="_heading=h.27b0ljm"/>
      <w:bookmarkEnd w:id="392"/>
      <w:r w:rsidRPr="009D300F">
        <w:rPr>
          <w:rFonts w:ascii="Arial" w:eastAsia="Arial" w:hAnsi="Arial" w:cs="Arial"/>
          <w:color w:val="000000" w:themeColor="text1"/>
          <w:sz w:val="20"/>
          <w:szCs w:val="20"/>
        </w:rPr>
        <w:t>Entregar copia legalizada notarialmente de los asientos del libro de matrícula de acciones, o documento equivalente, en donde conste la conformación del accionariado o de las participaciones del OPERADOR.</w:t>
      </w:r>
    </w:p>
    <w:p w14:paraId="00000317" w14:textId="77777777" w:rsidR="00032ED0" w:rsidRPr="009D300F" w:rsidRDefault="00032ED0" w:rsidP="77CC46DB">
      <w:pPr>
        <w:pStyle w:val="Normal0"/>
        <w:widowControl w:val="0"/>
        <w:pBdr>
          <w:top w:val="nil"/>
          <w:left w:val="nil"/>
          <w:bottom w:val="nil"/>
          <w:right w:val="nil"/>
          <w:between w:val="nil"/>
        </w:pBdr>
        <w:tabs>
          <w:tab w:val="left" w:pos="2291"/>
        </w:tabs>
        <w:spacing w:after="0" w:line="240" w:lineRule="auto"/>
        <w:ind w:left="1134"/>
        <w:jc w:val="both"/>
        <w:rPr>
          <w:rFonts w:ascii="Arial" w:eastAsia="Arial" w:hAnsi="Arial" w:cs="Arial"/>
          <w:color w:val="000000"/>
          <w:sz w:val="20"/>
          <w:szCs w:val="20"/>
        </w:rPr>
      </w:pPr>
    </w:p>
    <w:p w14:paraId="00000318" w14:textId="77777777" w:rsidR="00032ED0" w:rsidRPr="009D300F" w:rsidRDefault="00F302D1" w:rsidP="77CC46DB">
      <w:pPr>
        <w:pStyle w:val="Normal0"/>
        <w:widowControl w:val="0"/>
        <w:numPr>
          <w:ilvl w:val="0"/>
          <w:numId w:val="14"/>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393" w:name="_heading=h.3ygebqi"/>
      <w:bookmarkEnd w:id="393"/>
      <w:r w:rsidRPr="009D300F">
        <w:rPr>
          <w:rFonts w:ascii="Arial" w:eastAsia="Arial" w:hAnsi="Arial" w:cs="Arial"/>
          <w:color w:val="000000" w:themeColor="text1"/>
          <w:sz w:val="20"/>
          <w:szCs w:val="20"/>
        </w:rPr>
        <w:lastRenderedPageBreak/>
        <w:t>Entregar la declaración jurada actualizada, conforme al formato del Formulario N° 6 del Anexo 5 de las Bases, “Declaración de no estar inhabilitado para contratar”, suscrita por los integrantes del OPERADOR.</w:t>
      </w:r>
    </w:p>
    <w:p w14:paraId="00000319" w14:textId="77777777" w:rsidR="00032ED0" w:rsidRPr="009D300F" w:rsidRDefault="00032ED0" w:rsidP="77CC46DB">
      <w:pPr>
        <w:pStyle w:val="Normal0"/>
        <w:widowControl w:val="0"/>
        <w:pBdr>
          <w:top w:val="nil"/>
          <w:left w:val="nil"/>
          <w:bottom w:val="nil"/>
          <w:right w:val="nil"/>
          <w:between w:val="nil"/>
        </w:pBdr>
        <w:tabs>
          <w:tab w:val="left" w:pos="2291"/>
        </w:tabs>
        <w:spacing w:after="0" w:line="240" w:lineRule="auto"/>
        <w:ind w:left="1134"/>
        <w:jc w:val="both"/>
        <w:rPr>
          <w:rFonts w:ascii="Arial" w:eastAsia="Arial" w:hAnsi="Arial" w:cs="Arial"/>
          <w:color w:val="000000"/>
          <w:sz w:val="20"/>
          <w:szCs w:val="20"/>
        </w:rPr>
      </w:pPr>
      <w:bookmarkStart w:id="394" w:name="_heading=h.2dlolyb"/>
      <w:bookmarkEnd w:id="394"/>
    </w:p>
    <w:p w14:paraId="0000031A" w14:textId="77777777" w:rsidR="00032ED0" w:rsidRPr="009D300F" w:rsidRDefault="00F302D1" w:rsidP="77CC46DB">
      <w:pPr>
        <w:pStyle w:val="Normal0"/>
        <w:widowControl w:val="0"/>
        <w:numPr>
          <w:ilvl w:val="0"/>
          <w:numId w:val="14"/>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395" w:name="_heading=h.3cqmetx"/>
      <w:bookmarkEnd w:id="395"/>
      <w:r w:rsidRPr="009D300F">
        <w:rPr>
          <w:rFonts w:ascii="Arial" w:eastAsia="Arial" w:hAnsi="Arial" w:cs="Arial"/>
          <w:color w:val="000000" w:themeColor="text1"/>
          <w:sz w:val="20"/>
          <w:szCs w:val="20"/>
        </w:rPr>
        <w:t>Acreditar que el estatuto del OPERADOR referido en el Literal a) de la presente cláusula debe contener como mínimo las siguientes disposiciones:</w:t>
      </w:r>
    </w:p>
    <w:p w14:paraId="0000031B" w14:textId="77777777" w:rsidR="00032ED0" w:rsidRPr="009D300F" w:rsidRDefault="00032ED0" w:rsidP="77CC46DB">
      <w:pPr>
        <w:pStyle w:val="Normal0"/>
        <w:widowControl w:val="0"/>
        <w:pBdr>
          <w:top w:val="nil"/>
          <w:left w:val="nil"/>
          <w:bottom w:val="nil"/>
          <w:right w:val="nil"/>
          <w:between w:val="nil"/>
        </w:pBdr>
        <w:tabs>
          <w:tab w:val="left" w:pos="1560"/>
          <w:tab w:val="left" w:pos="2291"/>
        </w:tabs>
        <w:spacing w:after="0" w:line="240" w:lineRule="auto"/>
        <w:ind w:left="1560"/>
        <w:jc w:val="both"/>
        <w:rPr>
          <w:rFonts w:ascii="Arial" w:eastAsia="Arial" w:hAnsi="Arial" w:cs="Arial"/>
          <w:color w:val="000000"/>
          <w:sz w:val="20"/>
          <w:szCs w:val="20"/>
        </w:rPr>
      </w:pPr>
      <w:bookmarkStart w:id="396" w:name="_heading=h.1rvwp1q"/>
      <w:bookmarkEnd w:id="396"/>
    </w:p>
    <w:p w14:paraId="0000031C" w14:textId="77777777" w:rsidR="00032ED0" w:rsidRPr="009D300F" w:rsidRDefault="00F302D1" w:rsidP="77CC46DB">
      <w:pPr>
        <w:pStyle w:val="Normal0"/>
        <w:widowControl w:val="0"/>
        <w:numPr>
          <w:ilvl w:val="0"/>
          <w:numId w:val="83"/>
        </w:numPr>
        <w:pBdr>
          <w:top w:val="nil"/>
          <w:left w:val="nil"/>
          <w:bottom w:val="nil"/>
          <w:right w:val="nil"/>
          <w:between w:val="nil"/>
        </w:pBdr>
        <w:spacing w:after="0" w:line="240" w:lineRule="auto"/>
        <w:ind w:left="1985" w:hanging="566"/>
        <w:jc w:val="both"/>
        <w:rPr>
          <w:rFonts w:ascii="Arial" w:eastAsia="Arial" w:hAnsi="Arial" w:cs="Arial"/>
          <w:color w:val="000000"/>
          <w:sz w:val="20"/>
          <w:szCs w:val="20"/>
        </w:rPr>
      </w:pPr>
      <w:bookmarkStart w:id="397" w:name="_heading=h.4bvk7pj"/>
      <w:bookmarkEnd w:id="397"/>
      <w:r w:rsidRPr="009D300F">
        <w:rPr>
          <w:rFonts w:ascii="Arial" w:eastAsia="Arial" w:hAnsi="Arial" w:cs="Arial"/>
          <w:color w:val="000000" w:themeColor="text1"/>
          <w:sz w:val="20"/>
          <w:szCs w:val="20"/>
        </w:rPr>
        <w:t>Una restricción a la libre transferencia, disposición o gravamen de las acciones o participaciones del Socio Estratégico a favor de terceros, respecto de la Participación Mínima.</w:t>
      </w:r>
    </w:p>
    <w:p w14:paraId="0000031D" w14:textId="77777777" w:rsidR="00032ED0" w:rsidRPr="009D300F" w:rsidRDefault="00032ED0" w:rsidP="77CC46DB">
      <w:pPr>
        <w:pStyle w:val="Normal0"/>
        <w:widowControl w:val="0"/>
        <w:pBdr>
          <w:top w:val="nil"/>
          <w:left w:val="nil"/>
          <w:bottom w:val="nil"/>
          <w:right w:val="nil"/>
          <w:between w:val="nil"/>
        </w:pBdr>
        <w:tabs>
          <w:tab w:val="left" w:pos="1560"/>
        </w:tabs>
        <w:spacing w:after="0" w:line="240" w:lineRule="auto"/>
        <w:ind w:left="1560"/>
        <w:jc w:val="both"/>
        <w:rPr>
          <w:rFonts w:ascii="Arial" w:eastAsia="Arial" w:hAnsi="Arial" w:cs="Arial"/>
          <w:color w:val="000000"/>
          <w:sz w:val="20"/>
          <w:szCs w:val="20"/>
        </w:rPr>
      </w:pPr>
    </w:p>
    <w:p w14:paraId="0000031E" w14:textId="77777777" w:rsidR="00032ED0" w:rsidRPr="009D300F" w:rsidRDefault="00F302D1" w:rsidP="77CC46DB">
      <w:pPr>
        <w:pStyle w:val="Normal0"/>
        <w:pBdr>
          <w:top w:val="nil"/>
          <w:left w:val="nil"/>
          <w:bottom w:val="nil"/>
          <w:right w:val="nil"/>
          <w:between w:val="nil"/>
        </w:pBdr>
        <w:spacing w:after="0" w:line="240" w:lineRule="auto"/>
        <w:ind w:left="1985"/>
        <w:jc w:val="both"/>
        <w:rPr>
          <w:rFonts w:ascii="Arial" w:eastAsia="Arial" w:hAnsi="Arial" w:cs="Arial"/>
          <w:color w:val="000000"/>
          <w:sz w:val="20"/>
          <w:szCs w:val="20"/>
        </w:rPr>
      </w:pPr>
      <w:bookmarkStart w:id="398" w:name="_heading=h.2r0uhxc"/>
      <w:bookmarkEnd w:id="398"/>
      <w:r w:rsidRPr="009D300F">
        <w:rPr>
          <w:rFonts w:ascii="Arial" w:eastAsia="Arial" w:hAnsi="Arial" w:cs="Arial"/>
          <w:color w:val="000000" w:themeColor="text1"/>
          <w:sz w:val="20"/>
          <w:szCs w:val="20"/>
        </w:rPr>
        <w:t xml:space="preserve">El Socio Estratégico podrá transferir, disponer o gravar dichas acciones o participaciones que correspondan a la Participación Mínima, luego de transcurridos, como mínimo, cinco (5) años desde la Fecha de Cierre, contando con opinión previa no vinculante del Supervisor del Contrato, que será emitida en un plazo no mayor de quince (15) Días Calendario de recibida la solicitud del OPERADOR y la autorización por escrito de la ENTIDAD, la cual deberá ser emitida en un plazo no mayor de quince (15) Días Calendario de recibida la opinión del Supervisor del Contrato. El nuevo Socio Estratégico titular de la Participación Mínima deberá cumplir por lo menos con los mismos requisitos que se establecieron para el Socio Estratégico en las Bases y en el Contrato. </w:t>
      </w:r>
    </w:p>
    <w:p w14:paraId="0000031F" w14:textId="77777777" w:rsidR="00032ED0" w:rsidRPr="009D300F" w:rsidRDefault="00032ED0" w:rsidP="77CC46DB">
      <w:pPr>
        <w:pStyle w:val="Normal0"/>
        <w:pBdr>
          <w:top w:val="nil"/>
          <w:left w:val="nil"/>
          <w:bottom w:val="nil"/>
          <w:right w:val="nil"/>
          <w:between w:val="nil"/>
        </w:pBdr>
        <w:spacing w:after="0" w:line="240" w:lineRule="auto"/>
        <w:ind w:left="1560"/>
        <w:jc w:val="both"/>
        <w:rPr>
          <w:rFonts w:ascii="Arial" w:eastAsia="Arial" w:hAnsi="Arial" w:cs="Arial"/>
          <w:color w:val="000000"/>
          <w:sz w:val="20"/>
          <w:szCs w:val="20"/>
        </w:rPr>
      </w:pPr>
    </w:p>
    <w:p w14:paraId="00000320" w14:textId="77777777" w:rsidR="00032ED0" w:rsidRPr="009D300F" w:rsidRDefault="00F302D1" w:rsidP="77CC46DB">
      <w:pPr>
        <w:pStyle w:val="Normal0"/>
        <w:pBdr>
          <w:top w:val="nil"/>
          <w:left w:val="nil"/>
          <w:bottom w:val="nil"/>
          <w:right w:val="nil"/>
          <w:between w:val="nil"/>
        </w:pBdr>
        <w:spacing w:after="0" w:line="240" w:lineRule="auto"/>
        <w:ind w:left="1985"/>
        <w:jc w:val="both"/>
        <w:rPr>
          <w:rFonts w:ascii="Arial" w:eastAsia="Arial" w:hAnsi="Arial" w:cs="Arial"/>
          <w:color w:val="000000"/>
          <w:sz w:val="20"/>
          <w:szCs w:val="20"/>
        </w:rPr>
      </w:pPr>
      <w:bookmarkStart w:id="399" w:name="_heading=h.1664s55"/>
      <w:bookmarkEnd w:id="399"/>
      <w:r w:rsidRPr="009D300F">
        <w:rPr>
          <w:rFonts w:ascii="Arial" w:eastAsia="Arial" w:hAnsi="Arial" w:cs="Arial"/>
          <w:color w:val="000000" w:themeColor="text1"/>
          <w:sz w:val="20"/>
          <w:szCs w:val="20"/>
        </w:rPr>
        <w:t>La aprobación de la ENTIDAD está sujeta al cumplimiento por parte del OPERADOR de las condiciones y restricciones previstas en las Bases.</w:t>
      </w:r>
    </w:p>
    <w:p w14:paraId="00000321" w14:textId="77777777" w:rsidR="00032ED0" w:rsidRPr="009D300F" w:rsidRDefault="00032ED0" w:rsidP="77CC46DB">
      <w:pPr>
        <w:pStyle w:val="Normal0"/>
        <w:pBdr>
          <w:top w:val="nil"/>
          <w:left w:val="nil"/>
          <w:bottom w:val="nil"/>
          <w:right w:val="nil"/>
          <w:between w:val="nil"/>
        </w:pBdr>
        <w:spacing w:after="0" w:line="240" w:lineRule="auto"/>
        <w:ind w:left="1560"/>
        <w:jc w:val="both"/>
        <w:rPr>
          <w:rFonts w:ascii="Arial" w:eastAsia="Arial" w:hAnsi="Arial" w:cs="Arial"/>
          <w:color w:val="000000"/>
          <w:sz w:val="20"/>
          <w:szCs w:val="20"/>
        </w:rPr>
      </w:pPr>
    </w:p>
    <w:p w14:paraId="00000322" w14:textId="77777777" w:rsidR="00032ED0" w:rsidRPr="009D300F" w:rsidRDefault="00F302D1" w:rsidP="77CC46DB">
      <w:pPr>
        <w:pStyle w:val="Normal0"/>
        <w:pBdr>
          <w:top w:val="nil"/>
          <w:left w:val="nil"/>
          <w:bottom w:val="nil"/>
          <w:right w:val="nil"/>
          <w:between w:val="nil"/>
        </w:pBdr>
        <w:spacing w:after="0" w:line="240" w:lineRule="auto"/>
        <w:ind w:left="1985"/>
        <w:jc w:val="both"/>
        <w:rPr>
          <w:rFonts w:ascii="Arial" w:eastAsia="Arial" w:hAnsi="Arial" w:cs="Arial"/>
          <w:color w:val="000000"/>
          <w:sz w:val="20"/>
          <w:szCs w:val="20"/>
        </w:rPr>
      </w:pPr>
      <w:bookmarkStart w:id="400" w:name="_heading=h.3q5sasy"/>
      <w:bookmarkEnd w:id="400"/>
      <w:r w:rsidRPr="009D300F">
        <w:rPr>
          <w:rFonts w:ascii="Arial" w:eastAsia="Arial" w:hAnsi="Arial" w:cs="Arial"/>
          <w:color w:val="000000" w:themeColor="text1"/>
          <w:sz w:val="20"/>
          <w:szCs w:val="20"/>
        </w:rPr>
        <w:t>La referida restricción no incluye la transferencia de la Participación Mínima del Socio Estratégico a una empresa del mismo Grupo Económico, en la medida que el Control de ambas sea ejercido por la misma Empresa Matriz, contando con opinión previa no vinculante del Supervisor del Contrato, que será emitida en un plazo no mayor de quince (15) Días Calendario y con autorización por escrito de la ENTIDAD, la cual deberá ser emitida en un plazo no mayor de quince (15) Días Calendario de recibida la opinión del Supervisor del Contrato o transcurrido el plazo para la emisión de dicha opinión sin que la haya emitido, y siempre que el nuevo Socio Estratégico cumpla por lo menos con los mismos requisitos establecidos para el Socio Estratégico en las Bases.</w:t>
      </w:r>
    </w:p>
    <w:p w14:paraId="00000323" w14:textId="77777777" w:rsidR="00032ED0" w:rsidRPr="009D300F" w:rsidRDefault="00032ED0" w:rsidP="77CC46DB">
      <w:pPr>
        <w:pStyle w:val="Normal0"/>
        <w:pBdr>
          <w:top w:val="nil"/>
          <w:left w:val="nil"/>
          <w:bottom w:val="nil"/>
          <w:right w:val="nil"/>
          <w:between w:val="nil"/>
        </w:pBdr>
        <w:spacing w:after="0" w:line="240" w:lineRule="auto"/>
        <w:ind w:left="1560"/>
        <w:jc w:val="both"/>
        <w:rPr>
          <w:rFonts w:ascii="Arial" w:eastAsia="Arial" w:hAnsi="Arial" w:cs="Arial"/>
          <w:color w:val="000000"/>
          <w:sz w:val="20"/>
          <w:szCs w:val="20"/>
        </w:rPr>
      </w:pPr>
    </w:p>
    <w:p w14:paraId="00000324" w14:textId="77777777" w:rsidR="00032ED0" w:rsidRPr="009D300F" w:rsidRDefault="00F302D1" w:rsidP="77CC46DB">
      <w:pPr>
        <w:pStyle w:val="Normal0"/>
        <w:pBdr>
          <w:top w:val="nil"/>
          <w:left w:val="nil"/>
          <w:bottom w:val="nil"/>
          <w:right w:val="nil"/>
          <w:between w:val="nil"/>
        </w:pBdr>
        <w:tabs>
          <w:tab w:val="left" w:pos="1560"/>
        </w:tabs>
        <w:spacing w:after="0" w:line="240" w:lineRule="auto"/>
        <w:ind w:left="1985"/>
        <w:jc w:val="both"/>
        <w:rPr>
          <w:rFonts w:ascii="Arial" w:eastAsia="Arial" w:hAnsi="Arial" w:cs="Arial"/>
          <w:color w:val="000000"/>
          <w:sz w:val="20"/>
          <w:szCs w:val="20"/>
        </w:rPr>
      </w:pPr>
      <w:bookmarkStart w:id="401" w:name="_heading=h.kgcv8k"/>
      <w:bookmarkEnd w:id="401"/>
      <w:r w:rsidRPr="009D300F">
        <w:rPr>
          <w:rFonts w:ascii="Arial" w:eastAsia="Arial" w:hAnsi="Arial" w:cs="Arial"/>
          <w:color w:val="000000" w:themeColor="text1"/>
          <w:sz w:val="20"/>
          <w:szCs w:val="20"/>
        </w:rPr>
        <w:t>Tratándose de gravamen sobre las acciones o participaciones del Socio Estratégico referidas a la Participación Mínima, en caso de ejecución, el nuevo Socio Estratégico deberá cumplir con los requisitos y plazos establecidos en el párrafo precedente.</w:t>
      </w:r>
    </w:p>
    <w:p w14:paraId="00000325" w14:textId="77777777" w:rsidR="00032ED0" w:rsidRPr="009D300F" w:rsidRDefault="00032ED0" w:rsidP="77CC46DB">
      <w:pPr>
        <w:pStyle w:val="Normal0"/>
        <w:pBdr>
          <w:top w:val="nil"/>
          <w:left w:val="nil"/>
          <w:bottom w:val="nil"/>
          <w:right w:val="nil"/>
          <w:between w:val="nil"/>
        </w:pBdr>
        <w:tabs>
          <w:tab w:val="left" w:pos="1560"/>
        </w:tabs>
        <w:spacing w:after="0" w:line="240" w:lineRule="auto"/>
        <w:ind w:left="1985"/>
        <w:jc w:val="both"/>
        <w:rPr>
          <w:rFonts w:ascii="Arial" w:eastAsia="Arial" w:hAnsi="Arial" w:cs="Arial"/>
          <w:color w:val="000000"/>
          <w:sz w:val="20"/>
          <w:szCs w:val="20"/>
        </w:rPr>
      </w:pPr>
    </w:p>
    <w:p w14:paraId="00000326" w14:textId="77777777" w:rsidR="00032ED0" w:rsidRPr="009D300F" w:rsidRDefault="00F302D1" w:rsidP="77CC46DB">
      <w:pPr>
        <w:pStyle w:val="Normal0"/>
        <w:pBdr>
          <w:top w:val="nil"/>
          <w:left w:val="nil"/>
          <w:bottom w:val="nil"/>
          <w:right w:val="nil"/>
          <w:between w:val="nil"/>
        </w:pBdr>
        <w:tabs>
          <w:tab w:val="left" w:pos="1560"/>
        </w:tabs>
        <w:spacing w:after="0" w:line="240" w:lineRule="auto"/>
        <w:ind w:left="1985"/>
        <w:jc w:val="both"/>
        <w:rPr>
          <w:rFonts w:ascii="Arial" w:eastAsia="Arial" w:hAnsi="Arial" w:cs="Arial"/>
          <w:color w:val="000000"/>
          <w:sz w:val="20"/>
          <w:szCs w:val="20"/>
        </w:rPr>
      </w:pPr>
      <w:bookmarkStart w:id="402" w:name="_heading=h.mgavrf"/>
      <w:bookmarkEnd w:id="402"/>
      <w:r w:rsidRPr="009D300F">
        <w:rPr>
          <w:rFonts w:ascii="Arial" w:eastAsia="Arial" w:hAnsi="Arial" w:cs="Arial"/>
          <w:color w:val="000000" w:themeColor="text1"/>
          <w:sz w:val="20"/>
          <w:szCs w:val="20"/>
        </w:rPr>
        <w:t xml:space="preserve">La restricción del presente acápite no incluye la transferencia, disposición o gravamen de las acciones o participaciones del Socio Estratégico distintas a la Participación Mínima; ni las de las acciones o participaciones distintas a la del Socio Estratégico. </w:t>
      </w:r>
    </w:p>
    <w:p w14:paraId="00000327" w14:textId="77777777" w:rsidR="00032ED0" w:rsidRPr="009D300F" w:rsidRDefault="00032ED0" w:rsidP="77CC46DB">
      <w:pPr>
        <w:pStyle w:val="Normal0"/>
        <w:pBdr>
          <w:top w:val="nil"/>
          <w:left w:val="nil"/>
          <w:bottom w:val="nil"/>
          <w:right w:val="nil"/>
          <w:between w:val="nil"/>
        </w:pBdr>
        <w:tabs>
          <w:tab w:val="left" w:pos="1560"/>
        </w:tabs>
        <w:spacing w:after="0" w:line="240" w:lineRule="auto"/>
        <w:ind w:left="1560"/>
        <w:jc w:val="both"/>
        <w:rPr>
          <w:rFonts w:ascii="Arial" w:eastAsia="Arial" w:hAnsi="Arial" w:cs="Arial"/>
          <w:color w:val="000000"/>
          <w:sz w:val="20"/>
          <w:szCs w:val="20"/>
        </w:rPr>
      </w:pPr>
    </w:p>
    <w:p w14:paraId="00000328" w14:textId="77777777" w:rsidR="00032ED0" w:rsidRPr="009D300F" w:rsidRDefault="00F302D1" w:rsidP="77CC46DB">
      <w:pPr>
        <w:pStyle w:val="Normal0"/>
        <w:widowControl w:val="0"/>
        <w:numPr>
          <w:ilvl w:val="1"/>
          <w:numId w:val="14"/>
        </w:numPr>
        <w:pBdr>
          <w:top w:val="nil"/>
          <w:left w:val="nil"/>
          <w:bottom w:val="nil"/>
          <w:right w:val="nil"/>
          <w:between w:val="nil"/>
        </w:pBdr>
        <w:spacing w:after="0" w:line="240" w:lineRule="auto"/>
        <w:ind w:left="1985" w:hanging="566"/>
        <w:jc w:val="both"/>
        <w:rPr>
          <w:rFonts w:ascii="Arial" w:eastAsia="Arial" w:hAnsi="Arial" w:cs="Arial"/>
          <w:color w:val="000000"/>
          <w:sz w:val="20"/>
          <w:szCs w:val="20"/>
        </w:rPr>
      </w:pPr>
      <w:bookmarkStart w:id="403" w:name="_heading=h.34g0dwd"/>
      <w:bookmarkEnd w:id="403"/>
      <w:r w:rsidRPr="009D300F">
        <w:rPr>
          <w:rFonts w:ascii="Arial" w:eastAsia="Arial" w:hAnsi="Arial" w:cs="Arial"/>
          <w:color w:val="000000" w:themeColor="text1"/>
          <w:sz w:val="20"/>
          <w:szCs w:val="20"/>
        </w:rPr>
        <w:t>Una restricción a la libre transferencia, disposición o gravamen de las acciones o participaciones a favor de otros Postores, o de los integrantes de otros Postores, que presentaron ofertas económicas durante el Concurso, restricción que se mantiene hasta cinco (5) años desde la Fecha de Cierre.</w:t>
      </w:r>
    </w:p>
    <w:p w14:paraId="00000329" w14:textId="77777777" w:rsidR="00032ED0" w:rsidRPr="009D300F" w:rsidRDefault="00032ED0" w:rsidP="77CC46DB">
      <w:pPr>
        <w:pStyle w:val="Normal0"/>
        <w:widowControl w:val="0"/>
        <w:pBdr>
          <w:top w:val="nil"/>
          <w:left w:val="nil"/>
          <w:bottom w:val="nil"/>
          <w:right w:val="nil"/>
          <w:between w:val="nil"/>
        </w:pBdr>
        <w:tabs>
          <w:tab w:val="left" w:pos="1560"/>
        </w:tabs>
        <w:spacing w:after="0" w:line="240" w:lineRule="auto"/>
        <w:ind w:left="1560"/>
        <w:jc w:val="both"/>
        <w:rPr>
          <w:rFonts w:ascii="Arial" w:eastAsia="Arial" w:hAnsi="Arial" w:cs="Arial"/>
          <w:color w:val="000000"/>
          <w:sz w:val="20"/>
          <w:szCs w:val="20"/>
        </w:rPr>
      </w:pPr>
    </w:p>
    <w:p w14:paraId="0000032A" w14:textId="77777777" w:rsidR="00032ED0" w:rsidRPr="009D300F" w:rsidRDefault="00F302D1" w:rsidP="77CC46DB">
      <w:pPr>
        <w:pStyle w:val="Normal0"/>
        <w:pBdr>
          <w:top w:val="nil"/>
          <w:left w:val="nil"/>
          <w:bottom w:val="nil"/>
          <w:right w:val="nil"/>
          <w:between w:val="nil"/>
        </w:pBdr>
        <w:tabs>
          <w:tab w:val="left" w:pos="1560"/>
        </w:tabs>
        <w:spacing w:after="0" w:line="240" w:lineRule="auto"/>
        <w:ind w:left="1985"/>
        <w:jc w:val="both"/>
        <w:rPr>
          <w:rFonts w:ascii="Arial" w:eastAsia="Arial" w:hAnsi="Arial" w:cs="Arial"/>
          <w:color w:val="000000"/>
          <w:sz w:val="20"/>
          <w:szCs w:val="20"/>
        </w:rPr>
      </w:pPr>
      <w:bookmarkStart w:id="404" w:name="_heading=h.1jlao46"/>
      <w:bookmarkEnd w:id="404"/>
      <w:r w:rsidRPr="009D300F">
        <w:rPr>
          <w:rFonts w:ascii="Arial" w:eastAsia="Arial" w:hAnsi="Arial" w:cs="Arial"/>
          <w:color w:val="000000" w:themeColor="text1"/>
          <w:sz w:val="20"/>
          <w:szCs w:val="20"/>
        </w:rPr>
        <w:t xml:space="preserve">La referida limitación comprende también la transferencia, disposición o gravamen de las acciones o participaciones, a favor de empresas que pudieran tener vinculación directa o indirecta o que formen parte de un Grupo Económico, conforme a las definiciones contenidas en la Resolución de la SMV N° 019-2015-SMV/01, o norma que la modifique o sustituya, según corresponda, relacionadas con las personas jurídicas que </w:t>
      </w:r>
      <w:r w:rsidRPr="009D300F">
        <w:rPr>
          <w:rFonts w:ascii="Arial" w:eastAsia="Arial" w:hAnsi="Arial" w:cs="Arial"/>
          <w:color w:val="000000" w:themeColor="text1"/>
          <w:sz w:val="20"/>
          <w:szCs w:val="20"/>
        </w:rPr>
        <w:lastRenderedPageBreak/>
        <w:t>fueron Postores durante el Concurso, o con los integrantes de los consorcios que presentaron ofertas económicas durante el Concurso, distintas al Adjudicatario.</w:t>
      </w:r>
    </w:p>
    <w:p w14:paraId="0000032B" w14:textId="77777777" w:rsidR="00032ED0" w:rsidRPr="009D300F" w:rsidRDefault="00032ED0" w:rsidP="77CC46DB">
      <w:pPr>
        <w:pStyle w:val="Normal0"/>
        <w:pBdr>
          <w:top w:val="nil"/>
          <w:left w:val="nil"/>
          <w:bottom w:val="nil"/>
          <w:right w:val="nil"/>
          <w:between w:val="nil"/>
        </w:pBdr>
        <w:tabs>
          <w:tab w:val="left" w:pos="1560"/>
        </w:tabs>
        <w:spacing w:after="0" w:line="240" w:lineRule="auto"/>
        <w:ind w:left="1560"/>
        <w:jc w:val="both"/>
        <w:rPr>
          <w:rFonts w:ascii="Arial" w:eastAsia="Arial" w:hAnsi="Arial" w:cs="Arial"/>
          <w:color w:val="000000"/>
          <w:sz w:val="20"/>
          <w:szCs w:val="20"/>
        </w:rPr>
      </w:pPr>
    </w:p>
    <w:p w14:paraId="0000032C" w14:textId="77777777" w:rsidR="00032ED0" w:rsidRPr="009D300F" w:rsidRDefault="00F302D1" w:rsidP="77CC46DB">
      <w:pPr>
        <w:pStyle w:val="Normal0"/>
        <w:widowControl w:val="0"/>
        <w:numPr>
          <w:ilvl w:val="1"/>
          <w:numId w:val="14"/>
        </w:numPr>
        <w:pBdr>
          <w:top w:val="nil"/>
          <w:left w:val="nil"/>
          <w:bottom w:val="nil"/>
          <w:right w:val="nil"/>
          <w:between w:val="nil"/>
        </w:pBdr>
        <w:spacing w:after="0" w:line="240" w:lineRule="auto"/>
        <w:ind w:left="1985" w:hanging="566"/>
        <w:jc w:val="both"/>
        <w:rPr>
          <w:rFonts w:ascii="Arial" w:eastAsia="Arial" w:hAnsi="Arial" w:cs="Arial"/>
          <w:color w:val="000000"/>
          <w:sz w:val="20"/>
          <w:szCs w:val="20"/>
        </w:rPr>
      </w:pPr>
      <w:bookmarkStart w:id="405" w:name="_heading=h.43ky6rz"/>
      <w:bookmarkEnd w:id="405"/>
      <w:r w:rsidRPr="009D300F">
        <w:rPr>
          <w:rFonts w:ascii="Arial" w:eastAsia="Arial" w:hAnsi="Arial" w:cs="Arial"/>
          <w:color w:val="000000" w:themeColor="text1"/>
          <w:sz w:val="20"/>
          <w:szCs w:val="20"/>
        </w:rPr>
        <w:t xml:space="preserve">Cualquier modificación al estatuto social que implique un cambio en el régimen de mayorías, de las clases de acciones y de las proporciones que los accionistas o participacionistas deben mantener entre sí, de sus órganos de administración, así como cualquier proceso de aumento de capital, reducción de capital (por debajo del mínimo del capital exigible), fusión, escisión, transformación o liquidación del OPERADOR, desde la Fecha de Cierre y durante toda la vigencia del Contrato, deberá: </w:t>
      </w:r>
    </w:p>
    <w:p w14:paraId="0000032D" w14:textId="77777777" w:rsidR="00032ED0" w:rsidRPr="009D300F" w:rsidRDefault="00032ED0" w:rsidP="77CC46DB">
      <w:pPr>
        <w:pStyle w:val="Normal0"/>
        <w:widowControl w:val="0"/>
        <w:pBdr>
          <w:top w:val="nil"/>
          <w:left w:val="nil"/>
          <w:bottom w:val="nil"/>
          <w:right w:val="nil"/>
          <w:between w:val="nil"/>
        </w:pBdr>
        <w:tabs>
          <w:tab w:val="left" w:pos="1560"/>
        </w:tabs>
        <w:spacing w:after="0" w:line="240" w:lineRule="auto"/>
        <w:ind w:left="1560"/>
        <w:jc w:val="both"/>
        <w:rPr>
          <w:rFonts w:ascii="Arial" w:eastAsia="Arial" w:hAnsi="Arial" w:cs="Arial"/>
          <w:color w:val="000000"/>
          <w:sz w:val="20"/>
          <w:szCs w:val="20"/>
        </w:rPr>
      </w:pPr>
      <w:bookmarkStart w:id="406" w:name="_heading=h.36fyef8"/>
      <w:bookmarkEnd w:id="406"/>
    </w:p>
    <w:p w14:paraId="0000032E" w14:textId="77777777" w:rsidR="00032ED0" w:rsidRPr="009D300F" w:rsidRDefault="00F302D1" w:rsidP="77CC46DB">
      <w:pPr>
        <w:pStyle w:val="Normal0"/>
        <w:widowControl w:val="0"/>
        <w:numPr>
          <w:ilvl w:val="0"/>
          <w:numId w:val="4"/>
        </w:numPr>
        <w:pBdr>
          <w:top w:val="nil"/>
          <w:left w:val="nil"/>
          <w:bottom w:val="nil"/>
          <w:right w:val="nil"/>
          <w:between w:val="nil"/>
        </w:pBdr>
        <w:spacing w:after="0" w:line="240" w:lineRule="auto"/>
        <w:ind w:left="2552" w:hanging="566"/>
        <w:jc w:val="both"/>
        <w:rPr>
          <w:rFonts w:ascii="Arial" w:eastAsia="Arial" w:hAnsi="Arial" w:cs="Arial"/>
          <w:color w:val="000000"/>
          <w:sz w:val="20"/>
          <w:szCs w:val="20"/>
        </w:rPr>
      </w:pPr>
      <w:bookmarkStart w:id="407" w:name="_heading=h.2iq8gzs"/>
      <w:bookmarkEnd w:id="407"/>
      <w:r w:rsidRPr="009D300F">
        <w:rPr>
          <w:rFonts w:ascii="Arial" w:eastAsia="Arial" w:hAnsi="Arial" w:cs="Arial"/>
          <w:color w:val="000000" w:themeColor="text1"/>
          <w:sz w:val="20"/>
          <w:szCs w:val="20"/>
        </w:rPr>
        <w:t xml:space="preserve">Mantener la Participación Mínima porcentual del capital social para el Socio Estratégico, conforme a lo establecido en las Bases y en el Contrato; y, </w:t>
      </w:r>
    </w:p>
    <w:p w14:paraId="0000032F" w14:textId="77777777" w:rsidR="00032ED0" w:rsidRPr="009D300F" w:rsidRDefault="00032ED0" w:rsidP="77CC46DB">
      <w:pPr>
        <w:pStyle w:val="Normal0"/>
        <w:widowControl w:val="0"/>
        <w:pBdr>
          <w:top w:val="nil"/>
          <w:left w:val="nil"/>
          <w:bottom w:val="nil"/>
          <w:right w:val="nil"/>
          <w:between w:val="nil"/>
        </w:pBdr>
        <w:spacing w:after="0" w:line="240" w:lineRule="auto"/>
        <w:ind w:left="2552" w:hanging="566"/>
        <w:jc w:val="both"/>
        <w:rPr>
          <w:rFonts w:ascii="Arial" w:eastAsia="Arial" w:hAnsi="Arial" w:cs="Arial"/>
          <w:color w:val="000000"/>
          <w:sz w:val="20"/>
          <w:szCs w:val="20"/>
        </w:rPr>
      </w:pPr>
      <w:bookmarkStart w:id="408" w:name="_heading=h.1ll8on1"/>
      <w:bookmarkEnd w:id="408"/>
    </w:p>
    <w:p w14:paraId="00000330" w14:textId="77777777" w:rsidR="00032ED0" w:rsidRPr="009D300F" w:rsidRDefault="00F302D1" w:rsidP="77CC46DB">
      <w:pPr>
        <w:pStyle w:val="Normal0"/>
        <w:widowControl w:val="0"/>
        <w:numPr>
          <w:ilvl w:val="0"/>
          <w:numId w:val="4"/>
        </w:numPr>
        <w:pBdr>
          <w:top w:val="nil"/>
          <w:left w:val="nil"/>
          <w:bottom w:val="nil"/>
          <w:right w:val="nil"/>
          <w:between w:val="nil"/>
        </w:pBdr>
        <w:spacing w:after="0" w:line="240" w:lineRule="auto"/>
        <w:ind w:left="2552" w:hanging="566"/>
        <w:jc w:val="both"/>
        <w:rPr>
          <w:rFonts w:ascii="Arial" w:eastAsia="Arial" w:hAnsi="Arial" w:cs="Arial"/>
          <w:color w:val="000000"/>
          <w:sz w:val="20"/>
          <w:szCs w:val="20"/>
        </w:rPr>
      </w:pPr>
      <w:bookmarkStart w:id="409" w:name="_heading=h.45kw7au"/>
      <w:bookmarkEnd w:id="409"/>
      <w:r w:rsidRPr="009D300F">
        <w:rPr>
          <w:rFonts w:ascii="Arial" w:eastAsia="Arial" w:hAnsi="Arial" w:cs="Arial"/>
          <w:color w:val="000000" w:themeColor="text1"/>
          <w:sz w:val="20"/>
          <w:szCs w:val="20"/>
        </w:rPr>
        <w:t>Tener necesariamente el voto favorable del Socio Estratégico, y ser aprobado por los accionistas, socios o participacionistas del OPERADOR que en conjunto representen, cuando menos, dos tercios (2/3) de su capital social, tanto en primera como en segunda convocatoria.</w:t>
      </w:r>
    </w:p>
    <w:p w14:paraId="00000331" w14:textId="77777777" w:rsidR="00032ED0" w:rsidRPr="009D300F" w:rsidRDefault="00032ED0" w:rsidP="77CC46DB">
      <w:pPr>
        <w:pStyle w:val="Normal0"/>
        <w:widowControl w:val="0"/>
        <w:pBdr>
          <w:top w:val="nil"/>
          <w:left w:val="nil"/>
          <w:bottom w:val="nil"/>
          <w:right w:val="nil"/>
          <w:between w:val="nil"/>
        </w:pBdr>
        <w:tabs>
          <w:tab w:val="left" w:pos="1985"/>
          <w:tab w:val="left" w:pos="2291"/>
        </w:tabs>
        <w:spacing w:after="0" w:line="240" w:lineRule="auto"/>
        <w:ind w:left="1985"/>
        <w:jc w:val="both"/>
        <w:rPr>
          <w:rFonts w:ascii="Arial" w:eastAsia="Arial" w:hAnsi="Arial" w:cs="Arial"/>
          <w:color w:val="000000"/>
          <w:sz w:val="20"/>
          <w:szCs w:val="20"/>
        </w:rPr>
      </w:pPr>
    </w:p>
    <w:p w14:paraId="00000332" w14:textId="77777777" w:rsidR="00032ED0" w:rsidRPr="009D300F" w:rsidRDefault="00F302D1" w:rsidP="77CC46DB">
      <w:pPr>
        <w:pStyle w:val="Normal0"/>
        <w:pBdr>
          <w:top w:val="nil"/>
          <w:left w:val="nil"/>
          <w:bottom w:val="nil"/>
          <w:right w:val="nil"/>
          <w:between w:val="nil"/>
        </w:pBdr>
        <w:spacing w:after="0" w:line="240" w:lineRule="auto"/>
        <w:ind w:left="1985"/>
        <w:jc w:val="both"/>
        <w:rPr>
          <w:rFonts w:ascii="Arial" w:eastAsia="Arial" w:hAnsi="Arial" w:cs="Arial"/>
          <w:color w:val="000000"/>
          <w:sz w:val="20"/>
          <w:szCs w:val="20"/>
        </w:rPr>
      </w:pPr>
      <w:bookmarkStart w:id="410" w:name="_heading=h.2kq6hin"/>
      <w:bookmarkEnd w:id="410"/>
      <w:r w:rsidRPr="009D300F">
        <w:rPr>
          <w:rFonts w:ascii="Arial" w:eastAsia="Arial" w:hAnsi="Arial" w:cs="Arial"/>
          <w:color w:val="000000" w:themeColor="text1"/>
          <w:sz w:val="20"/>
          <w:szCs w:val="20"/>
        </w:rPr>
        <w:t>En caso el OPERADOR decida llevar a cabo cualquiera de los referidos procesos, deberá seguir las siguientes reglas:</w:t>
      </w:r>
    </w:p>
    <w:p w14:paraId="00000333" w14:textId="77777777" w:rsidR="00032ED0" w:rsidRPr="009D300F" w:rsidRDefault="00032ED0" w:rsidP="77CC46DB">
      <w:pPr>
        <w:pStyle w:val="Normal0"/>
        <w:pBdr>
          <w:top w:val="nil"/>
          <w:left w:val="nil"/>
          <w:bottom w:val="nil"/>
          <w:right w:val="nil"/>
          <w:between w:val="nil"/>
        </w:pBdr>
        <w:spacing w:after="0" w:line="240" w:lineRule="auto"/>
        <w:ind w:left="1560"/>
        <w:jc w:val="both"/>
        <w:rPr>
          <w:rFonts w:ascii="Arial" w:eastAsia="Arial" w:hAnsi="Arial" w:cs="Arial"/>
          <w:color w:val="000000"/>
          <w:sz w:val="20"/>
          <w:szCs w:val="20"/>
        </w:rPr>
      </w:pPr>
    </w:p>
    <w:p w14:paraId="00000334" w14:textId="77777777" w:rsidR="00032ED0" w:rsidRPr="009D300F" w:rsidRDefault="00F302D1" w:rsidP="77CC46DB">
      <w:pPr>
        <w:pStyle w:val="Normal0"/>
        <w:widowControl w:val="0"/>
        <w:numPr>
          <w:ilvl w:val="0"/>
          <w:numId w:val="17"/>
        </w:numPr>
        <w:pBdr>
          <w:top w:val="nil"/>
          <w:left w:val="nil"/>
          <w:bottom w:val="nil"/>
          <w:right w:val="nil"/>
          <w:between w:val="nil"/>
        </w:pBdr>
        <w:spacing w:after="0" w:line="240" w:lineRule="auto"/>
        <w:ind w:left="2552" w:hanging="566"/>
        <w:jc w:val="both"/>
        <w:rPr>
          <w:rFonts w:ascii="Arial" w:eastAsia="Arial" w:hAnsi="Arial" w:cs="Arial"/>
          <w:color w:val="000000"/>
          <w:sz w:val="20"/>
          <w:szCs w:val="20"/>
        </w:rPr>
      </w:pPr>
      <w:bookmarkStart w:id="411" w:name="_heading=h.xvir7l"/>
      <w:bookmarkEnd w:id="411"/>
      <w:r w:rsidRPr="009D300F">
        <w:rPr>
          <w:rFonts w:ascii="Arial" w:eastAsia="Arial" w:hAnsi="Arial" w:cs="Arial"/>
          <w:color w:val="000000" w:themeColor="text1"/>
          <w:sz w:val="20"/>
          <w:szCs w:val="20"/>
        </w:rPr>
        <w:t xml:space="preserve">Presentar a la ENTIDAD, con copia al Supervisor del Contrato, el proyecto de acuerdo de la junta general de accionistas. Este deberá ser evaluado y, de corresponder, autorizado por la ENTIDAD en un plazo máximo de veinticinco (25) Días de recibida la opinión no vinculante del Supervisor del Contrato, o luego de transcurrido el plazo sin la emisión de dicha opinión, la que debe ser emitida en un plazo no mayor a quince (15) Días de recibida la solicitud. </w:t>
      </w:r>
    </w:p>
    <w:p w14:paraId="00000335" w14:textId="77777777" w:rsidR="00032ED0" w:rsidRPr="009D300F" w:rsidRDefault="00032ED0" w:rsidP="77CC46DB">
      <w:pPr>
        <w:pStyle w:val="Normal0"/>
        <w:widowControl w:val="0"/>
        <w:pBdr>
          <w:top w:val="nil"/>
          <w:left w:val="nil"/>
          <w:bottom w:val="nil"/>
          <w:right w:val="nil"/>
          <w:between w:val="nil"/>
        </w:pBdr>
        <w:tabs>
          <w:tab w:val="left" w:pos="1985"/>
          <w:tab w:val="left" w:pos="2291"/>
        </w:tabs>
        <w:spacing w:after="0" w:line="240" w:lineRule="auto"/>
        <w:ind w:left="1985"/>
        <w:jc w:val="both"/>
        <w:rPr>
          <w:rFonts w:ascii="Arial" w:eastAsia="Arial" w:hAnsi="Arial" w:cs="Arial"/>
          <w:color w:val="000000"/>
          <w:sz w:val="20"/>
          <w:szCs w:val="20"/>
        </w:rPr>
      </w:pPr>
    </w:p>
    <w:p w14:paraId="00000336" w14:textId="77777777" w:rsidR="00032ED0" w:rsidRPr="009D300F" w:rsidRDefault="00F302D1" w:rsidP="77CC46DB">
      <w:pPr>
        <w:pStyle w:val="Normal0"/>
        <w:widowControl w:val="0"/>
        <w:numPr>
          <w:ilvl w:val="0"/>
          <w:numId w:val="17"/>
        </w:numPr>
        <w:pBdr>
          <w:top w:val="nil"/>
          <w:left w:val="nil"/>
          <w:bottom w:val="nil"/>
          <w:right w:val="nil"/>
          <w:between w:val="nil"/>
        </w:pBdr>
        <w:spacing w:after="0" w:line="240" w:lineRule="auto"/>
        <w:ind w:left="2552" w:hanging="566"/>
        <w:jc w:val="both"/>
        <w:rPr>
          <w:rFonts w:ascii="Arial" w:eastAsia="Arial" w:hAnsi="Arial" w:cs="Arial"/>
          <w:color w:val="000000"/>
          <w:sz w:val="20"/>
          <w:szCs w:val="20"/>
        </w:rPr>
      </w:pPr>
      <w:bookmarkStart w:id="412" w:name="_heading=h.3hv69ve"/>
      <w:bookmarkEnd w:id="412"/>
      <w:r w:rsidRPr="009D300F">
        <w:rPr>
          <w:rFonts w:ascii="Arial" w:eastAsia="Arial" w:hAnsi="Arial" w:cs="Arial"/>
          <w:color w:val="000000" w:themeColor="text1"/>
          <w:sz w:val="20"/>
          <w:szCs w:val="20"/>
        </w:rPr>
        <w:t>El estatuto deberá contemplar expresamente que, para la adopción de cualquier acuerdo, que directa o indirectamente suponga o pueda traer como consecuencia el aumento de capital, fusión, escisión, transformación o liquidación del OPERADOR, se requerirá necesariamente del voto favorable del Socio Estratégico. Esta disposición deberá mantenerse durante toda la vigencia del Contrato, respetándose siempre la Participación Mínima.</w:t>
      </w:r>
    </w:p>
    <w:p w14:paraId="00000337" w14:textId="77777777" w:rsidR="00032ED0" w:rsidRPr="009D300F" w:rsidRDefault="00F302D1" w:rsidP="77CC46DB">
      <w:pPr>
        <w:pStyle w:val="Normal0"/>
        <w:widowControl w:val="0"/>
        <w:pBdr>
          <w:top w:val="nil"/>
          <w:left w:val="nil"/>
          <w:bottom w:val="nil"/>
          <w:right w:val="nil"/>
          <w:between w:val="nil"/>
        </w:pBdr>
        <w:tabs>
          <w:tab w:val="left" w:pos="1560"/>
          <w:tab w:val="left" w:pos="3070"/>
        </w:tabs>
        <w:spacing w:after="0" w:line="240" w:lineRule="auto"/>
        <w:ind w:left="1560"/>
        <w:jc w:val="both"/>
        <w:rPr>
          <w:rFonts w:ascii="Arial" w:eastAsia="Arial" w:hAnsi="Arial" w:cs="Arial"/>
          <w:color w:val="000000"/>
          <w:sz w:val="20"/>
          <w:szCs w:val="20"/>
        </w:rPr>
      </w:pPr>
      <w:bookmarkStart w:id="413" w:name="_heading=h.1x0gk37" w:colFirst="0" w:colLast="0"/>
      <w:bookmarkEnd w:id="413"/>
      <w:r w:rsidRPr="009D300F">
        <w:rPr>
          <w:rFonts w:ascii="Arial" w:eastAsia="Arial" w:hAnsi="Arial" w:cs="Arial"/>
          <w:color w:val="000000"/>
          <w:sz w:val="20"/>
          <w:szCs w:val="20"/>
        </w:rPr>
        <w:tab/>
      </w:r>
    </w:p>
    <w:p w14:paraId="00000338" w14:textId="77777777" w:rsidR="00032ED0" w:rsidRPr="009D300F" w:rsidRDefault="00F302D1" w:rsidP="77CC46DB">
      <w:pPr>
        <w:pStyle w:val="Normal0"/>
        <w:widowControl w:val="0"/>
        <w:numPr>
          <w:ilvl w:val="1"/>
          <w:numId w:val="14"/>
        </w:numPr>
        <w:pBdr>
          <w:top w:val="nil"/>
          <w:left w:val="nil"/>
          <w:bottom w:val="nil"/>
          <w:right w:val="nil"/>
          <w:between w:val="nil"/>
        </w:pBdr>
        <w:spacing w:after="0" w:line="240" w:lineRule="auto"/>
        <w:ind w:left="1985" w:hanging="566"/>
        <w:jc w:val="both"/>
        <w:rPr>
          <w:rFonts w:ascii="Arial" w:eastAsia="Arial" w:hAnsi="Arial" w:cs="Arial"/>
          <w:color w:val="000000"/>
          <w:sz w:val="20"/>
          <w:szCs w:val="20"/>
        </w:rPr>
      </w:pPr>
      <w:bookmarkStart w:id="414" w:name="_heading=h.4h042r0"/>
      <w:bookmarkEnd w:id="414"/>
      <w:r w:rsidRPr="009D300F">
        <w:rPr>
          <w:rFonts w:ascii="Arial" w:eastAsia="Arial" w:hAnsi="Arial" w:cs="Arial"/>
          <w:color w:val="000000" w:themeColor="text1"/>
          <w:sz w:val="20"/>
          <w:szCs w:val="20"/>
        </w:rPr>
        <w:t>El OPERADOR es una sociedad cuyo objeto social se circunscribe, exclusivamente, a la ejecución de las actividades previstas en el Contrato.</w:t>
      </w:r>
    </w:p>
    <w:p w14:paraId="00000339" w14:textId="77777777" w:rsidR="00032ED0" w:rsidRPr="009D300F" w:rsidRDefault="00032ED0" w:rsidP="77CC46DB">
      <w:pPr>
        <w:pStyle w:val="Normal0"/>
        <w:widowControl w:val="0"/>
        <w:pBdr>
          <w:top w:val="nil"/>
          <w:left w:val="nil"/>
          <w:bottom w:val="nil"/>
          <w:right w:val="nil"/>
          <w:between w:val="nil"/>
        </w:pBdr>
        <w:tabs>
          <w:tab w:val="left" w:pos="1560"/>
          <w:tab w:val="left" w:pos="2291"/>
          <w:tab w:val="left" w:pos="2487"/>
        </w:tabs>
        <w:spacing w:after="0" w:line="240" w:lineRule="auto"/>
        <w:ind w:left="1560"/>
        <w:jc w:val="both"/>
        <w:rPr>
          <w:rFonts w:ascii="Arial" w:eastAsia="Arial" w:hAnsi="Arial" w:cs="Arial"/>
          <w:color w:val="000000"/>
          <w:sz w:val="20"/>
          <w:szCs w:val="20"/>
        </w:rPr>
      </w:pPr>
    </w:p>
    <w:p w14:paraId="0000033A" w14:textId="77777777" w:rsidR="00032ED0" w:rsidRPr="009D300F" w:rsidRDefault="00F302D1" w:rsidP="77CC46DB">
      <w:pPr>
        <w:pStyle w:val="Normal0"/>
        <w:widowControl w:val="0"/>
        <w:numPr>
          <w:ilvl w:val="1"/>
          <w:numId w:val="14"/>
        </w:numPr>
        <w:pBdr>
          <w:top w:val="nil"/>
          <w:left w:val="nil"/>
          <w:bottom w:val="nil"/>
          <w:right w:val="nil"/>
          <w:between w:val="nil"/>
        </w:pBdr>
        <w:spacing w:after="0" w:line="240" w:lineRule="auto"/>
        <w:ind w:left="1985" w:hanging="566"/>
        <w:jc w:val="both"/>
        <w:rPr>
          <w:rFonts w:ascii="Arial" w:eastAsia="Arial" w:hAnsi="Arial" w:cs="Arial"/>
          <w:color w:val="000000"/>
          <w:sz w:val="20"/>
          <w:szCs w:val="20"/>
        </w:rPr>
      </w:pPr>
      <w:bookmarkStart w:id="415" w:name="_heading=h.zvgrqg"/>
      <w:bookmarkEnd w:id="415"/>
      <w:r w:rsidRPr="009D300F">
        <w:rPr>
          <w:rFonts w:ascii="Arial" w:eastAsia="Arial" w:hAnsi="Arial" w:cs="Arial"/>
          <w:color w:val="000000" w:themeColor="text1"/>
          <w:sz w:val="20"/>
          <w:szCs w:val="20"/>
        </w:rPr>
        <w:t>Para efectos de la constitución, operaciones y desempeño del OPERADOR, este debe cumplir obligatoriamente con las Leyes y Disposiciones Aplicables.</w:t>
      </w:r>
    </w:p>
    <w:p w14:paraId="0000033B" w14:textId="77777777" w:rsidR="00032ED0" w:rsidRPr="009D300F" w:rsidRDefault="00032ED0" w:rsidP="77CC46DB">
      <w:pPr>
        <w:pStyle w:val="Normal0"/>
        <w:widowControl w:val="0"/>
        <w:pBdr>
          <w:top w:val="nil"/>
          <w:left w:val="nil"/>
          <w:bottom w:val="nil"/>
          <w:right w:val="nil"/>
          <w:between w:val="nil"/>
        </w:pBdr>
        <w:tabs>
          <w:tab w:val="left" w:pos="1560"/>
          <w:tab w:val="left" w:pos="5894"/>
        </w:tabs>
        <w:spacing w:after="0" w:line="240" w:lineRule="auto"/>
        <w:ind w:left="1560"/>
        <w:jc w:val="both"/>
        <w:rPr>
          <w:rFonts w:ascii="Arial" w:eastAsia="Arial" w:hAnsi="Arial" w:cs="Arial"/>
          <w:color w:val="000000"/>
          <w:sz w:val="20"/>
          <w:szCs w:val="20"/>
        </w:rPr>
      </w:pPr>
      <w:bookmarkStart w:id="416" w:name="_heading=h.1baon6m"/>
      <w:bookmarkEnd w:id="416"/>
    </w:p>
    <w:p w14:paraId="0000033C" w14:textId="77777777" w:rsidR="00032ED0" w:rsidRPr="009D300F" w:rsidRDefault="00F302D1" w:rsidP="77CC46DB">
      <w:pPr>
        <w:pStyle w:val="Normal0"/>
        <w:widowControl w:val="0"/>
        <w:numPr>
          <w:ilvl w:val="1"/>
          <w:numId w:val="14"/>
        </w:numPr>
        <w:pBdr>
          <w:top w:val="nil"/>
          <w:left w:val="nil"/>
          <w:bottom w:val="nil"/>
          <w:right w:val="nil"/>
          <w:between w:val="nil"/>
        </w:pBdr>
        <w:spacing w:after="0" w:line="240" w:lineRule="auto"/>
        <w:ind w:left="1985" w:hanging="566"/>
        <w:jc w:val="both"/>
        <w:rPr>
          <w:rFonts w:ascii="Arial" w:eastAsia="Arial" w:hAnsi="Arial" w:cs="Arial"/>
          <w:color w:val="000000"/>
          <w:sz w:val="20"/>
          <w:szCs w:val="20"/>
        </w:rPr>
      </w:pPr>
      <w:bookmarkStart w:id="417" w:name="_heading=h.3jv4ae9"/>
      <w:bookmarkEnd w:id="417"/>
      <w:r w:rsidRPr="009D300F">
        <w:rPr>
          <w:rFonts w:ascii="Arial" w:eastAsia="Arial" w:hAnsi="Arial" w:cs="Arial"/>
          <w:color w:val="000000" w:themeColor="text1"/>
          <w:sz w:val="20"/>
          <w:szCs w:val="20"/>
        </w:rPr>
        <w:t>El plazo de vigencia de la constitución del OPERADOR debe ser indefinido o, como mínimo, dos (2) años posteriores a la fecha de vigencia del Contrato. En caso de prórroga o ampliación del plazo del Contrato contemplada en el Capítulo IV, la vigencia de la constitución del OPERADOR deberá extenderse, por el plazo de la prórroga o ampliación, respetando lo establecido anteriormente.</w:t>
      </w:r>
    </w:p>
    <w:p w14:paraId="0000033D" w14:textId="77777777" w:rsidR="00032ED0" w:rsidRPr="009D300F" w:rsidRDefault="00032ED0" w:rsidP="77CC46DB">
      <w:pPr>
        <w:pStyle w:val="Normal0"/>
        <w:widowControl w:val="0"/>
        <w:pBdr>
          <w:top w:val="nil"/>
          <w:left w:val="nil"/>
          <w:bottom w:val="nil"/>
          <w:right w:val="nil"/>
          <w:between w:val="nil"/>
        </w:pBdr>
        <w:tabs>
          <w:tab w:val="left" w:pos="2291"/>
        </w:tabs>
        <w:spacing w:after="0" w:line="240" w:lineRule="auto"/>
        <w:ind w:left="1134"/>
        <w:jc w:val="both"/>
        <w:rPr>
          <w:rFonts w:ascii="Arial" w:eastAsia="Arial" w:hAnsi="Arial" w:cs="Arial"/>
          <w:color w:val="000000"/>
          <w:sz w:val="20"/>
          <w:szCs w:val="20"/>
        </w:rPr>
      </w:pPr>
    </w:p>
    <w:p w14:paraId="0000033E" w14:textId="6FD95379" w:rsidR="00032ED0" w:rsidRPr="009D300F" w:rsidRDefault="00F302D1" w:rsidP="77CC46DB">
      <w:pPr>
        <w:pStyle w:val="Normal0"/>
        <w:widowControl w:val="0"/>
        <w:numPr>
          <w:ilvl w:val="0"/>
          <w:numId w:val="14"/>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418" w:name="_heading=h.1z0ekm2"/>
      <w:bookmarkEnd w:id="418"/>
      <w:r w:rsidRPr="009D300F">
        <w:rPr>
          <w:rFonts w:ascii="Arial" w:eastAsia="Arial" w:hAnsi="Arial" w:cs="Arial"/>
          <w:color w:val="000000" w:themeColor="text1"/>
          <w:sz w:val="20"/>
          <w:szCs w:val="20"/>
        </w:rPr>
        <w:t xml:space="preserve">Entregar la Garantía de Fiel Cumplimiento </w:t>
      </w:r>
      <w:r w:rsidR="006F227C" w:rsidRPr="009D300F">
        <w:rPr>
          <w:rFonts w:ascii="Arial" w:eastAsia="Arial" w:hAnsi="Arial" w:cs="Arial"/>
          <w:color w:val="000000" w:themeColor="text1"/>
          <w:sz w:val="20"/>
          <w:szCs w:val="20"/>
        </w:rPr>
        <w:t>del Periodo Pre</w:t>
      </w:r>
      <w:r w:rsidR="00171AA8" w:rsidRPr="009D300F">
        <w:rPr>
          <w:rFonts w:ascii="Arial" w:eastAsia="Arial" w:hAnsi="Arial" w:cs="Arial"/>
          <w:color w:val="000000" w:themeColor="text1"/>
          <w:sz w:val="20"/>
          <w:szCs w:val="20"/>
        </w:rPr>
        <w:t xml:space="preserve"> O</w:t>
      </w:r>
      <w:r w:rsidR="006F227C" w:rsidRPr="009D300F">
        <w:rPr>
          <w:rFonts w:ascii="Arial" w:eastAsia="Arial" w:hAnsi="Arial" w:cs="Arial"/>
          <w:color w:val="000000" w:themeColor="text1"/>
          <w:sz w:val="20"/>
          <w:szCs w:val="20"/>
        </w:rPr>
        <w:t>perativo</w:t>
      </w:r>
      <w:r w:rsidRPr="009D300F">
        <w:rPr>
          <w:rFonts w:ascii="Arial" w:eastAsia="Arial" w:hAnsi="Arial" w:cs="Arial"/>
          <w:color w:val="000000" w:themeColor="text1"/>
          <w:sz w:val="20"/>
          <w:szCs w:val="20"/>
        </w:rPr>
        <w:t>.</w:t>
      </w:r>
    </w:p>
    <w:p w14:paraId="0000033F" w14:textId="77777777" w:rsidR="00032ED0" w:rsidRPr="009D300F" w:rsidRDefault="00F302D1" w:rsidP="77CC46DB">
      <w:pPr>
        <w:pStyle w:val="Normal0"/>
        <w:widowControl w:val="0"/>
        <w:pBdr>
          <w:top w:val="nil"/>
          <w:left w:val="nil"/>
          <w:bottom w:val="nil"/>
          <w:right w:val="nil"/>
          <w:between w:val="nil"/>
        </w:pBdr>
        <w:tabs>
          <w:tab w:val="left" w:pos="3870"/>
        </w:tabs>
        <w:spacing w:after="0" w:line="240" w:lineRule="auto"/>
        <w:ind w:left="1134"/>
        <w:jc w:val="both"/>
        <w:rPr>
          <w:rFonts w:ascii="Arial" w:eastAsia="Arial" w:hAnsi="Arial" w:cs="Arial"/>
          <w:color w:val="000000"/>
          <w:sz w:val="20"/>
          <w:szCs w:val="20"/>
        </w:rPr>
      </w:pPr>
      <w:bookmarkStart w:id="419" w:name="_heading=h.3vac5uf" w:colFirst="0" w:colLast="0"/>
      <w:bookmarkEnd w:id="419"/>
      <w:r w:rsidRPr="009D300F">
        <w:rPr>
          <w:rFonts w:ascii="Arial" w:eastAsia="Arial" w:hAnsi="Arial" w:cs="Arial"/>
          <w:color w:val="000000"/>
          <w:sz w:val="20"/>
          <w:szCs w:val="20"/>
        </w:rPr>
        <w:tab/>
      </w:r>
    </w:p>
    <w:p w14:paraId="00000340" w14:textId="77777777" w:rsidR="00032ED0" w:rsidRPr="009D300F" w:rsidRDefault="00F302D1" w:rsidP="77CC46DB">
      <w:pPr>
        <w:pStyle w:val="Normal0"/>
        <w:widowControl w:val="0"/>
        <w:numPr>
          <w:ilvl w:val="0"/>
          <w:numId w:val="14"/>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420" w:name="_heading=h.4j0239v"/>
      <w:bookmarkEnd w:id="420"/>
      <w:r w:rsidRPr="009D300F">
        <w:rPr>
          <w:rFonts w:ascii="Arial" w:eastAsia="Arial" w:hAnsi="Arial" w:cs="Arial"/>
          <w:color w:val="000000" w:themeColor="text1"/>
          <w:sz w:val="20"/>
          <w:szCs w:val="20"/>
        </w:rPr>
        <w:t>Efectuar el depósito en la cuenta indicada por PROINVERSIÓN, correspondiente al reembolso de gastos del proceso conforme se establece en las Bases.</w:t>
      </w:r>
    </w:p>
    <w:p w14:paraId="00000341" w14:textId="77777777" w:rsidR="00032ED0" w:rsidRPr="009D300F" w:rsidRDefault="00F302D1" w:rsidP="77CC46DB">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bookmarkStart w:id="421" w:name="_heading=h.2y5cdho"/>
      <w:bookmarkEnd w:id="421"/>
      <w:r w:rsidRPr="009D300F">
        <w:rPr>
          <w:rFonts w:ascii="Arial" w:eastAsia="Arial" w:hAnsi="Arial" w:cs="Arial"/>
          <w:color w:val="000000" w:themeColor="text1"/>
          <w:sz w:val="20"/>
          <w:szCs w:val="20"/>
        </w:rPr>
        <w:t xml:space="preserve"> </w:t>
      </w:r>
    </w:p>
    <w:p w14:paraId="00000342" w14:textId="77777777" w:rsidR="00032ED0" w:rsidRPr="005B4827" w:rsidRDefault="00F302D1" w:rsidP="77CC46DB">
      <w:pPr>
        <w:pStyle w:val="Normal0"/>
        <w:widowControl w:val="0"/>
        <w:numPr>
          <w:ilvl w:val="0"/>
          <w:numId w:val="14"/>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422" w:name="_heading=h.2afmg28"/>
      <w:bookmarkEnd w:id="422"/>
      <w:r w:rsidRPr="009D300F">
        <w:rPr>
          <w:rFonts w:ascii="Arial" w:eastAsia="Arial" w:hAnsi="Arial" w:cs="Arial"/>
          <w:color w:val="000000" w:themeColor="text1"/>
          <w:sz w:val="20"/>
          <w:szCs w:val="20"/>
        </w:rPr>
        <w:lastRenderedPageBreak/>
        <w:t>Entregar el modelo económico financiero formulado por el Adjudicatario. Dicho modelo deberá cumplir con lo establecido en las Bases y las Leyes y Disposiciones Aplicables.</w:t>
      </w:r>
    </w:p>
    <w:p w14:paraId="47EDB0EC" w14:textId="77777777" w:rsidR="00704104" w:rsidRPr="009D300F" w:rsidRDefault="00704104" w:rsidP="005B4827">
      <w:pPr>
        <w:pStyle w:val="Prrafodelista"/>
        <w:rPr>
          <w:rFonts w:ascii="Arial" w:eastAsia="Arial" w:hAnsi="Arial" w:cs="Arial"/>
          <w:color w:val="000000"/>
          <w:sz w:val="20"/>
          <w:szCs w:val="20"/>
        </w:rPr>
      </w:pPr>
    </w:p>
    <w:p w14:paraId="0F298C07" w14:textId="7F6443D6" w:rsidR="00704104" w:rsidRPr="009D300F" w:rsidRDefault="00704104" w:rsidP="3785868F">
      <w:pPr>
        <w:pStyle w:val="Normal0"/>
        <w:widowControl w:val="0"/>
        <w:numPr>
          <w:ilvl w:val="0"/>
          <w:numId w:val="14"/>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Presentar los contratos de servicios suscritos con sus subcontratistas en concordancia con lo </w:t>
      </w:r>
      <w:r w:rsidR="131E454D" w:rsidRPr="009D300F">
        <w:rPr>
          <w:rFonts w:ascii="Arial" w:eastAsia="Arial" w:hAnsi="Arial" w:cs="Arial"/>
          <w:color w:val="000000" w:themeColor="text1"/>
          <w:sz w:val="20"/>
          <w:szCs w:val="20"/>
        </w:rPr>
        <w:t>indicado</w:t>
      </w:r>
      <w:r w:rsidRPr="009D300F">
        <w:rPr>
          <w:rFonts w:ascii="Arial" w:eastAsia="Arial" w:hAnsi="Arial" w:cs="Arial"/>
          <w:color w:val="000000" w:themeColor="text1"/>
          <w:sz w:val="20"/>
          <w:szCs w:val="20"/>
        </w:rPr>
        <w:t xml:space="preserve"> en el numeral 9.9 del presente Contrato. Dichos contratos deberán contar por lo menos con un plazo de vigencia de cinco años desde la Fecha de Cierre</w:t>
      </w:r>
    </w:p>
    <w:p w14:paraId="00000343" w14:textId="77777777" w:rsidR="00032ED0" w:rsidRPr="009D300F" w:rsidRDefault="00032ED0" w:rsidP="77CC46DB">
      <w:pPr>
        <w:pStyle w:val="Normal0"/>
        <w:widowControl w:val="0"/>
        <w:pBdr>
          <w:top w:val="nil"/>
          <w:left w:val="nil"/>
          <w:bottom w:val="nil"/>
          <w:right w:val="nil"/>
          <w:between w:val="nil"/>
        </w:pBdr>
        <w:tabs>
          <w:tab w:val="left" w:pos="360"/>
          <w:tab w:val="left" w:pos="709"/>
          <w:tab w:val="left" w:pos="792"/>
        </w:tabs>
        <w:spacing w:after="0" w:line="240" w:lineRule="auto"/>
        <w:ind w:left="709"/>
        <w:jc w:val="both"/>
        <w:rPr>
          <w:rFonts w:ascii="Arial" w:eastAsia="Arial" w:hAnsi="Arial" w:cs="Arial"/>
          <w:color w:val="000000"/>
          <w:sz w:val="20"/>
          <w:szCs w:val="20"/>
        </w:rPr>
      </w:pPr>
      <w:bookmarkStart w:id="423" w:name="_heading=h.3xaa6da"/>
      <w:bookmarkEnd w:id="423"/>
    </w:p>
    <w:p w14:paraId="00000344" w14:textId="77777777" w:rsidR="00032ED0" w:rsidRPr="009D300F" w:rsidRDefault="00F302D1" w:rsidP="77CC46DB">
      <w:pPr>
        <w:pStyle w:val="Normal0"/>
        <w:widowControl w:val="0"/>
        <w:numPr>
          <w:ilvl w:val="1"/>
          <w:numId w:val="4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424" w:name="_heading=h.pkwqa1"/>
      <w:bookmarkEnd w:id="424"/>
      <w:r w:rsidRPr="009D300F">
        <w:rPr>
          <w:rFonts w:ascii="Arial" w:eastAsia="Arial" w:hAnsi="Arial" w:cs="Arial"/>
          <w:color w:val="000000" w:themeColor="text1"/>
          <w:sz w:val="20"/>
          <w:szCs w:val="20"/>
        </w:rPr>
        <w:t>La ENTIDAD, en la Fecha de Cierre, ha cumplido con:</w:t>
      </w:r>
    </w:p>
    <w:p w14:paraId="00000345" w14:textId="77777777" w:rsidR="00032ED0" w:rsidRPr="009D300F" w:rsidRDefault="00032ED0" w:rsidP="77CC46DB">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346" w14:textId="77777777" w:rsidR="00032ED0" w:rsidRPr="009D300F" w:rsidRDefault="00F302D1" w:rsidP="77CC46DB">
      <w:pPr>
        <w:pStyle w:val="Normal0"/>
        <w:widowControl w:val="0"/>
        <w:numPr>
          <w:ilvl w:val="0"/>
          <w:numId w:val="41"/>
        </w:numPr>
        <w:pBdr>
          <w:top w:val="nil"/>
          <w:left w:val="nil"/>
          <w:bottom w:val="nil"/>
          <w:right w:val="nil"/>
          <w:between w:val="nil"/>
        </w:pBdr>
        <w:spacing w:after="0" w:line="240" w:lineRule="auto"/>
        <w:jc w:val="both"/>
        <w:rPr>
          <w:rFonts w:ascii="Arial" w:eastAsia="Arial" w:hAnsi="Arial" w:cs="Arial"/>
          <w:color w:val="000000"/>
          <w:sz w:val="20"/>
          <w:szCs w:val="20"/>
        </w:rPr>
      </w:pPr>
      <w:bookmarkStart w:id="425" w:name="_heading=h.2cfkgl3"/>
      <w:bookmarkEnd w:id="425"/>
      <w:r w:rsidRPr="009D300F">
        <w:rPr>
          <w:rFonts w:ascii="Arial" w:eastAsia="Arial" w:hAnsi="Arial" w:cs="Arial"/>
          <w:color w:val="000000" w:themeColor="text1"/>
          <w:sz w:val="20"/>
          <w:szCs w:val="20"/>
        </w:rPr>
        <w:t>Devolver al OPERADOR la Garantía de Validez, Vigencia y Seriedad de la Oferta presentada por el Adjudicatario, la misma que PROINVERSIÓN tiene bajo su custodia.</w:t>
      </w:r>
    </w:p>
    <w:p w14:paraId="00000347" w14:textId="77777777" w:rsidR="00032ED0" w:rsidRPr="009D300F" w:rsidRDefault="00032ED0" w:rsidP="77CC46DB">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00000348" w14:textId="17286A51" w:rsidR="00032ED0" w:rsidRPr="009D300F" w:rsidRDefault="00F302D1" w:rsidP="77CC46DB">
      <w:pPr>
        <w:pStyle w:val="Ttulo1"/>
        <w:numPr>
          <w:ilvl w:val="0"/>
          <w:numId w:val="68"/>
        </w:numPr>
        <w:spacing w:before="0" w:after="0" w:line="240" w:lineRule="auto"/>
        <w:ind w:left="567" w:hanging="567"/>
        <w:rPr>
          <w:b w:val="0"/>
          <w:smallCaps/>
          <w:color w:val="000000" w:themeColor="text1"/>
          <w:sz w:val="20"/>
          <w:szCs w:val="20"/>
        </w:rPr>
      </w:pPr>
      <w:bookmarkStart w:id="426" w:name="_heading=h.1opuj5n"/>
      <w:bookmarkStart w:id="427" w:name="_Toc156248615"/>
      <w:bookmarkStart w:id="428" w:name="_Toc171014850"/>
      <w:bookmarkEnd w:id="426"/>
      <w:r w:rsidRPr="009D300F">
        <w:rPr>
          <w:smallCaps/>
          <w:color w:val="000000" w:themeColor="text1"/>
          <w:sz w:val="20"/>
          <w:szCs w:val="20"/>
        </w:rPr>
        <w:t>VIGENCIA DEL CONTRATO</w:t>
      </w:r>
      <w:bookmarkEnd w:id="427"/>
      <w:bookmarkEnd w:id="428"/>
    </w:p>
    <w:p w14:paraId="00000349"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34A" w14:textId="77777777" w:rsidR="00032ED0" w:rsidRPr="009D300F" w:rsidRDefault="00F302D1">
      <w:pPr>
        <w:pStyle w:val="Ttulo2"/>
        <w:rPr>
          <w:rFonts w:ascii="Arial" w:eastAsia="Arial" w:hAnsi="Arial" w:cs="Arial"/>
          <w:b/>
          <w:color w:val="000000"/>
          <w:sz w:val="20"/>
          <w:szCs w:val="20"/>
        </w:rPr>
      </w:pPr>
      <w:bookmarkStart w:id="429" w:name="_heading=h.3bki9gp" w:colFirst="0" w:colLast="0"/>
      <w:bookmarkStart w:id="430" w:name="_Toc156248616"/>
      <w:bookmarkStart w:id="431" w:name="_Toc171014851"/>
      <w:bookmarkEnd w:id="429"/>
      <w:r w:rsidRPr="009D300F">
        <w:rPr>
          <w:rFonts w:ascii="Arial" w:eastAsia="Arial" w:hAnsi="Arial" w:cs="Arial"/>
          <w:b/>
          <w:color w:val="000000"/>
          <w:sz w:val="20"/>
          <w:szCs w:val="20"/>
        </w:rPr>
        <w:t>Plazo del Contrato</w:t>
      </w:r>
      <w:bookmarkEnd w:id="430"/>
      <w:bookmarkEnd w:id="431"/>
    </w:p>
    <w:p w14:paraId="0000034B" w14:textId="77777777" w:rsidR="00032ED0" w:rsidRPr="009D300F" w:rsidRDefault="00032ED0">
      <w:pPr>
        <w:pStyle w:val="Normal0"/>
        <w:widowControl w:val="0"/>
        <w:pBdr>
          <w:top w:val="nil"/>
          <w:left w:val="nil"/>
          <w:bottom w:val="nil"/>
          <w:right w:val="nil"/>
          <w:between w:val="nil"/>
        </w:pBdr>
        <w:tabs>
          <w:tab w:val="left" w:pos="705"/>
        </w:tabs>
        <w:spacing w:after="0" w:line="240" w:lineRule="auto"/>
        <w:ind w:left="720"/>
        <w:jc w:val="both"/>
        <w:rPr>
          <w:rFonts w:ascii="Arial" w:eastAsia="Arial" w:hAnsi="Arial" w:cs="Arial"/>
          <w:color w:val="000000"/>
          <w:sz w:val="20"/>
          <w:szCs w:val="20"/>
        </w:rPr>
      </w:pPr>
    </w:p>
    <w:p w14:paraId="0000034C" w14:textId="77777777" w:rsidR="00032ED0" w:rsidRPr="009D300F"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bookmarkStart w:id="432" w:name="_heading=h.1qpsjoi" w:colFirst="0" w:colLast="0"/>
      <w:bookmarkEnd w:id="432"/>
      <w:r w:rsidRPr="009D300F">
        <w:rPr>
          <w:rFonts w:ascii="Arial" w:eastAsia="Arial" w:hAnsi="Arial" w:cs="Arial"/>
          <w:color w:val="000000"/>
          <w:sz w:val="20"/>
          <w:szCs w:val="20"/>
        </w:rPr>
        <w:t xml:space="preserve">El plazo del Contrato es de dieciséis (16) años contados a partir de la Fecha de Cierre.     </w:t>
      </w:r>
    </w:p>
    <w:p w14:paraId="0000034D" w14:textId="77777777" w:rsidR="00032ED0" w:rsidRPr="009D300F"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4E" w14:textId="77777777" w:rsidR="00032ED0" w:rsidRPr="009D300F"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En ningún caso el plazo del Contrato sumado al plazo de cualquier prórroga podrá exceder el plazo máximo establecido en las Leyes y Disposiciones Aplicables, el cual será contado desde la Fecha de Cierre.</w:t>
      </w:r>
    </w:p>
    <w:p w14:paraId="0000034F" w14:textId="77777777" w:rsidR="00032ED0" w:rsidRPr="009D300F" w:rsidRDefault="00032ED0">
      <w:pPr>
        <w:pStyle w:val="Normal0"/>
        <w:pBdr>
          <w:top w:val="nil"/>
          <w:left w:val="nil"/>
          <w:bottom w:val="nil"/>
          <w:right w:val="nil"/>
          <w:between w:val="nil"/>
        </w:pBdr>
        <w:ind w:left="708"/>
        <w:rPr>
          <w:rFonts w:ascii="Arial" w:eastAsia="Arial" w:hAnsi="Arial" w:cs="Arial"/>
          <w:b/>
          <w:color w:val="000000"/>
          <w:sz w:val="20"/>
          <w:szCs w:val="20"/>
        </w:rPr>
      </w:pPr>
      <w:bookmarkStart w:id="433" w:name="_heading=h.4apg2cb" w:colFirst="0" w:colLast="0"/>
      <w:bookmarkEnd w:id="433"/>
    </w:p>
    <w:p w14:paraId="00000350" w14:textId="77777777" w:rsidR="00032ED0" w:rsidRPr="009D300F" w:rsidRDefault="00F302D1">
      <w:pPr>
        <w:pStyle w:val="Ttulo2"/>
        <w:rPr>
          <w:rFonts w:ascii="Arial" w:eastAsia="Arial" w:hAnsi="Arial" w:cs="Arial"/>
          <w:b/>
          <w:color w:val="000000"/>
          <w:sz w:val="20"/>
          <w:szCs w:val="20"/>
        </w:rPr>
      </w:pPr>
      <w:bookmarkStart w:id="434" w:name="_heading=h.1t3h5sf" w:colFirst="0" w:colLast="0"/>
      <w:bookmarkStart w:id="435" w:name="_Toc156248617"/>
      <w:bookmarkStart w:id="436" w:name="_Toc171014852"/>
      <w:bookmarkEnd w:id="434"/>
      <w:r w:rsidRPr="009D300F">
        <w:rPr>
          <w:rFonts w:ascii="Arial" w:eastAsia="Arial" w:hAnsi="Arial" w:cs="Arial"/>
          <w:b/>
          <w:color w:val="000000"/>
          <w:sz w:val="20"/>
          <w:szCs w:val="20"/>
        </w:rPr>
        <w:t>Etapas del Contrato</w:t>
      </w:r>
      <w:bookmarkEnd w:id="435"/>
      <w:bookmarkEnd w:id="436"/>
    </w:p>
    <w:p w14:paraId="00000351" w14:textId="77777777" w:rsidR="00032ED0" w:rsidRPr="009D300F" w:rsidRDefault="00032ED0">
      <w:pPr>
        <w:pStyle w:val="Normal0"/>
        <w:widowControl w:val="0"/>
        <w:pBdr>
          <w:top w:val="nil"/>
          <w:left w:val="nil"/>
          <w:bottom w:val="nil"/>
          <w:right w:val="nil"/>
          <w:between w:val="nil"/>
        </w:pBdr>
        <w:tabs>
          <w:tab w:val="left" w:pos="705"/>
        </w:tabs>
        <w:spacing w:after="0" w:line="240" w:lineRule="auto"/>
        <w:ind w:left="705"/>
        <w:jc w:val="both"/>
        <w:rPr>
          <w:rFonts w:ascii="Arial" w:eastAsia="Arial" w:hAnsi="Arial" w:cs="Arial"/>
          <w:color w:val="000000"/>
          <w:sz w:val="20"/>
          <w:szCs w:val="20"/>
        </w:rPr>
      </w:pPr>
    </w:p>
    <w:p w14:paraId="00000352" w14:textId="77777777" w:rsidR="00032ED0" w:rsidRPr="009D300F"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bookmarkStart w:id="437" w:name="_heading=h.2puqck4" w:colFirst="0" w:colLast="0"/>
      <w:bookmarkEnd w:id="437"/>
      <w:r w:rsidRPr="009D300F">
        <w:rPr>
          <w:rFonts w:ascii="Arial" w:eastAsia="Arial" w:hAnsi="Arial" w:cs="Arial"/>
          <w:color w:val="000000"/>
          <w:sz w:val="20"/>
          <w:szCs w:val="20"/>
        </w:rPr>
        <w:t>El Contrato se ejecuta conforme a las siguientes actividades:</w:t>
      </w:r>
    </w:p>
    <w:p w14:paraId="00000353" w14:textId="77777777" w:rsidR="00032ED0" w:rsidRPr="009D300F" w:rsidRDefault="00032ED0">
      <w:pPr>
        <w:pStyle w:val="Normal0"/>
        <w:widowControl w:val="0"/>
        <w:pBdr>
          <w:top w:val="nil"/>
          <w:left w:val="nil"/>
          <w:bottom w:val="nil"/>
          <w:right w:val="nil"/>
          <w:between w:val="nil"/>
        </w:pBdr>
        <w:tabs>
          <w:tab w:val="left" w:pos="705"/>
        </w:tabs>
        <w:spacing w:after="0" w:line="240" w:lineRule="auto"/>
        <w:ind w:left="720"/>
        <w:jc w:val="both"/>
        <w:rPr>
          <w:rFonts w:ascii="Arial" w:eastAsia="Arial" w:hAnsi="Arial" w:cs="Arial"/>
          <w:color w:val="000000"/>
          <w:sz w:val="20"/>
          <w:szCs w:val="20"/>
        </w:rPr>
      </w:pPr>
    </w:p>
    <w:p w14:paraId="00000354" w14:textId="77777777" w:rsidR="00032ED0" w:rsidRPr="009D300F" w:rsidRDefault="00F302D1">
      <w:pPr>
        <w:pStyle w:val="Normal0"/>
        <w:widowControl w:val="0"/>
        <w:numPr>
          <w:ilvl w:val="0"/>
          <w:numId w:val="24"/>
        </w:numPr>
        <w:pBdr>
          <w:top w:val="nil"/>
          <w:left w:val="nil"/>
          <w:bottom w:val="nil"/>
          <w:right w:val="nil"/>
          <w:between w:val="nil"/>
        </w:pBdr>
        <w:spacing w:after="0" w:line="240" w:lineRule="auto"/>
        <w:ind w:left="1276" w:hanging="567"/>
        <w:jc w:val="both"/>
        <w:rPr>
          <w:rFonts w:ascii="Arial" w:eastAsia="Arial" w:hAnsi="Arial" w:cs="Arial"/>
          <w:color w:val="000000"/>
          <w:sz w:val="20"/>
          <w:szCs w:val="20"/>
          <w:u w:val="single"/>
        </w:rPr>
      </w:pPr>
      <w:bookmarkStart w:id="438" w:name="_heading=h.1500mrx" w:colFirst="0" w:colLast="0"/>
      <w:bookmarkEnd w:id="438"/>
      <w:r w:rsidRPr="009D300F">
        <w:rPr>
          <w:rFonts w:ascii="Arial" w:eastAsia="Arial" w:hAnsi="Arial" w:cs="Arial"/>
          <w:color w:val="000000"/>
          <w:sz w:val="20"/>
          <w:szCs w:val="20"/>
          <w:u w:val="single"/>
        </w:rPr>
        <w:t>Periodo Pre Operativo</w:t>
      </w:r>
    </w:p>
    <w:p w14:paraId="00000355" w14:textId="13D935D3" w:rsidR="00032ED0" w:rsidRPr="009D300F" w:rsidRDefault="00F302D1" w:rsidP="0C88825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bookmarkStart w:id="439" w:name="_heading=h.3ozo5fq"/>
      <w:bookmarkEnd w:id="439"/>
      <w:r w:rsidRPr="009D300F">
        <w:rPr>
          <w:rFonts w:ascii="Arial" w:eastAsia="Arial" w:hAnsi="Arial" w:cs="Arial"/>
          <w:color w:val="000000" w:themeColor="text1"/>
          <w:sz w:val="20"/>
          <w:szCs w:val="20"/>
        </w:rPr>
        <w:t>El periodo Pre Operativo se inicia desde la Fecha de Cierre y tiene una duración máxima de d</w:t>
      </w:r>
      <w:r w:rsidR="0B6F30B6" w:rsidRPr="009D300F">
        <w:rPr>
          <w:rFonts w:ascii="Arial" w:eastAsia="Arial" w:hAnsi="Arial" w:cs="Arial"/>
          <w:color w:val="000000" w:themeColor="text1"/>
          <w:sz w:val="20"/>
          <w:szCs w:val="20"/>
        </w:rPr>
        <w:t>ieciocho</w:t>
      </w:r>
      <w:r w:rsidRPr="009D300F">
        <w:rPr>
          <w:rFonts w:ascii="Arial" w:eastAsia="Arial" w:hAnsi="Arial" w:cs="Arial"/>
          <w:color w:val="000000" w:themeColor="text1"/>
          <w:sz w:val="20"/>
          <w:szCs w:val="20"/>
        </w:rPr>
        <w:t xml:space="preserve"> (1</w:t>
      </w:r>
      <w:r w:rsidR="1AF87D2D" w:rsidRPr="009D300F">
        <w:rPr>
          <w:rFonts w:ascii="Arial" w:eastAsia="Arial" w:hAnsi="Arial" w:cs="Arial"/>
          <w:color w:val="000000" w:themeColor="text1"/>
          <w:sz w:val="20"/>
          <w:szCs w:val="20"/>
        </w:rPr>
        <w:t>8</w:t>
      </w:r>
      <w:r w:rsidRPr="009D300F">
        <w:rPr>
          <w:rFonts w:ascii="Arial" w:eastAsia="Arial" w:hAnsi="Arial" w:cs="Arial"/>
          <w:color w:val="000000" w:themeColor="text1"/>
          <w:sz w:val="20"/>
          <w:szCs w:val="20"/>
        </w:rPr>
        <w:t xml:space="preserve">) meses y termina con la suscripción del Acta de Terminación de Actividades del Periodo Pre Operativo y Entrega de Bienes para Inicio del Periodo Operativo. </w:t>
      </w:r>
    </w:p>
    <w:p w14:paraId="00000356" w14:textId="77777777" w:rsidR="00032ED0" w:rsidRPr="009D300F" w:rsidRDefault="00032ED0">
      <w:pPr>
        <w:pStyle w:val="Normal0"/>
        <w:widowControl w:val="0"/>
        <w:pBdr>
          <w:top w:val="nil"/>
          <w:left w:val="nil"/>
          <w:bottom w:val="nil"/>
          <w:right w:val="nil"/>
          <w:between w:val="nil"/>
        </w:pBdr>
        <w:spacing w:after="0" w:line="240" w:lineRule="auto"/>
        <w:ind w:left="1440"/>
        <w:jc w:val="both"/>
        <w:rPr>
          <w:rFonts w:ascii="Arial" w:eastAsia="Arial" w:hAnsi="Arial" w:cs="Arial"/>
          <w:color w:val="000000"/>
          <w:sz w:val="20"/>
          <w:szCs w:val="20"/>
        </w:rPr>
      </w:pPr>
    </w:p>
    <w:p w14:paraId="00000357" w14:textId="77777777" w:rsidR="00032ED0" w:rsidRPr="009D300F" w:rsidRDefault="00F302D1">
      <w:pPr>
        <w:pStyle w:val="Normal0"/>
        <w:widowControl w:val="0"/>
        <w:numPr>
          <w:ilvl w:val="0"/>
          <w:numId w:val="24"/>
        </w:numPr>
        <w:pBdr>
          <w:top w:val="nil"/>
          <w:left w:val="nil"/>
          <w:bottom w:val="nil"/>
          <w:right w:val="nil"/>
          <w:between w:val="nil"/>
        </w:pBdr>
        <w:spacing w:after="0" w:line="240" w:lineRule="auto"/>
        <w:ind w:left="1276" w:hanging="567"/>
        <w:jc w:val="both"/>
        <w:rPr>
          <w:rFonts w:ascii="Arial" w:eastAsia="Arial" w:hAnsi="Arial" w:cs="Arial"/>
          <w:color w:val="000000"/>
          <w:sz w:val="20"/>
          <w:szCs w:val="20"/>
          <w:u w:val="single"/>
        </w:rPr>
      </w:pPr>
      <w:bookmarkStart w:id="440" w:name="_heading=h.244yfnj" w:colFirst="0" w:colLast="0"/>
      <w:bookmarkEnd w:id="440"/>
      <w:r w:rsidRPr="009D300F">
        <w:rPr>
          <w:rFonts w:ascii="Arial" w:eastAsia="Arial" w:hAnsi="Arial" w:cs="Arial"/>
          <w:color w:val="000000"/>
          <w:sz w:val="20"/>
          <w:szCs w:val="20"/>
          <w:u w:val="single"/>
        </w:rPr>
        <w:t>Periodo Operativo</w:t>
      </w:r>
    </w:p>
    <w:p w14:paraId="00000358" w14:textId="77777777" w:rsidR="00032ED0" w:rsidRPr="009D300F" w:rsidRDefault="00032ED0">
      <w:pPr>
        <w:pStyle w:val="Normal0"/>
        <w:widowControl w:v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359" w14:textId="6AC7DF98" w:rsidR="00032ED0" w:rsidRPr="009D300F" w:rsidRDefault="7A99D45A" w:rsidP="77CC46DB">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bookmarkStart w:id="441" w:name="_heading=h.ja8pvc"/>
      <w:bookmarkEnd w:id="441"/>
      <w:r w:rsidRPr="009D300F">
        <w:rPr>
          <w:rFonts w:ascii="Arial" w:eastAsia="Arial" w:hAnsi="Arial" w:cs="Arial"/>
          <w:color w:val="000000" w:themeColor="text1"/>
          <w:sz w:val="20"/>
          <w:szCs w:val="20"/>
        </w:rPr>
        <w:t>En este periodo, el OPERADOR toma a su cargo las actividades para la Operación y Mantenimiento del Proyecto</w:t>
      </w:r>
      <w:r w:rsidR="5DA3247A" w:rsidRPr="009D300F">
        <w:rPr>
          <w:rFonts w:ascii="Arial" w:eastAsia="Arial" w:hAnsi="Arial" w:cs="Arial"/>
          <w:color w:val="000000" w:themeColor="text1"/>
          <w:sz w:val="20"/>
          <w:szCs w:val="20"/>
        </w:rPr>
        <w:t>,</w:t>
      </w:r>
      <w:r w:rsidRPr="009D300F">
        <w:rPr>
          <w:rFonts w:ascii="Arial" w:eastAsia="Arial" w:hAnsi="Arial" w:cs="Arial"/>
          <w:color w:val="000000" w:themeColor="text1"/>
          <w:sz w:val="20"/>
          <w:szCs w:val="20"/>
        </w:rPr>
        <w:t xml:space="preserve"> así como la Reposición de Equipamiento conforme se establece en el Contrato y la prestación de los Servicios, cuyo plazo máximo es de quince (15) años y se computa a partir del Día Calendario siguiente de suscrita el Acta de Terminación de Actividades del Periodo Pre Operativo y Entrega de Bienes para Inicio del Periodo Operativo</w:t>
      </w:r>
      <w:r w:rsidR="52CF73C8" w:rsidRPr="009D300F">
        <w:rPr>
          <w:rFonts w:ascii="Arial" w:eastAsia="Arial" w:hAnsi="Arial" w:cs="Arial"/>
          <w:color w:val="000000" w:themeColor="text1"/>
          <w:sz w:val="20"/>
          <w:szCs w:val="20"/>
        </w:rPr>
        <w:t xml:space="preserve"> y los requisitos preestablecidos (POA y </w:t>
      </w:r>
      <w:r w:rsidR="007B38D6" w:rsidRPr="009D300F">
        <w:rPr>
          <w:rFonts w:ascii="Arial" w:eastAsia="Arial" w:hAnsi="Arial" w:cs="Arial"/>
          <w:color w:val="000000" w:themeColor="text1"/>
          <w:sz w:val="20"/>
          <w:szCs w:val="20"/>
        </w:rPr>
        <w:t>SIGI</w:t>
      </w:r>
      <w:r w:rsidR="52CF73C8" w:rsidRPr="009D300F">
        <w:rPr>
          <w:rFonts w:ascii="Arial" w:eastAsia="Arial" w:hAnsi="Arial" w:cs="Arial"/>
          <w:color w:val="000000" w:themeColor="text1"/>
          <w:sz w:val="20"/>
          <w:szCs w:val="20"/>
        </w:rPr>
        <w:t xml:space="preserve"> aprobados)</w:t>
      </w:r>
      <w:r w:rsidRPr="009D300F">
        <w:rPr>
          <w:rFonts w:ascii="Arial" w:eastAsia="Arial" w:hAnsi="Arial" w:cs="Arial"/>
          <w:color w:val="000000" w:themeColor="text1"/>
          <w:sz w:val="20"/>
          <w:szCs w:val="20"/>
        </w:rPr>
        <w:t>.</w:t>
      </w:r>
    </w:p>
    <w:p w14:paraId="0000035A" w14:textId="77777777" w:rsidR="00032ED0" w:rsidRPr="009D300F"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35B" w14:textId="77777777" w:rsidR="00032ED0" w:rsidRPr="009D300F" w:rsidRDefault="00F302D1">
      <w:pPr>
        <w:pStyle w:val="Ttulo2"/>
        <w:rPr>
          <w:rFonts w:ascii="Arial" w:eastAsia="Arial" w:hAnsi="Arial" w:cs="Arial"/>
          <w:b/>
          <w:color w:val="000000"/>
          <w:sz w:val="20"/>
          <w:szCs w:val="20"/>
        </w:rPr>
      </w:pPr>
      <w:bookmarkStart w:id="442" w:name="_heading=h.42eu1er" w:colFirst="0" w:colLast="0"/>
      <w:bookmarkStart w:id="443" w:name="_Toc156248618"/>
      <w:bookmarkStart w:id="444" w:name="_Toc171014853"/>
      <w:bookmarkEnd w:id="442"/>
      <w:r w:rsidRPr="009D300F">
        <w:rPr>
          <w:rFonts w:ascii="Arial" w:eastAsia="Arial" w:hAnsi="Arial" w:cs="Arial"/>
          <w:b/>
          <w:color w:val="000000"/>
          <w:sz w:val="20"/>
          <w:szCs w:val="20"/>
        </w:rPr>
        <w:t>Prórrogas por vencimiento de plazo</w:t>
      </w:r>
      <w:bookmarkEnd w:id="443"/>
      <w:bookmarkEnd w:id="444"/>
    </w:p>
    <w:p w14:paraId="0000035C" w14:textId="77777777" w:rsidR="00032ED0" w:rsidRPr="009D300F" w:rsidRDefault="00032ED0">
      <w:pPr>
        <w:pStyle w:val="Normal0"/>
        <w:widowControl w:val="0"/>
        <w:pBdr>
          <w:top w:val="nil"/>
          <w:left w:val="nil"/>
          <w:bottom w:val="nil"/>
          <w:right w:val="nil"/>
          <w:between w:val="nil"/>
        </w:pBdr>
        <w:tabs>
          <w:tab w:val="left" w:pos="705"/>
        </w:tabs>
        <w:spacing w:after="0" w:line="240" w:lineRule="auto"/>
        <w:ind w:left="720"/>
        <w:jc w:val="both"/>
        <w:rPr>
          <w:rFonts w:ascii="Arial" w:eastAsia="Arial" w:hAnsi="Arial" w:cs="Arial"/>
          <w:color w:val="000000"/>
          <w:sz w:val="20"/>
          <w:szCs w:val="20"/>
        </w:rPr>
      </w:pPr>
      <w:bookmarkStart w:id="445" w:name="_heading=h.40ew0vw" w:colFirst="0" w:colLast="0"/>
      <w:bookmarkEnd w:id="445"/>
    </w:p>
    <w:p w14:paraId="0000035D" w14:textId="77777777" w:rsidR="00032ED0" w:rsidRPr="009D300F"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bookmarkStart w:id="446" w:name="_heading=h.2fk6b3p" w:colFirst="0" w:colLast="0"/>
      <w:bookmarkEnd w:id="446"/>
      <w:r w:rsidRPr="009D300F">
        <w:rPr>
          <w:rFonts w:ascii="Arial" w:eastAsia="Arial" w:hAnsi="Arial" w:cs="Arial"/>
          <w:color w:val="000000"/>
          <w:sz w:val="20"/>
          <w:szCs w:val="20"/>
        </w:rPr>
        <w:t>El plazo del Contrato podrá ser prorrogado a su vencimiento por requerimiento de la ENTIDAD o solicitud del OPERADOR, mediante comunicación escrita debidamente fundamentada, con una anticipación no menor de dos (2) años anteriores al vencimiento del plazo.</w:t>
      </w:r>
    </w:p>
    <w:p w14:paraId="0000035E" w14:textId="77777777" w:rsidR="00032ED0" w:rsidRPr="009D300F"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5F" w14:textId="77777777" w:rsidR="00032ED0" w:rsidRPr="009D300F" w:rsidRDefault="00F302D1">
      <w:pPr>
        <w:pStyle w:val="Normal0"/>
        <w:pBdr>
          <w:top w:val="nil"/>
          <w:left w:val="nil"/>
          <w:bottom w:val="nil"/>
          <w:right w:val="nil"/>
          <w:between w:val="nil"/>
        </w:pBdr>
        <w:tabs>
          <w:tab w:val="left" w:pos="705"/>
        </w:tabs>
        <w:spacing w:after="0" w:line="240" w:lineRule="auto"/>
        <w:ind w:left="720"/>
        <w:jc w:val="both"/>
        <w:rPr>
          <w:rFonts w:ascii="Arial" w:eastAsia="Arial" w:hAnsi="Arial" w:cs="Arial"/>
          <w:color w:val="000000"/>
          <w:sz w:val="20"/>
          <w:szCs w:val="20"/>
        </w:rPr>
      </w:pPr>
      <w:bookmarkStart w:id="447" w:name="_heading=h.2hk4bmk" w:colFirst="0" w:colLast="0"/>
      <w:bookmarkEnd w:id="447"/>
      <w:r w:rsidRPr="009D300F">
        <w:rPr>
          <w:rFonts w:ascii="Arial" w:eastAsia="Arial" w:hAnsi="Arial" w:cs="Arial"/>
          <w:color w:val="000000"/>
          <w:sz w:val="20"/>
          <w:szCs w:val="20"/>
        </w:rPr>
        <w:t>La ENTIDAD se reserva el derecho de revisar las condiciones bajo las cuales evaluará la prórroga del Contrato. La decisión de la ENTIDAD no podrá ser materia de impugnación ni susceptible de ser cuestionada por el OPERADOR mediante el mecanismo de solución de controversias.</w:t>
      </w:r>
    </w:p>
    <w:p w14:paraId="00000360" w14:textId="77777777" w:rsidR="00032ED0" w:rsidRPr="009D300F" w:rsidRDefault="00032ED0">
      <w:pPr>
        <w:pStyle w:val="Normal0"/>
        <w:pBdr>
          <w:top w:val="nil"/>
          <w:left w:val="nil"/>
          <w:bottom w:val="nil"/>
          <w:right w:val="nil"/>
          <w:between w:val="nil"/>
        </w:pBdr>
        <w:tabs>
          <w:tab w:val="left" w:pos="705"/>
        </w:tabs>
        <w:spacing w:after="0" w:line="240" w:lineRule="auto"/>
        <w:ind w:left="720"/>
        <w:jc w:val="both"/>
        <w:rPr>
          <w:rFonts w:ascii="Arial" w:eastAsia="Arial" w:hAnsi="Arial" w:cs="Arial"/>
          <w:color w:val="000000"/>
          <w:sz w:val="20"/>
          <w:szCs w:val="20"/>
        </w:rPr>
      </w:pPr>
    </w:p>
    <w:p w14:paraId="00000361" w14:textId="7AEE52DF" w:rsidR="00032ED0" w:rsidRPr="009D300F"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bookmarkStart w:id="448" w:name="_heading=h.upglbi" w:colFirst="0" w:colLast="0"/>
      <w:bookmarkEnd w:id="448"/>
      <w:r w:rsidRPr="009D300F">
        <w:rPr>
          <w:rFonts w:ascii="Arial" w:eastAsia="Arial" w:hAnsi="Arial" w:cs="Arial"/>
          <w:color w:val="000000"/>
          <w:sz w:val="20"/>
          <w:szCs w:val="20"/>
        </w:rPr>
        <w:t xml:space="preserve">Antes de prorrogar el plazo del Contrato por vencimiento, la Entidad debe evaluar si </w:t>
      </w:r>
      <w:r w:rsidRPr="009D300F">
        <w:rPr>
          <w:rFonts w:ascii="Arial" w:eastAsia="Arial" w:hAnsi="Arial" w:cs="Arial"/>
          <w:color w:val="000000"/>
          <w:sz w:val="20"/>
          <w:szCs w:val="20"/>
        </w:rPr>
        <w:lastRenderedPageBreak/>
        <w:t xml:space="preserve">durante el tiempo transcurrido del Contrato, se han producido cambios en las condiciones materiales, tecnológicas y económicas, bajo las cuales se prestan los Servicios,  previa opinión no vinculante del Supervisor del Contrato que deberá ser emitida en un plazo máximo de </w:t>
      </w:r>
      <w:r w:rsidR="00825912" w:rsidRPr="009D300F">
        <w:rPr>
          <w:rFonts w:ascii="Arial" w:eastAsia="Arial" w:hAnsi="Arial" w:cs="Arial"/>
          <w:color w:val="000000"/>
          <w:sz w:val="20"/>
          <w:szCs w:val="20"/>
        </w:rPr>
        <w:t xml:space="preserve">veinte </w:t>
      </w:r>
      <w:r w:rsidRPr="009D300F">
        <w:rPr>
          <w:rFonts w:ascii="Arial" w:eastAsia="Arial" w:hAnsi="Arial" w:cs="Arial"/>
          <w:color w:val="000000"/>
          <w:sz w:val="20"/>
          <w:szCs w:val="20"/>
        </w:rPr>
        <w:t>(</w:t>
      </w:r>
      <w:r w:rsidR="003517E1" w:rsidRPr="009D300F">
        <w:rPr>
          <w:rFonts w:ascii="Arial" w:eastAsia="Arial" w:hAnsi="Arial" w:cs="Arial"/>
          <w:color w:val="000000"/>
          <w:sz w:val="20"/>
          <w:szCs w:val="20"/>
        </w:rPr>
        <w:t>2</w:t>
      </w:r>
      <w:r w:rsidR="00412B36">
        <w:rPr>
          <w:rFonts w:ascii="Arial" w:eastAsia="Arial" w:hAnsi="Arial" w:cs="Arial"/>
          <w:color w:val="000000"/>
          <w:sz w:val="20"/>
          <w:szCs w:val="20"/>
        </w:rPr>
        <w:t>0</w:t>
      </w:r>
      <w:r w:rsidRPr="009D300F">
        <w:rPr>
          <w:rFonts w:ascii="Arial" w:eastAsia="Arial" w:hAnsi="Arial" w:cs="Arial"/>
          <w:color w:val="000000"/>
          <w:sz w:val="20"/>
          <w:szCs w:val="20"/>
        </w:rPr>
        <w:t>) Días de recibida la solicitud del OPERADOR, a fin de determinar si es pertinente el otorgamiento de la prórroga del Contrato, o en su caso, la convocatoria a un nuevo proceso de selección, considerando los principios de valor por dinero y competencia, así como otras condiciones o normas sectoriales que resulten aplicables. La prórroga del plazo debe tramitarse conforme al procedimiento establecido en el Capítulo IV y en las Leyes y Disposiciones Aplicables.</w:t>
      </w:r>
    </w:p>
    <w:p w14:paraId="00000362" w14:textId="77777777" w:rsidR="00032ED0" w:rsidRPr="009D300F"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63" w14:textId="77777777" w:rsidR="00032ED0" w:rsidRPr="009D300F"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El procedimiento señalado en el numeral anterior, será aplicable para acordar las prórrogas del plazo ampliado.</w:t>
      </w:r>
    </w:p>
    <w:p w14:paraId="00000364" w14:textId="77777777" w:rsidR="00032ED0" w:rsidRPr="009D300F" w:rsidRDefault="00032ED0">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bookmarkStart w:id="449" w:name="_heading=h.3s49zyc" w:colFirst="0" w:colLast="0"/>
      <w:bookmarkEnd w:id="449"/>
    </w:p>
    <w:p w14:paraId="00000365" w14:textId="77777777" w:rsidR="00032ED0" w:rsidRPr="009D300F" w:rsidRDefault="00F302D1">
      <w:pPr>
        <w:pStyle w:val="Ttulo2"/>
        <w:rPr>
          <w:rFonts w:ascii="Arial" w:eastAsia="Arial" w:hAnsi="Arial" w:cs="Arial"/>
          <w:b/>
          <w:color w:val="000000"/>
          <w:sz w:val="20"/>
          <w:szCs w:val="20"/>
        </w:rPr>
      </w:pPr>
      <w:bookmarkStart w:id="450" w:name="_heading=h.3u480h7" w:colFirst="0" w:colLast="0"/>
      <w:bookmarkStart w:id="451" w:name="_Toc156248619"/>
      <w:bookmarkStart w:id="452" w:name="_Toc171014854"/>
      <w:bookmarkEnd w:id="450"/>
      <w:r w:rsidRPr="009D300F">
        <w:rPr>
          <w:rFonts w:ascii="Arial" w:eastAsia="Arial" w:hAnsi="Arial" w:cs="Arial"/>
          <w:b/>
          <w:color w:val="000000"/>
          <w:sz w:val="20"/>
          <w:szCs w:val="20"/>
        </w:rPr>
        <w:t>Suspensión del plazo del Contrato</w:t>
      </w:r>
      <w:bookmarkEnd w:id="451"/>
      <w:bookmarkEnd w:id="452"/>
    </w:p>
    <w:p w14:paraId="00000366" w14:textId="77777777" w:rsidR="00032ED0" w:rsidRPr="009D300F" w:rsidRDefault="00032ED0">
      <w:pPr>
        <w:pStyle w:val="Normal0"/>
        <w:widowControl w:val="0"/>
        <w:pBdr>
          <w:top w:val="nil"/>
          <w:left w:val="nil"/>
          <w:bottom w:val="nil"/>
          <w:right w:val="nil"/>
          <w:between w:val="nil"/>
        </w:pBdr>
        <w:tabs>
          <w:tab w:val="left" w:pos="705"/>
        </w:tabs>
        <w:spacing w:after="0" w:line="240" w:lineRule="auto"/>
        <w:ind w:left="720"/>
        <w:jc w:val="both"/>
        <w:rPr>
          <w:rFonts w:ascii="Arial" w:eastAsia="Arial" w:hAnsi="Arial" w:cs="Arial"/>
          <w:color w:val="000000"/>
          <w:sz w:val="20"/>
          <w:szCs w:val="20"/>
        </w:rPr>
      </w:pPr>
      <w:bookmarkStart w:id="453" w:name="_heading=h.meukdy" w:colFirst="0" w:colLast="0"/>
      <w:bookmarkEnd w:id="453"/>
    </w:p>
    <w:p w14:paraId="00000367" w14:textId="77777777" w:rsidR="00032ED0" w:rsidRPr="009D300F"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bookmarkStart w:id="454" w:name="_heading=h.36ei31r" w:colFirst="0" w:colLast="0"/>
      <w:bookmarkEnd w:id="454"/>
      <w:r w:rsidRPr="009D300F">
        <w:rPr>
          <w:rFonts w:ascii="Arial" w:eastAsia="Arial" w:hAnsi="Arial" w:cs="Arial"/>
          <w:color w:val="000000"/>
          <w:sz w:val="20"/>
          <w:szCs w:val="20"/>
        </w:rPr>
        <w:t>El OPERADOR o la ENTIDAD podrán solicitar la suspensión del plazo del Contrato cuando se afecte la Ruta Crítica o la normal prestación de los Servicios. No se reconocerá ningún tipo de perjuicio económico o financiero, vinculado a una afectación de ingresos o costos incurridos por alguna de las Partes, siempre que se produzca alguno de los siguientes eventos:</w:t>
      </w:r>
    </w:p>
    <w:p w14:paraId="00000368" w14:textId="77777777" w:rsidR="00032ED0" w:rsidRPr="009D300F"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369" w14:textId="77777777" w:rsidR="00032ED0" w:rsidRPr="009D300F" w:rsidRDefault="00F302D1">
      <w:pPr>
        <w:pStyle w:val="Normal0"/>
        <w:widowControl w:val="0"/>
        <w:numPr>
          <w:ilvl w:val="0"/>
          <w:numId w:val="15"/>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455" w:name="_heading=h.1ljsd9k" w:colFirst="0" w:colLast="0"/>
      <w:bookmarkEnd w:id="455"/>
      <w:r w:rsidRPr="009D300F">
        <w:rPr>
          <w:rFonts w:ascii="Arial" w:eastAsia="Arial" w:hAnsi="Arial" w:cs="Arial"/>
          <w:color w:val="000000"/>
          <w:sz w:val="20"/>
          <w:szCs w:val="20"/>
        </w:rPr>
        <w:t>Fuerza mayor o caso fortuito, con arreglo a lo señalado en el Capítulo XVII.</w:t>
      </w:r>
    </w:p>
    <w:p w14:paraId="0000036A" w14:textId="77777777" w:rsidR="00032ED0" w:rsidRPr="009D300F"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36B" w14:textId="4CC778E6" w:rsidR="00032ED0" w:rsidRPr="009D300F" w:rsidRDefault="00F302D1">
      <w:pPr>
        <w:pStyle w:val="Normal0"/>
        <w:widowControl w:val="0"/>
        <w:numPr>
          <w:ilvl w:val="0"/>
          <w:numId w:val="15"/>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456" w:name="_heading=h.299iap0" w:colFirst="0" w:colLast="0"/>
      <w:bookmarkEnd w:id="456"/>
      <w:r w:rsidRPr="009D300F">
        <w:rPr>
          <w:rFonts w:ascii="Arial" w:eastAsia="Arial" w:hAnsi="Arial" w:cs="Arial"/>
          <w:color w:val="000000" w:themeColor="text1"/>
          <w:sz w:val="20"/>
          <w:szCs w:val="20"/>
        </w:rPr>
        <w:t>Acuerdo por escrito entre las Partes, derivado de circunstancias distintas a la referida en el Literal precedente, y siempre que no sean atribuibles al OPERADOR, previa opinión del Supervisor del Contrato, emitido en un plazo máximo de siete (7) Días</w:t>
      </w:r>
      <w:r w:rsidR="00F23847" w:rsidRPr="009D300F">
        <w:rPr>
          <w:rFonts w:ascii="Arial" w:eastAsia="Arial" w:hAnsi="Arial" w:cs="Arial"/>
          <w:color w:val="000000" w:themeColor="text1"/>
          <w:sz w:val="20"/>
          <w:szCs w:val="20"/>
        </w:rPr>
        <w:t xml:space="preserve"> contados desde que cualquiera de las Partes requiere su opinión</w:t>
      </w:r>
      <w:r w:rsidRPr="009D300F">
        <w:rPr>
          <w:rFonts w:ascii="Arial" w:eastAsia="Arial" w:hAnsi="Arial" w:cs="Arial"/>
          <w:color w:val="000000" w:themeColor="text1"/>
          <w:sz w:val="20"/>
          <w:szCs w:val="20"/>
        </w:rPr>
        <w:t xml:space="preserve">. Dicho acuerdo deberá constar en un acta. </w:t>
      </w:r>
    </w:p>
    <w:p w14:paraId="0000036D" w14:textId="77777777" w:rsidR="00032ED0" w:rsidRPr="009D300F" w:rsidRDefault="00F302D1">
      <w:pPr>
        <w:pStyle w:val="Normal0"/>
        <w:widowControl w:val="0"/>
        <w:numPr>
          <w:ilvl w:val="0"/>
          <w:numId w:val="15"/>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457" w:name="_heading=h.45jfvxd" w:colFirst="0" w:colLast="0"/>
      <w:bookmarkEnd w:id="457"/>
      <w:r w:rsidRPr="009D300F">
        <w:rPr>
          <w:rFonts w:ascii="Arial" w:eastAsia="Arial" w:hAnsi="Arial" w:cs="Arial"/>
          <w:color w:val="000000"/>
          <w:sz w:val="20"/>
          <w:szCs w:val="20"/>
        </w:rPr>
        <w:t>Los demás casos expresamente previstos en el presente Contrato.</w:t>
      </w:r>
    </w:p>
    <w:p w14:paraId="0000036E" w14:textId="77777777" w:rsidR="00032ED0" w:rsidRPr="009D300F" w:rsidRDefault="00032ED0">
      <w:pPr>
        <w:pStyle w:val="Normal0"/>
        <w:pBdr>
          <w:top w:val="nil"/>
          <w:left w:val="nil"/>
          <w:bottom w:val="nil"/>
          <w:right w:val="nil"/>
          <w:between w:val="nil"/>
        </w:pBdr>
        <w:ind w:left="708"/>
        <w:rPr>
          <w:rFonts w:ascii="Arial" w:eastAsia="Arial" w:hAnsi="Arial" w:cs="Arial"/>
          <w:color w:val="000000"/>
          <w:sz w:val="20"/>
          <w:szCs w:val="20"/>
        </w:rPr>
      </w:pPr>
    </w:p>
    <w:p w14:paraId="0000036F" w14:textId="77777777" w:rsidR="00032ED0" w:rsidRPr="009D300F"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458" w:name="_heading=h.1yyy98l" w:colFirst="0" w:colLast="0"/>
      <w:bookmarkEnd w:id="458"/>
      <w:r w:rsidRPr="009D300F">
        <w:rPr>
          <w:rFonts w:ascii="Arial" w:eastAsia="Arial" w:hAnsi="Arial" w:cs="Arial"/>
          <w:color w:val="000000"/>
          <w:sz w:val="20"/>
          <w:szCs w:val="20"/>
        </w:rPr>
        <w:t>La solicitud de suspensión del plazo del Contrato se tramita siguiendo el procedimiento previsto en las Cláusulas 4.12 a 4.16, pudiendo ser presentada por cualquiera de las Partes. Durante el periodo de suspensión del Contrato se interrumpe el cómputo del plazo de vigencia del Contrato.</w:t>
      </w:r>
    </w:p>
    <w:p w14:paraId="00000370" w14:textId="77777777" w:rsidR="00032ED0" w:rsidRPr="009D300F" w:rsidRDefault="00032ED0">
      <w:pPr>
        <w:pStyle w:val="Normal0"/>
        <w:widowControl w:val="0"/>
        <w:pBdr>
          <w:top w:val="nil"/>
          <w:left w:val="nil"/>
          <w:bottom w:val="nil"/>
          <w:right w:val="nil"/>
          <w:between w:val="nil"/>
        </w:pBdr>
        <w:spacing w:after="0" w:line="240" w:lineRule="auto"/>
        <w:ind w:left="720" w:hanging="720"/>
        <w:jc w:val="both"/>
        <w:rPr>
          <w:rFonts w:ascii="Arial" w:eastAsia="Arial" w:hAnsi="Arial" w:cs="Arial"/>
          <w:color w:val="000000"/>
          <w:sz w:val="20"/>
          <w:szCs w:val="20"/>
        </w:rPr>
      </w:pPr>
      <w:bookmarkStart w:id="459" w:name="_heading=h.38eg3km" w:colFirst="0" w:colLast="0"/>
      <w:bookmarkEnd w:id="459"/>
    </w:p>
    <w:p w14:paraId="00000371" w14:textId="77777777" w:rsidR="00032ED0" w:rsidRPr="009D300F"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u w:val="single"/>
        </w:rPr>
      </w:pPr>
      <w:bookmarkStart w:id="460" w:name="_heading=h.1njqdsf" w:colFirst="0" w:colLast="0"/>
      <w:bookmarkEnd w:id="460"/>
      <w:r w:rsidRPr="009D300F">
        <w:rPr>
          <w:rFonts w:ascii="Arial" w:eastAsia="Arial" w:hAnsi="Arial" w:cs="Arial"/>
          <w:color w:val="000000"/>
          <w:sz w:val="20"/>
          <w:szCs w:val="20"/>
        </w:rPr>
        <w:t>En caso la suspensión del plazo del Contrato se genere por el evento previsto en el literal a) de la Cláusula 4.7 y se extienda por más de ciento ochenta (180) Días Calendario continuos, contados desde la respectiva declaración, y esta suspensión afecte la Ruta Crítica o la normal prestación de los Servicios, cualquiera de las Partes podrá invocar la Terminación, bajo el supuesto regulado en la Cláusula 20.2.5.</w:t>
      </w:r>
    </w:p>
    <w:p w14:paraId="00000372" w14:textId="77777777" w:rsidR="00032ED0" w:rsidRPr="009D300F" w:rsidRDefault="00032ED0">
      <w:pPr>
        <w:pStyle w:val="Normal0"/>
        <w:widowControl w:val="0"/>
        <w:pBdr>
          <w:top w:val="nil"/>
          <w:left w:val="nil"/>
          <w:bottom w:val="nil"/>
          <w:right w:val="nil"/>
          <w:between w:val="nil"/>
        </w:pBdr>
        <w:tabs>
          <w:tab w:val="left" w:pos="705"/>
        </w:tabs>
        <w:spacing w:after="0" w:line="240" w:lineRule="auto"/>
        <w:ind w:left="720"/>
        <w:jc w:val="both"/>
        <w:rPr>
          <w:rFonts w:ascii="Arial" w:eastAsia="Arial" w:hAnsi="Arial" w:cs="Arial"/>
          <w:color w:val="000000"/>
          <w:sz w:val="20"/>
          <w:szCs w:val="20"/>
          <w:u w:val="single"/>
        </w:rPr>
      </w:pPr>
      <w:bookmarkStart w:id="461" w:name="_heading=h.1d96cc0" w:colFirst="0" w:colLast="0"/>
      <w:bookmarkEnd w:id="461"/>
    </w:p>
    <w:p w14:paraId="00000373" w14:textId="77777777" w:rsidR="00032ED0" w:rsidRPr="009D300F"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u w:val="single"/>
        </w:rPr>
      </w:pPr>
      <w:bookmarkStart w:id="462" w:name="_heading=h.47jdwg8" w:colFirst="0" w:colLast="0"/>
      <w:bookmarkEnd w:id="462"/>
      <w:r w:rsidRPr="009D300F">
        <w:rPr>
          <w:rFonts w:ascii="Arial" w:eastAsia="Arial" w:hAnsi="Arial" w:cs="Arial"/>
          <w:color w:val="000000"/>
          <w:sz w:val="20"/>
          <w:szCs w:val="20"/>
        </w:rPr>
        <w:t xml:space="preserve">El incumplimiento de obligaciones producido a consecuencia de los supuestos indicados en la Cláusula 4.7. no será sancionado con las penalidades o deducciones previstas en el Contrato. </w:t>
      </w:r>
    </w:p>
    <w:p w14:paraId="00000374" w14:textId="77777777" w:rsidR="00032ED0" w:rsidRPr="009D300F" w:rsidRDefault="00032ED0">
      <w:pPr>
        <w:pStyle w:val="Normal0"/>
        <w:widowControl w:val="0"/>
        <w:spacing w:after="0" w:line="240" w:lineRule="auto"/>
        <w:ind w:left="720"/>
        <w:jc w:val="both"/>
        <w:rPr>
          <w:rFonts w:ascii="Arial" w:eastAsia="Arial" w:hAnsi="Arial" w:cs="Arial"/>
          <w:color w:val="000000"/>
          <w:sz w:val="20"/>
          <w:szCs w:val="20"/>
          <w:u w:val="single"/>
        </w:rPr>
      </w:pPr>
      <w:bookmarkStart w:id="463" w:name="_heading=h.2moo6o1" w:colFirst="0" w:colLast="0"/>
      <w:bookmarkEnd w:id="463"/>
    </w:p>
    <w:p w14:paraId="00000375" w14:textId="77777777" w:rsidR="00032ED0" w:rsidRPr="009D300F"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u w:val="single"/>
        </w:rPr>
      </w:pPr>
      <w:bookmarkStart w:id="464" w:name="_heading=h.11tygvu" w:colFirst="0" w:colLast="0"/>
      <w:bookmarkEnd w:id="464"/>
      <w:r w:rsidRPr="009D300F">
        <w:rPr>
          <w:rFonts w:ascii="Arial" w:eastAsia="Arial" w:hAnsi="Arial" w:cs="Arial"/>
          <w:color w:val="000000"/>
          <w:sz w:val="20"/>
          <w:szCs w:val="20"/>
        </w:rPr>
        <w:t>En caso la ENTIDAD declare improcedente la solicitud de la suspensión del plazo del Contrato, las penalidades o deducciones correspondientes al OPERADOR serán aplicadas de manera retroactiva.</w:t>
      </w:r>
    </w:p>
    <w:p w14:paraId="00000376" w14:textId="77777777" w:rsidR="00032ED0" w:rsidRPr="009D300F" w:rsidRDefault="00032ED0">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00000377" w14:textId="77777777" w:rsidR="00032ED0" w:rsidRPr="009D300F" w:rsidRDefault="00F302D1">
      <w:pPr>
        <w:pStyle w:val="Ttulo2"/>
        <w:rPr>
          <w:rFonts w:ascii="Arial" w:eastAsia="Arial" w:hAnsi="Arial" w:cs="Arial"/>
          <w:b/>
          <w:color w:val="000000"/>
          <w:sz w:val="20"/>
          <w:szCs w:val="20"/>
        </w:rPr>
      </w:pPr>
      <w:bookmarkStart w:id="465" w:name="_heading=h.3oy7u29" w:colFirst="0" w:colLast="0"/>
      <w:bookmarkStart w:id="466" w:name="_Toc156248620"/>
      <w:bookmarkStart w:id="467" w:name="_Toc171014855"/>
      <w:bookmarkEnd w:id="465"/>
      <w:r w:rsidRPr="009D300F">
        <w:rPr>
          <w:rFonts w:ascii="Arial" w:eastAsia="Arial" w:hAnsi="Arial" w:cs="Arial"/>
          <w:b/>
          <w:color w:val="000000"/>
          <w:sz w:val="20"/>
          <w:szCs w:val="20"/>
        </w:rPr>
        <w:t>Suspensión de las obligaciones</w:t>
      </w:r>
      <w:bookmarkEnd w:id="466"/>
      <w:bookmarkEnd w:id="467"/>
    </w:p>
    <w:p w14:paraId="00000378" w14:textId="77777777" w:rsidR="00032ED0" w:rsidRPr="009D300F" w:rsidRDefault="00032ED0">
      <w:pPr>
        <w:pStyle w:val="Normal0"/>
        <w:widowControl w:val="0"/>
        <w:pBdr>
          <w:top w:val="nil"/>
          <w:left w:val="nil"/>
          <w:bottom w:val="nil"/>
          <w:right w:val="nil"/>
          <w:between w:val="nil"/>
        </w:pBdr>
        <w:tabs>
          <w:tab w:val="left" w:pos="705"/>
        </w:tabs>
        <w:spacing w:after="0" w:line="240" w:lineRule="auto"/>
        <w:ind w:left="720"/>
        <w:jc w:val="both"/>
        <w:rPr>
          <w:rFonts w:ascii="Arial" w:eastAsia="Arial" w:hAnsi="Arial" w:cs="Arial"/>
          <w:color w:val="000000"/>
          <w:sz w:val="20"/>
          <w:szCs w:val="20"/>
          <w:u w:val="single"/>
        </w:rPr>
      </w:pPr>
      <w:bookmarkStart w:id="468" w:name="_heading=h.3bj1y38" w:colFirst="0" w:colLast="0"/>
      <w:bookmarkEnd w:id="468"/>
    </w:p>
    <w:p w14:paraId="00000379" w14:textId="77777777" w:rsidR="00032ED0" w:rsidRPr="009D300F"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bookmarkStart w:id="469" w:name="_heading=h.1qoc8b1" w:colFirst="0" w:colLast="0"/>
      <w:bookmarkEnd w:id="469"/>
      <w:r w:rsidRPr="009D300F">
        <w:rPr>
          <w:rFonts w:ascii="Arial" w:eastAsia="Arial" w:hAnsi="Arial" w:cs="Arial"/>
          <w:color w:val="000000"/>
          <w:sz w:val="20"/>
          <w:szCs w:val="20"/>
        </w:rPr>
        <w:t>El incumplimiento de las obligaciones contempladas en el Contrato por parte del OPERADOR o de la ENTIDAD, no será considerado como causa imputable a ellos</w:t>
      </w:r>
      <w:r w:rsidRPr="009D300F">
        <w:rPr>
          <w:rFonts w:ascii="Arial" w:eastAsia="Arial" w:hAnsi="Arial" w:cs="Arial"/>
          <w:strike/>
          <w:color w:val="000000"/>
          <w:sz w:val="20"/>
          <w:szCs w:val="20"/>
        </w:rPr>
        <w:t>,</w:t>
      </w:r>
      <w:r w:rsidRPr="009D300F">
        <w:rPr>
          <w:rFonts w:ascii="Arial" w:eastAsia="Arial" w:hAnsi="Arial" w:cs="Arial"/>
          <w:color w:val="000000"/>
          <w:sz w:val="20"/>
          <w:szCs w:val="20"/>
        </w:rPr>
        <w:t xml:space="preserve"> y podrá ser suspendido durante el tiempo y en la medida que tal incumplimiento impida la ejecución de alguna de las obligaciones contempladas en el mismo, y sea originado por alguna de las siguientes causales:</w:t>
      </w:r>
    </w:p>
    <w:p w14:paraId="0000037A" w14:textId="77777777" w:rsidR="00032ED0" w:rsidRPr="009D300F"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bookmarkStart w:id="470" w:name="_heading=h.4anzqyu" w:colFirst="0" w:colLast="0"/>
      <w:bookmarkEnd w:id="470"/>
    </w:p>
    <w:p w14:paraId="0000037B" w14:textId="77777777" w:rsidR="00032ED0" w:rsidRPr="009D300F" w:rsidRDefault="00F302D1">
      <w:pPr>
        <w:pStyle w:val="Normal0"/>
        <w:widowControl w:val="0"/>
        <w:numPr>
          <w:ilvl w:val="0"/>
          <w:numId w:val="35"/>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471" w:name="_heading=h.3ltlzjn" w:colFirst="0" w:colLast="0"/>
      <w:bookmarkEnd w:id="471"/>
      <w:r w:rsidRPr="009D300F">
        <w:rPr>
          <w:rFonts w:ascii="Arial" w:eastAsia="Arial" w:hAnsi="Arial" w:cs="Arial"/>
          <w:color w:val="000000"/>
          <w:sz w:val="20"/>
          <w:szCs w:val="20"/>
        </w:rPr>
        <w:t>Fuerza mayor o caso fortuito, que afecte el cumplimiento de una obligación, con arreglo a lo señalado en el Capítulo XVII.</w:t>
      </w:r>
    </w:p>
    <w:p w14:paraId="0000037C" w14:textId="77777777" w:rsidR="00032ED0" w:rsidRPr="009D300F"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37D" w14:textId="77777777" w:rsidR="00032ED0" w:rsidRPr="009D300F" w:rsidRDefault="00F302D1">
      <w:pPr>
        <w:pStyle w:val="Normal0"/>
        <w:widowControl w:val="0"/>
        <w:numPr>
          <w:ilvl w:val="0"/>
          <w:numId w:val="35"/>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472" w:name="_heading=h.2pta16n" w:colFirst="0" w:colLast="0"/>
      <w:bookmarkEnd w:id="472"/>
      <w:r w:rsidRPr="009D300F">
        <w:rPr>
          <w:rFonts w:ascii="Arial" w:eastAsia="Arial" w:hAnsi="Arial" w:cs="Arial"/>
          <w:color w:val="000000"/>
          <w:sz w:val="20"/>
          <w:szCs w:val="20"/>
        </w:rPr>
        <w:t xml:space="preserve">Acuerdo entre las Partes, derivado de circunstancias distintas a las referidas en el Literal precedente, y siempre que no sean atribuibles al OPERADOR, en cuyo caso será necesario contar con la previa opinión del Supervisor del Contrato, la cual deberá ser emitida en un plazo máximo de diez (10) Días de solicitada. Dicho acuerdo deberá constar en un acta suscrita por las Partes. </w:t>
      </w:r>
    </w:p>
    <w:p w14:paraId="0000037E" w14:textId="77777777" w:rsidR="00032ED0" w:rsidRPr="009D300F"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37F" w14:textId="77777777" w:rsidR="00032ED0" w:rsidRPr="009D300F" w:rsidRDefault="00F302D1">
      <w:pPr>
        <w:pStyle w:val="Normal0"/>
        <w:widowControl w:val="0"/>
        <w:numPr>
          <w:ilvl w:val="0"/>
          <w:numId w:val="35"/>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473" w:name="_heading=h.3x8tuzt" w:colFirst="0" w:colLast="0"/>
      <w:bookmarkEnd w:id="473"/>
      <w:r w:rsidRPr="009D300F">
        <w:rPr>
          <w:rFonts w:ascii="Arial" w:eastAsia="Arial" w:hAnsi="Arial" w:cs="Arial"/>
          <w:color w:val="000000"/>
          <w:sz w:val="20"/>
          <w:szCs w:val="20"/>
        </w:rPr>
        <w:t xml:space="preserve">Demora o retraso de la Autoridad Gubernamental Competente en la expedición de autorizaciones, permisos o similares, debidamente acreditados. </w:t>
      </w:r>
    </w:p>
    <w:p w14:paraId="00000380" w14:textId="77777777" w:rsidR="00032ED0" w:rsidRPr="009D300F"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381" w14:textId="77777777" w:rsidR="00032ED0" w:rsidRPr="009D300F" w:rsidRDefault="00F302D1">
      <w:pPr>
        <w:pStyle w:val="Normal0"/>
        <w:widowControl w:val="0"/>
        <w:numPr>
          <w:ilvl w:val="0"/>
          <w:numId w:val="35"/>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r w:rsidRPr="009D300F">
        <w:rPr>
          <w:rFonts w:ascii="Arial" w:eastAsia="Arial" w:hAnsi="Arial" w:cs="Arial"/>
          <w:color w:val="000000"/>
          <w:sz w:val="20"/>
          <w:szCs w:val="20"/>
        </w:rPr>
        <w:t>En caso de demostrarse la existencia de una deficiencia estructural en la infraestructura por causas atribuibles al diseño.</w:t>
      </w:r>
    </w:p>
    <w:p w14:paraId="00000382" w14:textId="77777777" w:rsidR="00032ED0" w:rsidRPr="009D300F"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383" w14:textId="77777777" w:rsidR="00032ED0" w:rsidRPr="009D300F" w:rsidRDefault="00F302D1">
      <w:pPr>
        <w:pStyle w:val="Normal0"/>
        <w:widowControl w:val="0"/>
        <w:numPr>
          <w:ilvl w:val="0"/>
          <w:numId w:val="35"/>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r w:rsidRPr="009D300F">
        <w:rPr>
          <w:rFonts w:ascii="Arial" w:eastAsia="Arial" w:hAnsi="Arial" w:cs="Arial"/>
          <w:color w:val="000000"/>
          <w:sz w:val="20"/>
          <w:szCs w:val="20"/>
        </w:rPr>
        <w:t>Los demás casos expresamente previstos en el Contrato.</w:t>
      </w:r>
    </w:p>
    <w:p w14:paraId="00000384" w14:textId="77777777" w:rsidR="00032ED0" w:rsidRPr="009D300F"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385" w14:textId="77777777" w:rsidR="00032ED0" w:rsidRPr="009D300F"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386" w14:textId="77777777" w:rsidR="00032ED0" w:rsidRPr="009D300F" w:rsidRDefault="00F302D1">
      <w:pPr>
        <w:pStyle w:val="Ttulo2"/>
        <w:rPr>
          <w:rFonts w:ascii="Arial" w:eastAsia="Arial" w:hAnsi="Arial" w:cs="Arial"/>
          <w:b/>
          <w:color w:val="000000"/>
          <w:sz w:val="20"/>
          <w:szCs w:val="20"/>
        </w:rPr>
      </w:pPr>
      <w:bookmarkStart w:id="474" w:name="_heading=h.20yw9rg" w:colFirst="0" w:colLast="0"/>
      <w:bookmarkStart w:id="475" w:name="_Toc156248621"/>
      <w:bookmarkStart w:id="476" w:name="_Toc171014856"/>
      <w:bookmarkEnd w:id="474"/>
      <w:r w:rsidRPr="009D300F">
        <w:rPr>
          <w:rFonts w:ascii="Arial" w:eastAsia="Arial" w:hAnsi="Arial" w:cs="Arial"/>
          <w:b/>
          <w:color w:val="000000"/>
          <w:sz w:val="20"/>
          <w:szCs w:val="20"/>
        </w:rPr>
        <w:t>Procedimiento para la declaración de la suspensión de las obligaciones</w:t>
      </w:r>
      <w:bookmarkEnd w:id="475"/>
      <w:bookmarkEnd w:id="476"/>
    </w:p>
    <w:p w14:paraId="00000387" w14:textId="77777777" w:rsidR="00032ED0" w:rsidRPr="009D300F" w:rsidRDefault="00032ED0">
      <w:pPr>
        <w:pStyle w:val="Normal0"/>
        <w:widowControl w:val="0"/>
        <w:pBdr>
          <w:top w:val="nil"/>
          <w:left w:val="nil"/>
          <w:bottom w:val="nil"/>
          <w:right w:val="nil"/>
          <w:between w:val="nil"/>
        </w:pBdr>
        <w:tabs>
          <w:tab w:val="left" w:pos="705"/>
        </w:tabs>
        <w:spacing w:after="0" w:line="240" w:lineRule="auto"/>
        <w:ind w:left="720"/>
        <w:jc w:val="both"/>
        <w:rPr>
          <w:rFonts w:ascii="Arial" w:eastAsia="Arial" w:hAnsi="Arial" w:cs="Arial"/>
          <w:color w:val="000000"/>
          <w:sz w:val="20"/>
          <w:szCs w:val="20"/>
          <w:u w:val="single"/>
        </w:rPr>
      </w:pPr>
      <w:bookmarkStart w:id="477" w:name="_heading=h.j8sehv" w:colFirst="0" w:colLast="0"/>
      <w:bookmarkEnd w:id="477"/>
    </w:p>
    <w:p w14:paraId="00000388" w14:textId="77777777" w:rsidR="00032ED0" w:rsidRPr="009D300F"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bookmarkStart w:id="478" w:name="_heading=h.338fx5o" w:colFirst="0" w:colLast="0"/>
      <w:bookmarkEnd w:id="478"/>
      <w:r w:rsidRPr="009D300F">
        <w:rPr>
          <w:rFonts w:ascii="Arial" w:eastAsia="Arial" w:hAnsi="Arial" w:cs="Arial"/>
          <w:color w:val="000000"/>
          <w:sz w:val="20"/>
          <w:szCs w:val="20"/>
        </w:rPr>
        <w:t>A excepción de la causal mencionada en el Literal b) de la cláusula precedente, si el OPERADOR o la ENTIDAD no pueden cumplir las obligaciones a su cargo establecidas en el Contrato debido a alguno de los eventos señalados en dicha cláusula, el afectado por el evento deberá informar, según corresponda a la ENTIDAD u OPERADOR sobre los hechos que constituyen dicho evento, dentro de las siguientes setenta y dos (72) horas de haber ocurrido o haberse enterado de este, según sea el caso.</w:t>
      </w:r>
    </w:p>
    <w:p w14:paraId="00000389" w14:textId="77777777" w:rsidR="00032ED0" w:rsidRPr="009D300F" w:rsidRDefault="00032ED0">
      <w:pPr>
        <w:pStyle w:val="Normal0"/>
        <w:widowControl w:val="0"/>
        <w:pBdr>
          <w:top w:val="nil"/>
          <w:left w:val="nil"/>
          <w:bottom w:val="nil"/>
          <w:right w:val="nil"/>
          <w:between w:val="nil"/>
        </w:pBdr>
        <w:spacing w:after="0" w:line="240" w:lineRule="auto"/>
        <w:ind w:left="1068"/>
        <w:jc w:val="both"/>
        <w:rPr>
          <w:rFonts w:ascii="Arial" w:eastAsia="Arial" w:hAnsi="Arial" w:cs="Arial"/>
          <w:color w:val="000000"/>
          <w:sz w:val="20"/>
          <w:szCs w:val="20"/>
        </w:rPr>
      </w:pPr>
      <w:bookmarkStart w:id="479" w:name="_heading=h.1idq7dh" w:colFirst="0" w:colLast="0"/>
      <w:bookmarkEnd w:id="479"/>
    </w:p>
    <w:p w14:paraId="0000038A" w14:textId="77777777" w:rsidR="00032ED0" w:rsidRPr="009D300F" w:rsidRDefault="00F302D1">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480" w:name="_heading=h.303u2n2" w:colFirst="0" w:colLast="0"/>
      <w:bookmarkEnd w:id="480"/>
      <w:r w:rsidRPr="009D300F">
        <w:rPr>
          <w:rFonts w:ascii="Arial" w:eastAsia="Arial" w:hAnsi="Arial" w:cs="Arial"/>
          <w:color w:val="000000"/>
          <w:sz w:val="20"/>
          <w:szCs w:val="20"/>
        </w:rPr>
        <w:t xml:space="preserve">Adicionalmente, el afectado remitirá, a la ENTIDAD u OPERADOR y al Supervisor del Contrato, dentro de los siete (7) Días de producido el evento, un informe técnico, legal y financiero, sustentando las razones del incumplimiento, detalles de tal evento, la obligación o condición afectada, el periodo estimado de restricción total o parcial de sus actividades y el grado de impacto previsto, las medidas de mitigación adoptadas o que deberían adoptarse en tanto se supere el periodo estimado de restricción, propuesta de régimen de seguros (la cual deberá incluir medidas como el endose o transferencia a favor de la ENTIDAD de las pólizas de seguro que hayan sido contratadas por el OPERADOR), de garantías contractuales y de otras obligaciones cuyo cumplimiento no se vea perjudicado directamente por el evento. </w:t>
      </w:r>
    </w:p>
    <w:p w14:paraId="0000038B" w14:textId="77777777" w:rsidR="00032ED0" w:rsidRPr="009D300F"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8C" w14:textId="77777777" w:rsidR="00032ED0" w:rsidRPr="009D300F" w:rsidRDefault="00F302D1">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r w:rsidRPr="009D300F">
        <w:rPr>
          <w:rFonts w:ascii="Arial" w:eastAsia="Arial" w:hAnsi="Arial" w:cs="Arial"/>
          <w:color w:val="000000"/>
          <w:sz w:val="20"/>
          <w:szCs w:val="20"/>
        </w:rPr>
        <w:t>En el caso del supuesto señalado en el Acápite d) de la Cláusula 4.11, las Partes solicitarán un informe técnico elaborado por un perito especialista en la materia, designado de común acuerdo por las partes en un término de 10 Días de recibida la propuesta de la parte afectada. Para tal efecto, será de aplicación lo dispuesto en las Cláusula 19.11 al 19.13.</w:t>
      </w:r>
    </w:p>
    <w:p w14:paraId="0000038D" w14:textId="77777777" w:rsidR="00032ED0" w:rsidRPr="009D300F"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8E" w14:textId="77777777" w:rsidR="00032ED0" w:rsidRPr="009D300F" w:rsidRDefault="00F302D1">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481" w:name="_heading=h.1f94cuv" w:colFirst="0" w:colLast="0"/>
      <w:bookmarkEnd w:id="481"/>
      <w:r w:rsidRPr="009D300F">
        <w:rPr>
          <w:rFonts w:ascii="Arial" w:eastAsia="Arial" w:hAnsi="Arial" w:cs="Arial"/>
          <w:color w:val="000000"/>
          <w:sz w:val="20"/>
          <w:szCs w:val="20"/>
        </w:rPr>
        <w:t>Asimismo, el afectado por el evento deberá mantener informado a la otra Parte del desarrollo de éste.</w:t>
      </w:r>
    </w:p>
    <w:p w14:paraId="0000038F" w14:textId="77777777" w:rsidR="00032ED0" w:rsidRPr="009D300F"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482" w:name="_heading=h.3z8rvio" w:colFirst="0" w:colLast="0"/>
      <w:bookmarkEnd w:id="482"/>
    </w:p>
    <w:p w14:paraId="00000390" w14:textId="77777777" w:rsidR="00032ED0" w:rsidRPr="009D300F"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bookmarkStart w:id="483" w:name="_heading=h.3gnlt4p" w:colFirst="0" w:colLast="0"/>
      <w:bookmarkEnd w:id="483"/>
      <w:r w:rsidRPr="009D300F">
        <w:rPr>
          <w:rFonts w:ascii="Arial" w:eastAsia="Arial" w:hAnsi="Arial" w:cs="Arial"/>
          <w:color w:val="000000"/>
          <w:sz w:val="20"/>
          <w:szCs w:val="20"/>
        </w:rPr>
        <w:t>Dentro de los cinco (5) Días posteriores a la notificación del informe técnico, legal y financiero al que se hace referencia en el numeral anterior, el Supervisor del Contrato deberá remitir su opinión técnica a las Partes. Esta opinión técnica incluirá las observaciones que el supervisor encuentre a la solicitud; siendo que la parte que corresponda deberá presentar la subsanación a las mismas al Supervisor del Contrato en un plazo máximo de diez (10) Días Calendario. El Supervisor deberá pronunciarse dentro del plazo de cinco (5) Días de recibida la subsanación de sus observaciones, sino emite su opinión en el plazo establecido, se entenderá como una opinión desfavorable.</w:t>
      </w:r>
    </w:p>
    <w:p w14:paraId="00000391" w14:textId="77777777" w:rsidR="00032ED0" w:rsidRPr="009D300F" w:rsidRDefault="00032ED0">
      <w:pPr>
        <w:pStyle w:val="Normal0"/>
        <w:widowControl w:val="0"/>
        <w:pBdr>
          <w:top w:val="nil"/>
          <w:left w:val="nil"/>
          <w:bottom w:val="nil"/>
          <w:right w:val="nil"/>
          <w:between w:val="nil"/>
        </w:pBdr>
        <w:tabs>
          <w:tab w:val="left" w:pos="705"/>
        </w:tabs>
        <w:spacing w:after="0" w:line="240" w:lineRule="auto"/>
        <w:ind w:left="720"/>
        <w:jc w:val="both"/>
        <w:rPr>
          <w:rFonts w:ascii="Arial" w:eastAsia="Arial" w:hAnsi="Arial" w:cs="Arial"/>
          <w:color w:val="000000"/>
          <w:sz w:val="20"/>
          <w:szCs w:val="20"/>
        </w:rPr>
      </w:pPr>
      <w:bookmarkStart w:id="484" w:name="_heading=h.1vsw3ci" w:colFirst="0" w:colLast="0"/>
      <w:bookmarkEnd w:id="484"/>
    </w:p>
    <w:p w14:paraId="00000392" w14:textId="77777777" w:rsidR="00032ED0" w:rsidRPr="009D300F"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bookmarkStart w:id="485" w:name="_heading=h.4fsjm0b" w:colFirst="0" w:colLast="0"/>
      <w:bookmarkEnd w:id="485"/>
      <w:r w:rsidRPr="009D300F">
        <w:rPr>
          <w:rFonts w:ascii="Arial" w:eastAsia="Arial" w:hAnsi="Arial" w:cs="Arial"/>
          <w:color w:val="000000"/>
          <w:sz w:val="20"/>
          <w:szCs w:val="20"/>
        </w:rPr>
        <w:t xml:space="preserve">En caso el OPERADOR haya solicitado la suspensión, la ENTIDAD deberá pronunciarse en un plazo máximo de diez (10) Días contados luego de recibida la opinión técnica del Supervisor del Contrato, en caso la ENTIDAD no se pronuncie en el plazo establecido se entenderá que la solicitud ha sido rechazada. </w:t>
      </w:r>
    </w:p>
    <w:p w14:paraId="00000393" w14:textId="77777777" w:rsidR="00032ED0" w:rsidRPr="009D300F"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94" w14:textId="77777777" w:rsidR="00032ED0" w:rsidRPr="009D300F"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486" w:name="_heading=h.2uxtw84" w:colFirst="0" w:colLast="0"/>
      <w:bookmarkEnd w:id="486"/>
      <w:r w:rsidRPr="009D300F">
        <w:rPr>
          <w:rFonts w:ascii="Arial" w:eastAsia="Arial" w:hAnsi="Arial" w:cs="Arial"/>
          <w:color w:val="000000"/>
          <w:sz w:val="20"/>
          <w:szCs w:val="20"/>
        </w:rPr>
        <w:t xml:space="preserve">En caso la ENTIDAD haya solicitado la suspensión, el OPERADOR tendrá un plazo de </w:t>
      </w:r>
      <w:r w:rsidRPr="009D300F">
        <w:rPr>
          <w:rFonts w:ascii="Arial" w:eastAsia="Arial" w:hAnsi="Arial" w:cs="Arial"/>
          <w:color w:val="000000"/>
          <w:sz w:val="20"/>
          <w:szCs w:val="20"/>
        </w:rPr>
        <w:lastRenderedPageBreak/>
        <w:t xml:space="preserve">diez (10) Días desde recibido el informe técnico, legal y financiero al que se hace referencia en la Cláusula 4.12 para remitir su opinión a la ENTIDAD. La ENTIDAD contará con un plazo de quince (15) Días desde recibida la opinión técnica del Supervisor del Contrato y la opinión del OPERADOR para declarar la suspensión. </w:t>
      </w:r>
    </w:p>
    <w:p w14:paraId="00000395" w14:textId="77777777" w:rsidR="00032ED0" w:rsidRPr="009D300F"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96"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487" w:name="_heading=h.1a346fx" w:colFirst="0" w:colLast="0"/>
      <w:bookmarkEnd w:id="487"/>
      <w:r w:rsidRPr="009D300F">
        <w:rPr>
          <w:rFonts w:ascii="Arial" w:eastAsia="Arial" w:hAnsi="Arial" w:cs="Arial"/>
          <w:color w:val="000000"/>
          <w:sz w:val="20"/>
          <w:szCs w:val="20"/>
        </w:rPr>
        <w:t>En todos los casos, corresponderá a la ENTIDAD declarar la suspensión de conformidad con lo establecido en el Contrato y las Leyes y Disposiciones Aplicables.</w:t>
      </w:r>
    </w:p>
    <w:p w14:paraId="00000397" w14:textId="77777777" w:rsidR="00032ED0" w:rsidRPr="009D300F"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u w:val="single"/>
        </w:rPr>
      </w:pPr>
      <w:bookmarkStart w:id="488" w:name="_heading=h.2ee25qh" w:colFirst="0" w:colLast="0"/>
      <w:bookmarkEnd w:id="488"/>
    </w:p>
    <w:p w14:paraId="00000398" w14:textId="77777777" w:rsidR="00032ED0" w:rsidRPr="009D300F"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bookmarkStart w:id="489" w:name="_heading=h.3u2rp3q" w:colFirst="0" w:colLast="0"/>
      <w:bookmarkEnd w:id="489"/>
      <w:r w:rsidRPr="009D300F">
        <w:rPr>
          <w:rFonts w:ascii="Arial" w:eastAsia="Arial" w:hAnsi="Arial" w:cs="Arial"/>
          <w:color w:val="000000"/>
          <w:sz w:val="20"/>
          <w:szCs w:val="20"/>
        </w:rPr>
        <w:t>Siempre que se haya declarado la suspensión, si las obligaciones son afectadas por un hecho de fuerza mayor o caso fortuito, quedarán suspendidas desde la ocurrencia del evento de fuerza mayor o caso fortuito y mientras dure dicho evento, conforme a lo regulado en el Capítulo XVII, sin perjuicio del cumplimiento de lo previsto en la Cláusula 9.3. f).</w:t>
      </w:r>
    </w:p>
    <w:p w14:paraId="00000399" w14:textId="77777777" w:rsidR="00032ED0" w:rsidRPr="009D300F" w:rsidRDefault="00032ED0">
      <w:pPr>
        <w:pStyle w:val="Normal0"/>
        <w:widowControl w:val="0"/>
        <w:pBdr>
          <w:top w:val="nil"/>
          <w:left w:val="nil"/>
          <w:bottom w:val="nil"/>
          <w:right w:val="nil"/>
          <w:between w:val="nil"/>
        </w:pBdr>
        <w:tabs>
          <w:tab w:val="left" w:pos="705"/>
        </w:tabs>
        <w:spacing w:after="0" w:line="240" w:lineRule="auto"/>
        <w:ind w:left="720"/>
        <w:jc w:val="both"/>
        <w:rPr>
          <w:rFonts w:ascii="Arial" w:eastAsia="Arial" w:hAnsi="Arial" w:cs="Arial"/>
          <w:color w:val="000000"/>
          <w:sz w:val="20"/>
          <w:szCs w:val="20"/>
        </w:rPr>
      </w:pPr>
      <w:bookmarkStart w:id="490" w:name="_heading=h.2981zbj" w:colFirst="0" w:colLast="0"/>
      <w:bookmarkEnd w:id="490"/>
    </w:p>
    <w:p w14:paraId="0000039A" w14:textId="77777777" w:rsidR="00032ED0" w:rsidRPr="009D300F"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bookmarkStart w:id="491" w:name="_heading=h.tjcfya" w:colFirst="0" w:colLast="0"/>
      <w:bookmarkEnd w:id="491"/>
      <w:r w:rsidRPr="009D300F">
        <w:rPr>
          <w:rFonts w:ascii="Arial" w:eastAsia="Arial" w:hAnsi="Arial" w:cs="Arial"/>
          <w:color w:val="000000"/>
          <w:sz w:val="20"/>
          <w:szCs w:val="20"/>
        </w:rPr>
        <w:t>De existir controversias sobre la procedencia de la suspensión solicitada, la ENTIDAD o el OPERADOR que se encuentre afectado estará facultado a recurrir al procedimiento de solución de controversias previsto en el Capítulo XIX.</w:t>
      </w:r>
    </w:p>
    <w:p w14:paraId="0000039B" w14:textId="77777777" w:rsidR="00032ED0" w:rsidRPr="009D300F" w:rsidRDefault="00032ED0">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0000039C" w14:textId="77777777" w:rsidR="00032ED0" w:rsidRPr="009D300F" w:rsidRDefault="00F302D1">
      <w:pPr>
        <w:pStyle w:val="Ttulo2"/>
        <w:rPr>
          <w:rFonts w:ascii="Arial" w:eastAsia="Arial" w:hAnsi="Arial" w:cs="Arial"/>
          <w:b/>
          <w:color w:val="000000"/>
          <w:sz w:val="20"/>
          <w:szCs w:val="20"/>
        </w:rPr>
      </w:pPr>
      <w:bookmarkStart w:id="492" w:name="_heading=h.3dizym3" w:colFirst="0" w:colLast="0"/>
      <w:bookmarkStart w:id="493" w:name="_Toc156248622"/>
      <w:bookmarkStart w:id="494" w:name="_Toc171014857"/>
      <w:bookmarkEnd w:id="492"/>
      <w:r w:rsidRPr="009D300F">
        <w:rPr>
          <w:rFonts w:ascii="Arial" w:eastAsia="Arial" w:hAnsi="Arial" w:cs="Arial"/>
          <w:b/>
          <w:color w:val="000000"/>
          <w:sz w:val="20"/>
          <w:szCs w:val="20"/>
        </w:rPr>
        <w:t>Efectos de la declaración de la suspensión de plazo del Contrato y de las obligaciones</w:t>
      </w:r>
      <w:bookmarkEnd w:id="493"/>
      <w:bookmarkEnd w:id="494"/>
    </w:p>
    <w:p w14:paraId="0000039D" w14:textId="77777777" w:rsidR="00032ED0" w:rsidRPr="009D300F" w:rsidRDefault="00032ED0">
      <w:pPr>
        <w:pStyle w:val="Normal0"/>
        <w:widowControl w:val="0"/>
        <w:pBdr>
          <w:top w:val="nil"/>
          <w:left w:val="nil"/>
          <w:bottom w:val="nil"/>
          <w:right w:val="nil"/>
          <w:between w:val="nil"/>
        </w:pBdr>
        <w:tabs>
          <w:tab w:val="left" w:pos="705"/>
        </w:tabs>
        <w:spacing w:after="0" w:line="240" w:lineRule="auto"/>
        <w:ind w:left="720"/>
        <w:jc w:val="both"/>
        <w:rPr>
          <w:rFonts w:ascii="Arial" w:eastAsia="Arial" w:hAnsi="Arial" w:cs="Arial"/>
          <w:color w:val="000000"/>
          <w:sz w:val="20"/>
          <w:szCs w:val="20"/>
          <w:u w:val="single"/>
        </w:rPr>
      </w:pPr>
      <w:bookmarkStart w:id="495" w:name="_heading=h.1nia2ey" w:colFirst="0" w:colLast="0"/>
      <w:bookmarkEnd w:id="495"/>
    </w:p>
    <w:p w14:paraId="0000039E" w14:textId="77777777" w:rsidR="00032ED0" w:rsidRPr="009D300F"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bookmarkStart w:id="496" w:name="_heading=h.1soa8tw" w:colFirst="0" w:colLast="0"/>
      <w:bookmarkEnd w:id="496"/>
      <w:r w:rsidRPr="009D300F">
        <w:rPr>
          <w:rFonts w:ascii="Arial" w:eastAsia="Arial" w:hAnsi="Arial" w:cs="Arial"/>
          <w:color w:val="000000"/>
          <w:sz w:val="20"/>
          <w:szCs w:val="20"/>
        </w:rPr>
        <w:t xml:space="preserve">El deber del afectado de cumplir las obligaciones del Contrato, que se han visto afectadas, será temporalmente suspendido durante el periodo que se haya aprobado, por la imposibilidad producida por cualquiera de las causales indicadas anteriormente.     </w:t>
      </w:r>
    </w:p>
    <w:p w14:paraId="0000039F" w14:textId="77777777" w:rsidR="00032ED0" w:rsidRPr="009D300F"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A0" w14:textId="77777777" w:rsidR="00032ED0" w:rsidRPr="009D300F"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497" w:name="_heading=h.47hxl2r" w:colFirst="0" w:colLast="0"/>
      <w:bookmarkEnd w:id="497"/>
      <w:r w:rsidRPr="009D300F">
        <w:rPr>
          <w:rFonts w:ascii="Arial" w:eastAsia="Arial" w:hAnsi="Arial" w:cs="Arial"/>
          <w:color w:val="000000"/>
          <w:sz w:val="20"/>
          <w:szCs w:val="20"/>
        </w:rPr>
        <w:t>Ello sin perjuicio de la obligación del OPERADOR de reiniciar la prestación de los Servicios suspendidos, una vez que cese la causal que dio origen a la suspensión.</w:t>
      </w:r>
    </w:p>
    <w:p w14:paraId="000003A1" w14:textId="77777777" w:rsidR="00032ED0" w:rsidRPr="009D300F" w:rsidRDefault="00032ED0">
      <w:pPr>
        <w:pStyle w:val="Normal0"/>
        <w:widowControl w:val="0"/>
        <w:pBdr>
          <w:top w:val="nil"/>
          <w:left w:val="nil"/>
          <w:bottom w:val="nil"/>
          <w:right w:val="nil"/>
          <w:between w:val="nil"/>
        </w:pBdr>
        <w:tabs>
          <w:tab w:val="left" w:pos="705"/>
        </w:tabs>
        <w:spacing w:after="0" w:line="240" w:lineRule="auto"/>
        <w:ind w:left="720"/>
        <w:jc w:val="both"/>
        <w:rPr>
          <w:rFonts w:ascii="Arial" w:eastAsia="Arial" w:hAnsi="Arial" w:cs="Arial"/>
          <w:color w:val="000000"/>
          <w:sz w:val="20"/>
          <w:szCs w:val="20"/>
        </w:rPr>
      </w:pPr>
      <w:bookmarkStart w:id="498" w:name="_heading=h.2mn7vak" w:colFirst="0" w:colLast="0"/>
      <w:bookmarkEnd w:id="498"/>
    </w:p>
    <w:p w14:paraId="000003A2" w14:textId="77777777" w:rsidR="00032ED0" w:rsidRPr="009D300F"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bookmarkStart w:id="499" w:name="_heading=h.4cnxrhp" w:colFirst="0" w:colLast="0"/>
      <w:bookmarkEnd w:id="499"/>
      <w:r w:rsidRPr="009D300F">
        <w:rPr>
          <w:rFonts w:ascii="Arial" w:eastAsia="Arial" w:hAnsi="Arial" w:cs="Arial"/>
          <w:color w:val="000000"/>
          <w:sz w:val="20"/>
          <w:szCs w:val="20"/>
        </w:rPr>
        <w:t xml:space="preserve">El afectado por un evento de fuerza mayor o caso fortuito, deberá notificar dentro de las siguientes veinticuatro (24) horas a su contraparte y al Supervisor, cuando el impedimento haya cesado. Esta obligación de notificación no enerva la obligación del OPERADOR de restablecer la prestación de los Servicios suspendidos, una vez que cese la causal que dio origen a la suspensión, conforme lo establecido en el segundo párrafo de la Cláusula 4.17 precedente </w:t>
      </w:r>
    </w:p>
    <w:p w14:paraId="000003A3" w14:textId="77777777" w:rsidR="00032ED0" w:rsidRPr="009D300F"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A4" w14:textId="77777777" w:rsidR="00032ED0" w:rsidRPr="009D300F"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r w:rsidRPr="009D300F">
        <w:rPr>
          <w:rFonts w:ascii="Arial" w:eastAsia="Arial" w:hAnsi="Arial" w:cs="Arial"/>
          <w:color w:val="000000"/>
          <w:sz w:val="20"/>
          <w:szCs w:val="20"/>
        </w:rPr>
        <w:t xml:space="preserve">Dentro de las setenta y dos (72) horas siguientes de recibida la notificación a la que se hace referencia el párrafo precedente, la ENTIDAD levantará un acta dejando constancia del plazo de duración de la suspensión, de la fecha de reinicio de la exigibilidad de obligaciones o del plazo del Contrato, según corresponda, entre otras consideraciones. </w:t>
      </w:r>
    </w:p>
    <w:p w14:paraId="000003A5" w14:textId="77777777" w:rsidR="00032ED0" w:rsidRPr="009D300F"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A6" w14:textId="77777777" w:rsidR="00032ED0" w:rsidRPr="009D300F"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r w:rsidRPr="009D300F">
        <w:rPr>
          <w:rFonts w:ascii="Arial" w:eastAsia="Arial" w:hAnsi="Arial" w:cs="Arial"/>
          <w:color w:val="000000"/>
          <w:sz w:val="20"/>
          <w:szCs w:val="20"/>
        </w:rPr>
        <w:t>El acta precedente sólo surtirá efecto, si la ENTIDAD declara la suspensión conforme el procedimiento establecido en la Cláusula 4.12, 4.13 y 4.14, inclusive si el evento cesa antes que la ENTIDAD declare la suspensión.</w:t>
      </w:r>
    </w:p>
    <w:p w14:paraId="000003A7" w14:textId="77777777" w:rsidR="00032ED0" w:rsidRPr="009D300F"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A8" w14:textId="77777777" w:rsidR="00032ED0" w:rsidRPr="009D300F"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500" w:name="_heading=h.2rt81pi" w:colFirst="0" w:colLast="0"/>
      <w:bookmarkEnd w:id="500"/>
      <w:r w:rsidRPr="009D300F">
        <w:rPr>
          <w:rFonts w:ascii="Arial" w:eastAsia="Arial" w:hAnsi="Arial" w:cs="Arial"/>
          <w:color w:val="000000"/>
          <w:sz w:val="20"/>
          <w:szCs w:val="20"/>
        </w:rPr>
        <w:t>La fuerza mayor o caso fortuito no liberará al afectado del cumplimiento de las obligaciones que no sean suspendidas por dichos eventos, así como tampoco liberará al OPERADOR de que se le apliquen las penalidades o las deducciones según corresponda, por los incumplimientos que ocurrieron con anterioridad a la declaración de suspensión, o por el incumplimiento de las obligaciones contractuales que no fueron suspendidas en virtud a los eventos de fuerza mayor o caso fortuito.</w:t>
      </w:r>
    </w:p>
    <w:p w14:paraId="000003A9" w14:textId="77777777" w:rsidR="00032ED0" w:rsidRPr="009D300F"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AA" w14:textId="77777777" w:rsidR="00032ED0" w:rsidRPr="009D300F"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r w:rsidRPr="005B4827">
        <w:rPr>
          <w:rFonts w:ascii="Arial" w:eastAsia="Arial" w:hAnsi="Arial" w:cs="Arial"/>
          <w:color w:val="000000"/>
          <w:sz w:val="20"/>
          <w:szCs w:val="20"/>
        </w:rPr>
        <w:t xml:space="preserve">En caso la ENTIDAD declare la suspensión y el OPERADOR incumpla con reiniciar sus obligaciones en el plazo previsto en el acta al que se refiere la presente cláusula será de aplicación las penalidades previstas en el Anexo </w:t>
      </w:r>
      <w:r w:rsidRPr="009D300F">
        <w:rPr>
          <w:rFonts w:ascii="Arial" w:eastAsia="Arial" w:hAnsi="Arial" w:cs="Arial"/>
          <w:color w:val="000000"/>
          <w:sz w:val="20"/>
          <w:szCs w:val="20"/>
        </w:rPr>
        <w:t>8</w:t>
      </w:r>
      <w:r w:rsidRPr="005B4827">
        <w:rPr>
          <w:rFonts w:ascii="Arial" w:eastAsia="Arial" w:hAnsi="Arial" w:cs="Arial"/>
          <w:color w:val="000000"/>
          <w:sz w:val="20"/>
          <w:szCs w:val="20"/>
        </w:rPr>
        <w:t>.  </w:t>
      </w:r>
    </w:p>
    <w:p w14:paraId="000003AB" w14:textId="77777777" w:rsidR="00032ED0" w:rsidRPr="009D300F" w:rsidRDefault="00032ED0">
      <w:pPr>
        <w:pStyle w:val="Normal0"/>
        <w:widowControl w:val="0"/>
        <w:pBdr>
          <w:top w:val="nil"/>
          <w:left w:val="nil"/>
          <w:bottom w:val="nil"/>
          <w:right w:val="nil"/>
          <w:between w:val="nil"/>
        </w:pBdr>
        <w:tabs>
          <w:tab w:val="left" w:pos="705"/>
        </w:tabs>
        <w:spacing w:after="0" w:line="240" w:lineRule="auto"/>
        <w:ind w:left="720"/>
        <w:jc w:val="both"/>
        <w:rPr>
          <w:rFonts w:ascii="Arial" w:eastAsia="Arial" w:hAnsi="Arial" w:cs="Arial"/>
          <w:color w:val="000000"/>
          <w:sz w:val="20"/>
          <w:szCs w:val="20"/>
        </w:rPr>
      </w:pPr>
      <w:bookmarkStart w:id="501" w:name="_heading=h.16yibxb" w:colFirst="0" w:colLast="0"/>
      <w:bookmarkEnd w:id="501"/>
    </w:p>
    <w:p w14:paraId="000003AC" w14:textId="77777777" w:rsidR="00032ED0" w:rsidRPr="009D300F"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bookmarkStart w:id="502" w:name="_heading=h.3qy5ul4" w:colFirst="0" w:colLast="0"/>
      <w:bookmarkEnd w:id="502"/>
      <w:r w:rsidRPr="009D300F">
        <w:rPr>
          <w:rFonts w:ascii="Arial" w:eastAsia="Arial" w:hAnsi="Arial" w:cs="Arial"/>
          <w:color w:val="000000"/>
          <w:sz w:val="20"/>
          <w:szCs w:val="20"/>
        </w:rPr>
        <w:t>Si durante la vigencia del Contrato se diera la suspensión de algunas obligaciones, se mantendrán aquellas que no han sido afectadas por la suspensión.</w:t>
      </w:r>
    </w:p>
    <w:p w14:paraId="000003AD" w14:textId="77777777" w:rsidR="00032ED0" w:rsidRPr="009D300F" w:rsidRDefault="00032ED0">
      <w:pPr>
        <w:pStyle w:val="Normal0"/>
        <w:widowControl w:val="0"/>
        <w:pBdr>
          <w:top w:val="nil"/>
          <w:left w:val="nil"/>
          <w:bottom w:val="nil"/>
          <w:right w:val="nil"/>
          <w:between w:val="nil"/>
        </w:pBdr>
        <w:tabs>
          <w:tab w:val="left" w:pos="705"/>
        </w:tabs>
        <w:spacing w:after="0" w:line="240" w:lineRule="auto"/>
        <w:ind w:left="720"/>
        <w:jc w:val="both"/>
        <w:rPr>
          <w:rFonts w:ascii="Arial" w:eastAsia="Arial" w:hAnsi="Arial" w:cs="Arial"/>
          <w:color w:val="000000"/>
          <w:sz w:val="20"/>
          <w:szCs w:val="20"/>
        </w:rPr>
      </w:pPr>
      <w:bookmarkStart w:id="503" w:name="_heading=h.263g4sx" w:colFirst="0" w:colLast="0"/>
      <w:bookmarkEnd w:id="503"/>
    </w:p>
    <w:p w14:paraId="000003AE" w14:textId="77777777" w:rsidR="00032ED0" w:rsidRPr="009D300F"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bookmarkStart w:id="504" w:name="_heading=h.11si5id" w:colFirst="0" w:colLast="0"/>
      <w:bookmarkEnd w:id="504"/>
      <w:r w:rsidRPr="009D300F">
        <w:rPr>
          <w:rFonts w:ascii="Arial" w:eastAsia="Arial" w:hAnsi="Arial" w:cs="Arial"/>
          <w:color w:val="000000"/>
          <w:sz w:val="20"/>
          <w:szCs w:val="20"/>
        </w:rPr>
        <w:t>Para el caso de la prestación de los Servicios y el cumplimiento de la garantía de continuidad de los mismos, se deberá cumplir con las disposiciones normativas y vigentes en materia de cobertura de los Servicios.</w:t>
      </w:r>
    </w:p>
    <w:p w14:paraId="000003AF" w14:textId="77777777" w:rsidR="00032ED0" w:rsidRPr="009D300F" w:rsidRDefault="00032ED0">
      <w:pPr>
        <w:pStyle w:val="Normal0"/>
        <w:widowControl w:val="0"/>
        <w:pBdr>
          <w:top w:val="nil"/>
          <w:left w:val="nil"/>
          <w:bottom w:val="nil"/>
          <w:right w:val="nil"/>
          <w:between w:val="nil"/>
        </w:pBdr>
        <w:tabs>
          <w:tab w:val="left" w:pos="705"/>
        </w:tabs>
        <w:spacing w:after="0" w:line="240" w:lineRule="auto"/>
        <w:ind w:left="720"/>
        <w:jc w:val="both"/>
        <w:rPr>
          <w:rFonts w:ascii="Arial" w:eastAsia="Arial" w:hAnsi="Arial" w:cs="Arial"/>
          <w:color w:val="000000"/>
          <w:sz w:val="20"/>
          <w:szCs w:val="20"/>
        </w:rPr>
      </w:pPr>
      <w:bookmarkStart w:id="505" w:name="_heading=h.3ls5o66" w:colFirst="0" w:colLast="0"/>
      <w:bookmarkEnd w:id="505"/>
    </w:p>
    <w:p w14:paraId="000003B0" w14:textId="77777777" w:rsidR="00032ED0" w:rsidRPr="009D300F"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bookmarkStart w:id="506" w:name="_heading=h.20xfydz" w:colFirst="0" w:colLast="0"/>
      <w:bookmarkEnd w:id="506"/>
      <w:r w:rsidRPr="009D300F">
        <w:rPr>
          <w:rFonts w:ascii="Arial" w:eastAsia="Arial" w:hAnsi="Arial" w:cs="Arial"/>
          <w:color w:val="000000"/>
          <w:sz w:val="20"/>
          <w:szCs w:val="20"/>
        </w:rPr>
        <w:t>En caso la ENTIDAD declare improcedente la solicitud de suspensión del plazo para el cumplimiento de las obligaciones, las penalidades o deducciones correspondientes al OPERADOR serán aplicadas de manera retroactiva.</w:t>
      </w:r>
    </w:p>
    <w:p w14:paraId="000003B1" w14:textId="77777777" w:rsidR="00032ED0" w:rsidRPr="009D300F" w:rsidRDefault="00032ED0">
      <w:pPr>
        <w:pStyle w:val="Normal0"/>
        <w:spacing w:after="0" w:line="240" w:lineRule="auto"/>
        <w:rPr>
          <w:rFonts w:ascii="Arial" w:eastAsia="Arial" w:hAnsi="Arial" w:cs="Arial"/>
          <w:color w:val="000000"/>
          <w:sz w:val="20"/>
          <w:szCs w:val="20"/>
        </w:rPr>
      </w:pPr>
    </w:p>
    <w:p w14:paraId="000003B2" w14:textId="77777777" w:rsidR="00032ED0" w:rsidRPr="009D300F" w:rsidRDefault="00032ED0">
      <w:pPr>
        <w:pStyle w:val="Normal0"/>
        <w:spacing w:after="0" w:line="240" w:lineRule="auto"/>
        <w:rPr>
          <w:rFonts w:ascii="Arial" w:eastAsia="Arial" w:hAnsi="Arial" w:cs="Arial"/>
          <w:color w:val="000000"/>
          <w:sz w:val="20"/>
          <w:szCs w:val="20"/>
        </w:rPr>
      </w:pPr>
    </w:p>
    <w:p w14:paraId="000003B3" w14:textId="77777777" w:rsidR="00032ED0" w:rsidRPr="009D300F" w:rsidRDefault="692A7B62">
      <w:pPr>
        <w:pStyle w:val="Ttulo1"/>
        <w:numPr>
          <w:ilvl w:val="0"/>
          <w:numId w:val="68"/>
        </w:numPr>
        <w:spacing w:before="0" w:after="0" w:line="240" w:lineRule="auto"/>
        <w:ind w:left="567" w:hanging="567"/>
        <w:jc w:val="both"/>
        <w:rPr>
          <w:b w:val="0"/>
          <w:smallCaps/>
          <w:color w:val="000000"/>
          <w:sz w:val="20"/>
          <w:szCs w:val="20"/>
        </w:rPr>
      </w:pPr>
      <w:bookmarkStart w:id="507" w:name="_heading=h.358dxoj"/>
      <w:bookmarkStart w:id="508" w:name="_Ref152079017"/>
      <w:bookmarkStart w:id="509" w:name="_Toc156248623"/>
      <w:bookmarkStart w:id="510" w:name="_Toc171014858"/>
      <w:bookmarkEnd w:id="507"/>
      <w:r w:rsidRPr="009D300F">
        <w:rPr>
          <w:smallCaps/>
          <w:color w:val="000000" w:themeColor="text1"/>
          <w:sz w:val="20"/>
          <w:szCs w:val="20"/>
        </w:rPr>
        <w:t>DE LOS SERVICIOS, NIVELES DE SERVICIO E INDICADORES DE SERVICIO</w:t>
      </w:r>
      <w:bookmarkEnd w:id="508"/>
      <w:bookmarkEnd w:id="509"/>
      <w:bookmarkEnd w:id="510"/>
    </w:p>
    <w:p w14:paraId="000003B4" w14:textId="77777777" w:rsidR="00032ED0" w:rsidRPr="009D300F" w:rsidRDefault="00032ED0">
      <w:pPr>
        <w:pStyle w:val="Normal0"/>
        <w:widowControl w:val="0"/>
        <w:pBdr>
          <w:top w:val="nil"/>
          <w:left w:val="nil"/>
          <w:bottom w:val="nil"/>
          <w:right w:val="nil"/>
          <w:between w:val="nil"/>
        </w:pBdr>
        <w:tabs>
          <w:tab w:val="left" w:pos="705"/>
        </w:tabs>
        <w:spacing w:after="0" w:line="240" w:lineRule="auto"/>
        <w:jc w:val="both"/>
        <w:rPr>
          <w:rFonts w:ascii="Arial" w:eastAsia="Arial" w:hAnsi="Arial" w:cs="Arial"/>
          <w:b/>
          <w:color w:val="000000"/>
          <w:sz w:val="20"/>
          <w:szCs w:val="20"/>
        </w:rPr>
      </w:pPr>
    </w:p>
    <w:p w14:paraId="000003B5" w14:textId="77777777" w:rsidR="00032ED0" w:rsidRPr="009D300F" w:rsidRDefault="00F302D1">
      <w:pPr>
        <w:pStyle w:val="Ttulo2"/>
        <w:rPr>
          <w:rFonts w:ascii="Arial" w:eastAsia="Arial" w:hAnsi="Arial" w:cs="Arial"/>
          <w:b/>
          <w:color w:val="000000"/>
          <w:sz w:val="20"/>
          <w:szCs w:val="20"/>
        </w:rPr>
      </w:pPr>
      <w:bookmarkStart w:id="511" w:name="_heading=h.1kdo7wc" w:colFirst="0" w:colLast="0"/>
      <w:bookmarkStart w:id="512" w:name="_Toc156248624"/>
      <w:bookmarkStart w:id="513" w:name="_Toc171014859"/>
      <w:bookmarkEnd w:id="511"/>
      <w:r w:rsidRPr="009D300F">
        <w:rPr>
          <w:rFonts w:ascii="Arial" w:eastAsia="Arial" w:hAnsi="Arial" w:cs="Arial"/>
          <w:b/>
          <w:color w:val="000000"/>
          <w:sz w:val="20"/>
          <w:szCs w:val="20"/>
        </w:rPr>
        <w:t>De los Servicios</w:t>
      </w:r>
      <w:bookmarkEnd w:id="512"/>
      <w:bookmarkEnd w:id="513"/>
    </w:p>
    <w:p w14:paraId="000003B6" w14:textId="77777777" w:rsidR="00032ED0" w:rsidRPr="009D300F"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514" w:name="_heading=h.44dbqk5" w:colFirst="0" w:colLast="0"/>
      <w:bookmarkEnd w:id="514"/>
    </w:p>
    <w:p w14:paraId="000003B7" w14:textId="77777777" w:rsidR="00032ED0" w:rsidRPr="009D300F" w:rsidRDefault="00F302D1">
      <w:pPr>
        <w:pStyle w:val="Normal0"/>
        <w:widowControl w:val="0"/>
        <w:numPr>
          <w:ilvl w:val="1"/>
          <w:numId w:val="13"/>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515" w:name="_heading=h.2jim0ry" w:colFirst="0" w:colLast="0"/>
      <w:bookmarkEnd w:id="515"/>
      <w:r w:rsidRPr="009D300F">
        <w:rPr>
          <w:rFonts w:ascii="Arial" w:eastAsia="Arial" w:hAnsi="Arial" w:cs="Arial"/>
          <w:color w:val="000000"/>
          <w:sz w:val="20"/>
          <w:szCs w:val="20"/>
        </w:rPr>
        <w:t>Las características y condiciones de los Servicios y los Niveles de Servicio se encuentran regulados en el Anexo 5, los Indicadores de Servicio se encuentran regulados en el Anexo 6, y los Indicadores de Gestión están regulados en el Anexo 7.</w:t>
      </w:r>
    </w:p>
    <w:p w14:paraId="000003B8" w14:textId="77777777" w:rsidR="00032ED0" w:rsidRPr="009D300F"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B9" w14:textId="77777777" w:rsidR="00032ED0" w:rsidRPr="009D300F" w:rsidRDefault="00F302D1">
      <w:pPr>
        <w:pStyle w:val="Normal0"/>
        <w:widowControl w:val="0"/>
        <w:numPr>
          <w:ilvl w:val="1"/>
          <w:numId w:val="13"/>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516" w:name="_heading=h.1f7o1he" w:colFirst="0" w:colLast="0"/>
      <w:bookmarkEnd w:id="516"/>
      <w:r w:rsidRPr="009D300F">
        <w:rPr>
          <w:rFonts w:ascii="Arial" w:eastAsia="Arial" w:hAnsi="Arial" w:cs="Arial"/>
          <w:color w:val="000000"/>
          <w:sz w:val="20"/>
          <w:szCs w:val="20"/>
        </w:rPr>
        <w:t>El OPERADOR se obliga a mantener Disponible la totalidad de los Servicios durante toda la vigencia del Contrato. El OPERADOR a su cuenta, costo y riesgo deberá mantener disponible el Equipamiento descrito en el Acta de Terminación de Actividades del Periodo Pre Operativo y Entrega de Bienes para Inicio del Periodo Operativo, por lo que frente a algún fallo en el mismo deberá proponer y ejecutar las medidas que consideren necesarias hasta que se supere el fallo detectado, conforme los procedimientos señalados en el Anexo 5.</w:t>
      </w:r>
    </w:p>
    <w:p w14:paraId="000003BA" w14:textId="77777777" w:rsidR="00032ED0" w:rsidRPr="009D300F" w:rsidRDefault="00032ED0">
      <w:pPr>
        <w:pStyle w:val="Normal0"/>
        <w:widowControl w:val="0"/>
        <w:pBdr>
          <w:top w:val="nil"/>
          <w:left w:val="nil"/>
          <w:bottom w:val="nil"/>
          <w:right w:val="nil"/>
          <w:between w:val="nil"/>
        </w:pBdr>
        <w:spacing w:after="0" w:line="240" w:lineRule="auto"/>
        <w:jc w:val="both"/>
        <w:rPr>
          <w:rFonts w:ascii="Arial" w:eastAsia="Arial" w:hAnsi="Arial" w:cs="Arial"/>
          <w:b/>
          <w:color w:val="000000"/>
          <w:sz w:val="20"/>
          <w:szCs w:val="20"/>
          <w:u w:val="single"/>
        </w:rPr>
      </w:pPr>
    </w:p>
    <w:p w14:paraId="000003BB" w14:textId="77777777" w:rsidR="00032ED0" w:rsidRPr="009D300F" w:rsidRDefault="00F302D1">
      <w:pPr>
        <w:pStyle w:val="Ttulo2"/>
        <w:rPr>
          <w:rFonts w:ascii="Arial" w:eastAsia="Arial" w:hAnsi="Arial" w:cs="Arial"/>
          <w:b/>
          <w:color w:val="000000"/>
          <w:sz w:val="20"/>
          <w:szCs w:val="20"/>
        </w:rPr>
      </w:pPr>
      <w:bookmarkStart w:id="517" w:name="_heading=h.3injtnk" w:colFirst="0" w:colLast="0"/>
      <w:bookmarkStart w:id="518" w:name="_Toc156248625"/>
      <w:bookmarkStart w:id="519" w:name="_Toc171014860"/>
      <w:bookmarkEnd w:id="517"/>
      <w:r w:rsidRPr="009D300F">
        <w:rPr>
          <w:rFonts w:ascii="Arial" w:eastAsia="Arial" w:hAnsi="Arial" w:cs="Arial"/>
          <w:b/>
          <w:color w:val="000000"/>
          <w:sz w:val="20"/>
          <w:szCs w:val="20"/>
        </w:rPr>
        <w:t>De la modificación e inclusión de Servicios</w:t>
      </w:r>
      <w:bookmarkEnd w:id="518"/>
      <w:bookmarkEnd w:id="519"/>
    </w:p>
    <w:p w14:paraId="000003BC" w14:textId="77777777" w:rsidR="00032ED0" w:rsidRPr="009D300F"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520" w:name="_heading=h.1xsu3vd" w:colFirst="0" w:colLast="0"/>
      <w:bookmarkEnd w:id="520"/>
    </w:p>
    <w:p w14:paraId="000003BD" w14:textId="0F1EDF12" w:rsidR="00032ED0" w:rsidRPr="009D300F" w:rsidRDefault="692A7B62" w:rsidP="77CC46DB">
      <w:pPr>
        <w:pStyle w:val="Normal0"/>
        <w:widowControl w:val="0"/>
        <w:numPr>
          <w:ilvl w:val="1"/>
          <w:numId w:val="13"/>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521" w:name="_heading=h.4hshmj6"/>
      <w:bookmarkEnd w:id="521"/>
      <w:r w:rsidRPr="009D300F">
        <w:rPr>
          <w:rFonts w:ascii="Arial" w:eastAsia="Arial" w:hAnsi="Arial" w:cs="Arial"/>
          <w:color w:val="000000" w:themeColor="text1"/>
          <w:sz w:val="20"/>
          <w:szCs w:val="20"/>
        </w:rPr>
        <w:t>La ENTIDAD o el OPERADOR podrán solicitar a la otra Parte adicionar un nuevo servicio, modificar el alcance de alguno de los Servicios que viene brindando el OPERADOR o modificar o adicionar Indicadores de Servicio, Indicadores de Gestión o Indicadores Centinela, resultando aplicable lo establecido en los Capítulo XVIII.</w:t>
      </w:r>
    </w:p>
    <w:p w14:paraId="000003BE" w14:textId="77777777" w:rsidR="00032ED0" w:rsidRPr="009D300F"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BF" w14:textId="77777777" w:rsidR="00032ED0" w:rsidRPr="009D300F" w:rsidRDefault="00F302D1">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522" w:name="_heading=h.2wxrwqz" w:colFirst="0" w:colLast="0"/>
      <w:bookmarkEnd w:id="522"/>
      <w:r w:rsidRPr="009D300F">
        <w:rPr>
          <w:rFonts w:ascii="Arial" w:eastAsia="Arial" w:hAnsi="Arial" w:cs="Arial"/>
          <w:color w:val="000000"/>
          <w:sz w:val="20"/>
          <w:szCs w:val="20"/>
        </w:rPr>
        <w:t>En ningún caso, estas solicitudes implicarán la eliminación</w:t>
      </w:r>
      <w:r w:rsidRPr="009D300F">
        <w:rPr>
          <w:rFonts w:ascii="Arial" w:eastAsia="Arial" w:hAnsi="Arial" w:cs="Arial"/>
          <w:b/>
          <w:color w:val="000000"/>
          <w:sz w:val="20"/>
          <w:szCs w:val="20"/>
        </w:rPr>
        <w:t xml:space="preserve"> </w:t>
      </w:r>
      <w:r w:rsidRPr="009D300F">
        <w:rPr>
          <w:rFonts w:ascii="Arial" w:eastAsia="Arial" w:hAnsi="Arial" w:cs="Arial"/>
          <w:color w:val="000000"/>
          <w:sz w:val="20"/>
          <w:szCs w:val="20"/>
        </w:rPr>
        <w:t>de alguno de los Servicios que debe prestar el OPERADOR en el marco del Contrato, salvo acuerdo entre las Partes sustentado en razones técnicas y económicas, para lo cual se requerirá de la suscripción de una adenda al Contrato.</w:t>
      </w:r>
    </w:p>
    <w:p w14:paraId="000003C0" w14:textId="77777777" w:rsidR="00032ED0" w:rsidRPr="009D300F" w:rsidRDefault="00F302D1">
      <w:pPr>
        <w:pStyle w:val="Normal0"/>
        <w:pBdr>
          <w:top w:val="nil"/>
          <w:left w:val="nil"/>
          <w:bottom w:val="nil"/>
          <w:right w:val="nil"/>
          <w:between w:val="nil"/>
        </w:pBdr>
        <w:tabs>
          <w:tab w:val="left" w:pos="7000"/>
        </w:tabs>
        <w:spacing w:after="0" w:line="240" w:lineRule="auto"/>
        <w:jc w:val="both"/>
        <w:rPr>
          <w:rFonts w:ascii="Arial" w:eastAsia="Arial" w:hAnsi="Arial" w:cs="Arial"/>
          <w:color w:val="000000"/>
          <w:sz w:val="20"/>
          <w:szCs w:val="20"/>
        </w:rPr>
      </w:pPr>
      <w:bookmarkStart w:id="523" w:name="_heading=h.1c326ys" w:colFirst="0" w:colLast="0"/>
      <w:bookmarkEnd w:id="523"/>
      <w:r w:rsidRPr="009D300F">
        <w:rPr>
          <w:rFonts w:ascii="Arial" w:eastAsia="Arial" w:hAnsi="Arial" w:cs="Arial"/>
          <w:color w:val="000000"/>
          <w:sz w:val="20"/>
          <w:szCs w:val="20"/>
        </w:rPr>
        <w:tab/>
      </w:r>
    </w:p>
    <w:p w14:paraId="000003C1" w14:textId="77777777" w:rsidR="00032ED0" w:rsidRPr="009D300F" w:rsidRDefault="00F302D1">
      <w:pPr>
        <w:pStyle w:val="Normal0"/>
        <w:widowControl w:val="0"/>
        <w:numPr>
          <w:ilvl w:val="1"/>
          <w:numId w:val="13"/>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524" w:name="_heading=h.1smtxgf" w:colFirst="0" w:colLast="0"/>
      <w:bookmarkEnd w:id="524"/>
      <w:r w:rsidRPr="009D300F">
        <w:rPr>
          <w:rFonts w:ascii="Arial" w:eastAsia="Arial" w:hAnsi="Arial" w:cs="Arial"/>
          <w:color w:val="000000"/>
          <w:sz w:val="20"/>
          <w:szCs w:val="20"/>
        </w:rPr>
        <w:t>Cualquier trabajo o actividad que no esté expresamente mencionado en el Contrato o en los anexos pero que, en virtud de lo dispuesto respecto al alcance y carácter de los Servicios, así como en base a las mejores prácticas y estándares internacionales resulten necesarios para la prestación de estos, serán implementados en los respectivos POA, bajo ningún concepto podrá entenderse como una modificación del Contrato y no generarán mayores costos a la ENTIDAD.</w:t>
      </w:r>
    </w:p>
    <w:p w14:paraId="000003C2" w14:textId="77777777" w:rsidR="00032ED0" w:rsidRPr="009D300F"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C3" w14:textId="77777777" w:rsidR="00032ED0" w:rsidRPr="009D300F"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525" w:name="_heading=h.qdaa27" w:colFirst="0" w:colLast="0"/>
      <w:bookmarkEnd w:id="525"/>
    </w:p>
    <w:p w14:paraId="000003C4" w14:textId="77777777" w:rsidR="00032ED0" w:rsidRPr="009D300F" w:rsidRDefault="00F302D1">
      <w:pPr>
        <w:pStyle w:val="Ttulo2"/>
        <w:rPr>
          <w:rFonts w:ascii="Arial" w:eastAsia="Arial" w:hAnsi="Arial" w:cs="Arial"/>
          <w:b/>
          <w:color w:val="000000"/>
          <w:sz w:val="20"/>
          <w:szCs w:val="20"/>
        </w:rPr>
      </w:pPr>
      <w:bookmarkStart w:id="526" w:name="_heading=h.49hvllm" w:colFirst="0" w:colLast="0"/>
      <w:bookmarkStart w:id="527" w:name="_Toc156248626"/>
      <w:bookmarkStart w:id="528" w:name="_Toc171014861"/>
      <w:bookmarkEnd w:id="526"/>
      <w:r w:rsidRPr="009D300F">
        <w:rPr>
          <w:rFonts w:ascii="Arial" w:eastAsia="Arial" w:hAnsi="Arial" w:cs="Arial"/>
          <w:b/>
          <w:color w:val="000000"/>
          <w:sz w:val="20"/>
          <w:szCs w:val="20"/>
        </w:rPr>
        <w:t>Plan de Operación Anual (POA)</w:t>
      </w:r>
      <w:bookmarkEnd w:id="527"/>
      <w:bookmarkEnd w:id="528"/>
    </w:p>
    <w:p w14:paraId="000003C5"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529" w:name="_heading=h.2on5vtf" w:colFirst="0" w:colLast="0"/>
      <w:bookmarkEnd w:id="529"/>
    </w:p>
    <w:p w14:paraId="000003C6" w14:textId="77777777" w:rsidR="00032ED0" w:rsidRPr="009D300F" w:rsidRDefault="00F302D1">
      <w:pPr>
        <w:pStyle w:val="Normal0"/>
        <w:widowControl w:val="0"/>
        <w:numPr>
          <w:ilvl w:val="1"/>
          <w:numId w:val="13"/>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530" w:name="_heading=h.l7a3n9" w:colFirst="0" w:colLast="0"/>
      <w:bookmarkEnd w:id="530"/>
      <w:r w:rsidRPr="009D300F">
        <w:rPr>
          <w:rFonts w:ascii="Arial" w:eastAsia="Arial" w:hAnsi="Arial" w:cs="Arial"/>
          <w:color w:val="000000"/>
          <w:sz w:val="20"/>
          <w:szCs w:val="20"/>
        </w:rPr>
        <w:t>Para cada uno de los Servicios, el OPERADOR deberá proponer un POA. Estos planes, tendrán vigencia de un (1) Año Calendario, siendo que su aprobación no implicará modificaciones al Contrato ni revisión de la Retribución.</w:t>
      </w:r>
    </w:p>
    <w:p w14:paraId="000003C7" w14:textId="77777777" w:rsidR="00032ED0" w:rsidRPr="009D300F"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C8" w14:textId="415BEF4C" w:rsidR="00032ED0" w:rsidRDefault="7A99D45A">
      <w:pPr>
        <w:pStyle w:val="Normal0"/>
        <w:spacing w:after="0" w:line="240" w:lineRule="auto"/>
        <w:ind w:left="708"/>
        <w:jc w:val="both"/>
        <w:rPr>
          <w:rFonts w:ascii="Arial" w:eastAsia="Arial" w:hAnsi="Arial" w:cs="Arial"/>
          <w:color w:val="000000" w:themeColor="text1"/>
          <w:sz w:val="20"/>
          <w:szCs w:val="20"/>
        </w:rPr>
      </w:pPr>
      <w:bookmarkStart w:id="531" w:name="_heading=h.3rdcrjn"/>
      <w:bookmarkEnd w:id="531"/>
      <w:r w:rsidRPr="009D300F">
        <w:rPr>
          <w:rFonts w:ascii="Arial" w:eastAsia="Arial" w:hAnsi="Arial" w:cs="Arial"/>
          <w:color w:val="000000" w:themeColor="text1"/>
          <w:sz w:val="20"/>
          <w:szCs w:val="20"/>
        </w:rPr>
        <w:t>El primer POA deberá ser presentado al Hospital para su opinión, con copia al Supervisor del Contrato y a la ENTIDAD, seis (6) meses antes del inicio del Periodo Operativo y tendrá vigencia desde el inicio del Periodo Operativo hasta el 31 de diciembre del año siguiente. La aprobación del primer POA por parte de</w:t>
      </w:r>
      <w:r w:rsidR="7422919A" w:rsidRPr="009D300F">
        <w:rPr>
          <w:rFonts w:ascii="Arial" w:eastAsia="Arial" w:hAnsi="Arial" w:cs="Arial"/>
          <w:color w:val="000000" w:themeColor="text1"/>
          <w:sz w:val="20"/>
          <w:szCs w:val="20"/>
        </w:rPr>
        <w:t>l</w:t>
      </w:r>
      <w:r w:rsidRPr="009D300F">
        <w:rPr>
          <w:rFonts w:ascii="Arial" w:eastAsia="Arial" w:hAnsi="Arial" w:cs="Arial"/>
          <w:color w:val="000000" w:themeColor="text1"/>
          <w:sz w:val="20"/>
          <w:szCs w:val="20"/>
        </w:rPr>
        <w:t xml:space="preserve"> Hospital, es requisito para el inicio del Periodo Operativo, por lo que la aprobación debería darse como máximo a los dos meses de presentado el POA. Ante la falta de pronunciamiento del Hospital en el plazo indicado, se entenderá que el POA ha sido aprobado</w:t>
      </w:r>
      <w:r w:rsidR="00071BDD" w:rsidRPr="009D300F">
        <w:rPr>
          <w:rFonts w:ascii="Arial" w:eastAsia="Arial" w:hAnsi="Arial" w:cs="Arial"/>
          <w:color w:val="000000" w:themeColor="text1"/>
          <w:sz w:val="20"/>
          <w:szCs w:val="20"/>
        </w:rPr>
        <w:t>.</w:t>
      </w:r>
    </w:p>
    <w:p w14:paraId="0FBB2503" w14:textId="77777777" w:rsidR="00BC3C04" w:rsidRPr="009D300F" w:rsidRDefault="00BC3C04">
      <w:pPr>
        <w:pStyle w:val="Normal0"/>
        <w:spacing w:after="0" w:line="240" w:lineRule="auto"/>
        <w:ind w:left="708"/>
        <w:jc w:val="both"/>
        <w:rPr>
          <w:rFonts w:ascii="Arial" w:eastAsia="Arial" w:hAnsi="Arial" w:cs="Arial"/>
          <w:color w:val="000000" w:themeColor="text1"/>
          <w:sz w:val="20"/>
          <w:szCs w:val="20"/>
        </w:rPr>
      </w:pPr>
    </w:p>
    <w:p w14:paraId="79C17FBB" w14:textId="434A3A1C" w:rsidR="00EE4F82" w:rsidRPr="009D300F" w:rsidRDefault="00EE4F82">
      <w:pPr>
        <w:pStyle w:val="Normal0"/>
        <w:spacing w:after="0" w:line="240" w:lineRule="auto"/>
        <w:ind w:left="708"/>
        <w:jc w:val="both"/>
        <w:rPr>
          <w:rFonts w:ascii="Arial" w:eastAsia="Arial" w:hAnsi="Arial" w:cs="Arial"/>
          <w:color w:val="000000"/>
          <w:sz w:val="20"/>
          <w:szCs w:val="20"/>
        </w:rPr>
      </w:pPr>
      <w:r w:rsidRPr="009D300F">
        <w:rPr>
          <w:rFonts w:ascii="Arial" w:eastAsia="Arial" w:hAnsi="Arial" w:cs="Arial"/>
          <w:color w:val="000000"/>
          <w:sz w:val="20"/>
          <w:szCs w:val="20"/>
        </w:rPr>
        <w:t xml:space="preserve">En caso exista discrepancia por el contenido del primer POA, las partes deberán de someter la situación a un perito especializado de acuerdo con lo establecido en las Cláusulas 19.11, 19.12 y 19.13, a fin de </w:t>
      </w:r>
      <w:r w:rsidR="00DB5A54" w:rsidRPr="009D300F">
        <w:rPr>
          <w:rFonts w:ascii="Arial" w:eastAsia="Arial" w:hAnsi="Arial" w:cs="Arial"/>
          <w:color w:val="000000"/>
          <w:sz w:val="20"/>
          <w:szCs w:val="20"/>
        </w:rPr>
        <w:t>evaluar la situación y/o</w:t>
      </w:r>
      <w:r w:rsidRPr="009D300F">
        <w:rPr>
          <w:rFonts w:ascii="Arial" w:eastAsia="Arial" w:hAnsi="Arial" w:cs="Arial"/>
          <w:color w:val="000000"/>
          <w:sz w:val="20"/>
          <w:szCs w:val="20"/>
        </w:rPr>
        <w:t xml:space="preserve"> las observaciones conforme al procedimiento previsto en las referidas cláusulas.</w:t>
      </w:r>
    </w:p>
    <w:p w14:paraId="000003C9" w14:textId="77777777" w:rsidR="00032ED0" w:rsidRPr="009D300F" w:rsidRDefault="00032ED0">
      <w:pPr>
        <w:pStyle w:val="Normal0"/>
        <w:spacing w:after="0" w:line="240" w:lineRule="auto"/>
        <w:ind w:left="709" w:hanging="709"/>
        <w:jc w:val="both"/>
        <w:rPr>
          <w:rFonts w:ascii="Arial" w:eastAsia="Arial" w:hAnsi="Arial" w:cs="Arial"/>
          <w:color w:val="000000"/>
          <w:sz w:val="20"/>
          <w:szCs w:val="20"/>
        </w:rPr>
      </w:pPr>
    </w:p>
    <w:p w14:paraId="000003CA" w14:textId="23EE36DD" w:rsidR="00032ED0" w:rsidRPr="009D300F" w:rsidRDefault="692A7B62">
      <w:pPr>
        <w:pStyle w:val="Normal0"/>
        <w:spacing w:after="0" w:line="240" w:lineRule="auto"/>
        <w:ind w:left="708"/>
        <w:jc w:val="both"/>
        <w:rPr>
          <w:rFonts w:ascii="Arial" w:eastAsia="Arial" w:hAnsi="Arial" w:cs="Arial"/>
          <w:color w:val="000000"/>
          <w:sz w:val="20"/>
          <w:szCs w:val="20"/>
        </w:rPr>
      </w:pPr>
      <w:bookmarkStart w:id="532" w:name="_heading=h.13sg618"/>
      <w:bookmarkEnd w:id="532"/>
      <w:r w:rsidRPr="009D300F">
        <w:rPr>
          <w:rFonts w:ascii="Arial" w:eastAsia="Arial" w:hAnsi="Arial" w:cs="Arial"/>
          <w:color w:val="000000" w:themeColor="text1"/>
          <w:sz w:val="20"/>
          <w:szCs w:val="20"/>
        </w:rPr>
        <w:t xml:space="preserve">Para los siguientes POA, el OPERADOR deberá presentar al Hospital como copia al Supervisor y a la ENTIDAD, como máximo el primer Día del mes de agosto de cada Año Calendario, el POA aplicable para el siguiente Año Calendario bajo el mismo procedimiento y debe ser aprobado por el Hospital, como máximo, el 1° de diciembre del Año Calendario en curso, a fin de que pueda entrar en vigencia el 1° de enero del Año Calendario siguiente. En caso el OPERADOR no cumpla con la presentación de los POA en los plazos convenidos, resultarán aplicables las penalidades establecidas en el Anexo 8. </w:t>
      </w:r>
    </w:p>
    <w:p w14:paraId="000003CB" w14:textId="77777777" w:rsidR="00032ED0" w:rsidRPr="009D300F" w:rsidRDefault="00032ED0">
      <w:pPr>
        <w:pStyle w:val="Normal0"/>
        <w:spacing w:after="0" w:line="240" w:lineRule="auto"/>
        <w:ind w:left="708"/>
        <w:jc w:val="both"/>
        <w:rPr>
          <w:rFonts w:ascii="Arial" w:eastAsia="Arial" w:hAnsi="Arial" w:cs="Arial"/>
          <w:color w:val="000000"/>
          <w:sz w:val="20"/>
          <w:szCs w:val="20"/>
        </w:rPr>
      </w:pPr>
    </w:p>
    <w:p w14:paraId="000003CC" w14:textId="4FA56BBD" w:rsidR="00032ED0" w:rsidRPr="009D300F" w:rsidRDefault="22A25999">
      <w:pPr>
        <w:pStyle w:val="Normal0"/>
        <w:spacing w:after="0" w:line="240" w:lineRule="auto"/>
        <w:ind w:left="708"/>
        <w:jc w:val="both"/>
        <w:rPr>
          <w:rFonts w:ascii="Arial" w:eastAsia="Arial" w:hAnsi="Arial" w:cs="Arial"/>
          <w:color w:val="000000"/>
          <w:sz w:val="20"/>
          <w:szCs w:val="20"/>
        </w:rPr>
      </w:pPr>
      <w:bookmarkStart w:id="533" w:name="_heading=h.26in1rg"/>
      <w:bookmarkEnd w:id="533"/>
      <w:r w:rsidRPr="009D300F">
        <w:rPr>
          <w:rFonts w:ascii="Arial" w:eastAsia="Arial" w:hAnsi="Arial" w:cs="Arial"/>
          <w:color w:val="000000" w:themeColor="text1"/>
          <w:sz w:val="20"/>
          <w:szCs w:val="20"/>
        </w:rPr>
        <w:t>En caso el POA no se encuentre aprobado el 1° de enero del Año Calendario siguiente debido a controversias pendientes de solución relacionadas al levantamiento de observaciones por parte del OPERADOR, el Hospital deberá aprobar el POA de manera parcial, considerando en dicha aprobación aquellas disposiciones y/o procedimiento sobre los cuales no existan controversias entre las Partes y que no afecten la solución de las controversias pendientes.</w:t>
      </w:r>
    </w:p>
    <w:p w14:paraId="000003CD" w14:textId="77777777" w:rsidR="00032ED0" w:rsidRPr="009D300F" w:rsidRDefault="00032ED0">
      <w:pPr>
        <w:pStyle w:val="Normal0"/>
        <w:spacing w:after="0" w:line="240" w:lineRule="auto"/>
        <w:ind w:left="708"/>
        <w:jc w:val="both"/>
        <w:rPr>
          <w:rFonts w:ascii="Arial" w:eastAsia="Arial" w:hAnsi="Arial" w:cs="Arial"/>
          <w:color w:val="000000"/>
          <w:sz w:val="20"/>
          <w:szCs w:val="20"/>
        </w:rPr>
      </w:pPr>
    </w:p>
    <w:p w14:paraId="000003CE" w14:textId="77777777" w:rsidR="00032ED0" w:rsidRPr="009D300F"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r w:rsidRPr="009D300F">
        <w:rPr>
          <w:rFonts w:ascii="Arial" w:eastAsia="Arial" w:hAnsi="Arial" w:cs="Arial"/>
          <w:color w:val="000000"/>
          <w:sz w:val="20"/>
          <w:szCs w:val="20"/>
        </w:rPr>
        <w:t xml:space="preserve">Para aquellas disposiciones y/o procedimientos en controversia, será de aplicación y estarán vigentes las disposiciones y/o procedimiento del último POA aprobado. </w:t>
      </w:r>
    </w:p>
    <w:p w14:paraId="000003CF" w14:textId="77777777" w:rsidR="00032ED0" w:rsidRPr="009D300F" w:rsidRDefault="00032ED0">
      <w:pPr>
        <w:pStyle w:val="Normal0"/>
        <w:spacing w:after="0" w:line="240" w:lineRule="auto"/>
        <w:ind w:left="708"/>
        <w:jc w:val="both"/>
        <w:rPr>
          <w:rFonts w:ascii="Arial" w:eastAsia="Arial" w:hAnsi="Arial" w:cs="Arial"/>
          <w:color w:val="000000"/>
          <w:sz w:val="20"/>
          <w:szCs w:val="20"/>
        </w:rPr>
      </w:pPr>
    </w:p>
    <w:p w14:paraId="000003D0" w14:textId="77777777" w:rsidR="00032ED0" w:rsidRPr="009D300F" w:rsidRDefault="00F302D1">
      <w:pPr>
        <w:pStyle w:val="Normal0"/>
        <w:spacing w:after="0" w:line="240" w:lineRule="auto"/>
        <w:ind w:left="708"/>
        <w:jc w:val="both"/>
        <w:rPr>
          <w:rFonts w:ascii="Arial" w:eastAsia="Arial" w:hAnsi="Arial" w:cs="Arial"/>
          <w:color w:val="000000"/>
          <w:sz w:val="20"/>
          <w:szCs w:val="20"/>
        </w:rPr>
      </w:pPr>
      <w:bookmarkStart w:id="534" w:name="_heading=h.lnxbz9" w:colFirst="0" w:colLast="0"/>
      <w:bookmarkEnd w:id="534"/>
      <w:r w:rsidRPr="009D300F">
        <w:rPr>
          <w:rFonts w:ascii="Arial" w:eastAsia="Arial" w:hAnsi="Arial" w:cs="Arial"/>
          <w:color w:val="000000"/>
          <w:sz w:val="20"/>
          <w:szCs w:val="20"/>
        </w:rPr>
        <w:t>Cabe señalar que los POA de los años subsiguientes, siempre deberán elaborarse como una mejora o adición a los términos y condiciones establecidos en el primer POA. En ningún caso, la modificación o actualización de los POA de los años subsiguientes podrán menoscabar lo establecido en el primer POA y las Leyes y Disposiciones Aplicables.</w:t>
      </w:r>
    </w:p>
    <w:p w14:paraId="000003D1"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535" w:name="_heading=h.3ns3op1" w:colFirst="0" w:colLast="0"/>
      <w:bookmarkEnd w:id="535"/>
    </w:p>
    <w:p w14:paraId="000003D2" w14:textId="77777777" w:rsidR="00032ED0" w:rsidRPr="009D300F" w:rsidRDefault="00F302D1">
      <w:pPr>
        <w:pStyle w:val="Normal0"/>
        <w:widowControl w:val="0"/>
        <w:numPr>
          <w:ilvl w:val="1"/>
          <w:numId w:val="13"/>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536" w:name="_heading=h.1ksv4uv" w:colFirst="0" w:colLast="0"/>
      <w:bookmarkStart w:id="537" w:name="_Ref151729122"/>
      <w:bookmarkEnd w:id="536"/>
      <w:r w:rsidRPr="009D300F">
        <w:rPr>
          <w:rFonts w:ascii="Arial" w:eastAsia="Arial" w:hAnsi="Arial" w:cs="Arial"/>
          <w:color w:val="000000"/>
          <w:sz w:val="20"/>
          <w:szCs w:val="20"/>
        </w:rPr>
        <w:t>El Supervisor del Contrato deberá revisar el documento y en caso no advierta observaciones al POA debe elevar su opinión al Hospital en un plazo máximo de quince (15) Días Calendario, contados de recibido el POA, para que éste en un plazo no mayor a veinte (20) Días Calendario de recibido el POA, comunique al OPERADOR su pronunciamiento.</w:t>
      </w:r>
      <w:bookmarkEnd w:id="537"/>
    </w:p>
    <w:p w14:paraId="000003D3"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3D4"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538" w:name="_heading=h.44sinio" w:colFirst="0" w:colLast="0"/>
      <w:bookmarkEnd w:id="538"/>
      <w:r w:rsidRPr="009D300F">
        <w:rPr>
          <w:rFonts w:ascii="Arial" w:eastAsia="Arial" w:hAnsi="Arial" w:cs="Arial"/>
          <w:color w:val="000000"/>
          <w:sz w:val="20"/>
          <w:szCs w:val="20"/>
        </w:rPr>
        <w:t>De existir observaciones al POA, el Supervisor del Contrato debe elevar su opinión al Hospital en un plazo máximo de quince (15) Días Calendario, contados de recibido el POA, para que éste en un plazo no mayor a veinticinco (25) Días Calendario de recibido el POA comunique al OPERADOR las observaciones del Supervisor del Contrato y las que él estime convenientes, con copia al Supervisor del Contrato.</w:t>
      </w:r>
    </w:p>
    <w:p w14:paraId="000003D5" w14:textId="77777777" w:rsidR="00032ED0" w:rsidRPr="009D300F"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D6" w14:textId="77777777" w:rsidR="00032ED0" w:rsidRPr="009D300F"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r w:rsidRPr="009D300F">
        <w:rPr>
          <w:rFonts w:ascii="Arial" w:eastAsia="Arial" w:hAnsi="Arial" w:cs="Arial"/>
          <w:color w:val="000000"/>
          <w:sz w:val="20"/>
          <w:szCs w:val="20"/>
        </w:rPr>
        <w:t xml:space="preserve">El OPERADOR tendrá un plazo máximo de veinte (20) Días Calendario para levantar dichas observaciones. Una vez presentadas las subsanaciones por parte del OPERADOR, el Supervisor del Contrato contará con cinco (5) Días Calendario contados de recibido el expediente de subsanación para comunicar al Hospital si persisten o no las observaciones. El Hospital en un plazo no mayor a diez (10) Días Calendario de recibido el expediente de subsanación comunicará al OPERADOR su pronunciamiento respecto a la aprobación del POA previa verificación del levantamiento de observaciones. </w:t>
      </w:r>
    </w:p>
    <w:p w14:paraId="000003D7" w14:textId="77777777" w:rsidR="00032ED0" w:rsidRPr="009D300F" w:rsidRDefault="00032ED0">
      <w:pPr>
        <w:pStyle w:val="Normal0"/>
        <w:pBdr>
          <w:top w:val="nil"/>
          <w:left w:val="nil"/>
          <w:bottom w:val="nil"/>
          <w:right w:val="nil"/>
          <w:between w:val="nil"/>
        </w:pBdr>
        <w:tabs>
          <w:tab w:val="left" w:pos="-720"/>
        </w:tabs>
        <w:spacing w:after="0" w:line="240" w:lineRule="auto"/>
        <w:ind w:left="720"/>
        <w:jc w:val="both"/>
        <w:rPr>
          <w:rFonts w:ascii="Arial" w:eastAsia="Arial" w:hAnsi="Arial" w:cs="Arial"/>
          <w:color w:val="000000"/>
          <w:sz w:val="20"/>
          <w:szCs w:val="20"/>
        </w:rPr>
      </w:pPr>
    </w:p>
    <w:p w14:paraId="000003D8" w14:textId="179B72E9" w:rsidR="00032ED0" w:rsidRPr="009D300F" w:rsidRDefault="22A25999" w:rsidP="3FC02AB7">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539" w:name="_heading=h.2jxsxqh"/>
      <w:bookmarkEnd w:id="539"/>
      <w:r w:rsidRPr="009D300F">
        <w:rPr>
          <w:rFonts w:ascii="Arial" w:eastAsia="Arial" w:hAnsi="Arial" w:cs="Arial"/>
          <w:color w:val="000000" w:themeColor="text1"/>
          <w:sz w:val="20"/>
          <w:szCs w:val="20"/>
        </w:rPr>
        <w:t>Si como resultado de la evaluación realizada por el Hospital, persistieran observaciones o el Hospital no se hubiese pronunciado en un plazo máximo de diez (10) Días Calendario de presentada la subsanación, corresponderá al Hospital aprobar el POA considerando las disposiciones y/o procedimientos sobre los cuales no existan controversias entre las Partes y que no afecten la solución de las controversias pendientes.</w:t>
      </w:r>
      <w:r w:rsidR="00596D2F" w:rsidRPr="009D300F">
        <w:t xml:space="preserve"> </w:t>
      </w:r>
      <w:r w:rsidR="00596D2F" w:rsidRPr="009D300F">
        <w:rPr>
          <w:rFonts w:ascii="Arial" w:eastAsia="Arial" w:hAnsi="Arial" w:cs="Arial"/>
          <w:color w:val="000000" w:themeColor="text1"/>
          <w:sz w:val="20"/>
          <w:szCs w:val="20"/>
        </w:rPr>
        <w:t>En caso el Hospital vencido el plazo de diez (10) Días Calendario no apruebe el POA</w:t>
      </w:r>
      <w:r w:rsidR="00C72F62">
        <w:rPr>
          <w:rFonts w:ascii="Arial" w:eastAsia="Arial" w:hAnsi="Arial" w:cs="Arial"/>
          <w:color w:val="000000" w:themeColor="text1"/>
          <w:sz w:val="20"/>
          <w:szCs w:val="20"/>
        </w:rPr>
        <w:t>, este se considerará por no objetado</w:t>
      </w:r>
      <w:r w:rsidR="004A30A8">
        <w:rPr>
          <w:rFonts w:ascii="Arial" w:eastAsia="Arial" w:hAnsi="Arial" w:cs="Arial"/>
          <w:color w:val="000000" w:themeColor="text1"/>
          <w:sz w:val="20"/>
          <w:szCs w:val="20"/>
        </w:rPr>
        <w:t xml:space="preserve"> por parte de la ENTIDAD,</w:t>
      </w:r>
      <w:r w:rsidR="00B766AE">
        <w:rPr>
          <w:rFonts w:ascii="Arial" w:eastAsia="Arial" w:hAnsi="Arial" w:cs="Arial"/>
          <w:color w:val="000000" w:themeColor="text1"/>
          <w:sz w:val="20"/>
          <w:szCs w:val="20"/>
        </w:rPr>
        <w:t xml:space="preserve"> respecto de aquell</w:t>
      </w:r>
      <w:r w:rsidR="00BB73E1">
        <w:rPr>
          <w:rFonts w:ascii="Arial" w:eastAsia="Arial" w:hAnsi="Arial" w:cs="Arial"/>
          <w:color w:val="000000" w:themeColor="text1"/>
          <w:sz w:val="20"/>
          <w:szCs w:val="20"/>
        </w:rPr>
        <w:t>as disposiciones y/o procedimientos sobre los cuales no exist</w:t>
      </w:r>
      <w:r w:rsidR="00567062">
        <w:rPr>
          <w:rFonts w:ascii="Arial" w:eastAsia="Arial" w:hAnsi="Arial" w:cs="Arial"/>
          <w:color w:val="000000" w:themeColor="text1"/>
          <w:sz w:val="20"/>
          <w:szCs w:val="20"/>
        </w:rPr>
        <w:t>an controversias</w:t>
      </w:r>
      <w:r w:rsidR="004A30A8">
        <w:rPr>
          <w:rFonts w:ascii="Arial" w:eastAsia="Arial" w:hAnsi="Arial" w:cs="Arial"/>
          <w:color w:val="000000" w:themeColor="text1"/>
          <w:sz w:val="20"/>
          <w:szCs w:val="20"/>
        </w:rPr>
        <w:t>.</w:t>
      </w:r>
    </w:p>
    <w:p w14:paraId="000003D9" w14:textId="77777777" w:rsidR="00032ED0" w:rsidRPr="009D300F" w:rsidRDefault="00032ED0">
      <w:pPr>
        <w:pStyle w:val="Normal0"/>
        <w:pBdr>
          <w:top w:val="nil"/>
          <w:left w:val="nil"/>
          <w:bottom w:val="nil"/>
          <w:right w:val="nil"/>
          <w:between w:val="nil"/>
        </w:pBdr>
        <w:tabs>
          <w:tab w:val="left" w:pos="-720"/>
        </w:tabs>
        <w:spacing w:after="0" w:line="240" w:lineRule="auto"/>
        <w:ind w:left="720"/>
        <w:jc w:val="both"/>
        <w:rPr>
          <w:rFonts w:ascii="Arial" w:eastAsia="Arial" w:hAnsi="Arial" w:cs="Arial"/>
          <w:color w:val="000000"/>
          <w:sz w:val="20"/>
          <w:szCs w:val="20"/>
        </w:rPr>
      </w:pPr>
    </w:p>
    <w:p w14:paraId="000003DA" w14:textId="60CBD3EA" w:rsidR="00032ED0" w:rsidRPr="009D300F" w:rsidRDefault="22A25999" w:rsidP="3FC02AB7">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540" w:name="_heading=h.z337ya"/>
      <w:bookmarkEnd w:id="540"/>
      <w:r w:rsidRPr="009D300F">
        <w:rPr>
          <w:rFonts w:ascii="Arial" w:eastAsia="Arial" w:hAnsi="Arial" w:cs="Arial"/>
          <w:color w:val="000000" w:themeColor="text1"/>
          <w:sz w:val="20"/>
          <w:szCs w:val="20"/>
        </w:rPr>
        <w:t>A tal efecto, EL OPERADOR</w:t>
      </w:r>
      <w:r w:rsidR="00FB2520" w:rsidRPr="009D300F">
        <w:rPr>
          <w:rFonts w:ascii="Arial" w:eastAsia="Arial" w:hAnsi="Arial" w:cs="Arial"/>
          <w:color w:val="000000" w:themeColor="text1"/>
          <w:sz w:val="20"/>
          <w:szCs w:val="20"/>
        </w:rPr>
        <w:t xml:space="preserve"> con la aprobación o no objeción de la ENTIDAD</w:t>
      </w:r>
      <w:r w:rsidRPr="009D300F">
        <w:rPr>
          <w:rFonts w:ascii="Arial" w:eastAsia="Arial" w:hAnsi="Arial" w:cs="Arial"/>
          <w:color w:val="000000" w:themeColor="text1"/>
          <w:sz w:val="20"/>
          <w:szCs w:val="20"/>
        </w:rPr>
        <w:t xml:space="preserve"> deberá de presentar en un plazo máximo de cinco (05) Días Calendario computados desde el día siguiente al vencimiento del plazo de diez (10) Días Calendario antes mencionado, el POA que incluya las disposiciones y/o procedimientos sobre los cuales no existan </w:t>
      </w:r>
      <w:r w:rsidRPr="009D300F">
        <w:rPr>
          <w:rFonts w:ascii="Arial" w:eastAsia="Arial" w:hAnsi="Arial" w:cs="Arial"/>
          <w:color w:val="000000" w:themeColor="text1"/>
          <w:sz w:val="20"/>
          <w:szCs w:val="20"/>
        </w:rPr>
        <w:lastRenderedPageBreak/>
        <w:t xml:space="preserve">controversias entre las Partes y para los puntos en controversia deberá considerar el texto del último POA aprobado, efectuando la precisión que tales disposiciones serán modificadas luego de lo resuelto por el Perito. </w:t>
      </w:r>
    </w:p>
    <w:p w14:paraId="000003DB" w14:textId="77777777" w:rsidR="00032ED0" w:rsidRPr="009D300F" w:rsidRDefault="00032ED0">
      <w:pPr>
        <w:pStyle w:val="Normal0"/>
        <w:pBdr>
          <w:top w:val="nil"/>
          <w:left w:val="nil"/>
          <w:bottom w:val="nil"/>
          <w:right w:val="nil"/>
          <w:between w:val="nil"/>
        </w:pBdr>
        <w:tabs>
          <w:tab w:val="left" w:pos="-720"/>
        </w:tabs>
        <w:spacing w:after="0" w:line="240" w:lineRule="auto"/>
        <w:ind w:left="720"/>
        <w:jc w:val="both"/>
        <w:rPr>
          <w:rFonts w:ascii="Arial" w:eastAsia="Arial" w:hAnsi="Arial" w:cs="Arial"/>
          <w:color w:val="000000"/>
          <w:sz w:val="20"/>
          <w:szCs w:val="20"/>
        </w:rPr>
      </w:pPr>
    </w:p>
    <w:p w14:paraId="000003DC" w14:textId="77777777" w:rsidR="00032ED0" w:rsidRPr="009D300F" w:rsidRDefault="00F302D1">
      <w:pPr>
        <w:pStyle w:val="Normal0"/>
        <w:pBdr>
          <w:top w:val="nil"/>
          <w:left w:val="nil"/>
          <w:bottom w:val="nil"/>
          <w:right w:val="nil"/>
          <w:between w:val="nil"/>
        </w:pBdr>
        <w:tabs>
          <w:tab w:val="left" w:pos="-720"/>
        </w:tabs>
        <w:spacing w:after="0" w:line="240" w:lineRule="auto"/>
        <w:ind w:left="720"/>
        <w:jc w:val="both"/>
        <w:rPr>
          <w:rFonts w:ascii="Arial" w:eastAsia="Arial" w:hAnsi="Arial" w:cs="Arial"/>
          <w:color w:val="000000"/>
          <w:sz w:val="20"/>
          <w:szCs w:val="20"/>
        </w:rPr>
      </w:pPr>
      <w:r w:rsidRPr="009D300F">
        <w:rPr>
          <w:rFonts w:ascii="Arial" w:eastAsia="Arial" w:hAnsi="Arial" w:cs="Arial"/>
          <w:color w:val="000000"/>
          <w:sz w:val="20"/>
          <w:szCs w:val="20"/>
        </w:rPr>
        <w:t xml:space="preserve">Adicionalmente, las Partes deberán someter en un plazo máximo de cinco (5) Días computados desde el día siguiente al vencimiento del plazo de diez (10) Días Calendario antes mencionado, </w:t>
      </w:r>
      <w:bookmarkStart w:id="541" w:name="_Hlk150189043"/>
      <w:r w:rsidRPr="009D300F">
        <w:rPr>
          <w:rFonts w:ascii="Arial" w:eastAsia="Arial" w:hAnsi="Arial" w:cs="Arial"/>
          <w:color w:val="000000"/>
          <w:sz w:val="20"/>
          <w:szCs w:val="20"/>
        </w:rPr>
        <w:t xml:space="preserve">la situación a un perito especializado de acuerdo con lo establecido en las Cláusulas 19.11, 19.12 y 19.13, a fin de verificar el levantamiento de las observaciones pendientes conforme al procedimiento previsto en las referidas cláusulas. </w:t>
      </w:r>
      <w:bookmarkEnd w:id="541"/>
    </w:p>
    <w:p w14:paraId="000003DD" w14:textId="77777777" w:rsidR="00032ED0" w:rsidRPr="009D300F" w:rsidRDefault="00032ED0">
      <w:pPr>
        <w:pStyle w:val="Normal0"/>
        <w:pBdr>
          <w:top w:val="nil"/>
          <w:left w:val="nil"/>
          <w:bottom w:val="nil"/>
          <w:right w:val="nil"/>
          <w:between w:val="nil"/>
        </w:pBdr>
        <w:tabs>
          <w:tab w:val="left" w:pos="-720"/>
        </w:tabs>
        <w:spacing w:after="0" w:line="240" w:lineRule="auto"/>
        <w:ind w:left="720"/>
        <w:jc w:val="both"/>
        <w:rPr>
          <w:rFonts w:ascii="Arial" w:eastAsia="Arial" w:hAnsi="Arial" w:cs="Arial"/>
          <w:color w:val="000000"/>
          <w:sz w:val="20"/>
          <w:szCs w:val="20"/>
        </w:rPr>
      </w:pPr>
    </w:p>
    <w:p w14:paraId="000003DE" w14:textId="77777777" w:rsidR="00032ED0" w:rsidRPr="009D300F"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r w:rsidRPr="009D300F">
        <w:rPr>
          <w:rFonts w:ascii="Arial" w:eastAsia="Arial" w:hAnsi="Arial" w:cs="Arial"/>
          <w:color w:val="000000"/>
          <w:sz w:val="20"/>
          <w:szCs w:val="20"/>
        </w:rPr>
        <w:t>En caso el perito confirme que el OPERADOR no ha subsanado las observaciones formuladas por el Hospital, las penalidades correspondientes serán aplicadas de manera retroactiva desde el vencimiento del plazo para la subsanación de observaciones.</w:t>
      </w:r>
    </w:p>
    <w:p w14:paraId="000003DF" w14:textId="77777777" w:rsidR="00032ED0" w:rsidRPr="009D300F"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E0" w14:textId="77777777" w:rsidR="00032ED0" w:rsidRPr="009D300F"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542" w:name="_heading=h.3fwokq0" w:colFirst="0" w:colLast="0"/>
      <w:bookmarkEnd w:id="542"/>
      <w:r w:rsidRPr="009D300F">
        <w:rPr>
          <w:rFonts w:ascii="Arial" w:eastAsia="Arial" w:hAnsi="Arial" w:cs="Arial"/>
          <w:color w:val="000000"/>
          <w:sz w:val="20"/>
          <w:szCs w:val="20"/>
        </w:rPr>
        <w:t xml:space="preserve">En caso el peritaje sea adverso para el OPERADOR, el OPERADOR deberá presentar al perito, con copia al Hospital y con copia al Supervisor del Contrato, la subsanación de la(s) observación(es), en las condiciones y el plazo establecido por el perito en su dictamen, el mismo que no podrá ser superior de diez (10) Días Calendario. </w:t>
      </w:r>
    </w:p>
    <w:p w14:paraId="000003E1" w14:textId="77777777" w:rsidR="00032ED0" w:rsidRPr="009D300F"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E2" w14:textId="137A1F4E" w:rsidR="00032ED0" w:rsidRPr="009D300F" w:rsidRDefault="22A25999">
      <w:pPr>
        <w:pStyle w:val="Normal0"/>
        <w:spacing w:after="0" w:line="240" w:lineRule="auto"/>
        <w:ind w:left="708"/>
        <w:jc w:val="both"/>
        <w:rPr>
          <w:rFonts w:ascii="Arial" w:eastAsia="Arial" w:hAnsi="Arial" w:cs="Arial"/>
          <w:color w:val="000000"/>
          <w:sz w:val="20"/>
          <w:szCs w:val="20"/>
        </w:rPr>
      </w:pPr>
      <w:bookmarkStart w:id="543" w:name="_heading=h.1v1yuxt"/>
      <w:bookmarkEnd w:id="543"/>
      <w:r w:rsidRPr="009D300F">
        <w:rPr>
          <w:rFonts w:ascii="Arial" w:eastAsia="Arial" w:hAnsi="Arial" w:cs="Arial"/>
          <w:color w:val="000000" w:themeColor="text1"/>
          <w:sz w:val="20"/>
          <w:szCs w:val="20"/>
        </w:rPr>
        <w:t xml:space="preserve">En caso el OPERADOR cumpla con levantar las observaciones, la ENTIDAD deberá dejar sin efecto el POA aprobado parcialmente y deberá aprobar el POA consolidado. </w:t>
      </w:r>
    </w:p>
    <w:p w14:paraId="000003E3" w14:textId="77777777" w:rsidR="00032ED0" w:rsidRPr="009D300F"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E4" w14:textId="77777777" w:rsidR="00032ED0" w:rsidRPr="009D300F" w:rsidRDefault="22A25999" w:rsidP="3FC02AB7">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544" w:name="_heading=h.322brsg"/>
      <w:bookmarkEnd w:id="544"/>
      <w:r w:rsidRPr="009D300F">
        <w:rPr>
          <w:rFonts w:ascii="Arial" w:eastAsia="Arial" w:hAnsi="Arial" w:cs="Arial"/>
          <w:color w:val="000000" w:themeColor="text1"/>
          <w:sz w:val="20"/>
          <w:szCs w:val="20"/>
        </w:rPr>
        <w:t xml:space="preserve">Las condiciones mínimas del POA y plazos de presentación se encuentran descritas en el Anexo 13. </w:t>
      </w:r>
    </w:p>
    <w:p w14:paraId="365F3349" w14:textId="47C253D8" w:rsidR="3FC02AB7" w:rsidRPr="009D300F" w:rsidRDefault="3FC02AB7" w:rsidP="3FC02AB7">
      <w:pPr>
        <w:pStyle w:val="Normal0"/>
        <w:pBdr>
          <w:top w:val="nil"/>
          <w:left w:val="nil"/>
          <w:bottom w:val="nil"/>
          <w:right w:val="nil"/>
          <w:between w:val="nil"/>
        </w:pBdr>
        <w:spacing w:after="0" w:line="240" w:lineRule="auto"/>
        <w:ind w:left="708"/>
        <w:jc w:val="both"/>
        <w:rPr>
          <w:rFonts w:ascii="Arial" w:eastAsia="Arial" w:hAnsi="Arial" w:cs="Arial"/>
          <w:color w:val="000000" w:themeColor="text1"/>
          <w:sz w:val="20"/>
          <w:szCs w:val="20"/>
        </w:rPr>
      </w:pPr>
    </w:p>
    <w:p w14:paraId="222BA3BC" w14:textId="54B1FB3F" w:rsidR="3FC02AB7" w:rsidRPr="009D300F" w:rsidRDefault="3FC02AB7" w:rsidP="00C80605">
      <w:pPr>
        <w:spacing w:after="0"/>
        <w:rPr>
          <w:rFonts w:ascii="Arial" w:eastAsia="Arial" w:hAnsi="Arial" w:cs="Arial"/>
          <w:color w:val="000000" w:themeColor="text1"/>
          <w:sz w:val="20"/>
          <w:szCs w:val="20"/>
        </w:rPr>
      </w:pPr>
    </w:p>
    <w:p w14:paraId="000003E5"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3E6" w14:textId="77777777" w:rsidR="00032ED0" w:rsidRPr="009D300F" w:rsidRDefault="00F302D1">
      <w:pPr>
        <w:pStyle w:val="Ttulo2"/>
        <w:rPr>
          <w:rFonts w:ascii="Arial" w:eastAsia="Arial" w:hAnsi="Arial" w:cs="Arial"/>
          <w:b/>
          <w:color w:val="000000"/>
          <w:sz w:val="20"/>
          <w:szCs w:val="20"/>
        </w:rPr>
      </w:pPr>
      <w:bookmarkStart w:id="545" w:name="_heading=h.n78464" w:colFirst="0" w:colLast="0"/>
      <w:bookmarkStart w:id="546" w:name="_Toc156248627"/>
      <w:bookmarkStart w:id="547" w:name="_Toc171014862"/>
      <w:bookmarkEnd w:id="545"/>
      <w:r w:rsidRPr="009D300F">
        <w:rPr>
          <w:rFonts w:ascii="Arial" w:eastAsia="Arial" w:hAnsi="Arial" w:cs="Arial"/>
          <w:b/>
          <w:color w:val="000000"/>
          <w:sz w:val="20"/>
          <w:szCs w:val="20"/>
        </w:rPr>
        <w:t>Auditoría de Niveles de Servicio</w:t>
      </w:r>
      <w:bookmarkEnd w:id="546"/>
      <w:bookmarkEnd w:id="547"/>
    </w:p>
    <w:p w14:paraId="000003E7" w14:textId="77777777" w:rsidR="00032ED0" w:rsidRPr="009D300F" w:rsidRDefault="00032ED0">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bookmarkStart w:id="548" w:name="_heading=h.376vmtx" w:colFirst="0" w:colLast="0"/>
      <w:bookmarkEnd w:id="548"/>
    </w:p>
    <w:p w14:paraId="000003E8" w14:textId="77777777" w:rsidR="00032ED0" w:rsidRPr="009D300F" w:rsidRDefault="00F302D1">
      <w:pPr>
        <w:pStyle w:val="Normal0"/>
        <w:widowControl w:val="0"/>
        <w:numPr>
          <w:ilvl w:val="1"/>
          <w:numId w:val="13"/>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549" w:name="_heading=h.2jh5peh" w:colFirst="0" w:colLast="0"/>
      <w:bookmarkEnd w:id="549"/>
      <w:r w:rsidRPr="009D300F">
        <w:rPr>
          <w:rFonts w:ascii="Arial" w:eastAsia="Arial" w:hAnsi="Arial" w:cs="Arial"/>
          <w:color w:val="000000"/>
          <w:sz w:val="20"/>
          <w:szCs w:val="20"/>
        </w:rPr>
        <w:t>La auditoría de los Indicadores de Servicio que miden los Niveles de Servicios definidos en el Anexo 5, deberá ser realizada por una entidad auditora externa, cuyo costo deberá ser asumido por el OPERADOR.</w:t>
      </w:r>
    </w:p>
    <w:p w14:paraId="000003E9"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3EA" w14:textId="77777777" w:rsidR="00032ED0" w:rsidRPr="009D300F"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550" w:name="_heading=h.1mc5x1q" w:colFirst="0" w:colLast="0"/>
      <w:bookmarkEnd w:id="550"/>
      <w:r w:rsidRPr="009D300F">
        <w:rPr>
          <w:rFonts w:ascii="Arial" w:eastAsia="Arial" w:hAnsi="Arial" w:cs="Arial"/>
          <w:color w:val="000000"/>
          <w:sz w:val="20"/>
          <w:szCs w:val="20"/>
        </w:rPr>
        <w:t>El auditor debe corresponder a una persona jurídica especializada en labores de auditoría de servicios y operación de plataformas informáticas para gestión y control de servicios y que cuente con profesionales con experiencia acreditada.</w:t>
      </w:r>
    </w:p>
    <w:p w14:paraId="000003EB"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551" w:name="_heading=h.46btfpj" w:colFirst="0" w:colLast="0"/>
      <w:bookmarkEnd w:id="551"/>
    </w:p>
    <w:p w14:paraId="000003EC" w14:textId="77777777" w:rsidR="00032ED0" w:rsidRPr="009D300F" w:rsidRDefault="00F302D1">
      <w:pPr>
        <w:pStyle w:val="Normal0"/>
        <w:widowControl w:val="0"/>
        <w:numPr>
          <w:ilvl w:val="1"/>
          <w:numId w:val="13"/>
        </w:numPr>
        <w:pBdr>
          <w:top w:val="nil"/>
          <w:left w:val="nil"/>
          <w:bottom w:val="nil"/>
          <w:right w:val="nil"/>
          <w:between w:val="nil"/>
        </w:pBdr>
        <w:spacing w:after="0" w:line="240" w:lineRule="auto"/>
        <w:ind w:hanging="720"/>
        <w:jc w:val="both"/>
        <w:rPr>
          <w:rFonts w:ascii="Arial" w:eastAsia="Arial" w:hAnsi="Arial" w:cs="Arial"/>
          <w:color w:val="000000"/>
          <w:sz w:val="20"/>
          <w:szCs w:val="20"/>
          <w:u w:val="single"/>
        </w:rPr>
      </w:pPr>
      <w:bookmarkStart w:id="552" w:name="_heading=h.2lh3pxc" w:colFirst="0" w:colLast="0"/>
      <w:bookmarkEnd w:id="552"/>
      <w:r w:rsidRPr="009D300F">
        <w:rPr>
          <w:rFonts w:ascii="Arial" w:eastAsia="Arial" w:hAnsi="Arial" w:cs="Arial"/>
          <w:color w:val="000000"/>
          <w:sz w:val="20"/>
          <w:szCs w:val="20"/>
          <w:u w:val="single"/>
        </w:rPr>
        <w:t>Contratación de la auditoría</w:t>
      </w:r>
    </w:p>
    <w:p w14:paraId="000003ED" w14:textId="77777777" w:rsidR="00032ED0" w:rsidRPr="009D300F" w:rsidRDefault="00032ED0">
      <w:pPr>
        <w:pStyle w:val="Normal0"/>
        <w:pBdr>
          <w:top w:val="nil"/>
          <w:left w:val="nil"/>
          <w:bottom w:val="nil"/>
          <w:right w:val="nil"/>
          <w:between w:val="nil"/>
        </w:pBdr>
        <w:spacing w:after="0" w:line="240" w:lineRule="auto"/>
        <w:ind w:left="1416"/>
        <w:jc w:val="both"/>
        <w:rPr>
          <w:rFonts w:ascii="Arial" w:eastAsia="Arial" w:hAnsi="Arial" w:cs="Arial"/>
          <w:color w:val="000000"/>
          <w:sz w:val="20"/>
          <w:szCs w:val="20"/>
        </w:rPr>
      </w:pPr>
    </w:p>
    <w:p w14:paraId="000003EE" w14:textId="77777777" w:rsidR="00032ED0" w:rsidRPr="009D300F"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553" w:name="_heading=h.10me055" w:colFirst="0" w:colLast="0"/>
      <w:bookmarkEnd w:id="553"/>
      <w:r w:rsidRPr="009D300F">
        <w:rPr>
          <w:rFonts w:ascii="Arial" w:eastAsia="Arial" w:hAnsi="Arial" w:cs="Arial"/>
          <w:color w:val="000000"/>
          <w:sz w:val="20"/>
          <w:szCs w:val="20"/>
        </w:rPr>
        <w:t xml:space="preserve">Dentro del plazo máximo de cuarenta y cinco (45) Días de iniciado el Periodo Operativo, el OPERADOR deberá presentar al Supervisor del /Contrato y a la ENTIDAD, al menos, tres (3) propuestas técnicas de tres (3) diferentes empresas o entidades, para la realización de la auditoría. </w:t>
      </w:r>
    </w:p>
    <w:p w14:paraId="000003EF" w14:textId="77777777" w:rsidR="00032ED0" w:rsidRPr="009D300F" w:rsidRDefault="00032ED0">
      <w:pPr>
        <w:pStyle w:val="Normal0"/>
        <w:pBdr>
          <w:top w:val="nil"/>
          <w:left w:val="nil"/>
          <w:bottom w:val="nil"/>
          <w:right w:val="nil"/>
          <w:between w:val="nil"/>
        </w:pBdr>
        <w:spacing w:after="0" w:line="240" w:lineRule="auto"/>
        <w:ind w:left="1416"/>
        <w:jc w:val="both"/>
        <w:rPr>
          <w:rFonts w:ascii="Arial" w:eastAsia="Arial" w:hAnsi="Arial" w:cs="Arial"/>
          <w:color w:val="000000"/>
          <w:sz w:val="20"/>
          <w:szCs w:val="20"/>
        </w:rPr>
      </w:pPr>
    </w:p>
    <w:p w14:paraId="000003F0" w14:textId="77777777" w:rsidR="00032ED0" w:rsidRPr="009D300F" w:rsidRDefault="00F302D1">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554" w:name="_heading=h.3km1isy" w:colFirst="0" w:colLast="0"/>
      <w:bookmarkEnd w:id="554"/>
      <w:r w:rsidRPr="009D300F">
        <w:rPr>
          <w:rFonts w:ascii="Arial" w:eastAsia="Arial" w:hAnsi="Arial" w:cs="Arial"/>
          <w:color w:val="000000"/>
          <w:sz w:val="20"/>
          <w:szCs w:val="20"/>
        </w:rPr>
        <w:t>Las entidades auditoras propuestas podrán ser empresas auditoras o instituciones de educación superior en forma directa o a través de sus organismos técnicos. Dichas empresas e instituciones, así como los profesionales principales que integren la auditoría, deberán acreditar experiencia en el desarrollo de consultorías similares, ejecutadas durante los últimos tres (3) años.</w:t>
      </w:r>
    </w:p>
    <w:p w14:paraId="000003F1"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3F2" w14:textId="77777777" w:rsidR="00032ED0" w:rsidRPr="009D300F" w:rsidRDefault="00F302D1">
      <w:pPr>
        <w:pStyle w:val="Normal0"/>
        <w:spacing w:after="0" w:line="240" w:lineRule="auto"/>
        <w:ind w:left="720"/>
        <w:jc w:val="both"/>
        <w:rPr>
          <w:rFonts w:ascii="Arial" w:eastAsia="Arial" w:hAnsi="Arial" w:cs="Arial"/>
          <w:color w:val="000000"/>
          <w:sz w:val="20"/>
          <w:szCs w:val="20"/>
        </w:rPr>
      </w:pPr>
      <w:r w:rsidRPr="009D300F">
        <w:rPr>
          <w:rFonts w:ascii="Arial" w:eastAsia="Arial" w:hAnsi="Arial" w:cs="Arial"/>
          <w:color w:val="000000"/>
          <w:sz w:val="20"/>
          <w:szCs w:val="20"/>
        </w:rPr>
        <w:t>En la terna, el OPERADOR, deberá indicar al Supervisor del Contrato la propuesta metodológica de cada una de las tres empresas, la forma de evaluación de cada una de ellas, así como la empresa seleccionada.</w:t>
      </w:r>
    </w:p>
    <w:p w14:paraId="4D247864" w14:textId="77777777" w:rsidR="00002283" w:rsidRPr="009D300F" w:rsidRDefault="00002283">
      <w:pPr>
        <w:pStyle w:val="Normal0"/>
        <w:spacing w:after="0" w:line="240" w:lineRule="auto"/>
        <w:ind w:left="720"/>
        <w:jc w:val="both"/>
        <w:rPr>
          <w:rFonts w:ascii="Arial" w:eastAsia="Arial" w:hAnsi="Arial" w:cs="Arial"/>
          <w:color w:val="000000"/>
          <w:sz w:val="20"/>
          <w:szCs w:val="20"/>
        </w:rPr>
      </w:pPr>
    </w:p>
    <w:p w14:paraId="1EDD3A63" w14:textId="4FB922C4" w:rsidR="00002283" w:rsidRPr="009D300F" w:rsidRDefault="00002283">
      <w:pPr>
        <w:pStyle w:val="Normal0"/>
        <w:spacing w:after="0" w:line="240" w:lineRule="auto"/>
        <w:ind w:left="720"/>
        <w:jc w:val="both"/>
        <w:rPr>
          <w:rFonts w:ascii="Arial" w:eastAsia="Arial" w:hAnsi="Arial" w:cs="Arial"/>
          <w:color w:val="000000"/>
          <w:sz w:val="20"/>
          <w:szCs w:val="20"/>
        </w:rPr>
      </w:pPr>
      <w:r w:rsidRPr="009D300F">
        <w:rPr>
          <w:rFonts w:ascii="Arial" w:eastAsia="Arial" w:hAnsi="Arial" w:cs="Arial"/>
          <w:color w:val="000000"/>
          <w:sz w:val="20"/>
          <w:szCs w:val="20"/>
        </w:rPr>
        <w:t xml:space="preserve">Con esta información, el Supervisor del Contrato emite su opinión sobre si las empresas propuestas cumplen con la acreditación exigida en la presente cláusula y recomendará a la ENTIDAD cual o cuales es o son aptas </w:t>
      </w:r>
      <w:r w:rsidR="0066093C" w:rsidRPr="009D300F">
        <w:rPr>
          <w:rFonts w:ascii="Arial" w:eastAsia="Arial" w:hAnsi="Arial" w:cs="Arial"/>
          <w:color w:val="000000"/>
          <w:sz w:val="20"/>
          <w:szCs w:val="20"/>
        </w:rPr>
        <w:t>par</w:t>
      </w:r>
      <w:r w:rsidRPr="009D300F">
        <w:rPr>
          <w:rFonts w:ascii="Arial" w:eastAsia="Arial" w:hAnsi="Arial" w:cs="Arial"/>
          <w:color w:val="000000"/>
          <w:sz w:val="20"/>
          <w:szCs w:val="20"/>
        </w:rPr>
        <w:t>a ser contratada</w:t>
      </w:r>
      <w:r w:rsidR="00B315F7" w:rsidRPr="009D300F">
        <w:rPr>
          <w:rFonts w:ascii="Arial" w:eastAsia="Arial" w:hAnsi="Arial" w:cs="Arial"/>
          <w:color w:val="000000"/>
          <w:sz w:val="20"/>
          <w:szCs w:val="20"/>
        </w:rPr>
        <w:t>s</w:t>
      </w:r>
      <w:r w:rsidRPr="009D300F">
        <w:rPr>
          <w:rFonts w:ascii="Arial" w:eastAsia="Arial" w:hAnsi="Arial" w:cs="Arial"/>
          <w:color w:val="000000"/>
          <w:sz w:val="20"/>
          <w:szCs w:val="20"/>
        </w:rPr>
        <w:t xml:space="preserve">, indicando el orden de </w:t>
      </w:r>
      <w:r w:rsidR="00B315F7" w:rsidRPr="009D300F">
        <w:rPr>
          <w:rFonts w:ascii="Arial" w:eastAsia="Arial" w:hAnsi="Arial" w:cs="Arial"/>
          <w:color w:val="000000"/>
          <w:sz w:val="20"/>
          <w:szCs w:val="20"/>
        </w:rPr>
        <w:t>prioridad</w:t>
      </w:r>
      <w:r w:rsidRPr="009D300F">
        <w:rPr>
          <w:rFonts w:ascii="Arial" w:eastAsia="Arial" w:hAnsi="Arial" w:cs="Arial"/>
          <w:color w:val="000000"/>
          <w:sz w:val="20"/>
          <w:szCs w:val="20"/>
        </w:rPr>
        <w:t xml:space="preserve">, en un plazo máximo de siete (7) Días, luego de lo cual, la ENTIDAD deberá pronunciarse y decidir por una empresa de la terna en el plazo máximo de ocho (8) Días. Vencido dicho plazo sin pronunciamiento de la ENTIDAD, se entenderá como no </w:t>
      </w:r>
      <w:r w:rsidRPr="009D300F">
        <w:rPr>
          <w:rFonts w:ascii="Arial" w:eastAsia="Arial" w:hAnsi="Arial" w:cs="Arial"/>
          <w:color w:val="000000"/>
          <w:sz w:val="20"/>
          <w:szCs w:val="20"/>
        </w:rPr>
        <w:lastRenderedPageBreak/>
        <w:t xml:space="preserve">objetada la propuesta realizada por el OPERADOR; y, quedará seleccionada y designada aquella que el Supervisor haya recomendado </w:t>
      </w:r>
      <w:r w:rsidR="00E12CCD" w:rsidRPr="009D300F">
        <w:rPr>
          <w:rFonts w:ascii="Arial" w:eastAsia="Arial" w:hAnsi="Arial" w:cs="Arial"/>
          <w:color w:val="000000"/>
          <w:sz w:val="20"/>
          <w:szCs w:val="20"/>
        </w:rPr>
        <w:t xml:space="preserve">en primer orden </w:t>
      </w:r>
      <w:r w:rsidRPr="009D300F">
        <w:rPr>
          <w:rFonts w:ascii="Arial" w:eastAsia="Arial" w:hAnsi="Arial" w:cs="Arial"/>
          <w:color w:val="000000"/>
          <w:sz w:val="20"/>
          <w:szCs w:val="20"/>
        </w:rPr>
        <w:t xml:space="preserve">según el orden de prioridad, producto de su </w:t>
      </w:r>
      <w:r w:rsidR="00B315F7" w:rsidRPr="009D300F">
        <w:rPr>
          <w:rFonts w:ascii="Arial" w:eastAsia="Arial" w:hAnsi="Arial" w:cs="Arial"/>
          <w:color w:val="000000"/>
          <w:sz w:val="20"/>
          <w:szCs w:val="20"/>
        </w:rPr>
        <w:t>evaluación</w:t>
      </w:r>
      <w:r w:rsidRPr="009D300F">
        <w:rPr>
          <w:rFonts w:ascii="Arial" w:eastAsia="Arial" w:hAnsi="Arial" w:cs="Arial"/>
          <w:color w:val="000000"/>
          <w:sz w:val="20"/>
          <w:szCs w:val="20"/>
        </w:rPr>
        <w:t>.</w:t>
      </w:r>
    </w:p>
    <w:p w14:paraId="000003F3" w14:textId="77777777" w:rsidR="00032ED0" w:rsidRPr="009D300F" w:rsidRDefault="00032ED0">
      <w:pPr>
        <w:pStyle w:val="Normal0"/>
        <w:spacing w:after="0" w:line="240" w:lineRule="auto"/>
        <w:ind w:left="720"/>
        <w:jc w:val="both"/>
        <w:rPr>
          <w:rFonts w:ascii="Arial" w:eastAsia="Arial" w:hAnsi="Arial" w:cs="Arial"/>
          <w:color w:val="000000"/>
          <w:sz w:val="20"/>
          <w:szCs w:val="20"/>
        </w:rPr>
      </w:pPr>
    </w:p>
    <w:p w14:paraId="000003F4" w14:textId="77777777" w:rsidR="00032ED0" w:rsidRPr="009D300F" w:rsidRDefault="00F302D1">
      <w:pPr>
        <w:pStyle w:val="Normal0"/>
        <w:spacing w:after="0" w:line="240" w:lineRule="auto"/>
        <w:ind w:left="720"/>
        <w:jc w:val="both"/>
        <w:rPr>
          <w:rFonts w:ascii="Arial" w:eastAsia="Arial" w:hAnsi="Arial" w:cs="Arial"/>
          <w:color w:val="000000"/>
          <w:sz w:val="20"/>
          <w:szCs w:val="20"/>
        </w:rPr>
      </w:pPr>
      <w:r w:rsidRPr="009D300F">
        <w:rPr>
          <w:rFonts w:ascii="Arial" w:eastAsia="Arial" w:hAnsi="Arial" w:cs="Arial"/>
          <w:color w:val="000000"/>
          <w:sz w:val="20"/>
          <w:szCs w:val="20"/>
        </w:rPr>
        <w:t>Con esta información, el Supervisor del Contrato emite su opinión sobre la empresa a contratar en un plazo máximo de siete (7) Días, luego de lo cual, la ENTIDAD deberá pronunciarse en el plazo máximo de ocho (8) Días. Vencido dicho plazo sin pronunciamiento de la ENTIDAD se entenderá que el pedido ha sido desaprobado.</w:t>
      </w:r>
    </w:p>
    <w:p w14:paraId="000003F5"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555" w:name="_heading=h.1zrbt0r" w:colFirst="0" w:colLast="0"/>
      <w:bookmarkEnd w:id="555"/>
    </w:p>
    <w:p w14:paraId="000003F6" w14:textId="77777777" w:rsidR="00032ED0" w:rsidRPr="009D300F" w:rsidRDefault="00F302D1">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556" w:name="_heading=h.4jqzbok" w:colFirst="0" w:colLast="0"/>
      <w:bookmarkEnd w:id="556"/>
      <w:r w:rsidRPr="009D300F">
        <w:rPr>
          <w:rFonts w:ascii="Arial" w:eastAsia="Arial" w:hAnsi="Arial" w:cs="Arial"/>
          <w:color w:val="000000"/>
          <w:sz w:val="20"/>
          <w:szCs w:val="20"/>
        </w:rPr>
        <w:t>Designada la entidad auditora por parte de la ENTIDAD, se le comunicará esta decisión al OPERADOR para que proceda a su contratación, siendo que la referida contratación deberá llevarse a cabo en un plazo máximo de treinta (30) Días desde comunicada la designación del auditor. La entidad auditora deberá realizar sus auditorías siguiendo estrictamente lo indicado en la metodología presentada por el Adjudicatario en su Propuesta Técnica.</w:t>
      </w:r>
    </w:p>
    <w:p w14:paraId="000003F7" w14:textId="77777777" w:rsidR="00032ED0" w:rsidRPr="009D300F"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F8" w14:textId="77777777" w:rsidR="00032ED0" w:rsidRPr="009D300F" w:rsidRDefault="00F302D1">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557" w:name="_heading=h.2yw9lwd" w:colFirst="0" w:colLast="0"/>
      <w:bookmarkEnd w:id="557"/>
      <w:r w:rsidRPr="009D300F">
        <w:rPr>
          <w:rFonts w:ascii="Arial" w:eastAsia="Arial" w:hAnsi="Arial" w:cs="Arial"/>
          <w:color w:val="000000"/>
          <w:sz w:val="20"/>
          <w:szCs w:val="20"/>
        </w:rPr>
        <w:t>La entidad auditora y los profesionales que la integran no podrán poseer ningún vínculo directo ni indirecto con el OPERADOR ni con sus Empresas Vinculadas en los últimos treinta y seis (36) meses anteriores a la fecha de su contratación.</w:t>
      </w:r>
    </w:p>
    <w:p w14:paraId="000003F9" w14:textId="77777777" w:rsidR="00032ED0" w:rsidRPr="009D300F"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FA" w14:textId="77777777" w:rsidR="00032ED0" w:rsidRPr="009D300F" w:rsidRDefault="00F302D1">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558" w:name="_heading=h.1e1jw46" w:colFirst="0" w:colLast="0"/>
      <w:bookmarkEnd w:id="558"/>
      <w:r w:rsidRPr="009D300F">
        <w:rPr>
          <w:rFonts w:ascii="Arial" w:eastAsia="Arial" w:hAnsi="Arial" w:cs="Arial"/>
          <w:color w:val="000000"/>
          <w:sz w:val="20"/>
          <w:szCs w:val="20"/>
        </w:rPr>
        <w:t>El Supervisor del Contrato será la contraparte de la entidad auditora, en coordinación con la dirección del Hospital, y dará acceso a los registros y documentos que estas requieran. Además, coordinará las actividades que correspondan realizar con los funcionarios del Hospital.</w:t>
      </w:r>
    </w:p>
    <w:p w14:paraId="000003FB" w14:textId="77777777" w:rsidR="00032ED0" w:rsidRPr="009D300F" w:rsidRDefault="00032ED0">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bookmarkStart w:id="559" w:name="_heading=h.3y17erz" w:colFirst="0" w:colLast="0"/>
      <w:bookmarkEnd w:id="559"/>
    </w:p>
    <w:p w14:paraId="000003FC" w14:textId="77777777" w:rsidR="00032ED0" w:rsidRPr="009D300F" w:rsidRDefault="00F302D1">
      <w:pPr>
        <w:pStyle w:val="Normal0"/>
        <w:widowControl w:val="0"/>
        <w:numPr>
          <w:ilvl w:val="1"/>
          <w:numId w:val="13"/>
        </w:numPr>
        <w:pBdr>
          <w:top w:val="nil"/>
          <w:left w:val="nil"/>
          <w:bottom w:val="nil"/>
          <w:right w:val="nil"/>
          <w:between w:val="nil"/>
        </w:pBdr>
        <w:spacing w:after="0" w:line="240" w:lineRule="auto"/>
        <w:ind w:hanging="720"/>
        <w:jc w:val="both"/>
        <w:rPr>
          <w:rFonts w:ascii="Arial" w:eastAsia="Arial" w:hAnsi="Arial" w:cs="Arial"/>
          <w:color w:val="000000"/>
          <w:sz w:val="20"/>
          <w:szCs w:val="20"/>
          <w:u w:val="single"/>
        </w:rPr>
      </w:pPr>
      <w:bookmarkStart w:id="560" w:name="_heading=h.2d6hozs" w:colFirst="0" w:colLast="0"/>
      <w:bookmarkEnd w:id="560"/>
      <w:r w:rsidRPr="009D300F">
        <w:rPr>
          <w:rFonts w:ascii="Arial" w:eastAsia="Arial" w:hAnsi="Arial" w:cs="Arial"/>
          <w:color w:val="000000"/>
          <w:sz w:val="20"/>
          <w:szCs w:val="20"/>
          <w:u w:val="single"/>
        </w:rPr>
        <w:t>Obligaciones de la entidad auditora</w:t>
      </w:r>
    </w:p>
    <w:p w14:paraId="000003FD" w14:textId="77777777" w:rsidR="00032ED0" w:rsidRPr="009D300F"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FE" w14:textId="77777777" w:rsidR="00032ED0" w:rsidRPr="009D300F"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561" w:name="_heading=h.sbrz7l" w:colFirst="0" w:colLast="0"/>
      <w:bookmarkEnd w:id="561"/>
      <w:r w:rsidRPr="009D300F">
        <w:rPr>
          <w:rFonts w:ascii="Arial" w:eastAsia="Arial" w:hAnsi="Arial" w:cs="Arial"/>
          <w:color w:val="000000"/>
          <w:sz w:val="20"/>
          <w:szCs w:val="20"/>
        </w:rPr>
        <w:t>Son obligaciones de esta entidad auditar el cumplimiento de los Indicadores de los Servicios prestados por el OPERADOR a lo largo de toda el Periodo Operativo descritos en el Anexo 6 y 7, su registro informatizado y toda bitácora contemplada para su registro, así como los informes o entregables que el OPERADOR entregue al Supervisor del Contrato y a la ENTIDAD, previstos en el presente Contrato.</w:t>
      </w:r>
    </w:p>
    <w:p w14:paraId="000003FF"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400" w14:textId="77777777" w:rsidR="00032ED0" w:rsidRPr="009D300F" w:rsidRDefault="00F302D1">
      <w:pPr>
        <w:pStyle w:val="Normal0"/>
        <w:widowControl w:v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562" w:name="_heading=h.3cbfhve" w:colFirst="0" w:colLast="0"/>
      <w:bookmarkEnd w:id="562"/>
      <w:r w:rsidRPr="009D300F">
        <w:rPr>
          <w:rFonts w:ascii="Arial" w:eastAsia="Arial" w:hAnsi="Arial" w:cs="Arial"/>
          <w:color w:val="000000"/>
          <w:sz w:val="20"/>
          <w:szCs w:val="20"/>
        </w:rPr>
        <w:t>La auditoría debe permitir identificar fallos o inconsistencias en la operación de los Servicios y en los informes y labores de control. Asimismo, la auditoría debe incluir propuesta(s) de mejora(s) para una óptima gestión y prestación de los Servicios.</w:t>
      </w:r>
    </w:p>
    <w:p w14:paraId="00000401" w14:textId="77777777" w:rsidR="00032ED0" w:rsidRPr="009D300F"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563" w:name="_heading=h.1rgps37" w:colFirst="0" w:colLast="0"/>
      <w:bookmarkEnd w:id="563"/>
    </w:p>
    <w:p w14:paraId="00000402" w14:textId="77777777" w:rsidR="00032ED0" w:rsidRPr="009D300F" w:rsidRDefault="00F302D1">
      <w:pPr>
        <w:pStyle w:val="Normal0"/>
        <w:widowControl w:val="0"/>
        <w:numPr>
          <w:ilvl w:val="1"/>
          <w:numId w:val="13"/>
        </w:numPr>
        <w:pBdr>
          <w:top w:val="nil"/>
          <w:left w:val="nil"/>
          <w:bottom w:val="nil"/>
          <w:right w:val="nil"/>
          <w:between w:val="nil"/>
        </w:pBdr>
        <w:spacing w:after="0" w:line="240" w:lineRule="auto"/>
        <w:ind w:hanging="720"/>
        <w:jc w:val="both"/>
        <w:rPr>
          <w:rFonts w:ascii="Arial" w:eastAsia="Arial" w:hAnsi="Arial" w:cs="Arial"/>
          <w:color w:val="000000"/>
          <w:sz w:val="20"/>
          <w:szCs w:val="20"/>
          <w:u w:val="single"/>
        </w:rPr>
      </w:pPr>
      <w:bookmarkStart w:id="564" w:name="_heading=h.ymfzma" w:colFirst="0" w:colLast="0"/>
      <w:bookmarkEnd w:id="564"/>
      <w:r w:rsidRPr="009D300F">
        <w:rPr>
          <w:rFonts w:ascii="Arial" w:eastAsia="Arial" w:hAnsi="Arial" w:cs="Arial"/>
          <w:color w:val="000000"/>
          <w:sz w:val="20"/>
          <w:szCs w:val="20"/>
          <w:u w:val="single"/>
        </w:rPr>
        <w:t>Objetivos específicos</w:t>
      </w:r>
    </w:p>
    <w:p w14:paraId="00000403" w14:textId="77777777" w:rsidR="00032ED0" w:rsidRPr="009D300F"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404" w14:textId="77777777" w:rsidR="00032ED0" w:rsidRPr="009D300F"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565" w:name="_heading=h.4bgdar0" w:colFirst="0" w:colLast="0"/>
      <w:bookmarkEnd w:id="565"/>
      <w:r w:rsidRPr="009D300F">
        <w:rPr>
          <w:rFonts w:ascii="Arial" w:eastAsia="Arial" w:hAnsi="Arial" w:cs="Arial"/>
          <w:color w:val="000000"/>
          <w:sz w:val="20"/>
          <w:szCs w:val="20"/>
        </w:rPr>
        <w:t>La entidad auditora tendrá como objetivos específicos los siguientes:</w:t>
      </w:r>
    </w:p>
    <w:p w14:paraId="00000405" w14:textId="77777777" w:rsidR="00032ED0" w:rsidRPr="009D300F"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bookmarkStart w:id="566" w:name="_heading=h.2qlnkyt" w:colFirst="0" w:colLast="0"/>
      <w:bookmarkEnd w:id="566"/>
    </w:p>
    <w:p w14:paraId="00000406" w14:textId="77777777" w:rsidR="00032ED0" w:rsidRPr="009D300F" w:rsidRDefault="00F302D1">
      <w:pPr>
        <w:pStyle w:val="Normal0"/>
        <w:numPr>
          <w:ilvl w:val="0"/>
          <w:numId w:val="92"/>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567" w:name="_heading=h.15qxv6m" w:colFirst="0" w:colLast="0"/>
      <w:bookmarkEnd w:id="567"/>
      <w:r w:rsidRPr="009D300F">
        <w:rPr>
          <w:rFonts w:ascii="Arial" w:eastAsia="Arial" w:hAnsi="Arial" w:cs="Arial"/>
          <w:color w:val="000000"/>
          <w:sz w:val="20"/>
          <w:szCs w:val="20"/>
        </w:rPr>
        <w:t xml:space="preserve">Auditar la gestión de los Niveles de Servicio en el Contrato, a fin de lograr los objetivos de cada uno en relación con la prestación de los Servicios y su supervisión. </w:t>
      </w:r>
    </w:p>
    <w:p w14:paraId="00000407" w14:textId="77777777" w:rsidR="00032ED0" w:rsidRPr="009D300F"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408" w14:textId="77777777" w:rsidR="00032ED0" w:rsidRPr="009D300F" w:rsidRDefault="00F302D1">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bookmarkStart w:id="568" w:name="_heading=h.3pqlduf" w:colFirst="0" w:colLast="0"/>
      <w:bookmarkEnd w:id="568"/>
      <w:r w:rsidRPr="009D300F">
        <w:rPr>
          <w:rFonts w:ascii="Arial" w:eastAsia="Arial" w:hAnsi="Arial" w:cs="Arial"/>
          <w:color w:val="000000"/>
          <w:sz w:val="20"/>
          <w:szCs w:val="20"/>
        </w:rPr>
        <w:t>Auditar la forma de medición, sus tiempos de respuesta, entre otros, de los Indicadores de Servicio.</w:t>
      </w:r>
    </w:p>
    <w:p w14:paraId="00000409" w14:textId="77777777" w:rsidR="00032ED0" w:rsidRPr="009D300F"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40A" w14:textId="77777777" w:rsidR="00032ED0" w:rsidRPr="009D300F" w:rsidRDefault="00F302D1">
      <w:pPr>
        <w:pStyle w:val="Normal0"/>
        <w:numPr>
          <w:ilvl w:val="0"/>
          <w:numId w:val="92"/>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569" w:name="_heading=h.24vvo28" w:colFirst="0" w:colLast="0"/>
      <w:bookmarkEnd w:id="569"/>
      <w:r w:rsidRPr="009D300F">
        <w:rPr>
          <w:rFonts w:ascii="Arial" w:eastAsia="Arial" w:hAnsi="Arial" w:cs="Arial"/>
          <w:color w:val="000000"/>
          <w:sz w:val="20"/>
          <w:szCs w:val="20"/>
        </w:rPr>
        <w:t xml:space="preserve">Auditar los resultados de los Niveles de Servicio, prestados por el OPERADOR, realizando muestreos, censos u otros, según corresponda. </w:t>
      </w:r>
    </w:p>
    <w:p w14:paraId="0000040B" w14:textId="77777777" w:rsidR="00032ED0" w:rsidRPr="009D300F"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40C" w14:textId="77777777" w:rsidR="00032ED0" w:rsidRPr="009D300F" w:rsidRDefault="00F302D1">
      <w:pPr>
        <w:pStyle w:val="Normal0"/>
        <w:numPr>
          <w:ilvl w:val="0"/>
          <w:numId w:val="92"/>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570" w:name="_heading=h.k15ya1" w:colFirst="0" w:colLast="0"/>
      <w:bookmarkEnd w:id="570"/>
      <w:r w:rsidRPr="009D300F">
        <w:rPr>
          <w:rFonts w:ascii="Arial" w:eastAsia="Arial" w:hAnsi="Arial" w:cs="Arial"/>
          <w:color w:val="000000"/>
          <w:sz w:val="20"/>
          <w:szCs w:val="20"/>
        </w:rPr>
        <w:t xml:space="preserve">Auditar los incumplimientos a los Indicadores de Servicio, detallando al menos, el Servicio, responsable, fecha, hora y posible causa. </w:t>
      </w:r>
    </w:p>
    <w:p w14:paraId="0000040D" w14:textId="77777777" w:rsidR="00032ED0" w:rsidRPr="009D300F"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40E" w14:textId="77777777" w:rsidR="00032ED0" w:rsidRPr="009D300F" w:rsidRDefault="00F302D1">
      <w:pPr>
        <w:pStyle w:val="Normal0"/>
        <w:numPr>
          <w:ilvl w:val="0"/>
          <w:numId w:val="92"/>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571" w:name="_heading=h.340tgxu" w:colFirst="0" w:colLast="0"/>
      <w:bookmarkEnd w:id="571"/>
      <w:r w:rsidRPr="009D300F">
        <w:rPr>
          <w:rFonts w:ascii="Arial" w:eastAsia="Arial" w:hAnsi="Arial" w:cs="Arial"/>
          <w:color w:val="000000"/>
          <w:sz w:val="20"/>
          <w:szCs w:val="20"/>
        </w:rPr>
        <w:t xml:space="preserve">Expresar opiniones, certificar y cuantificar el impacto de los hallazgos encontrados. </w:t>
      </w:r>
    </w:p>
    <w:p w14:paraId="0000040F" w14:textId="77777777" w:rsidR="00032ED0" w:rsidRPr="009D300F" w:rsidRDefault="00032ED0">
      <w:pPr>
        <w:pStyle w:val="Normal0"/>
        <w:pBdr>
          <w:top w:val="nil"/>
          <w:left w:val="nil"/>
          <w:bottom w:val="nil"/>
          <w:right w:val="nil"/>
          <w:between w:val="nil"/>
        </w:pBdr>
        <w:spacing w:after="0" w:line="240" w:lineRule="auto"/>
        <w:ind w:left="1843"/>
        <w:jc w:val="both"/>
        <w:rPr>
          <w:rFonts w:ascii="Arial" w:eastAsia="Arial" w:hAnsi="Arial" w:cs="Arial"/>
          <w:color w:val="000000"/>
          <w:sz w:val="20"/>
          <w:szCs w:val="20"/>
        </w:rPr>
      </w:pPr>
    </w:p>
    <w:p w14:paraId="00000410"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572" w:name="_heading=h.1j63r5n" w:colFirst="0" w:colLast="0"/>
      <w:bookmarkEnd w:id="572"/>
      <w:r w:rsidRPr="009D300F">
        <w:rPr>
          <w:rFonts w:ascii="Arial" w:eastAsia="Arial" w:hAnsi="Arial" w:cs="Arial"/>
          <w:color w:val="000000"/>
          <w:sz w:val="20"/>
          <w:szCs w:val="20"/>
        </w:rPr>
        <w:t xml:space="preserve">En función de las recomendaciones de la auditoría, el OPERADOR, deberá entregar dentro del plazo de dos (2) meses de recibidas las recomendaciones al Supervisor del Contrato con copia a la ENTIDAD, una propuesta de mejora de los procedimientos de </w:t>
      </w:r>
      <w:r w:rsidRPr="009D300F">
        <w:rPr>
          <w:rFonts w:ascii="Arial" w:eastAsia="Arial" w:hAnsi="Arial" w:cs="Arial"/>
          <w:color w:val="000000"/>
          <w:sz w:val="20"/>
          <w:szCs w:val="20"/>
        </w:rPr>
        <w:lastRenderedPageBreak/>
        <w:t xml:space="preserve">cada Servicio, sistemas de monitoreo, sistemas de registro y comunicación y, en general, de todas las condiciones que permitan determinar los Niveles de Servicio. Para ello, deberá incluir una propuesta de mejoras de los reglamentos, planes y programas considerados en el Contrato y que definen el Nivel de Servicio, mejoras al procedimiento de supervisión de cada Servicio y mejoras al sistema y solicitudes, tanto en aspectos de procedimiento como en facilidades de utilización con su respectivo cronograma de implementación. </w:t>
      </w:r>
    </w:p>
    <w:p w14:paraId="00000411"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12"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573" w:name="_heading=h.2u6wntf" w:colFirst="0" w:colLast="0"/>
      <w:bookmarkEnd w:id="573"/>
      <w:r w:rsidRPr="009D300F">
        <w:rPr>
          <w:rFonts w:ascii="Arial" w:eastAsia="Arial" w:hAnsi="Arial" w:cs="Arial"/>
          <w:color w:val="000000"/>
          <w:sz w:val="20"/>
          <w:szCs w:val="20"/>
        </w:rPr>
        <w:t>El Supervisor del Contrato emitirá su opinión en el plazo de cinco (5) Días de recibida la propuesta del OPERADOR y la ENTIDAD se pronunciará en el plazo de cinco (5) Días de recibida la opinión del Supervisor del Contrato.</w:t>
      </w:r>
    </w:p>
    <w:p w14:paraId="00000413"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14"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De existir observaciones a la propuesta, el OPERADOR tendrá un plazo máximo de diez (10) Días Calendario para levantar dichas observaciones. Una vez presentadas las subsanaciones por parte del OPERADOR, el Supervisor del Contrato contará con cinco (5) Días Calendario contados de recibido el expediente de subsanación para comunicar a la ENTIDAD si persisten o no las observaciones. La ENTIDAD en un plazo no mayor a diez (10) Días Calendario de recibido el expediente de subsanación comunicará al OPERADOR su pronunciamiento.</w:t>
      </w:r>
    </w:p>
    <w:p w14:paraId="00000415"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16" w14:textId="04BB8DE3"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Si como resultado de la evaluación realizada por la ENTIDAD, persistieran observaciones, se aplicará la penalidad que corresponda</w:t>
      </w:r>
      <w:r w:rsidR="00E978B4" w:rsidRPr="009D300F">
        <w:rPr>
          <w:rFonts w:ascii="Arial" w:eastAsia="Arial" w:hAnsi="Arial" w:cs="Arial"/>
          <w:color w:val="000000"/>
          <w:sz w:val="20"/>
          <w:szCs w:val="20"/>
        </w:rPr>
        <w:t>, siempre que se hayan constituido incumplimientos al Contrato en concordancia con el Anexo 8.</w:t>
      </w:r>
    </w:p>
    <w:p w14:paraId="00000417"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18" w14:textId="77777777" w:rsidR="00032ED0" w:rsidRPr="009D300F"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r w:rsidRPr="009D300F">
        <w:rPr>
          <w:rFonts w:ascii="Arial" w:eastAsia="Arial" w:hAnsi="Arial" w:cs="Arial"/>
          <w:color w:val="000000"/>
          <w:sz w:val="20"/>
          <w:szCs w:val="20"/>
        </w:rPr>
        <w:t>La propuesta de mejora a que hace referencia el segundo párrafo de la presente cláusula, bajo ningún concepto podrá entenderse como una modificación del Contrato y no generarán mayores costos a la ENTIDAD.</w:t>
      </w:r>
    </w:p>
    <w:p w14:paraId="00000419"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1A"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574" w:name="_heading=h.435r9tg" w:colFirst="0" w:colLast="0"/>
      <w:bookmarkEnd w:id="574"/>
      <w:r w:rsidRPr="009D300F">
        <w:rPr>
          <w:rFonts w:ascii="Arial" w:eastAsia="Arial" w:hAnsi="Arial" w:cs="Arial"/>
          <w:color w:val="000000"/>
          <w:sz w:val="20"/>
          <w:szCs w:val="20"/>
        </w:rPr>
        <w:t>Sin perjuicio de lo anterior, la opinión del auditor no es vinculante al Contrato ni retroactiva para exigencia alguna de parte del OPERADOR.</w:t>
      </w:r>
    </w:p>
    <w:p w14:paraId="0000041B"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1C" w14:textId="6BD128E6"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 xml:space="preserve">Para la realización de la auditoria, se tomará como base la información obtenida del </w:t>
      </w:r>
      <w:r w:rsidR="005C1189" w:rsidRPr="009D300F">
        <w:rPr>
          <w:rFonts w:ascii="Arial" w:eastAsia="Arial" w:hAnsi="Arial" w:cs="Arial"/>
          <w:color w:val="000000"/>
          <w:sz w:val="20"/>
          <w:szCs w:val="20"/>
        </w:rPr>
        <w:t>SIGI</w:t>
      </w:r>
      <w:r w:rsidRPr="009D300F">
        <w:rPr>
          <w:rFonts w:ascii="Arial" w:eastAsia="Arial" w:hAnsi="Arial" w:cs="Arial"/>
          <w:color w:val="000000"/>
          <w:sz w:val="20"/>
          <w:szCs w:val="20"/>
        </w:rPr>
        <w:t xml:space="preserve"> establecido en el Contrato y los antecedentes del OPERADOR y/o ENTIDAD y del Supervisor del Contrato y aquella que se pondrá a disposición de la entidad auditora para realizar el trabajo encomendado.</w:t>
      </w:r>
    </w:p>
    <w:p w14:paraId="0000041D"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575" w:name="_heading=h.3im3ia3" w:colFirst="0" w:colLast="0"/>
      <w:bookmarkEnd w:id="575"/>
    </w:p>
    <w:p w14:paraId="0000041E" w14:textId="77777777" w:rsidR="00032ED0" w:rsidRPr="009D300F" w:rsidRDefault="00F302D1">
      <w:pPr>
        <w:pStyle w:val="Normal0"/>
        <w:widowControl w:val="0"/>
        <w:numPr>
          <w:ilvl w:val="1"/>
          <w:numId w:val="13"/>
        </w:numPr>
        <w:pBdr>
          <w:top w:val="nil"/>
          <w:left w:val="nil"/>
          <w:bottom w:val="nil"/>
          <w:right w:val="nil"/>
          <w:between w:val="nil"/>
        </w:pBdr>
        <w:spacing w:after="0" w:line="240" w:lineRule="auto"/>
        <w:ind w:hanging="720"/>
        <w:jc w:val="both"/>
        <w:rPr>
          <w:rFonts w:ascii="Arial" w:eastAsia="Arial" w:hAnsi="Arial" w:cs="Arial"/>
          <w:color w:val="000000"/>
          <w:sz w:val="20"/>
          <w:szCs w:val="20"/>
          <w:u w:val="single"/>
        </w:rPr>
      </w:pPr>
      <w:bookmarkStart w:id="576" w:name="_heading=h.2ib1k19" w:colFirst="0" w:colLast="0"/>
      <w:bookmarkEnd w:id="576"/>
      <w:r w:rsidRPr="009D300F">
        <w:rPr>
          <w:rFonts w:ascii="Arial" w:eastAsia="Arial" w:hAnsi="Arial" w:cs="Arial"/>
          <w:color w:val="000000"/>
          <w:sz w:val="20"/>
          <w:szCs w:val="20"/>
          <w:u w:val="single"/>
        </w:rPr>
        <w:t>Alcances de la auditoría</w:t>
      </w:r>
    </w:p>
    <w:p w14:paraId="0000041F" w14:textId="77777777" w:rsidR="00032ED0" w:rsidRPr="009D300F"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420"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577" w:name="_heading=h.xgbu92" w:colFirst="0" w:colLast="0"/>
      <w:bookmarkEnd w:id="577"/>
      <w:r w:rsidRPr="009D300F">
        <w:rPr>
          <w:rFonts w:ascii="Arial" w:eastAsia="Arial" w:hAnsi="Arial" w:cs="Arial"/>
          <w:color w:val="000000"/>
          <w:sz w:val="20"/>
          <w:szCs w:val="20"/>
        </w:rPr>
        <w:t xml:space="preserve">La entidad auditora deberá elaborar auditorías programadas de la información y registros correspondientes a la evaluación de los Niveles de Servicios una (1) vez al año.  </w:t>
      </w:r>
    </w:p>
    <w:p w14:paraId="00000421"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22"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578" w:name="_heading=h.3hfzcwv" w:colFirst="0" w:colLast="0"/>
      <w:bookmarkEnd w:id="578"/>
      <w:r w:rsidRPr="009D300F">
        <w:rPr>
          <w:rFonts w:ascii="Arial" w:eastAsia="Arial" w:hAnsi="Arial" w:cs="Arial"/>
          <w:color w:val="000000"/>
          <w:sz w:val="20"/>
          <w:szCs w:val="20"/>
        </w:rPr>
        <w:t>Para la continuidad y comparación de resultados en el tiempo, la entidad auditora será contratada como mínimo por un periodo de dos (2) años consecutivos.</w:t>
      </w:r>
    </w:p>
    <w:p w14:paraId="00000423"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24"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579" w:name="_heading=h.1wl9n4o" w:colFirst="0" w:colLast="0"/>
      <w:bookmarkEnd w:id="579"/>
      <w:r w:rsidRPr="009D300F">
        <w:rPr>
          <w:rFonts w:ascii="Arial" w:eastAsia="Arial" w:hAnsi="Arial" w:cs="Arial"/>
          <w:color w:val="000000"/>
          <w:sz w:val="20"/>
          <w:szCs w:val="20"/>
        </w:rPr>
        <w:t>La entidad auditora propondrá la metodología a aplicar, la cual deberá especificar como mínimo lo siguiente:</w:t>
      </w:r>
    </w:p>
    <w:p w14:paraId="00000425"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426" w14:textId="77777777" w:rsidR="00032ED0" w:rsidRPr="009D300F" w:rsidRDefault="00F302D1">
      <w:pPr>
        <w:pStyle w:val="Normal0"/>
        <w:numPr>
          <w:ilvl w:val="1"/>
          <w:numId w:val="73"/>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580" w:name="_heading=h.4gkx5sh" w:colFirst="0" w:colLast="0"/>
      <w:bookmarkEnd w:id="580"/>
      <w:r w:rsidRPr="009D300F">
        <w:rPr>
          <w:rFonts w:ascii="Arial" w:eastAsia="Arial" w:hAnsi="Arial" w:cs="Arial"/>
          <w:color w:val="000000"/>
          <w:sz w:val="20"/>
          <w:szCs w:val="20"/>
        </w:rPr>
        <w:t xml:space="preserve">Labores para realizar por parte de los profesionales que integren la auditoría. </w:t>
      </w:r>
    </w:p>
    <w:p w14:paraId="00000427" w14:textId="77777777" w:rsidR="00032ED0" w:rsidRPr="009D300F"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428" w14:textId="77777777" w:rsidR="00032ED0" w:rsidRPr="009D300F" w:rsidRDefault="00F302D1">
      <w:pPr>
        <w:pStyle w:val="Normal0"/>
        <w:numPr>
          <w:ilvl w:val="1"/>
          <w:numId w:val="73"/>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581" w:name="_heading=h.2vq7g0a" w:colFirst="0" w:colLast="0"/>
      <w:bookmarkEnd w:id="581"/>
      <w:r w:rsidRPr="009D300F">
        <w:rPr>
          <w:rFonts w:ascii="Arial" w:eastAsia="Arial" w:hAnsi="Arial" w:cs="Arial"/>
          <w:color w:val="000000"/>
          <w:sz w:val="20"/>
          <w:szCs w:val="20"/>
        </w:rPr>
        <w:t>Periodicidad de las visitas a las áreas.</w:t>
      </w:r>
    </w:p>
    <w:p w14:paraId="00000429" w14:textId="77777777" w:rsidR="00032ED0" w:rsidRPr="009D300F"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42A" w14:textId="77777777" w:rsidR="00032ED0" w:rsidRPr="009D300F" w:rsidRDefault="00F302D1">
      <w:pPr>
        <w:pStyle w:val="Normal0"/>
        <w:numPr>
          <w:ilvl w:val="1"/>
          <w:numId w:val="73"/>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582" w:name="_heading=h.1avhq83" w:colFirst="0" w:colLast="0"/>
      <w:bookmarkEnd w:id="582"/>
      <w:r w:rsidRPr="009D300F">
        <w:rPr>
          <w:rFonts w:ascii="Arial" w:eastAsia="Arial" w:hAnsi="Arial" w:cs="Arial"/>
          <w:color w:val="000000"/>
          <w:sz w:val="20"/>
          <w:szCs w:val="20"/>
        </w:rPr>
        <w:t xml:space="preserve">Cantidad de informes a elaborar, los cuales validarán la información y registros de los Niveles de Servicio, registros y procedimientos del sistema. </w:t>
      </w:r>
    </w:p>
    <w:p w14:paraId="0000042B" w14:textId="77777777" w:rsidR="00032ED0" w:rsidRPr="009D300F"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42C" w14:textId="77777777" w:rsidR="00032ED0" w:rsidRPr="009D300F" w:rsidRDefault="00F302D1">
      <w:pPr>
        <w:pStyle w:val="Normal0"/>
        <w:numPr>
          <w:ilvl w:val="1"/>
          <w:numId w:val="73"/>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583" w:name="_heading=h.3uv58vw" w:colFirst="0" w:colLast="0"/>
      <w:bookmarkEnd w:id="583"/>
      <w:r w:rsidRPr="009D300F">
        <w:rPr>
          <w:rFonts w:ascii="Arial" w:eastAsia="Arial" w:hAnsi="Arial" w:cs="Arial"/>
          <w:color w:val="000000"/>
          <w:sz w:val="20"/>
          <w:szCs w:val="20"/>
        </w:rPr>
        <w:t>Cronograma de las labores a realizar.</w:t>
      </w:r>
    </w:p>
    <w:p w14:paraId="0000042D"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42E"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584" w:name="_heading=h.2a0fj3p" w:colFirst="0" w:colLast="0"/>
      <w:bookmarkEnd w:id="584"/>
      <w:r w:rsidRPr="009D300F">
        <w:rPr>
          <w:rFonts w:ascii="Arial" w:eastAsia="Arial" w:hAnsi="Arial" w:cs="Arial"/>
          <w:color w:val="000000"/>
          <w:sz w:val="20"/>
          <w:szCs w:val="20"/>
        </w:rPr>
        <w:t xml:space="preserve">La entidad auditora, deberá realizar las auditorías de los registros y procedimientos. Las fechas de las auditorías programadas serán propuestas por ésta, a excepción de la primera auditoría que se ejecutará a requerimiento del Supervisor del Contrato y/o de la ENTIDAD, mediante documento dirigido al profesional responsable de la auditoría. </w:t>
      </w:r>
      <w:r w:rsidRPr="009D300F">
        <w:rPr>
          <w:rFonts w:ascii="Arial" w:eastAsia="Arial" w:hAnsi="Arial" w:cs="Arial"/>
          <w:color w:val="000000"/>
          <w:sz w:val="20"/>
          <w:szCs w:val="20"/>
        </w:rPr>
        <w:lastRenderedPageBreak/>
        <w:t>Asimismo, deberá considerar que, en el monitoreo de los Niveles de Servicio, intervendrá el personal del Supervisor del Contrato.</w:t>
      </w:r>
    </w:p>
    <w:p w14:paraId="0000042F" w14:textId="77777777" w:rsidR="00032ED0" w:rsidRPr="009D300F" w:rsidRDefault="00032ED0">
      <w:pPr>
        <w:pStyle w:val="Normal0"/>
        <w:pBdr>
          <w:top w:val="nil"/>
          <w:left w:val="nil"/>
          <w:bottom w:val="nil"/>
          <w:right w:val="nil"/>
          <w:between w:val="nil"/>
        </w:pBdr>
        <w:spacing w:after="0" w:line="240" w:lineRule="auto"/>
        <w:ind w:left="1355"/>
        <w:jc w:val="both"/>
        <w:rPr>
          <w:rFonts w:ascii="Arial" w:eastAsia="Arial" w:hAnsi="Arial" w:cs="Arial"/>
          <w:color w:val="000000"/>
          <w:sz w:val="20"/>
          <w:szCs w:val="20"/>
        </w:rPr>
      </w:pPr>
    </w:p>
    <w:p w14:paraId="00000430" w14:textId="77777777" w:rsidR="00032ED0" w:rsidRPr="009D300F" w:rsidRDefault="00F302D1">
      <w:pPr>
        <w:pStyle w:val="Normal0"/>
        <w:widowControl w:val="0"/>
        <w:numPr>
          <w:ilvl w:val="1"/>
          <w:numId w:val="13"/>
        </w:numPr>
        <w:pBdr>
          <w:top w:val="nil"/>
          <w:left w:val="nil"/>
          <w:bottom w:val="nil"/>
          <w:right w:val="nil"/>
          <w:between w:val="nil"/>
        </w:pBdr>
        <w:spacing w:after="0" w:line="240" w:lineRule="auto"/>
        <w:ind w:hanging="720"/>
        <w:jc w:val="both"/>
        <w:rPr>
          <w:rFonts w:ascii="Arial" w:eastAsia="Arial" w:hAnsi="Arial" w:cs="Arial"/>
          <w:color w:val="000000"/>
          <w:sz w:val="20"/>
          <w:szCs w:val="20"/>
          <w:u w:val="single"/>
        </w:rPr>
      </w:pPr>
      <w:bookmarkStart w:id="585" w:name="_heading=h.1xrdshw" w:colFirst="0" w:colLast="0"/>
      <w:bookmarkEnd w:id="585"/>
      <w:r w:rsidRPr="009D300F">
        <w:rPr>
          <w:rFonts w:ascii="Arial" w:eastAsia="Arial" w:hAnsi="Arial" w:cs="Arial"/>
          <w:color w:val="000000"/>
          <w:sz w:val="20"/>
          <w:szCs w:val="20"/>
          <w:u w:val="single"/>
        </w:rPr>
        <w:t>Reportes de la auditoría</w:t>
      </w:r>
    </w:p>
    <w:p w14:paraId="00000431" w14:textId="77777777" w:rsidR="00032ED0" w:rsidRPr="009D300F"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432" w14:textId="77777777" w:rsidR="00032ED0" w:rsidRPr="009D300F"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586" w:name="_heading=h.395dbzb" w:colFirst="0" w:colLast="0"/>
      <w:bookmarkEnd w:id="586"/>
      <w:r w:rsidRPr="009D300F">
        <w:rPr>
          <w:rFonts w:ascii="Arial" w:eastAsia="Arial" w:hAnsi="Arial" w:cs="Arial"/>
          <w:color w:val="000000"/>
          <w:sz w:val="20"/>
          <w:szCs w:val="20"/>
        </w:rPr>
        <w:t>Los resultados de las auditorías serán informados a la ENTIDAD con copia al Supervisor del Contrato y al OPERADOR. En dichos informes de auditoría se indicará cada uno de los resultados.</w:t>
      </w:r>
    </w:p>
    <w:p w14:paraId="00000433"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434" w14:textId="77777777" w:rsidR="00032ED0" w:rsidRPr="009D300F" w:rsidRDefault="00F302D1">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587" w:name="_heading=h.1oanm74" w:colFirst="0" w:colLast="0"/>
      <w:bookmarkEnd w:id="587"/>
      <w:r w:rsidRPr="009D300F">
        <w:rPr>
          <w:rFonts w:ascii="Arial" w:eastAsia="Arial" w:hAnsi="Arial" w:cs="Arial"/>
          <w:color w:val="000000"/>
          <w:sz w:val="20"/>
          <w:szCs w:val="20"/>
        </w:rPr>
        <w:t>En los informes de auditoría, la entidad auditora hará constar si al realizar el ejercicio de auditoría se incumplió alguna de las condiciones previstas en el Contrato, y hará constar además cuáles fueron las normas o los procedimientos que se aplicaron en la auditoría.</w:t>
      </w:r>
    </w:p>
    <w:p w14:paraId="00000435"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436" w14:textId="77777777" w:rsidR="00032ED0" w:rsidRPr="009D300F" w:rsidRDefault="692A7B62">
      <w:pPr>
        <w:pStyle w:val="Ttulo1"/>
        <w:numPr>
          <w:ilvl w:val="0"/>
          <w:numId w:val="68"/>
        </w:numPr>
        <w:spacing w:before="0" w:after="0" w:line="240" w:lineRule="auto"/>
        <w:ind w:left="567" w:hanging="567"/>
        <w:rPr>
          <w:b w:val="0"/>
          <w:smallCaps/>
          <w:color w:val="000000"/>
          <w:sz w:val="20"/>
          <w:szCs w:val="20"/>
        </w:rPr>
      </w:pPr>
      <w:bookmarkStart w:id="588" w:name="_heading=h.48ab4ux"/>
      <w:bookmarkStart w:id="589" w:name="_Toc156248628"/>
      <w:bookmarkStart w:id="590" w:name="_Toc171014863"/>
      <w:bookmarkEnd w:id="588"/>
      <w:r w:rsidRPr="009D300F">
        <w:rPr>
          <w:smallCaps/>
          <w:color w:val="000000" w:themeColor="text1"/>
          <w:sz w:val="20"/>
          <w:szCs w:val="20"/>
        </w:rPr>
        <w:t>RÉGIMEN DE BIENES DEL PROYECTO</w:t>
      </w:r>
      <w:bookmarkEnd w:id="589"/>
      <w:bookmarkEnd w:id="590"/>
    </w:p>
    <w:p w14:paraId="00000437" w14:textId="77777777" w:rsidR="00032ED0" w:rsidRPr="009D300F" w:rsidRDefault="00032ED0">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bookmarkStart w:id="591" w:name="_heading=h.2wwbldi" w:colFirst="0" w:colLast="0"/>
      <w:bookmarkEnd w:id="591"/>
    </w:p>
    <w:p w14:paraId="00000438" w14:textId="77777777" w:rsidR="00032ED0" w:rsidRPr="009D300F" w:rsidRDefault="00F302D1">
      <w:pPr>
        <w:pStyle w:val="Ttulo2"/>
        <w:rPr>
          <w:rFonts w:ascii="Arial" w:eastAsia="Arial" w:hAnsi="Arial" w:cs="Arial"/>
          <w:color w:val="000000"/>
          <w:sz w:val="20"/>
          <w:szCs w:val="20"/>
        </w:rPr>
      </w:pPr>
      <w:bookmarkStart w:id="592" w:name="_heading=h.12kvpaj" w:colFirst="0" w:colLast="0"/>
      <w:bookmarkStart w:id="593" w:name="_Toc156248629"/>
      <w:bookmarkStart w:id="594" w:name="_Toc171014864"/>
      <w:bookmarkEnd w:id="592"/>
      <w:r w:rsidRPr="009D300F">
        <w:rPr>
          <w:rFonts w:ascii="Arial" w:eastAsia="Arial" w:hAnsi="Arial" w:cs="Arial"/>
          <w:b/>
          <w:color w:val="000000"/>
          <w:sz w:val="20"/>
          <w:szCs w:val="20"/>
        </w:rPr>
        <w:t>De los Bienes del Proyecto</w:t>
      </w:r>
      <w:bookmarkEnd w:id="593"/>
      <w:bookmarkEnd w:id="594"/>
    </w:p>
    <w:p w14:paraId="00000439" w14:textId="77777777" w:rsidR="00032ED0" w:rsidRPr="009D300F" w:rsidRDefault="00032ED0">
      <w:pPr>
        <w:pStyle w:val="Normal0"/>
        <w:widowControl w:val="0"/>
        <w:pBdr>
          <w:top w:val="nil"/>
          <w:left w:val="nil"/>
          <w:bottom w:val="nil"/>
          <w:right w:val="nil"/>
          <w:between w:val="nil"/>
        </w:pBdr>
        <w:spacing w:after="120" w:line="240" w:lineRule="auto"/>
        <w:ind w:left="709"/>
        <w:jc w:val="both"/>
        <w:rPr>
          <w:rFonts w:ascii="Arial" w:eastAsia="Arial" w:hAnsi="Arial" w:cs="Arial"/>
          <w:color w:val="000000"/>
          <w:sz w:val="20"/>
          <w:szCs w:val="20"/>
        </w:rPr>
      </w:pPr>
    </w:p>
    <w:p w14:paraId="0000043A" w14:textId="77777777" w:rsidR="00032ED0" w:rsidRPr="009D300F" w:rsidRDefault="00F302D1">
      <w:pPr>
        <w:pStyle w:val="Normal0"/>
        <w:widowControl w:val="0"/>
        <w:numPr>
          <w:ilvl w:val="1"/>
          <w:numId w:val="36"/>
        </w:numPr>
        <w:pBdr>
          <w:top w:val="nil"/>
          <w:left w:val="nil"/>
          <w:bottom w:val="nil"/>
          <w:right w:val="nil"/>
          <w:between w:val="nil"/>
        </w:pBdr>
        <w:spacing w:after="120" w:line="240" w:lineRule="auto"/>
        <w:ind w:left="709" w:hanging="709"/>
        <w:jc w:val="both"/>
        <w:rPr>
          <w:rFonts w:ascii="Arial" w:eastAsia="Arial" w:hAnsi="Arial" w:cs="Arial"/>
          <w:color w:val="000000"/>
          <w:sz w:val="20"/>
          <w:szCs w:val="20"/>
        </w:rPr>
      </w:pPr>
      <w:bookmarkStart w:id="595" w:name="_heading=h.206ipza" w:colFirst="0" w:colLast="0"/>
      <w:bookmarkEnd w:id="595"/>
      <w:r w:rsidRPr="009D300F">
        <w:rPr>
          <w:rFonts w:ascii="Arial" w:eastAsia="Arial" w:hAnsi="Arial" w:cs="Arial"/>
          <w:color w:val="000000"/>
          <w:sz w:val="20"/>
          <w:szCs w:val="20"/>
        </w:rPr>
        <w:t>Los Bienes del Proyecto adquirirán tal condición desde la suscripción del Acta de Terminación de Actividades del Periodo Pre Operativo y Entrega de Bienes para el inicio del Periodo Operativo. Los Activos Existentes serán aquellos señalados en el Acta de Verificación de Bienes, los mismos que formarán parte de los Bienes del Proyecto.</w:t>
      </w:r>
    </w:p>
    <w:p w14:paraId="0000043B" w14:textId="0CF95E09" w:rsidR="00032ED0" w:rsidRPr="009D300F" w:rsidRDefault="692A7B62" w:rsidP="77CC46DB">
      <w:pPr>
        <w:pStyle w:val="Normal0"/>
        <w:widowControl w:val="0"/>
        <w:pBdr>
          <w:top w:val="nil"/>
          <w:left w:val="nil"/>
          <w:bottom w:val="nil"/>
          <w:right w:val="nil"/>
          <w:between w:val="nil"/>
        </w:pBdr>
        <w:spacing w:after="120" w:line="240" w:lineRule="auto"/>
        <w:ind w:left="709"/>
        <w:jc w:val="both"/>
        <w:rPr>
          <w:rFonts w:ascii="Arial" w:eastAsia="Arial" w:hAnsi="Arial" w:cs="Arial"/>
          <w:color w:val="000000"/>
          <w:sz w:val="20"/>
          <w:szCs w:val="20"/>
        </w:rPr>
      </w:pPr>
      <w:bookmarkStart w:id="596" w:name="_heading=h.25b2l0r"/>
      <w:bookmarkEnd w:id="596"/>
      <w:r w:rsidRPr="009D300F">
        <w:rPr>
          <w:rFonts w:ascii="Arial" w:eastAsia="Arial" w:hAnsi="Arial" w:cs="Arial"/>
          <w:color w:val="000000" w:themeColor="text1"/>
          <w:sz w:val="20"/>
          <w:szCs w:val="20"/>
        </w:rPr>
        <w:t>Tratándose de los bienes que sean incorporados al Proyecto durante la vigencia del Contrato, en mérito a la Reposición Programada y la Reposición No Programada, adquirirán la condición de Bienes del Proyecto desde la fecha de su incorporación al Proyecto mediante acta suscrita por las Partes. Esta acta se suscribirá una vez que el Equipo haya sido instalado, y el Supervisor de Contrato</w:t>
      </w:r>
      <w:r w:rsidR="440EACD8" w:rsidRPr="009D300F">
        <w:rPr>
          <w:rFonts w:ascii="Arial" w:eastAsia="Arial" w:hAnsi="Arial" w:cs="Arial"/>
          <w:color w:val="000000" w:themeColor="text1"/>
          <w:sz w:val="20"/>
          <w:szCs w:val="20"/>
        </w:rPr>
        <w:t>,</w:t>
      </w:r>
      <w:r w:rsidRPr="009D300F">
        <w:rPr>
          <w:rFonts w:ascii="Arial" w:eastAsia="Arial" w:hAnsi="Arial" w:cs="Arial"/>
          <w:color w:val="000000" w:themeColor="text1"/>
          <w:sz w:val="20"/>
          <w:szCs w:val="20"/>
        </w:rPr>
        <w:t xml:space="preserve"> así como la ENTIDAD, hayan emitido su opinión técnica y el OPERADOR haya presentado la factura correspondiente conforme al procedimiento de la Cláusula 11.26. </w:t>
      </w:r>
    </w:p>
    <w:p w14:paraId="0000043C" w14:textId="77777777" w:rsidR="00032ED0" w:rsidRPr="009D300F"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r w:rsidRPr="009D300F">
        <w:rPr>
          <w:rFonts w:ascii="Arial" w:eastAsia="Arial" w:hAnsi="Arial" w:cs="Arial"/>
          <w:color w:val="000000"/>
          <w:sz w:val="20"/>
          <w:szCs w:val="20"/>
        </w:rPr>
        <w:t>Los Bienes del Proyecto sólo estarán destinados a la ejecución del Contrato por lo que mantendrán tal condición hasta la suscripción del Acta de Reversión.</w:t>
      </w:r>
    </w:p>
    <w:p w14:paraId="0000043D"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3E" w14:textId="77777777" w:rsidR="00032ED0" w:rsidRPr="009D300F"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597" w:name="_heading=h.3mkj7yc" w:colFirst="0" w:colLast="0"/>
      <w:bookmarkEnd w:id="597"/>
      <w:r w:rsidRPr="009D300F">
        <w:rPr>
          <w:rFonts w:ascii="Arial" w:eastAsia="Arial" w:hAnsi="Arial" w:cs="Arial"/>
          <w:color w:val="000000"/>
          <w:sz w:val="20"/>
          <w:szCs w:val="20"/>
        </w:rPr>
        <w:t>Los Bienes del Proyecto que la ENTIDAD entregará al OPERADOR se encontrarán detallados en el Acta de Terminación de Actividades del Periodo Pre Operativo y Entrega de Bienes para Inicio del Periodo Operativo</w:t>
      </w:r>
    </w:p>
    <w:p w14:paraId="0000043F" w14:textId="77777777" w:rsidR="00032ED0" w:rsidRPr="009D300F"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40" w14:textId="4CB5B3EC" w:rsidR="00032ED0" w:rsidRPr="009D300F"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r w:rsidRPr="009D300F">
        <w:rPr>
          <w:rFonts w:ascii="Arial" w:eastAsia="Arial" w:hAnsi="Arial" w:cs="Arial"/>
          <w:color w:val="000000"/>
          <w:sz w:val="20"/>
          <w:szCs w:val="20"/>
        </w:rPr>
        <w:t xml:space="preserve">El terreno y la infraestructura construida sobre este, cuenta con </w:t>
      </w:r>
      <w:r w:rsidR="006D05CE" w:rsidRPr="009D300F">
        <w:rPr>
          <w:rFonts w:ascii="Arial" w:eastAsia="Arial" w:hAnsi="Arial" w:cs="Arial"/>
          <w:color w:val="000000"/>
          <w:sz w:val="20"/>
          <w:szCs w:val="20"/>
        </w:rPr>
        <w:t>s</w:t>
      </w:r>
      <w:r w:rsidRPr="009D300F">
        <w:rPr>
          <w:rFonts w:ascii="Arial" w:eastAsia="Arial" w:hAnsi="Arial" w:cs="Arial"/>
          <w:color w:val="000000"/>
          <w:sz w:val="20"/>
          <w:szCs w:val="20"/>
        </w:rPr>
        <w:t xml:space="preserve">aneamiento </w:t>
      </w:r>
      <w:r w:rsidR="006D05CE" w:rsidRPr="009D300F">
        <w:rPr>
          <w:rFonts w:ascii="Arial" w:eastAsia="Arial" w:hAnsi="Arial" w:cs="Arial"/>
          <w:color w:val="000000"/>
          <w:sz w:val="20"/>
          <w:szCs w:val="20"/>
        </w:rPr>
        <w:t>f</w:t>
      </w:r>
      <w:r w:rsidRPr="009D300F">
        <w:rPr>
          <w:rFonts w:ascii="Arial" w:eastAsia="Arial" w:hAnsi="Arial" w:cs="Arial"/>
          <w:color w:val="000000"/>
          <w:sz w:val="20"/>
          <w:szCs w:val="20"/>
        </w:rPr>
        <w:t xml:space="preserve">ísico </w:t>
      </w:r>
      <w:r w:rsidR="006D05CE" w:rsidRPr="009D300F">
        <w:rPr>
          <w:rFonts w:ascii="Arial" w:eastAsia="Arial" w:hAnsi="Arial" w:cs="Arial"/>
          <w:color w:val="000000"/>
          <w:sz w:val="20"/>
          <w:szCs w:val="20"/>
        </w:rPr>
        <w:t>l</w:t>
      </w:r>
      <w:r w:rsidRPr="009D300F">
        <w:rPr>
          <w:rFonts w:ascii="Arial" w:eastAsia="Arial" w:hAnsi="Arial" w:cs="Arial"/>
          <w:color w:val="000000"/>
          <w:sz w:val="20"/>
          <w:szCs w:val="20"/>
        </w:rPr>
        <w:t>egal y es de propiedad de la ENTIDAD.</w:t>
      </w:r>
    </w:p>
    <w:p w14:paraId="00000441" w14:textId="77777777" w:rsidR="00032ED0" w:rsidRPr="009D300F"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598" w:name="_heading=h.21pti65" w:colFirst="0" w:colLast="0"/>
      <w:bookmarkEnd w:id="598"/>
      <w:r w:rsidRPr="009D300F">
        <w:rPr>
          <w:rFonts w:ascii="Arial" w:eastAsia="Arial" w:hAnsi="Arial" w:cs="Arial"/>
          <w:color w:val="000000"/>
          <w:sz w:val="20"/>
          <w:szCs w:val="20"/>
        </w:rPr>
        <w:t xml:space="preserve">     </w:t>
      </w:r>
    </w:p>
    <w:p w14:paraId="00000442" w14:textId="77777777" w:rsidR="00032ED0" w:rsidRPr="009D300F"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599" w:name="_heading=h.2f4ze56" w:colFirst="0" w:colLast="0"/>
      <w:bookmarkEnd w:id="599"/>
      <w:r w:rsidRPr="009D300F">
        <w:rPr>
          <w:rFonts w:ascii="Arial" w:eastAsia="Arial" w:hAnsi="Arial" w:cs="Arial"/>
          <w:color w:val="000000"/>
          <w:sz w:val="20"/>
          <w:szCs w:val="20"/>
        </w:rPr>
        <w:t>La ENTIDAD se obliga a mantener vigente el título que le da mérito a ser el titular de los Bienes del Proyecto, debiendo realizar todos los actos públicos y/o privados que sean necesarios para mantener la misma a lo largo de la vigencia del Contrato.</w:t>
      </w:r>
    </w:p>
    <w:p w14:paraId="00000443"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600" w:name="_heading=h.ua9ocz" w:colFirst="0" w:colLast="0"/>
      <w:bookmarkEnd w:id="600"/>
    </w:p>
    <w:p w14:paraId="00000444" w14:textId="4AFF5CD2" w:rsidR="00032ED0" w:rsidRPr="009D300F"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601" w:name="_heading=h.2b6jogx" w:colFirst="0" w:colLast="0"/>
      <w:bookmarkEnd w:id="601"/>
      <w:r w:rsidRPr="009D300F">
        <w:rPr>
          <w:rFonts w:ascii="Arial" w:eastAsia="Arial" w:hAnsi="Arial" w:cs="Arial"/>
          <w:color w:val="000000"/>
          <w:sz w:val="20"/>
          <w:szCs w:val="20"/>
        </w:rPr>
        <w:t>Desde la suscripción del Acta de Terminación de Actividades del Periodo Pre Operativo y entrega de Bienes para Inicio de</w:t>
      </w:r>
      <w:r w:rsidR="0088598B" w:rsidRPr="009D300F">
        <w:rPr>
          <w:rFonts w:ascii="Arial" w:eastAsia="Arial" w:hAnsi="Arial" w:cs="Arial"/>
          <w:color w:val="000000"/>
          <w:sz w:val="20"/>
          <w:szCs w:val="20"/>
        </w:rPr>
        <w:t>l Periodo</w:t>
      </w:r>
      <w:r w:rsidRPr="009D300F">
        <w:rPr>
          <w:rFonts w:ascii="Arial" w:eastAsia="Arial" w:hAnsi="Arial" w:cs="Arial"/>
          <w:color w:val="000000"/>
          <w:sz w:val="20"/>
          <w:szCs w:val="20"/>
        </w:rPr>
        <w:t xml:space="preserve"> Operativo, el OPERADOR está obligado a realizar actividades destinadas a preservar los Bienes del Proyecto en buen estado de conservación, tomando en consideración su uso ordinario y naturaleza.</w:t>
      </w:r>
    </w:p>
    <w:p w14:paraId="00000445"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602" w:name="_heading=h.3e9x70s" w:colFirst="0" w:colLast="0"/>
      <w:bookmarkEnd w:id="602"/>
    </w:p>
    <w:p w14:paraId="00000446" w14:textId="71C4343B" w:rsidR="00032ED0" w:rsidRPr="009D300F"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603" w:name="_heading=h.qbtyoq" w:colFirst="0" w:colLast="0"/>
      <w:bookmarkEnd w:id="603"/>
      <w:r w:rsidRPr="009D300F">
        <w:rPr>
          <w:rFonts w:ascii="Arial" w:eastAsia="Arial" w:hAnsi="Arial" w:cs="Arial"/>
          <w:color w:val="000000"/>
          <w:sz w:val="20"/>
          <w:szCs w:val="20"/>
        </w:rPr>
        <w:t xml:space="preserve">El OPERADOR también está obligado a realizar actividades de Mantenimiento sin generar un impacto negativo en el medio ambiente, conforme a lo señalado en las especificaciones técnicas funcionales del Servicio y, en general, todos aquellos trabajos necesarios </w:t>
      </w:r>
      <w:r w:rsidR="001168DB" w:rsidRPr="009D300F">
        <w:rPr>
          <w:rFonts w:ascii="Arial" w:eastAsia="Arial" w:hAnsi="Arial" w:cs="Arial"/>
          <w:color w:val="000000"/>
          <w:sz w:val="20"/>
          <w:szCs w:val="20"/>
        </w:rPr>
        <w:t>a los que se hubiere obligado conforme al Contrato para mantener la operatividad de los Bienes del Proyecto</w:t>
      </w:r>
      <w:r w:rsidRPr="009D300F">
        <w:rPr>
          <w:rFonts w:ascii="Arial" w:eastAsia="Arial" w:hAnsi="Arial" w:cs="Arial"/>
          <w:color w:val="000000"/>
          <w:sz w:val="20"/>
          <w:szCs w:val="20"/>
        </w:rPr>
        <w:t>.</w:t>
      </w:r>
    </w:p>
    <w:p w14:paraId="00000447" w14:textId="77777777" w:rsidR="00032ED0" w:rsidRPr="009D300F"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604" w:name="_heading=h.3abhhcj" w:colFirst="0" w:colLast="0"/>
      <w:bookmarkEnd w:id="604"/>
    </w:p>
    <w:p w14:paraId="00000448" w14:textId="0F14B0ED" w:rsidR="00032ED0" w:rsidRPr="009D300F"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r w:rsidRPr="009D300F">
        <w:rPr>
          <w:rFonts w:ascii="Arial" w:eastAsia="Arial" w:hAnsi="Arial" w:cs="Arial"/>
          <w:color w:val="000000"/>
          <w:sz w:val="20"/>
          <w:szCs w:val="20"/>
        </w:rPr>
        <w:t xml:space="preserve">El OPERADOR está obligado a realizar </w:t>
      </w:r>
      <w:r w:rsidR="00084187" w:rsidRPr="009D300F">
        <w:rPr>
          <w:rFonts w:ascii="Arial" w:eastAsia="Arial" w:hAnsi="Arial" w:cs="Arial"/>
          <w:color w:val="000000"/>
          <w:sz w:val="20"/>
          <w:szCs w:val="20"/>
        </w:rPr>
        <w:t>las actividades de Rehabilitación, Mantenimiento y/o Reposición, de conformidad con lo previsto en el presente Contrato, a fin de asegurar la adecuada prestación de los Servicios</w:t>
      </w:r>
      <w:r w:rsidRPr="009D300F">
        <w:rPr>
          <w:rFonts w:ascii="Arial" w:eastAsia="Arial" w:hAnsi="Arial" w:cs="Arial"/>
          <w:color w:val="000000"/>
          <w:sz w:val="20"/>
          <w:szCs w:val="20"/>
        </w:rPr>
        <w:t>, a su cuenta, costo y riesgo, con conocimiento de LA ENTIDAD.</w:t>
      </w:r>
    </w:p>
    <w:p w14:paraId="00000449" w14:textId="77777777" w:rsidR="00032ED0" w:rsidRPr="009D300F" w:rsidRDefault="00032ED0">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0000044A" w14:textId="77777777" w:rsidR="00032ED0" w:rsidRPr="009D300F"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605" w:name="_heading=h.2olpkfy" w:colFirst="0" w:colLast="0"/>
      <w:bookmarkEnd w:id="605"/>
      <w:r w:rsidRPr="009D300F">
        <w:rPr>
          <w:rFonts w:ascii="Arial" w:eastAsia="Arial" w:hAnsi="Arial" w:cs="Arial"/>
          <w:color w:val="000000"/>
          <w:sz w:val="20"/>
          <w:szCs w:val="20"/>
        </w:rPr>
        <w:t xml:space="preserve">Los Bienes del Proyecto destinados a la ejecución del Contrato, no podrán ser </w:t>
      </w:r>
      <w:r w:rsidRPr="009D300F">
        <w:rPr>
          <w:rFonts w:ascii="Arial" w:eastAsia="Arial" w:hAnsi="Arial" w:cs="Arial"/>
          <w:color w:val="000000"/>
          <w:sz w:val="20"/>
          <w:szCs w:val="20"/>
        </w:rPr>
        <w:lastRenderedPageBreak/>
        <w:t>trasladados fuera del Hospital, salvo autorización previa, por escrito de la ENTIDAD y para los siguientes supuestos: (i) Mantenimiento Correctivo, (ii) trabajos de up grade, (iii) adecuación a nueva normativa, (iv) llamado de fábrica por alertas sanitarias y/o funcionales, entre otros. Para tales efectos, la ENTIDAD deberá responder a la solicitud escrita que le formule el OPERADOR, en un plazo no mayor de cinco (5) Días de recibida dicha solicitud. En caso la ENTIDAD no responda dentro del referido plazo, el OPERADOR deberá reiterar su pedido otorgando un plazo adicional de dos (2) Días para que la ENTIDAD se pronuncie, en caso de no responder a este último pedido, se entenderá por aprobada la solicitud.</w:t>
      </w:r>
    </w:p>
    <w:p w14:paraId="0000044B" w14:textId="77777777" w:rsidR="00032ED0" w:rsidRPr="009D300F"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4C" w14:textId="77777777" w:rsidR="00032ED0" w:rsidRPr="009D300F"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606" w:name="_heading=h.13qzunr" w:colFirst="0" w:colLast="0"/>
      <w:bookmarkEnd w:id="606"/>
      <w:r w:rsidRPr="009D300F">
        <w:rPr>
          <w:rFonts w:ascii="Arial" w:eastAsia="Arial" w:hAnsi="Arial" w:cs="Arial"/>
          <w:color w:val="000000"/>
          <w:sz w:val="20"/>
          <w:szCs w:val="20"/>
        </w:rPr>
        <w:t>Los Bienes del Proyecto destinados a la ejecución del Contrato, no podrán ser transferidos o hipotecados, y no se podrá constituir garantía mobiliaria sobre los mismos, o someterlos a cargas y/o gravámenes de ningún tipo, salvo autorización previa y por escrito de la ENTIDAD.</w:t>
      </w:r>
    </w:p>
    <w:p w14:paraId="0000044D"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4E" w14:textId="77777777" w:rsidR="00032ED0" w:rsidRPr="009D300F"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607" w:name="_heading=h.3nqndbk" w:colFirst="0" w:colLast="0"/>
      <w:bookmarkEnd w:id="607"/>
      <w:r w:rsidRPr="009D300F">
        <w:rPr>
          <w:rFonts w:ascii="Arial" w:eastAsia="Arial" w:hAnsi="Arial" w:cs="Arial"/>
          <w:color w:val="000000"/>
          <w:sz w:val="20"/>
          <w:szCs w:val="20"/>
        </w:rPr>
        <w:t>Cada uno de los Bienes del Proyecto susceptibles de inscripción en Registros Públicos, deben ser inscritos por el OPERADOR, a su cuenta, costo y riesgo, a nombre de la ENTIDAD, dentro del plazo máximo de un año (1) año de suscrita el Acta de Verificación de Bienes, con la conformidad de la ENTIDAD, salvo demora o retraso de la Autoridad Gubernamental Competente, debidamente acreditado. Para dichos efectos, la ENTIDAD autoriza expresamente al OPERADOR a realizar todas las gestiones administrativas que se requieran.</w:t>
      </w:r>
    </w:p>
    <w:p w14:paraId="0000044F"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50" w14:textId="77777777" w:rsidR="00032ED0" w:rsidRPr="009D300F" w:rsidRDefault="00032ED0">
      <w:pPr>
        <w:pStyle w:val="Ttulo2"/>
        <w:rPr>
          <w:rFonts w:ascii="Arial" w:eastAsia="Arial" w:hAnsi="Arial" w:cs="Arial"/>
          <w:b/>
          <w:color w:val="000000"/>
          <w:sz w:val="20"/>
          <w:szCs w:val="20"/>
        </w:rPr>
      </w:pPr>
    </w:p>
    <w:p w14:paraId="00000451" w14:textId="77777777" w:rsidR="00032ED0" w:rsidRPr="009D300F" w:rsidRDefault="00F302D1">
      <w:pPr>
        <w:pStyle w:val="Ttulo2"/>
        <w:rPr>
          <w:rFonts w:ascii="Arial" w:eastAsia="Arial" w:hAnsi="Arial" w:cs="Arial"/>
          <w:b/>
          <w:color w:val="000000"/>
          <w:sz w:val="20"/>
          <w:szCs w:val="20"/>
        </w:rPr>
      </w:pPr>
      <w:bookmarkStart w:id="608" w:name="_heading=h.2sk5a47" w:colFirst="0" w:colLast="0"/>
      <w:bookmarkStart w:id="609" w:name="_Toc156248630"/>
      <w:bookmarkStart w:id="610" w:name="_Toc171014865"/>
      <w:bookmarkEnd w:id="608"/>
      <w:r w:rsidRPr="009D300F">
        <w:rPr>
          <w:rFonts w:ascii="Arial" w:eastAsia="Arial" w:hAnsi="Arial" w:cs="Arial"/>
          <w:b/>
          <w:color w:val="000000"/>
          <w:sz w:val="20"/>
          <w:szCs w:val="20"/>
        </w:rPr>
        <w:t>Sobre la entrega de los Bienes del Proyecto</w:t>
      </w:r>
      <w:bookmarkEnd w:id="609"/>
      <w:bookmarkEnd w:id="610"/>
    </w:p>
    <w:p w14:paraId="00000452"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53" w14:textId="70ACBDA8" w:rsidR="00032ED0" w:rsidRPr="009D300F"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611" w:name="_heading=h.1h65qms" w:colFirst="0" w:colLast="0"/>
      <w:bookmarkEnd w:id="611"/>
      <w:r w:rsidRPr="009D300F">
        <w:rPr>
          <w:rFonts w:ascii="Arial" w:eastAsia="Arial" w:hAnsi="Arial" w:cs="Arial"/>
          <w:color w:val="000000"/>
          <w:sz w:val="20"/>
          <w:szCs w:val="20"/>
        </w:rPr>
        <w:t xml:space="preserve">Desde la suscripción del Acta de Terminación de Actividades del Periodo Pre Operativo y Entrega de Bienes para el inicio del Periodo Operativo, el OPERADOR adquiere la co-posesión del terreno e Infraestructura destinada al Hospital, así como el detalle de </w:t>
      </w:r>
      <w:r w:rsidR="00933FDC">
        <w:rPr>
          <w:rFonts w:ascii="Arial" w:eastAsia="Arial" w:hAnsi="Arial" w:cs="Arial"/>
          <w:color w:val="000000"/>
          <w:sz w:val="20"/>
          <w:szCs w:val="20"/>
        </w:rPr>
        <w:t xml:space="preserve">los Bienes </w:t>
      </w:r>
      <w:r w:rsidR="000D10DA">
        <w:rPr>
          <w:rFonts w:ascii="Arial" w:eastAsia="Arial" w:hAnsi="Arial" w:cs="Arial"/>
          <w:color w:val="000000"/>
          <w:sz w:val="20"/>
          <w:szCs w:val="20"/>
        </w:rPr>
        <w:t>del Proyecto</w:t>
      </w:r>
      <w:r w:rsidRPr="009D300F">
        <w:rPr>
          <w:rFonts w:ascii="Arial" w:eastAsia="Arial" w:hAnsi="Arial" w:cs="Arial"/>
          <w:color w:val="000000"/>
          <w:sz w:val="20"/>
          <w:szCs w:val="20"/>
        </w:rPr>
        <w:t xml:space="preserve"> en el estado en que se encuentre y según se precise en las referidas actas que se suscriban durante el Periodo Operativo hasta su entrega a la ENTIDAD a través del Acta de Reversión.</w:t>
      </w:r>
    </w:p>
    <w:p w14:paraId="00000454"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55" w14:textId="77777777" w:rsidR="00032ED0" w:rsidRPr="009D300F"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El OPERADOR debe contar con las medidas de seguridad que garanticen la integridad y adecuado funcionamiento de los Bienes del Proyecto ante daños y perjuicios que pudieran ser ocasionados por terceros.</w:t>
      </w:r>
    </w:p>
    <w:p w14:paraId="77948948" w14:textId="77777777" w:rsidR="005E1F07" w:rsidRPr="009D300F" w:rsidRDefault="005E1F07">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4659A10A" w14:textId="3A2C5822" w:rsidR="005E1F07" w:rsidRPr="005B4827" w:rsidRDefault="001413E3" w:rsidP="005B4827">
      <w:pPr>
        <w:pStyle w:val="Ttulo2"/>
        <w:rPr>
          <w:rFonts w:ascii="Arial" w:eastAsia="Arial" w:hAnsi="Arial" w:cs="Arial"/>
          <w:b/>
          <w:color w:val="000000"/>
          <w:sz w:val="20"/>
          <w:szCs w:val="20"/>
        </w:rPr>
      </w:pPr>
      <w:bookmarkStart w:id="612" w:name="_Toc171014866"/>
      <w:r w:rsidRPr="005B4827">
        <w:rPr>
          <w:rFonts w:ascii="Arial" w:eastAsia="Arial" w:hAnsi="Arial" w:cs="Arial"/>
          <w:b/>
          <w:color w:val="000000"/>
          <w:sz w:val="20"/>
          <w:szCs w:val="20"/>
        </w:rPr>
        <w:t>Sobre la Disposición Final de los Bienes del Proyecto</w:t>
      </w:r>
      <w:bookmarkEnd w:id="612"/>
    </w:p>
    <w:p w14:paraId="00000456"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jc w:val="both"/>
        <w:rPr>
          <w:rFonts w:ascii="Arial" w:eastAsia="Arial" w:hAnsi="Arial" w:cs="Arial"/>
          <w:color w:val="000000"/>
          <w:sz w:val="20"/>
          <w:szCs w:val="20"/>
        </w:rPr>
      </w:pPr>
    </w:p>
    <w:p w14:paraId="4B0531CD" w14:textId="47E470CA" w:rsidR="00D25560" w:rsidRPr="005B4827" w:rsidRDefault="00F302D1" w:rsidP="00F60F4D">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613" w:name="_heading=h.415t9al"/>
      <w:bookmarkEnd w:id="613"/>
      <w:r w:rsidRPr="009D300F">
        <w:rPr>
          <w:rFonts w:ascii="Arial" w:eastAsia="Arial" w:hAnsi="Arial" w:cs="Arial"/>
          <w:color w:val="000000" w:themeColor="text1"/>
          <w:sz w:val="20"/>
          <w:szCs w:val="20"/>
        </w:rPr>
        <w:t xml:space="preserve">Para efectos del Contrato, el </w:t>
      </w:r>
      <w:r w:rsidR="00C943C6">
        <w:rPr>
          <w:rFonts w:ascii="Arial" w:eastAsia="Arial" w:hAnsi="Arial" w:cs="Arial"/>
          <w:color w:val="000000" w:themeColor="text1"/>
          <w:sz w:val="20"/>
          <w:szCs w:val="20"/>
        </w:rPr>
        <w:t>OPERADOR</w:t>
      </w:r>
      <w:r w:rsidRPr="009D300F">
        <w:rPr>
          <w:rFonts w:ascii="Arial" w:eastAsia="Arial" w:hAnsi="Arial" w:cs="Arial"/>
          <w:color w:val="000000" w:themeColor="text1"/>
          <w:sz w:val="20"/>
          <w:szCs w:val="20"/>
        </w:rPr>
        <w:t xml:space="preserve"> tendrá la obligación de efectuar la </w:t>
      </w:r>
      <w:r w:rsidR="00A10F18" w:rsidRPr="009D300F">
        <w:rPr>
          <w:rFonts w:ascii="Arial" w:eastAsia="Arial" w:hAnsi="Arial" w:cs="Arial"/>
          <w:color w:val="000000" w:themeColor="text1"/>
          <w:sz w:val="20"/>
          <w:szCs w:val="20"/>
        </w:rPr>
        <w:t>Disposición F</w:t>
      </w:r>
      <w:r w:rsidRPr="009D300F">
        <w:rPr>
          <w:rFonts w:ascii="Arial" w:eastAsia="Arial" w:hAnsi="Arial" w:cs="Arial"/>
          <w:color w:val="000000" w:themeColor="text1"/>
          <w:sz w:val="20"/>
          <w:szCs w:val="20"/>
        </w:rPr>
        <w:t>inal de los Bienes del Proyecto</w:t>
      </w:r>
      <w:r w:rsidR="00F60F4D" w:rsidRPr="009D300F">
        <w:rPr>
          <w:rFonts w:ascii="Arial" w:eastAsia="Arial" w:hAnsi="Arial" w:cs="Arial"/>
          <w:color w:val="000000" w:themeColor="text1"/>
          <w:sz w:val="20"/>
          <w:szCs w:val="20"/>
        </w:rPr>
        <w:t xml:space="preserve">, salvo lo dispuesto en la cláusula 9.23. del presente Contrato. </w:t>
      </w:r>
    </w:p>
    <w:p w14:paraId="61687D7A" w14:textId="77777777" w:rsidR="00B22AAA" w:rsidRPr="009D300F" w:rsidRDefault="00B22AAA" w:rsidP="00B22AAA">
      <w:pPr>
        <w:pStyle w:val="Normal0"/>
        <w:widowControl w:val="0"/>
        <w:pBdr>
          <w:top w:val="nil"/>
          <w:left w:val="nil"/>
          <w:bottom w:val="nil"/>
          <w:right w:val="nil"/>
          <w:between w:val="nil"/>
        </w:pBdr>
        <w:spacing w:after="0" w:line="240" w:lineRule="auto"/>
        <w:ind w:left="426"/>
        <w:jc w:val="both"/>
        <w:rPr>
          <w:rFonts w:ascii="Arial" w:eastAsia="Arial" w:hAnsi="Arial" w:cs="Arial"/>
          <w:color w:val="000000" w:themeColor="text1"/>
          <w:sz w:val="20"/>
          <w:szCs w:val="20"/>
        </w:rPr>
      </w:pPr>
    </w:p>
    <w:p w14:paraId="66126533" w14:textId="69D57A07" w:rsidR="00A00BF5" w:rsidRPr="00A00BF5" w:rsidRDefault="00A00BF5" w:rsidP="00A00BF5">
      <w:pPr>
        <w:pStyle w:val="Prrafodelista"/>
        <w:widowControl w:val="0"/>
        <w:numPr>
          <w:ilvl w:val="1"/>
          <w:numId w:val="159"/>
        </w:numPr>
        <w:spacing w:after="0" w:line="240" w:lineRule="auto"/>
        <w:ind w:left="709" w:hanging="709"/>
        <w:contextualSpacing/>
        <w:jc w:val="both"/>
        <w:rPr>
          <w:rFonts w:ascii="Arial" w:eastAsia="Arial" w:hAnsi="Arial" w:cs="Arial"/>
          <w:color w:val="000000"/>
          <w:sz w:val="20"/>
          <w:szCs w:val="20"/>
        </w:rPr>
      </w:pPr>
      <w:r w:rsidRPr="00A00BF5">
        <w:rPr>
          <w:rFonts w:ascii="Arial" w:eastAsia="Arial" w:hAnsi="Arial" w:cs="Arial"/>
          <w:color w:val="000000"/>
          <w:sz w:val="20"/>
          <w:szCs w:val="20"/>
        </w:rPr>
        <w:t xml:space="preserve">Durante el Periodo Operativo, en la misma oportunidad  a la presentación del POA, el OPERADOR deberá enviar al Hospital, con copia a la ENTIDAD, una comunicación con el Plan de Reposición de Equipamiento que forma parte del POA del </w:t>
      </w:r>
      <w:r w:rsidRPr="00A00BF5">
        <w:rPr>
          <w:rFonts w:ascii="Arial" w:hAnsi="Arial" w:cs="Arial"/>
          <w:color w:val="000000"/>
          <w:sz w:val="20"/>
          <w:szCs w:val="20"/>
          <w:lang w:eastAsia="es-PE"/>
        </w:rPr>
        <w:t xml:space="preserve">Servicio de administración, reposición, mantenimiento y disponibilidad del </w:t>
      </w:r>
      <w:r w:rsidR="00A329AE">
        <w:rPr>
          <w:rFonts w:ascii="Arial" w:hAnsi="Arial" w:cs="Arial"/>
          <w:color w:val="000000"/>
          <w:sz w:val="20"/>
          <w:szCs w:val="20"/>
          <w:lang w:eastAsia="es-PE"/>
        </w:rPr>
        <w:t>E</w:t>
      </w:r>
      <w:r w:rsidRPr="00A00BF5">
        <w:rPr>
          <w:rFonts w:ascii="Arial" w:hAnsi="Arial" w:cs="Arial"/>
          <w:color w:val="000000"/>
          <w:sz w:val="20"/>
          <w:szCs w:val="20"/>
          <w:lang w:eastAsia="es-PE"/>
        </w:rPr>
        <w:t>quipamiento</w:t>
      </w:r>
      <w:r w:rsidRPr="00A00BF5">
        <w:rPr>
          <w:rFonts w:ascii="Arial" w:eastAsia="Arial" w:hAnsi="Arial" w:cs="Arial"/>
          <w:color w:val="000000"/>
          <w:sz w:val="20"/>
          <w:szCs w:val="20"/>
        </w:rPr>
        <w:t xml:space="preserve">, a fin de que tomen conocimiento del Equipamiento sujeto a Reposición y el Hospital pueda determinar a su criterio, bajo su riesgo y responsabilidad, el Equipamiento que solicitará. Para tal efecto, el Hospital requerirá al OPERADOR la documentación del citado Equipamiento que se encuentre en su acervo documental, como mantenimientos ejecutados, manuales de operación, informes técnicos, entre otros. </w:t>
      </w:r>
    </w:p>
    <w:p w14:paraId="6AC154C1" w14:textId="77777777" w:rsidR="00A00BF5" w:rsidRPr="00A00BF5" w:rsidRDefault="00A00BF5" w:rsidP="00A00BF5">
      <w:pPr>
        <w:widowControl w:val="0"/>
        <w:autoSpaceDE w:val="0"/>
        <w:autoSpaceDN w:val="0"/>
        <w:adjustRightInd w:val="0"/>
        <w:spacing w:after="0" w:line="240" w:lineRule="auto"/>
        <w:ind w:left="709"/>
        <w:jc w:val="both"/>
        <w:rPr>
          <w:rFonts w:ascii="Arial" w:eastAsia="Arial" w:hAnsi="Arial" w:cs="Arial"/>
          <w:color w:val="000000"/>
          <w:sz w:val="20"/>
          <w:szCs w:val="20"/>
        </w:rPr>
      </w:pPr>
    </w:p>
    <w:p w14:paraId="15DD5A4A" w14:textId="77777777" w:rsidR="00A00BF5" w:rsidRPr="00A00BF5" w:rsidRDefault="00A00BF5" w:rsidP="00A00BF5">
      <w:pPr>
        <w:widowControl w:val="0"/>
        <w:autoSpaceDE w:val="0"/>
        <w:autoSpaceDN w:val="0"/>
        <w:adjustRightInd w:val="0"/>
        <w:spacing w:after="0" w:line="240" w:lineRule="auto"/>
        <w:ind w:left="709"/>
        <w:jc w:val="both"/>
        <w:rPr>
          <w:rFonts w:ascii="Arial" w:eastAsia="Arial" w:hAnsi="Arial" w:cs="Arial"/>
          <w:color w:val="000000"/>
          <w:sz w:val="20"/>
          <w:szCs w:val="20"/>
        </w:rPr>
      </w:pPr>
      <w:r w:rsidRPr="00A00BF5">
        <w:rPr>
          <w:rFonts w:ascii="Arial" w:eastAsia="Arial" w:hAnsi="Arial" w:cs="Arial"/>
          <w:color w:val="000000"/>
          <w:sz w:val="20"/>
          <w:szCs w:val="20"/>
        </w:rPr>
        <w:t>A dicho efecto, dentro de los 10 Días siguientes de la aprobación del referido POA</w:t>
      </w:r>
      <w:r w:rsidRPr="00A00BF5">
        <w:rPr>
          <w:rFonts w:ascii="Arial" w:eastAsia="Times New Roman" w:hAnsi="Arial" w:cs="Arial"/>
          <w:color w:val="000000"/>
          <w:sz w:val="20"/>
          <w:szCs w:val="20"/>
          <w:lang w:eastAsia="es-PE"/>
        </w:rPr>
        <w:t>,</w:t>
      </w:r>
      <w:r w:rsidRPr="00A00BF5">
        <w:rPr>
          <w:rFonts w:ascii="Arial" w:eastAsia="Arial" w:hAnsi="Arial" w:cs="Arial"/>
          <w:color w:val="000000"/>
          <w:sz w:val="20"/>
          <w:szCs w:val="20"/>
        </w:rPr>
        <w:t xml:space="preserve"> el Hospital podrá enviar al OPERADOR una comunicación identificando el Equipamiento sujeto a Reposición, que solicitará. </w:t>
      </w:r>
    </w:p>
    <w:p w14:paraId="67DD8B1E" w14:textId="77777777" w:rsidR="00A00BF5" w:rsidRPr="00A00BF5" w:rsidRDefault="00A00BF5" w:rsidP="00A00BF5">
      <w:pPr>
        <w:widowControl w:val="0"/>
        <w:autoSpaceDE w:val="0"/>
        <w:autoSpaceDN w:val="0"/>
        <w:adjustRightInd w:val="0"/>
        <w:spacing w:after="0" w:line="240" w:lineRule="auto"/>
        <w:ind w:left="709"/>
        <w:jc w:val="both"/>
        <w:rPr>
          <w:rFonts w:ascii="Arial" w:eastAsia="Arial" w:hAnsi="Arial" w:cs="Arial"/>
          <w:color w:val="000000"/>
          <w:sz w:val="20"/>
          <w:szCs w:val="20"/>
        </w:rPr>
      </w:pPr>
    </w:p>
    <w:p w14:paraId="392EED9E" w14:textId="7B800900" w:rsidR="00A00BF5" w:rsidRPr="00A00BF5" w:rsidRDefault="00A00BF5" w:rsidP="00A00BF5">
      <w:pPr>
        <w:widowControl w:val="0"/>
        <w:autoSpaceDE w:val="0"/>
        <w:autoSpaceDN w:val="0"/>
        <w:adjustRightInd w:val="0"/>
        <w:spacing w:after="0" w:line="240" w:lineRule="auto"/>
        <w:ind w:left="709"/>
        <w:jc w:val="both"/>
        <w:rPr>
          <w:rFonts w:ascii="Arial" w:eastAsia="Arial" w:hAnsi="Arial" w:cs="Arial"/>
          <w:color w:val="000000"/>
          <w:sz w:val="20"/>
          <w:szCs w:val="20"/>
        </w:rPr>
      </w:pPr>
      <w:r w:rsidRPr="00A00BF5">
        <w:rPr>
          <w:rFonts w:ascii="Arial" w:eastAsia="Arial" w:hAnsi="Arial" w:cs="Arial"/>
          <w:color w:val="000000"/>
          <w:sz w:val="20"/>
          <w:szCs w:val="20"/>
        </w:rPr>
        <w:t xml:space="preserve">Producida la Reposición, la ENTIDAD tendrá el plazo máximo de treinta (30) Días para efectuar el retiro del Equipamiento repuesto. Si vencido el plazo antes citado el Hospital no retirase el Equipamiento, el OPERADOR queda obligado a efectuar la Disposición </w:t>
      </w:r>
      <w:r w:rsidRPr="00A00BF5">
        <w:rPr>
          <w:rFonts w:ascii="Arial" w:eastAsia="Arial" w:hAnsi="Arial" w:cs="Arial"/>
          <w:color w:val="000000"/>
          <w:sz w:val="20"/>
          <w:szCs w:val="20"/>
        </w:rPr>
        <w:lastRenderedPageBreak/>
        <w:t xml:space="preserve">Final de los mismos. </w:t>
      </w:r>
    </w:p>
    <w:p w14:paraId="4D19A468" w14:textId="3DB73FA7" w:rsidR="003D3284" w:rsidRPr="009D300F" w:rsidRDefault="003D3284" w:rsidP="005B4827">
      <w:pPr>
        <w:pStyle w:val="Prrafodelista"/>
        <w:widowControl w:val="0"/>
        <w:spacing w:after="0" w:line="240" w:lineRule="auto"/>
        <w:ind w:left="709"/>
        <w:contextualSpacing/>
        <w:jc w:val="both"/>
        <w:rPr>
          <w:rFonts w:ascii="Arial" w:eastAsia="Arial" w:hAnsi="Arial" w:cs="Arial"/>
          <w:color w:val="000000"/>
          <w:sz w:val="20"/>
          <w:szCs w:val="20"/>
        </w:rPr>
      </w:pPr>
    </w:p>
    <w:p w14:paraId="00000464" w14:textId="77777777" w:rsidR="00032ED0" w:rsidRPr="009D300F" w:rsidRDefault="00F302D1" w:rsidP="005B4827">
      <w:pPr>
        <w:pStyle w:val="Normal0"/>
        <w:widowControl w:val="0"/>
        <w:numPr>
          <w:ilvl w:val="1"/>
          <w:numId w:val="159"/>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614" w:name="_heading=h.vgdtq7" w:colFirst="0" w:colLast="0"/>
      <w:bookmarkStart w:id="615" w:name="_heading=h.3fg1ce0" w:colFirst="0" w:colLast="0"/>
      <w:bookmarkEnd w:id="614"/>
      <w:bookmarkEnd w:id="615"/>
      <w:r w:rsidRPr="009D300F">
        <w:rPr>
          <w:rFonts w:ascii="Arial" w:eastAsia="Arial" w:hAnsi="Arial" w:cs="Arial"/>
          <w:color w:val="000000"/>
          <w:sz w:val="20"/>
          <w:szCs w:val="20"/>
        </w:rPr>
        <w:t>El OPERADOR mantendrá indemne a la ENTIDAD y al Hospital respecto de y contra cualquier acción o excepción de naturaleza legal, administrativa, arbitral o contractual, o reclamo de cualquier naturaleza respecto de los Bienes del Proyecto, siempre y cuando esta situación se hubiera originado por actos u omisiones ocurridos a partir de la fecha de suscripción de la respectiva Acta de Terminación de Actividades del Periodo Pre Operativo y Entrega de Bienes para el inicio del Periodo Operativo hasta la fecha de suscripción de la respectiva Acta de Reversión, salvo que exista una causa por dolo o negligencia grave imputable a la ENTIDAD.</w:t>
      </w:r>
    </w:p>
    <w:p w14:paraId="00000465"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66" w14:textId="77777777" w:rsidR="00032ED0" w:rsidRPr="009D300F"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616" w:name="_heading=h.1ulbmlt" w:colFirst="0" w:colLast="0"/>
      <w:bookmarkEnd w:id="616"/>
      <w:r w:rsidRPr="009D300F">
        <w:rPr>
          <w:rFonts w:ascii="Arial" w:eastAsia="Arial" w:hAnsi="Arial" w:cs="Arial"/>
          <w:color w:val="000000"/>
          <w:sz w:val="20"/>
          <w:szCs w:val="20"/>
        </w:rPr>
        <w:t>El OPERADOR es responsable ante la ENTIDAD y terceros, según corresponda, por la correcta administración y uso de los Bienes del Proyecto, así como por el riesgo inherente a los mismos, y la responsabilidad civil derivada de ello. Esto excluye el riesgo de manejo de los mismos por el personal médico y asistencial y administrativo del Hospital.</w:t>
      </w:r>
    </w:p>
    <w:p w14:paraId="00000467"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68" w14:textId="77777777" w:rsidR="00032ED0" w:rsidRPr="009D300F"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617" w:name="_heading=h.4ekz59m" w:colFirst="0" w:colLast="0"/>
      <w:bookmarkEnd w:id="617"/>
      <w:r w:rsidRPr="009D300F">
        <w:rPr>
          <w:rFonts w:ascii="Arial" w:eastAsia="Arial" w:hAnsi="Arial" w:cs="Arial"/>
          <w:color w:val="000000"/>
          <w:sz w:val="20"/>
          <w:szCs w:val="20"/>
        </w:rPr>
        <w:t>Cualquier reclamo, acción o acto iniciado por terceros con relación a los Bienes del Proyecto, por hechos o situaciones no imputables al OPERADOR y que sean originadas antes de la fecha de la suscripción del Acta de Terminación de Actividades del Periodo Pre Operativo y Entrega de Bienes para inicio del Periodo Operativo, será responsabilidad de la ENTIDAD.</w:t>
      </w:r>
    </w:p>
    <w:p w14:paraId="00000469"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618" w:name="_heading=h.2tq9fhf" w:colFirst="0" w:colLast="0"/>
      <w:bookmarkEnd w:id="618"/>
    </w:p>
    <w:p w14:paraId="0000046A" w14:textId="77777777" w:rsidR="00032ED0" w:rsidRPr="009D300F" w:rsidRDefault="00F302D1" w:rsidP="005B4827">
      <w:pPr>
        <w:pStyle w:val="Normal0"/>
        <w:widowControl w:val="0"/>
        <w:numPr>
          <w:ilvl w:val="1"/>
          <w:numId w:val="160"/>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619" w:name="_heading=h.18vjpp8" w:colFirst="0" w:colLast="0"/>
      <w:bookmarkEnd w:id="619"/>
      <w:r w:rsidRPr="009D300F">
        <w:rPr>
          <w:rFonts w:ascii="Arial" w:eastAsia="Arial" w:hAnsi="Arial" w:cs="Arial"/>
          <w:color w:val="000000"/>
          <w:sz w:val="20"/>
          <w:szCs w:val="20"/>
        </w:rPr>
        <w:t>El OPERADOR se obliga a contratar y hacer uso de las pólizas de seguros sobre los Bienes del Proyecto, en los términos estipulados en el Capítulo XIII.</w:t>
      </w:r>
    </w:p>
    <w:p w14:paraId="0000046B"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6C" w14:textId="77777777" w:rsidR="00032ED0" w:rsidRPr="009D300F" w:rsidRDefault="00F302D1" w:rsidP="005B4827">
      <w:pPr>
        <w:pStyle w:val="Normal0"/>
        <w:widowControl w:val="0"/>
        <w:numPr>
          <w:ilvl w:val="1"/>
          <w:numId w:val="160"/>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620" w:name="_heading=h.3sv78d1" w:colFirst="0" w:colLast="0"/>
      <w:bookmarkEnd w:id="620"/>
      <w:r w:rsidRPr="009D300F">
        <w:rPr>
          <w:rFonts w:ascii="Arial" w:eastAsia="Arial" w:hAnsi="Arial" w:cs="Arial"/>
          <w:color w:val="000000"/>
          <w:sz w:val="20"/>
          <w:szCs w:val="20"/>
        </w:rPr>
        <w:t>A partir de la suscripción de la respectiva Acta de Terminación de Actividades del Periodo Pre Operativo y Entrega de Bienes para el inicio del Periodo Operativo, el OPERADOR es responsable y está obligado a pagar los impuestos (sin incluir el Impuesto Predial), tasas y contribuciones que le correspondan con relación a los Bienes del Proyecto, de conformidad con las Leyes y Disposiciones Aplicables.</w:t>
      </w:r>
    </w:p>
    <w:p w14:paraId="0000046D"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6E" w14:textId="77777777" w:rsidR="00032ED0" w:rsidRPr="009D300F" w:rsidRDefault="00F302D1" w:rsidP="005B4827">
      <w:pPr>
        <w:pStyle w:val="Normal0"/>
        <w:widowControl w:val="0"/>
        <w:numPr>
          <w:ilvl w:val="1"/>
          <w:numId w:val="160"/>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621" w:name="_heading=h.280hiku" w:colFirst="0" w:colLast="0"/>
      <w:bookmarkEnd w:id="621"/>
      <w:r w:rsidRPr="009D300F">
        <w:rPr>
          <w:rFonts w:ascii="Arial" w:eastAsia="Arial" w:hAnsi="Arial" w:cs="Arial"/>
          <w:color w:val="000000"/>
          <w:sz w:val="20"/>
          <w:szCs w:val="20"/>
        </w:rPr>
        <w:t>Todos los Bienes del Proyecto que la ENTIDAD está obligado a entregar al OPERADOR, por medio de la respectiva Acta de Terminación de Actividades del Periodo Pre Operativo y Entrega de Bienes para Inicio del Periodo Operativo, cumplirán con los siguientes términos:</w:t>
      </w:r>
    </w:p>
    <w:p w14:paraId="0000046F"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470" w14:textId="77777777" w:rsidR="00032ED0" w:rsidRPr="009D300F" w:rsidRDefault="00F302D1" w:rsidP="003D3284">
      <w:pPr>
        <w:pStyle w:val="Normal0"/>
        <w:widowControl w:val="0"/>
        <w:numPr>
          <w:ilvl w:val="0"/>
          <w:numId w:val="43"/>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622" w:name="_heading=h.n5rssn" w:colFirst="0" w:colLast="0"/>
      <w:bookmarkEnd w:id="622"/>
      <w:r w:rsidRPr="009D300F">
        <w:rPr>
          <w:rFonts w:ascii="Arial" w:eastAsia="Arial" w:hAnsi="Arial" w:cs="Arial"/>
          <w:color w:val="000000"/>
          <w:sz w:val="20"/>
          <w:szCs w:val="20"/>
        </w:rPr>
        <w:t>No están sujetos a ocupación de terceros ajenos a la prestación del servicio médico, asistencial y administrativo a cargo del MINSA o del Hospital, cargas o gravámenes, que afecten o impidan la entrega al OPERADOR o el uso en posesión por parte de este.</w:t>
      </w:r>
    </w:p>
    <w:p w14:paraId="00000471" w14:textId="77777777" w:rsidR="00032ED0" w:rsidRPr="009D300F"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472" w14:textId="77777777" w:rsidR="00032ED0" w:rsidRPr="009D300F" w:rsidRDefault="00F302D1" w:rsidP="003D3284">
      <w:pPr>
        <w:pStyle w:val="Normal0"/>
        <w:widowControl w:val="0"/>
        <w:numPr>
          <w:ilvl w:val="0"/>
          <w:numId w:val="43"/>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623" w:name="_heading=h.375fbgg" w:colFirst="0" w:colLast="0"/>
      <w:bookmarkEnd w:id="623"/>
      <w:r w:rsidRPr="009D300F">
        <w:rPr>
          <w:rFonts w:ascii="Arial" w:eastAsia="Arial" w:hAnsi="Arial" w:cs="Arial"/>
          <w:color w:val="000000"/>
          <w:sz w:val="20"/>
          <w:szCs w:val="20"/>
        </w:rPr>
        <w:t xml:space="preserve">No existen pasivos, obligaciones, o contingencias administrativas, laborales, tributarias, judiciales o legales, entre otras, que de alguna manera afecten o puedan afectar el uso de estos por parte del OPERADOR. </w:t>
      </w:r>
    </w:p>
    <w:p w14:paraId="00000473"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624" w:name="_heading=h.1maplo9" w:colFirst="0" w:colLast="0"/>
      <w:bookmarkEnd w:id="624"/>
    </w:p>
    <w:p w14:paraId="00000474" w14:textId="77777777" w:rsidR="00032ED0" w:rsidRPr="009D300F" w:rsidRDefault="00F302D1" w:rsidP="005B4827">
      <w:pPr>
        <w:pStyle w:val="Normal0"/>
        <w:widowControl w:val="0"/>
        <w:numPr>
          <w:ilvl w:val="1"/>
          <w:numId w:val="160"/>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625" w:name="_heading=h.46ad4c2" w:colFirst="0" w:colLast="0"/>
      <w:bookmarkEnd w:id="625"/>
      <w:r w:rsidRPr="009D300F">
        <w:rPr>
          <w:rFonts w:ascii="Arial" w:eastAsia="Arial" w:hAnsi="Arial" w:cs="Arial"/>
          <w:color w:val="000000"/>
          <w:sz w:val="20"/>
          <w:szCs w:val="20"/>
        </w:rPr>
        <w:t xml:space="preserve">Durante la vigencia del Contrato, la ENTIDAD mantendrá el derecho de propiedad o los derechos de uso que ostente sobre los Bienes del Proyecto. Sin perjuicio de ello, este Contrato es título suficiente para que, durante su vigencia, el OPERADOR ejerza derechos a este en virtud del mismo. </w:t>
      </w:r>
    </w:p>
    <w:p w14:paraId="00000475" w14:textId="77777777" w:rsidR="00032ED0" w:rsidRPr="009D300F" w:rsidRDefault="00032ED0">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bookmarkStart w:id="626" w:name="_heading=h.3rp32zt" w:colFirst="0" w:colLast="0"/>
      <w:bookmarkEnd w:id="626"/>
    </w:p>
    <w:p w14:paraId="00000476" w14:textId="77777777" w:rsidR="00032ED0" w:rsidRPr="009D300F" w:rsidRDefault="00F302D1" w:rsidP="005B4827">
      <w:pPr>
        <w:pStyle w:val="Normal0"/>
        <w:widowControl w:val="0"/>
        <w:numPr>
          <w:ilvl w:val="1"/>
          <w:numId w:val="160"/>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627" w:name="_heading=h.2lfnejv" w:colFirst="0" w:colLast="0"/>
      <w:bookmarkEnd w:id="627"/>
      <w:r w:rsidRPr="009D300F">
        <w:rPr>
          <w:rFonts w:ascii="Arial" w:eastAsia="Arial" w:hAnsi="Arial" w:cs="Arial"/>
          <w:color w:val="000000"/>
          <w:sz w:val="20"/>
          <w:szCs w:val="20"/>
        </w:rPr>
        <w:t>Luego de la suscripción de la respectiva Acta de Terminación de Actividades del Periodo Pre Operativo y Entrega de Bienes para el inicio del Periodo Operativo, el OPERADOR será responsable, durante la vigencia del Contrato, de mantener los Bienes del Proyecto libres de limitaciones legales y de hecho que afecten los fines del Contrato.</w:t>
      </w:r>
    </w:p>
    <w:p w14:paraId="00000477"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78" w14:textId="77777777" w:rsidR="00032ED0" w:rsidRPr="009D300F" w:rsidRDefault="00F302D1">
      <w:pPr>
        <w:pStyle w:val="Normal0"/>
        <w:pBdr>
          <w:top w:val="nil"/>
          <w:left w:val="nil"/>
          <w:bottom w:val="nil"/>
          <w:right w:val="nil"/>
          <w:between w:val="nil"/>
        </w:pBdr>
        <w:spacing w:after="0" w:line="240" w:lineRule="auto"/>
        <w:jc w:val="both"/>
        <w:rPr>
          <w:rFonts w:ascii="Arial" w:eastAsia="Arial" w:hAnsi="Arial" w:cs="Arial"/>
          <w:b/>
          <w:color w:val="000000"/>
          <w:sz w:val="20"/>
          <w:szCs w:val="20"/>
          <w:u w:val="single"/>
        </w:rPr>
      </w:pPr>
      <w:bookmarkStart w:id="628" w:name="_heading=h.35zb638" w:colFirst="0" w:colLast="0"/>
      <w:bookmarkEnd w:id="628"/>
      <w:r w:rsidRPr="009D300F">
        <w:rPr>
          <w:rFonts w:ascii="Arial" w:eastAsia="Arial" w:hAnsi="Arial" w:cs="Arial"/>
          <w:b/>
          <w:color w:val="000000"/>
          <w:sz w:val="20"/>
          <w:szCs w:val="20"/>
          <w:u w:val="single"/>
        </w:rPr>
        <w:t xml:space="preserve">Formalidades para la suscripción de Actas </w:t>
      </w:r>
    </w:p>
    <w:p w14:paraId="00000479"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b/>
          <w:color w:val="000000"/>
          <w:sz w:val="20"/>
          <w:szCs w:val="20"/>
        </w:rPr>
      </w:pPr>
    </w:p>
    <w:p w14:paraId="0000047A" w14:textId="77777777" w:rsidR="00032ED0" w:rsidRPr="009D300F" w:rsidRDefault="00F302D1" w:rsidP="005B4827">
      <w:pPr>
        <w:pStyle w:val="Normal0"/>
        <w:widowControl w:val="0"/>
        <w:numPr>
          <w:ilvl w:val="1"/>
          <w:numId w:val="160"/>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629" w:name="_heading=h.4jpj0b3" w:colFirst="0" w:colLast="0"/>
      <w:bookmarkEnd w:id="629"/>
      <w:r w:rsidRPr="009D300F">
        <w:rPr>
          <w:rFonts w:ascii="Arial" w:eastAsia="Arial" w:hAnsi="Arial" w:cs="Arial"/>
          <w:color w:val="000000"/>
          <w:sz w:val="20"/>
          <w:szCs w:val="20"/>
        </w:rPr>
        <w:t xml:space="preserve">La suscripción del Acta de Terminación de Actividades del Periodo Pre Operativo y Entrega de Bienes para el Inicio del Periodo Operativo será en presencia de Notario </w:t>
      </w:r>
      <w:r w:rsidRPr="009D300F">
        <w:rPr>
          <w:rFonts w:ascii="Arial" w:eastAsia="Arial" w:hAnsi="Arial" w:cs="Arial"/>
          <w:color w:val="000000"/>
          <w:sz w:val="20"/>
          <w:szCs w:val="20"/>
        </w:rPr>
        <w:lastRenderedPageBreak/>
        <w:t>Público, contratado y pagado por la ENTIDAD, a fin que certifique la entrega al OPERADOR de los Bienes del Proyecto especificando sus características, área, ubicación, estado de conservación y mantenimiento, funcionamiento y disponibilidad, y la afectación específica al cumplimiento del objeto del Contrato, así como otros aspectos de interés para las Partes con relación a Los Bienes del Proyecto.</w:t>
      </w:r>
    </w:p>
    <w:p w14:paraId="0000047B"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7C" w14:textId="77777777" w:rsidR="00032ED0" w:rsidRPr="009D300F"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630" w:name="_heading=h.2yutaiw" w:colFirst="0" w:colLast="0"/>
      <w:bookmarkEnd w:id="630"/>
      <w:r w:rsidRPr="009D300F">
        <w:rPr>
          <w:rFonts w:ascii="Arial" w:eastAsia="Arial" w:hAnsi="Arial" w:cs="Arial"/>
          <w:color w:val="000000"/>
          <w:sz w:val="20"/>
          <w:szCs w:val="20"/>
        </w:rPr>
        <w:t xml:space="preserve">El Acta de Terminación de Actividades del Periodo Pre Operativo y Entrega de Bienes para el Inicio del Periodo Operativo se suscribirá en cuatro (4) ejemplares originales, una (1) para el Hospital, una (1) para el Supervisor del Contrato, una (1) para la ENTIDAD y una (1) para el OPERADOR. </w:t>
      </w:r>
    </w:p>
    <w:p w14:paraId="0000047D" w14:textId="77777777" w:rsidR="00032ED0" w:rsidRPr="009D300F"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7E" w14:textId="7C52A77E" w:rsidR="00032ED0" w:rsidRPr="009D300F" w:rsidRDefault="692A7B62" w:rsidP="005B4827">
      <w:pPr>
        <w:pStyle w:val="Normal0"/>
        <w:widowControl w:val="0"/>
        <w:numPr>
          <w:ilvl w:val="1"/>
          <w:numId w:val="160"/>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631" w:name="_heading=h.1e03kqp"/>
      <w:bookmarkEnd w:id="631"/>
      <w:r w:rsidRPr="009D300F">
        <w:rPr>
          <w:rFonts w:ascii="Arial" w:eastAsia="Arial" w:hAnsi="Arial" w:cs="Arial"/>
          <w:color w:val="000000" w:themeColor="text1"/>
          <w:sz w:val="20"/>
          <w:szCs w:val="20"/>
        </w:rPr>
        <w:t xml:space="preserve">Los Bienes del Proyecto listados en el Acta de Terminación de Actividades del Periodo </w:t>
      </w:r>
      <w:r w:rsidR="00F302D1" w:rsidRPr="009D300F">
        <w:tab/>
      </w:r>
      <w:r w:rsidRPr="009D300F">
        <w:rPr>
          <w:rFonts w:ascii="Arial" w:eastAsia="Arial" w:hAnsi="Arial" w:cs="Arial"/>
          <w:color w:val="000000" w:themeColor="text1"/>
          <w:sz w:val="20"/>
          <w:szCs w:val="20"/>
        </w:rPr>
        <w:t xml:space="preserve">Pre Operativo y Entrega de Bienes para el Inicio del Periodo Operativo serán </w:t>
      </w:r>
      <w:r w:rsidR="00F302D1" w:rsidRPr="009D300F">
        <w:tab/>
      </w:r>
      <w:r w:rsidRPr="009D300F">
        <w:rPr>
          <w:rFonts w:ascii="Arial" w:eastAsia="Arial" w:hAnsi="Arial" w:cs="Arial"/>
          <w:color w:val="000000" w:themeColor="text1"/>
          <w:sz w:val="20"/>
          <w:szCs w:val="20"/>
        </w:rPr>
        <w:t xml:space="preserve">recibidos por el OPERADOR en el lugar y estado de conservación en que se encuentre. </w:t>
      </w:r>
    </w:p>
    <w:p w14:paraId="0000047F" w14:textId="77777777" w:rsidR="00032ED0" w:rsidRPr="009D300F"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80" w14:textId="77777777" w:rsidR="00032ED0" w:rsidRPr="009D300F" w:rsidRDefault="00F302D1">
      <w:pPr>
        <w:pStyle w:val="Ttulo2"/>
        <w:rPr>
          <w:rFonts w:ascii="Arial" w:eastAsia="Arial" w:hAnsi="Arial" w:cs="Arial"/>
          <w:b/>
          <w:color w:val="000000"/>
          <w:sz w:val="20"/>
          <w:szCs w:val="20"/>
        </w:rPr>
      </w:pPr>
      <w:bookmarkStart w:id="632" w:name="_heading=h.1l4lgb1" w:colFirst="0" w:colLast="0"/>
      <w:bookmarkStart w:id="633" w:name="_Toc156248631"/>
      <w:bookmarkStart w:id="634" w:name="_Toc171014867"/>
      <w:bookmarkEnd w:id="632"/>
      <w:r w:rsidRPr="009D300F">
        <w:rPr>
          <w:rFonts w:ascii="Arial" w:eastAsia="Arial" w:hAnsi="Arial" w:cs="Arial"/>
          <w:b/>
          <w:color w:val="000000"/>
          <w:sz w:val="20"/>
          <w:szCs w:val="20"/>
        </w:rPr>
        <w:t>Inventarios</w:t>
      </w:r>
      <w:bookmarkEnd w:id="633"/>
      <w:bookmarkEnd w:id="634"/>
    </w:p>
    <w:p w14:paraId="00000481"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635" w:name="_heading=h.2d51dmb" w:colFirst="0" w:colLast="0"/>
      <w:bookmarkEnd w:id="635"/>
    </w:p>
    <w:p w14:paraId="00000482" w14:textId="77777777" w:rsidR="00032ED0" w:rsidRPr="009D300F" w:rsidRDefault="00F302D1" w:rsidP="005B4827">
      <w:pPr>
        <w:pStyle w:val="Normal0"/>
        <w:widowControl w:val="0"/>
        <w:numPr>
          <w:ilvl w:val="1"/>
          <w:numId w:val="160"/>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636" w:name="_heading=h.sabnu4" w:colFirst="0" w:colLast="0"/>
      <w:bookmarkEnd w:id="636"/>
      <w:r w:rsidRPr="009D300F">
        <w:rPr>
          <w:rFonts w:ascii="Arial" w:eastAsia="Arial" w:hAnsi="Arial" w:cs="Arial"/>
          <w:color w:val="000000"/>
          <w:sz w:val="20"/>
          <w:szCs w:val="20"/>
        </w:rPr>
        <w:t>Con posterioridad a la celebración del Acta de Terminación de Actividades del Periodo Pre Operativo y Entrega de Bienes para Inicio del Periodo Operativo, el OPERADOR está obligado a realizar y presentar al Hospital, con copia a la ENTIDAD y al Supervisor del Contrato, según corresponda, los siguientes Inventarios de los Bienes del Proyecto:</w:t>
      </w:r>
    </w:p>
    <w:p w14:paraId="00000483"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84" w14:textId="77777777" w:rsidR="00032ED0" w:rsidRPr="009D300F" w:rsidRDefault="00F302D1" w:rsidP="003D3284">
      <w:pPr>
        <w:pStyle w:val="Normal0"/>
        <w:widowControl w:val="0"/>
        <w:numPr>
          <w:ilvl w:val="0"/>
          <w:numId w:val="39"/>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637" w:name="_heading=h.zetjeg" w:colFirst="0" w:colLast="0"/>
      <w:bookmarkEnd w:id="637"/>
      <w:r w:rsidRPr="009D300F">
        <w:rPr>
          <w:rFonts w:ascii="Arial" w:eastAsia="Arial" w:hAnsi="Arial" w:cs="Arial"/>
          <w:color w:val="000000"/>
          <w:sz w:val="20"/>
          <w:szCs w:val="20"/>
        </w:rPr>
        <w:t>Inventario Anual</w:t>
      </w:r>
    </w:p>
    <w:p w14:paraId="00000485" w14:textId="77777777" w:rsidR="00032ED0" w:rsidRPr="009D300F" w:rsidRDefault="00F302D1" w:rsidP="003D3284">
      <w:pPr>
        <w:pStyle w:val="Normal0"/>
        <w:widowControl w:val="0"/>
        <w:numPr>
          <w:ilvl w:val="0"/>
          <w:numId w:val="39"/>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638" w:name="_heading=h.3jeh229" w:colFirst="0" w:colLast="0"/>
      <w:bookmarkEnd w:id="638"/>
      <w:r w:rsidRPr="009D300F">
        <w:rPr>
          <w:rFonts w:ascii="Arial" w:eastAsia="Arial" w:hAnsi="Arial" w:cs="Arial"/>
          <w:color w:val="000000"/>
          <w:sz w:val="20"/>
          <w:szCs w:val="20"/>
        </w:rPr>
        <w:t>Inventario Final</w:t>
      </w:r>
    </w:p>
    <w:p w14:paraId="00000486" w14:textId="77777777" w:rsidR="00032ED0" w:rsidRPr="009D300F" w:rsidRDefault="00032ED0">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487" w14:textId="77777777" w:rsidR="00032ED0" w:rsidRPr="009D300F" w:rsidRDefault="00F302D1">
      <w:pPr>
        <w:pStyle w:val="Normal0"/>
        <w:pBdr>
          <w:top w:val="nil"/>
          <w:left w:val="nil"/>
          <w:bottom w:val="nil"/>
          <w:right w:val="nil"/>
          <w:between w:val="nil"/>
        </w:pBdr>
        <w:tabs>
          <w:tab w:val="left" w:pos="792"/>
        </w:tabs>
        <w:spacing w:after="0" w:line="240" w:lineRule="auto"/>
        <w:ind w:left="709"/>
        <w:jc w:val="both"/>
        <w:rPr>
          <w:rFonts w:ascii="Arial" w:eastAsia="Arial" w:hAnsi="Arial" w:cs="Arial"/>
          <w:color w:val="000000"/>
          <w:sz w:val="20"/>
          <w:szCs w:val="20"/>
        </w:rPr>
      </w:pPr>
      <w:bookmarkStart w:id="639" w:name="_heading=h.3c9z6hx" w:colFirst="0" w:colLast="0"/>
      <w:bookmarkEnd w:id="639"/>
      <w:r w:rsidRPr="009D300F">
        <w:rPr>
          <w:rFonts w:ascii="Arial" w:eastAsia="Arial" w:hAnsi="Arial" w:cs="Arial"/>
          <w:color w:val="000000"/>
          <w:sz w:val="20"/>
          <w:szCs w:val="20"/>
        </w:rPr>
        <w:t>Estos Inventarios se elaboran teniendo como referencia el inmueble destinado para el Hospital y tendrán las características expresamente previstas en la definición de Inventarios y demás disposiciones del Contrato, y se presentarán al Hospital en las oportunidades que en él se establecen. Una vez presentados, el Hospital, previa opinión del Supervisor del Contrato emitida en un plazo máximo de diez (10) Días desde que le fueron presentados los Inventarios, podrá realizar observaciones en un plazo máximo de diez (10) Días, por escrito y con la respectiva explicación, otorgando al OPERADOR, por única vez, un plazo máximo de veinte (20) Días Calendario para su subsanación; caso contrario serán de aplicación las penalidades correspondientes.</w:t>
      </w:r>
    </w:p>
    <w:p w14:paraId="00000488" w14:textId="77777777" w:rsidR="00032ED0" w:rsidRPr="009D300F" w:rsidRDefault="00032ED0">
      <w:pPr>
        <w:pStyle w:val="Normal0"/>
        <w:pBdr>
          <w:top w:val="nil"/>
          <w:left w:val="nil"/>
          <w:bottom w:val="nil"/>
          <w:right w:val="nil"/>
          <w:between w:val="nil"/>
        </w:pBdr>
        <w:tabs>
          <w:tab w:val="left" w:pos="792"/>
        </w:tabs>
        <w:spacing w:after="0" w:line="240" w:lineRule="auto"/>
        <w:ind w:left="709"/>
        <w:jc w:val="both"/>
        <w:rPr>
          <w:rFonts w:ascii="Arial" w:eastAsia="Arial" w:hAnsi="Arial" w:cs="Arial"/>
          <w:color w:val="000000"/>
          <w:sz w:val="20"/>
          <w:szCs w:val="20"/>
        </w:rPr>
      </w:pPr>
    </w:p>
    <w:p w14:paraId="00000489" w14:textId="77777777" w:rsidR="00032ED0" w:rsidRPr="009D300F" w:rsidRDefault="00F302D1" w:rsidP="005B4827">
      <w:pPr>
        <w:pStyle w:val="Normal0"/>
        <w:widowControl w:val="0"/>
        <w:numPr>
          <w:ilvl w:val="1"/>
          <w:numId w:val="160"/>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640" w:name="_heading=h.1rf9gpq" w:colFirst="0" w:colLast="0"/>
      <w:bookmarkEnd w:id="640"/>
      <w:r w:rsidRPr="009D300F">
        <w:rPr>
          <w:rFonts w:ascii="Arial" w:eastAsia="Arial" w:hAnsi="Arial" w:cs="Arial"/>
          <w:color w:val="000000"/>
          <w:sz w:val="20"/>
          <w:szCs w:val="20"/>
        </w:rPr>
        <w:t>Los Inventarios deberán contener, al menos, una sucinta descripción de los bienes, sus características, ubicación, estado de conservación, anotaciones sobre su funcionamiento o rendimiento, según corresponda; y, de ser aplicable, serie, marca, modelo y año de fabricación, así como los datos de su inscripción si estuviesen inscritos en Registros Públicos. Podrán incluirse elementos interpretativos tales como fotografías, planos, esquemas e informes de terceros, de acuerdo con los formatos establecidos en las Leyes y Disposiciones Aplicables.</w:t>
      </w:r>
    </w:p>
    <w:p w14:paraId="0000048A"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8B" w14:textId="4B00723C" w:rsidR="00032ED0" w:rsidRPr="009D300F" w:rsidRDefault="644FBB3B" w:rsidP="77CC46DB">
      <w:pPr>
        <w:pStyle w:val="Ttulo2"/>
        <w:rPr>
          <w:rFonts w:ascii="Arial" w:eastAsia="Arial" w:hAnsi="Arial" w:cs="Arial"/>
          <w:b/>
          <w:bCs/>
          <w:color w:val="000000"/>
          <w:sz w:val="20"/>
          <w:szCs w:val="20"/>
        </w:rPr>
      </w:pPr>
      <w:bookmarkStart w:id="641" w:name="_heading=h.1yjrca2"/>
      <w:bookmarkStart w:id="642" w:name="_Toc156248632"/>
      <w:bookmarkStart w:id="643" w:name="_Toc171014868"/>
      <w:bookmarkEnd w:id="641"/>
      <w:r w:rsidRPr="009D300F">
        <w:rPr>
          <w:rFonts w:ascii="Arial" w:eastAsia="Arial" w:hAnsi="Arial" w:cs="Arial"/>
          <w:b/>
          <w:bCs/>
          <w:color w:val="000000" w:themeColor="text1"/>
          <w:sz w:val="20"/>
          <w:szCs w:val="20"/>
        </w:rPr>
        <w:t>S</w:t>
      </w:r>
      <w:r w:rsidR="692A7B62" w:rsidRPr="009D300F">
        <w:rPr>
          <w:rFonts w:ascii="Arial" w:eastAsia="Arial" w:hAnsi="Arial" w:cs="Arial"/>
          <w:b/>
          <w:bCs/>
          <w:color w:val="000000" w:themeColor="text1"/>
          <w:sz w:val="20"/>
          <w:szCs w:val="20"/>
        </w:rPr>
        <w:t>ervidumbres</w:t>
      </w:r>
      <w:bookmarkEnd w:id="642"/>
      <w:bookmarkEnd w:id="643"/>
    </w:p>
    <w:p w14:paraId="0000048C" w14:textId="77777777" w:rsidR="00032ED0" w:rsidRPr="009D300F" w:rsidRDefault="00F302D1">
      <w:pPr>
        <w:pStyle w:val="Normal0"/>
        <w:widowControl w:val="0"/>
        <w:pBdr>
          <w:top w:val="nil"/>
          <w:left w:val="nil"/>
          <w:bottom w:val="nil"/>
          <w:right w:val="nil"/>
          <w:between w:val="nil"/>
        </w:pBdr>
        <w:tabs>
          <w:tab w:val="left" w:pos="2970"/>
        </w:tabs>
        <w:spacing w:after="0" w:line="240" w:lineRule="auto"/>
        <w:ind w:left="709" w:hanging="360"/>
        <w:jc w:val="both"/>
        <w:rPr>
          <w:rFonts w:ascii="Arial" w:eastAsia="Arial" w:hAnsi="Arial" w:cs="Arial"/>
          <w:color w:val="000000"/>
          <w:sz w:val="20"/>
          <w:szCs w:val="20"/>
        </w:rPr>
      </w:pPr>
      <w:bookmarkStart w:id="644" w:name="_heading=h.2qk79lc" w:colFirst="0" w:colLast="0"/>
      <w:bookmarkEnd w:id="644"/>
      <w:r w:rsidRPr="009D300F">
        <w:rPr>
          <w:rFonts w:ascii="Arial" w:eastAsia="Arial" w:hAnsi="Arial" w:cs="Arial"/>
          <w:color w:val="000000"/>
          <w:sz w:val="20"/>
          <w:szCs w:val="20"/>
        </w:rPr>
        <w:tab/>
      </w:r>
      <w:r w:rsidRPr="009D300F">
        <w:rPr>
          <w:rFonts w:ascii="Arial" w:eastAsia="Arial" w:hAnsi="Arial" w:cs="Arial"/>
          <w:color w:val="000000"/>
          <w:sz w:val="20"/>
          <w:szCs w:val="20"/>
        </w:rPr>
        <w:tab/>
      </w:r>
    </w:p>
    <w:p w14:paraId="0000048D" w14:textId="77777777" w:rsidR="00032ED0" w:rsidRPr="009D300F" w:rsidRDefault="00F302D1" w:rsidP="005B4827">
      <w:pPr>
        <w:pStyle w:val="Normal0"/>
        <w:widowControl w:val="0"/>
        <w:numPr>
          <w:ilvl w:val="1"/>
          <w:numId w:val="160"/>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645" w:name="_heading=h.15phjt5" w:colFirst="0" w:colLast="0"/>
      <w:bookmarkEnd w:id="645"/>
      <w:r w:rsidRPr="009D300F">
        <w:rPr>
          <w:rFonts w:ascii="Arial" w:eastAsia="Arial" w:hAnsi="Arial" w:cs="Arial"/>
          <w:color w:val="000000"/>
          <w:sz w:val="20"/>
          <w:szCs w:val="20"/>
        </w:rPr>
        <w:t xml:space="preserve">De ser requerido, el OPERADOR realizará las gestiones ante las instituciones competentes, para el establecimiento de todas las servidumbres convencionales que sean necesarias para el cumplimiento de sus obligaciones conforme al Contrato, a su cuenta, costo y riesgo. </w:t>
      </w:r>
    </w:p>
    <w:p w14:paraId="0000048E"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646" w:name="_heading=h.24ufcor" w:colFirst="0" w:colLast="0"/>
      <w:bookmarkEnd w:id="646"/>
    </w:p>
    <w:p w14:paraId="0000048F" w14:textId="77777777" w:rsidR="00032ED0" w:rsidRPr="009D300F" w:rsidRDefault="00F302D1" w:rsidP="005B4827">
      <w:pPr>
        <w:pStyle w:val="Normal0"/>
        <w:widowControl w:val="0"/>
        <w:numPr>
          <w:ilvl w:val="1"/>
          <w:numId w:val="160"/>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647" w:name="_heading=h.2i9l8ns" w:colFirst="0" w:colLast="0"/>
      <w:bookmarkEnd w:id="647"/>
      <w:r w:rsidRPr="009D300F">
        <w:rPr>
          <w:rFonts w:ascii="Arial" w:eastAsia="Arial" w:hAnsi="Arial" w:cs="Arial"/>
          <w:color w:val="000000"/>
          <w:sz w:val="20"/>
          <w:szCs w:val="20"/>
        </w:rPr>
        <w:t>La ENTIDAD otorgará de forma gratuita las servidumbres respecto de bienes de titularidad pública, para lo cual será de aplicación lo dispuesto en la Ley N° 30327 o norma que la modifique o sustituya.</w:t>
      </w:r>
    </w:p>
    <w:p w14:paraId="00000490"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91" w14:textId="77777777" w:rsidR="00032ED0" w:rsidRPr="009D300F" w:rsidRDefault="00F302D1" w:rsidP="005B4827">
      <w:pPr>
        <w:pStyle w:val="Normal0"/>
        <w:widowControl w:val="0"/>
        <w:numPr>
          <w:ilvl w:val="1"/>
          <w:numId w:val="160"/>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648" w:name="_heading=h.xevivl" w:colFirst="0" w:colLast="0"/>
      <w:bookmarkEnd w:id="648"/>
      <w:r w:rsidRPr="009D300F">
        <w:rPr>
          <w:rFonts w:ascii="Arial" w:eastAsia="Arial" w:hAnsi="Arial" w:cs="Arial"/>
          <w:color w:val="000000"/>
          <w:sz w:val="20"/>
          <w:szCs w:val="20"/>
        </w:rPr>
        <w:t xml:space="preserve">El OPERADOR deberá inscribir en los Registros Públicos correspondientes, a nombre de la ENTIDAD, según sea el caso, las servidumbres que se hubiesen constituido para la ejecución del Contrato y que hayan sido impuestas sobre bienes de propiedad de terceros, en un plazo no mayor a ciento cincuenta (150) Días Calendario computados a partir de la fecha de constitución de la servidumbre, salvo demora o retraso de la Autoridad Gubernamental Competente, debidamente acreditado. </w:t>
      </w:r>
    </w:p>
    <w:p w14:paraId="00000492"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649" w:name="_heading=h.1wjtbr7" w:colFirst="0" w:colLast="0"/>
      <w:bookmarkEnd w:id="649"/>
    </w:p>
    <w:p w14:paraId="00000493" w14:textId="77777777" w:rsidR="00032ED0" w:rsidRPr="009D300F" w:rsidRDefault="00F302D1" w:rsidP="005B4827">
      <w:pPr>
        <w:pStyle w:val="Normal0"/>
        <w:widowControl w:val="0"/>
        <w:numPr>
          <w:ilvl w:val="1"/>
          <w:numId w:val="160"/>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650" w:name="_heading=h.4gjguf0" w:colFirst="0" w:colLast="0"/>
      <w:bookmarkEnd w:id="650"/>
      <w:r w:rsidRPr="009D300F">
        <w:rPr>
          <w:rFonts w:ascii="Arial" w:eastAsia="Arial" w:hAnsi="Arial" w:cs="Arial"/>
          <w:color w:val="000000"/>
          <w:sz w:val="20"/>
          <w:szCs w:val="20"/>
        </w:rPr>
        <w:t>Las servidumbres requeridas por el OPERADOR deberán ser las identificadas en el POA.</w:t>
      </w:r>
    </w:p>
    <w:p w14:paraId="00000494"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95" w14:textId="77777777" w:rsidR="00032ED0" w:rsidRPr="009D300F" w:rsidRDefault="00F302D1" w:rsidP="005B4827">
      <w:pPr>
        <w:pStyle w:val="Normal0"/>
        <w:widowControl w:val="0"/>
        <w:numPr>
          <w:ilvl w:val="1"/>
          <w:numId w:val="160"/>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651" w:name="_heading=h.2byx893" w:colFirst="0" w:colLast="0"/>
      <w:bookmarkEnd w:id="651"/>
      <w:r w:rsidRPr="009D300F">
        <w:rPr>
          <w:rFonts w:ascii="Arial" w:eastAsia="Arial" w:hAnsi="Arial" w:cs="Arial"/>
          <w:color w:val="000000"/>
          <w:sz w:val="20"/>
          <w:szCs w:val="20"/>
        </w:rPr>
        <w:t xml:space="preserve">Las servidumbres dan derecho al propietario del predio sirviente a percibir el pago de las indemnizaciones y compensaciones que establecen las Leyes y Disposiciones Aplicables, salvo que dichas servidumbres sean gratuitas. </w:t>
      </w:r>
    </w:p>
    <w:p w14:paraId="00000496"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497"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652" w:name="_heading=h.1au1eum" w:colFirst="0" w:colLast="0"/>
      <w:bookmarkEnd w:id="652"/>
      <w:r w:rsidRPr="009D300F">
        <w:rPr>
          <w:rFonts w:ascii="Arial" w:eastAsia="Arial" w:hAnsi="Arial" w:cs="Arial"/>
          <w:color w:val="000000"/>
          <w:sz w:val="20"/>
          <w:szCs w:val="20"/>
        </w:rPr>
        <w:t>El pago de las indemnizaciones o compensaciones a que hubiere lugar, como resultado del acuerdo o imposición de tales servidumbres, corresponderá al OPERADOR, a su cuenta, costo y riesgo.</w:t>
      </w:r>
    </w:p>
    <w:p w14:paraId="00000498"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99" w14:textId="77777777" w:rsidR="00032ED0" w:rsidRPr="009D300F" w:rsidRDefault="00F302D1" w:rsidP="005B4827">
      <w:pPr>
        <w:pStyle w:val="Normal0"/>
        <w:widowControl w:val="0"/>
        <w:numPr>
          <w:ilvl w:val="1"/>
          <w:numId w:val="160"/>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653" w:name="_heading=h.3utoxif" w:colFirst="0" w:colLast="0"/>
      <w:bookmarkEnd w:id="653"/>
      <w:r w:rsidRPr="009D300F">
        <w:rPr>
          <w:rFonts w:ascii="Arial" w:eastAsia="Arial" w:hAnsi="Arial" w:cs="Arial"/>
          <w:color w:val="000000"/>
          <w:sz w:val="20"/>
          <w:szCs w:val="20"/>
        </w:rPr>
        <w:t>La ENTIDAD reconoce el derecho del OPERADOR de evitar u oponerse a cualquier reparación o modificación que intente realizar cualquier entidad pública o privada, favorecida o no con una servidumbre, y cuyo ejercicio resulte incompatible con el objeto del Contrato, según lo establecido en el mismo. El OPERADOR podrá solicitar a la ENTIDAD su intervención para la adecuada defensa de su derecho.</w:t>
      </w:r>
    </w:p>
    <w:p w14:paraId="0000049A"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9B" w14:textId="77777777" w:rsidR="00032ED0" w:rsidRPr="009D300F" w:rsidRDefault="00F302D1" w:rsidP="005B4827">
      <w:pPr>
        <w:pStyle w:val="Normal0"/>
        <w:widowControl w:val="0"/>
        <w:numPr>
          <w:ilvl w:val="1"/>
          <w:numId w:val="160"/>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654" w:name="_heading=h.29yz7q8" w:colFirst="0" w:colLast="0"/>
      <w:bookmarkEnd w:id="654"/>
      <w:r w:rsidRPr="009D300F">
        <w:rPr>
          <w:rFonts w:ascii="Arial" w:eastAsia="Arial" w:hAnsi="Arial" w:cs="Arial"/>
          <w:color w:val="000000"/>
          <w:sz w:val="20"/>
          <w:szCs w:val="20"/>
        </w:rPr>
        <w:t>En caso una servidumbre se extinguiera por culpa del OPERADOR, y por esta razón hubiera necesidad de una nueva servidumbre, corresponderá al OPERADOR obtenerla por su cuenta, costo y riesgo, en un plazo máximo de treinta (30) Días computados a partir del día siguiente de la notificación de la extinción de la servidumbre.</w:t>
      </w:r>
    </w:p>
    <w:p w14:paraId="0000049C"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9D" w14:textId="77777777" w:rsidR="00032ED0" w:rsidRPr="009D300F" w:rsidRDefault="00F302D1">
      <w:pPr>
        <w:pStyle w:val="Ttulo2"/>
        <w:rPr>
          <w:rFonts w:ascii="Arial" w:eastAsia="Arial" w:hAnsi="Arial" w:cs="Arial"/>
          <w:b/>
          <w:color w:val="000000"/>
          <w:sz w:val="20"/>
          <w:szCs w:val="20"/>
        </w:rPr>
      </w:pPr>
      <w:bookmarkStart w:id="655" w:name="_heading=h.r47igw" w:colFirst="0" w:colLast="0"/>
      <w:bookmarkStart w:id="656" w:name="_Toc156248633"/>
      <w:bookmarkStart w:id="657" w:name="_Toc171014869"/>
      <w:bookmarkEnd w:id="655"/>
      <w:r w:rsidRPr="009D300F">
        <w:rPr>
          <w:rFonts w:ascii="Arial" w:eastAsia="Arial" w:hAnsi="Arial" w:cs="Arial"/>
          <w:b/>
          <w:color w:val="000000"/>
          <w:sz w:val="20"/>
          <w:szCs w:val="20"/>
        </w:rPr>
        <w:t>Defensas posesorias</w:t>
      </w:r>
      <w:bookmarkEnd w:id="656"/>
      <w:bookmarkEnd w:id="657"/>
    </w:p>
    <w:p w14:paraId="0000049E"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658" w:name="_heading=h.393x0lu" w:colFirst="0" w:colLast="0"/>
      <w:bookmarkEnd w:id="658"/>
    </w:p>
    <w:p w14:paraId="0000049F" w14:textId="77777777" w:rsidR="00032ED0" w:rsidRPr="009D300F" w:rsidRDefault="00F302D1" w:rsidP="005B4827">
      <w:pPr>
        <w:pStyle w:val="Normal0"/>
        <w:widowControl w:val="0"/>
        <w:numPr>
          <w:ilvl w:val="1"/>
          <w:numId w:val="160"/>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659" w:name="_heading=h.1o97atn" w:colFirst="0" w:colLast="0"/>
      <w:bookmarkEnd w:id="659"/>
      <w:r w:rsidRPr="009D300F">
        <w:rPr>
          <w:rFonts w:ascii="Arial" w:eastAsia="Arial" w:hAnsi="Arial" w:cs="Arial"/>
          <w:color w:val="000000"/>
          <w:sz w:val="20"/>
          <w:szCs w:val="20"/>
        </w:rPr>
        <w:t>Luego de suscrita el Acta de Terminación de Actividades del Periodo Pre Operativo y Entrega de Bienes para Inicio del Periodo Operativo, el OPERADOR tiene la obligación de ejercer cualquiera de las siguientes modalidades de defensa posesoria sobre el terreno destinado para el Hospital:</w:t>
      </w:r>
    </w:p>
    <w:p w14:paraId="000004A0" w14:textId="77777777" w:rsidR="00032ED0" w:rsidRPr="009D300F" w:rsidRDefault="00032ED0">
      <w:pPr>
        <w:pStyle w:val="Normal0"/>
        <w:widowControl w:v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4A1" w14:textId="77777777" w:rsidR="00032ED0" w:rsidRPr="009D300F" w:rsidRDefault="00F302D1" w:rsidP="003D3284">
      <w:pPr>
        <w:pStyle w:val="Normal0"/>
        <w:widowControl w:val="0"/>
        <w:numPr>
          <w:ilvl w:val="0"/>
          <w:numId w:val="3"/>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660" w:name="_heading=h.488uthg" w:colFirst="0" w:colLast="0"/>
      <w:bookmarkEnd w:id="660"/>
      <w:r w:rsidRPr="009D300F">
        <w:rPr>
          <w:rFonts w:ascii="Arial" w:eastAsia="Arial" w:hAnsi="Arial" w:cs="Arial"/>
          <w:color w:val="000000"/>
          <w:sz w:val="20"/>
          <w:szCs w:val="20"/>
        </w:rPr>
        <w:t>Defensa posesoria extrajudicial: utilizada para repeler la fuerza que se emplee contra él y poder recobrar el bien, si fuere desposeído, pero absteniéndose siempre del empleo de vías de hecho no permitidas por las Leyes y Disposiciones Aplicables.</w:t>
      </w:r>
    </w:p>
    <w:p w14:paraId="000004A2" w14:textId="77777777" w:rsidR="00032ED0" w:rsidRPr="009D300F" w:rsidRDefault="00032ED0">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4A3" w14:textId="77777777" w:rsidR="00032ED0" w:rsidRPr="009D300F" w:rsidRDefault="00F302D1" w:rsidP="003D3284">
      <w:pPr>
        <w:pStyle w:val="Normal0"/>
        <w:widowControl w:val="0"/>
        <w:numPr>
          <w:ilvl w:val="0"/>
          <w:numId w:val="3"/>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661" w:name="_heading=h.2ne53p9" w:colFirst="0" w:colLast="0"/>
      <w:bookmarkEnd w:id="661"/>
      <w:r w:rsidRPr="009D300F">
        <w:rPr>
          <w:rFonts w:ascii="Arial" w:eastAsia="Arial" w:hAnsi="Arial" w:cs="Arial"/>
          <w:color w:val="000000"/>
          <w:sz w:val="20"/>
          <w:szCs w:val="20"/>
        </w:rPr>
        <w:t>Defensa posesoria judicial: tales como interdictos, actos de ejecución forzosa y otras acciones judiciales que el OPERADOR, en caso recaiga sobre el Contrato cualquier afectación, desposesión, ocupación, usurpación, entre otras, deberá comunicar a la ENTIDAD dichos hechos y hacer uso de los mecanismos y recursos judiciales vigentes al amparo de las Leyes y Disposiciones Aplicables que le permitan mantener indemne los derechos de la ENTIDAD y del OPERADOR sobre el referido terreno. Al respecto, será de aplicación la ley de procedimiento de ejecución coactiva, o normas que la modifiquen o sustituyan.</w:t>
      </w:r>
    </w:p>
    <w:p w14:paraId="000004A4" w14:textId="77777777" w:rsidR="00032ED0" w:rsidRPr="009D300F"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662" w:name="_heading=h.12jfdx2" w:colFirst="0" w:colLast="0"/>
      <w:bookmarkEnd w:id="662"/>
    </w:p>
    <w:p w14:paraId="000004A5" w14:textId="77777777" w:rsidR="00032ED0" w:rsidRPr="009D300F"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i/>
          <w:color w:val="000000"/>
          <w:sz w:val="20"/>
          <w:szCs w:val="20"/>
        </w:rPr>
      </w:pPr>
      <w:r w:rsidRPr="009D300F">
        <w:rPr>
          <w:rFonts w:ascii="Arial" w:eastAsia="Arial" w:hAnsi="Arial" w:cs="Arial"/>
          <w:color w:val="000000"/>
          <w:sz w:val="20"/>
          <w:szCs w:val="20"/>
        </w:rPr>
        <w:t>Sin perjuicio del ejercicio de las referidas defensas, el OPERADOR, ante un supuesto como los descritos en el párrafo precedente, deberá comunicar el hecho a la ENTIDAD como  máximo al Día siguiente de su ocurrencia, por cualquier medio escrito o correo electrónico, y coordinar inmediatamente con la ENTIDAD las acciones legales que vaya a interponer, en cuyo caso, la ENTIDAD estará en libertad de entablar las acciones legales que considere idóneas a fin de mantener indemne su derecho sobre los Bienes del Proyecto. La ENTIDAD realizará sus mejores esfuerzos, de acuerdo con sus competencias previstas en las Leyes y Disposiciones Aplicables, para coadyuvar al OPERADOR en dichos fines.</w:t>
      </w:r>
    </w:p>
    <w:p w14:paraId="000004A6"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663" w:name="_heading=h.3mj2wkv" w:colFirst="0" w:colLast="0"/>
      <w:bookmarkEnd w:id="663"/>
    </w:p>
    <w:p w14:paraId="000004A7" w14:textId="77777777" w:rsidR="00032ED0" w:rsidRPr="009D300F" w:rsidRDefault="00F302D1">
      <w:pPr>
        <w:pStyle w:val="Ttulo2"/>
        <w:rPr>
          <w:rFonts w:ascii="Arial" w:eastAsia="Arial" w:hAnsi="Arial" w:cs="Arial"/>
          <w:b/>
          <w:color w:val="000000"/>
          <w:sz w:val="20"/>
          <w:szCs w:val="20"/>
        </w:rPr>
      </w:pPr>
      <w:bookmarkStart w:id="664" w:name="_heading=h.3b3v14p" w:colFirst="0" w:colLast="0"/>
      <w:bookmarkStart w:id="665" w:name="_Toc156248634"/>
      <w:bookmarkStart w:id="666" w:name="_Toc171014870"/>
      <w:bookmarkEnd w:id="664"/>
      <w:r w:rsidRPr="009D300F">
        <w:rPr>
          <w:rFonts w:ascii="Arial" w:eastAsia="Arial" w:hAnsi="Arial" w:cs="Arial"/>
          <w:b/>
          <w:color w:val="000000"/>
          <w:sz w:val="20"/>
          <w:szCs w:val="20"/>
        </w:rPr>
        <w:t>Reversión de los Bienes del Proyecto por Terminación</w:t>
      </w:r>
      <w:bookmarkEnd w:id="665"/>
      <w:bookmarkEnd w:id="666"/>
    </w:p>
    <w:p w14:paraId="000004A8"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667" w:name="_heading=h.gtnh0h" w:colFirst="0" w:colLast="0"/>
      <w:bookmarkEnd w:id="667"/>
    </w:p>
    <w:p w14:paraId="000004A9" w14:textId="77777777" w:rsidR="00032ED0" w:rsidRPr="009D300F" w:rsidRDefault="00F302D1" w:rsidP="005B4827">
      <w:pPr>
        <w:pStyle w:val="Normal0"/>
        <w:widowControl w:val="0"/>
        <w:numPr>
          <w:ilvl w:val="1"/>
          <w:numId w:val="160"/>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668" w:name="_heading=h.30tazoa" w:colFirst="0" w:colLast="0"/>
      <w:bookmarkEnd w:id="668"/>
      <w:r w:rsidRPr="009D300F">
        <w:rPr>
          <w:rFonts w:ascii="Arial" w:eastAsia="Arial" w:hAnsi="Arial" w:cs="Arial"/>
          <w:color w:val="000000"/>
          <w:sz w:val="20"/>
          <w:szCs w:val="20"/>
        </w:rPr>
        <w:t xml:space="preserve">Producida la Terminación por cualquiera de las causales descritas en el Capítulo XX, el OPERADOR tiene la obligación de entregar a la ENTIDAD, dentro de los treinta (30) Días siguientes, en un único acto con participación del Supervisor del Contrato, todos los Bienes del Proyecto que se encuentren bajo su responsabilidad. La devolución de los Bienes del Proyecto, por parte del OPERADOR a la ENTIDAD, se realizará sin que este acto de devolución de lugar o derecho a indemnización o compensación alguna pagadera </w:t>
      </w:r>
      <w:r w:rsidRPr="009D300F">
        <w:rPr>
          <w:rFonts w:ascii="Arial" w:eastAsia="Arial" w:hAnsi="Arial" w:cs="Arial"/>
          <w:color w:val="000000"/>
          <w:sz w:val="20"/>
          <w:szCs w:val="20"/>
        </w:rPr>
        <w:lastRenderedPageBreak/>
        <w:t xml:space="preserve">al OPERADOR, salvo el reconocimiento de los pagos correspondientes regulados en el Capítulo XX. </w:t>
      </w:r>
    </w:p>
    <w:p w14:paraId="000004AA"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AB" w14:textId="77777777" w:rsidR="00032ED0" w:rsidRPr="009D300F"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669" w:name="_heading=h.1q95bci" w:colFirst="0" w:colLast="0"/>
      <w:bookmarkEnd w:id="669"/>
      <w:r w:rsidRPr="009D300F">
        <w:rPr>
          <w:rFonts w:ascii="Arial" w:eastAsia="Arial" w:hAnsi="Arial" w:cs="Arial"/>
          <w:color w:val="000000"/>
          <w:sz w:val="20"/>
          <w:szCs w:val="20"/>
        </w:rPr>
        <w:t xml:space="preserve">Los Bienes del Proyecto deberán estar en buen estado de conservación y con capacidad de continuar prestando servicio de atención médica, tomando en consideración el desgaste normal de su uso ordinario y diligente y la naturaleza de los bienes, salvo por la causal prevista en la Cláusula 20.2.5, y siempre que esta afecte a los Bienes del Proyecto. </w:t>
      </w:r>
    </w:p>
    <w:p w14:paraId="000004AC" w14:textId="77777777" w:rsidR="00032ED0" w:rsidRPr="009D300F" w:rsidRDefault="00032ED0">
      <w:pPr>
        <w:pStyle w:val="Normal0"/>
        <w:pBdr>
          <w:top w:val="nil"/>
          <w:left w:val="nil"/>
          <w:bottom w:val="nil"/>
          <w:right w:val="nil"/>
          <w:between w:val="nil"/>
        </w:pBdr>
        <w:tabs>
          <w:tab w:val="left" w:pos="792"/>
        </w:tabs>
        <w:spacing w:after="0" w:line="240" w:lineRule="auto"/>
        <w:ind w:left="709"/>
        <w:jc w:val="both"/>
        <w:rPr>
          <w:rFonts w:ascii="Arial" w:eastAsia="Arial" w:hAnsi="Arial" w:cs="Arial"/>
          <w:color w:val="000000"/>
          <w:sz w:val="20"/>
          <w:szCs w:val="20"/>
        </w:rPr>
      </w:pPr>
    </w:p>
    <w:p w14:paraId="000004AD" w14:textId="77777777" w:rsidR="00032ED0" w:rsidRPr="009D300F" w:rsidRDefault="00F302D1">
      <w:pPr>
        <w:pStyle w:val="Normal0"/>
        <w:tabs>
          <w:tab w:val="left" w:pos="792"/>
        </w:tabs>
        <w:spacing w:after="0" w:line="240" w:lineRule="auto"/>
        <w:ind w:left="709"/>
        <w:jc w:val="both"/>
        <w:rPr>
          <w:rFonts w:ascii="Arial" w:eastAsia="Arial" w:hAnsi="Arial" w:cs="Arial"/>
          <w:color w:val="000000"/>
          <w:sz w:val="20"/>
          <w:szCs w:val="20"/>
        </w:rPr>
      </w:pPr>
      <w:bookmarkStart w:id="670" w:name="_heading=h.2pe3484" w:colFirst="0" w:colLast="0"/>
      <w:bookmarkEnd w:id="670"/>
      <w:r w:rsidRPr="009D300F">
        <w:rPr>
          <w:rFonts w:ascii="Arial" w:eastAsia="Arial" w:hAnsi="Arial" w:cs="Arial"/>
          <w:color w:val="000000"/>
          <w:sz w:val="20"/>
          <w:szCs w:val="20"/>
        </w:rPr>
        <w:t xml:space="preserve">Si por causas no imputables al OPERADOR, no fuera posible entregar todos los Bienes del Proyecto en un único acto, el OPERADOR deberá entregar los bienes faltantes en un siguiente acto, treinta (30) Días después del primer acto, en las mismas condiciones descritas. En este último caso no se penalizará el retraso en la entrega de los Bienes del Proyecto. En caso de que no le sea posible al OPERADOR dentro de los 30 (treinta) Días después del primer acto realizar la entrega de los Bienes del Proyecto faltantes, el OPERADOR deberá presentar una solicitud escrita dentro de los primeros quince (15) Días después del primer acto a la ENTIDAD, detallando las causas por las cuales no le es posible realizar la entrega, así como un plan de fechas de entrega para cada uno de los Bienes del Proyecto restantes. La Entidad contará con un plazo de cinco (5) Días para emitir su aprobación o en su caso emitir comentarios. En caso de que la Entidad emita comentarios al respecto, el Operador contará con cinco (5) Días para subsanarlos en su totalidad, no pudiendo presentar a revisión nuevamente la solicitud. </w:t>
      </w:r>
    </w:p>
    <w:p w14:paraId="000004AE" w14:textId="77777777" w:rsidR="00032ED0" w:rsidRPr="009D300F" w:rsidRDefault="00032ED0">
      <w:pPr>
        <w:pStyle w:val="Normal0"/>
        <w:pBdr>
          <w:top w:val="nil"/>
          <w:left w:val="nil"/>
          <w:bottom w:val="nil"/>
          <w:right w:val="nil"/>
          <w:between w:val="nil"/>
        </w:pBdr>
        <w:tabs>
          <w:tab w:val="left" w:pos="792"/>
        </w:tabs>
        <w:spacing w:after="0" w:line="240" w:lineRule="auto"/>
        <w:ind w:left="709"/>
        <w:jc w:val="both"/>
        <w:rPr>
          <w:rFonts w:ascii="Arial" w:eastAsia="Arial" w:hAnsi="Arial" w:cs="Arial"/>
          <w:color w:val="000000"/>
          <w:sz w:val="20"/>
          <w:szCs w:val="20"/>
        </w:rPr>
      </w:pPr>
    </w:p>
    <w:p w14:paraId="000004AF" w14:textId="735714D8" w:rsidR="00032ED0" w:rsidRPr="009D300F" w:rsidRDefault="22A25999" w:rsidP="005B4827">
      <w:pPr>
        <w:pStyle w:val="Normal0"/>
        <w:widowControl w:val="0"/>
        <w:numPr>
          <w:ilvl w:val="1"/>
          <w:numId w:val="160"/>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671" w:name="_heading=h.1fyl9w3"/>
      <w:bookmarkEnd w:id="671"/>
      <w:r w:rsidRPr="009D300F">
        <w:rPr>
          <w:rFonts w:ascii="Arial" w:eastAsia="Arial" w:hAnsi="Arial" w:cs="Arial"/>
          <w:color w:val="000000" w:themeColor="text1"/>
          <w:sz w:val="20"/>
          <w:szCs w:val="20"/>
        </w:rPr>
        <w:t xml:space="preserve">De manera previa al acto de devolución, el OPERADOR elaborará el Acta de Reversión y lo remitirá al Hospital, y la ENTIDAD con copia al Supervisor del Contrato. El Supervisor del Contrato emitirá a la ENTIDAD y al Hospital su opinión sobre la referida acta en un plazo máximo de diez (10) Días Calendario. Una vez recibida la opinión favorable del Supervisor del Contrato o de vencido el plazo sin que sea emitida, la ENTIDAD </w:t>
      </w:r>
      <w:r w:rsidR="49D3FFF4" w:rsidRPr="009D300F">
        <w:rPr>
          <w:rFonts w:ascii="Arial" w:eastAsia="Arial" w:hAnsi="Arial" w:cs="Arial"/>
          <w:color w:val="000000" w:themeColor="text1"/>
          <w:sz w:val="20"/>
          <w:szCs w:val="20"/>
        </w:rPr>
        <w:t>y</w:t>
      </w:r>
      <w:r w:rsidRPr="009D300F">
        <w:rPr>
          <w:rFonts w:ascii="Arial" w:eastAsia="Arial" w:hAnsi="Arial" w:cs="Arial"/>
          <w:color w:val="000000" w:themeColor="text1"/>
          <w:sz w:val="20"/>
          <w:szCs w:val="20"/>
        </w:rPr>
        <w:t xml:space="preserve"> </w:t>
      </w:r>
      <w:r w:rsidR="098423F6" w:rsidRPr="009D300F">
        <w:rPr>
          <w:rFonts w:ascii="Arial" w:eastAsia="Arial" w:hAnsi="Arial" w:cs="Arial"/>
          <w:color w:val="000000" w:themeColor="text1"/>
          <w:sz w:val="20"/>
          <w:szCs w:val="20"/>
        </w:rPr>
        <w:t>el</w:t>
      </w:r>
      <w:r w:rsidRPr="009D300F">
        <w:rPr>
          <w:rFonts w:ascii="Arial" w:eastAsia="Arial" w:hAnsi="Arial" w:cs="Arial"/>
          <w:color w:val="000000" w:themeColor="text1"/>
          <w:sz w:val="20"/>
          <w:szCs w:val="20"/>
        </w:rPr>
        <w:t xml:space="preserve"> Hospital contarán con diez (10) Días Calendario para emitir su conformidad o sus observaciones al Acta de Reversión presentada por el OPERADOR, otorgándole un plazo máximo de quince (15) Días para subsanarlas.</w:t>
      </w:r>
    </w:p>
    <w:p w14:paraId="000004B0" w14:textId="77777777" w:rsidR="00032ED0" w:rsidRPr="009D300F"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B1" w14:textId="77777777" w:rsidR="00032ED0" w:rsidRPr="009D300F"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 xml:space="preserve">Una vez presentadas las subsanaciones por parte del OPERADOR, la ENTIDAD y el Hospital contarán con siete (7) Días Calendario para emitir su conformidad al Acta de Reversión. Durante el acto de devolución, el Hospital, OPERADOR, la ENTIDAD y el Supervisor del Contrato suscribirán la respectiva Acta de Reversión, según lo establecido en el presente capítulo. </w:t>
      </w:r>
    </w:p>
    <w:p w14:paraId="000004B2" w14:textId="77777777" w:rsidR="00032ED0" w:rsidRPr="009D300F"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B3" w14:textId="77777777" w:rsidR="00032ED0" w:rsidRPr="009D300F"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En dicha acta se establecerán los datos de los representantes de las Partes y la descripción de los bienes objeto de la devolución, especificando: características, ubicación, estado de conservación, anotaciones sobre funcionamiento o rendimiento, y demás elementos de interés, según corresponda.</w:t>
      </w:r>
      <w:r w:rsidRPr="009D300F">
        <w:rPr>
          <w:rFonts w:ascii="Arial" w:eastAsia="Arial" w:hAnsi="Arial" w:cs="Arial"/>
          <w:strike/>
          <w:color w:val="000000"/>
          <w:sz w:val="20"/>
          <w:szCs w:val="20"/>
        </w:rPr>
        <w:t xml:space="preserve"> </w:t>
      </w:r>
    </w:p>
    <w:p w14:paraId="000004B4"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B5" w14:textId="77777777" w:rsidR="00032ED0" w:rsidRPr="009D300F" w:rsidRDefault="00F302D1" w:rsidP="005B4827">
      <w:pPr>
        <w:pStyle w:val="Normal0"/>
        <w:widowControl w:val="0"/>
        <w:numPr>
          <w:ilvl w:val="1"/>
          <w:numId w:val="160"/>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672" w:name="_heading=h.3zy8sjw" w:colFirst="0" w:colLast="0"/>
      <w:bookmarkEnd w:id="672"/>
      <w:r w:rsidRPr="009D300F">
        <w:rPr>
          <w:rFonts w:ascii="Arial" w:eastAsia="Arial" w:hAnsi="Arial" w:cs="Arial"/>
          <w:color w:val="000000"/>
          <w:sz w:val="20"/>
          <w:szCs w:val="20"/>
        </w:rPr>
        <w:t xml:space="preserve">Formará parte del Acta de Reversión, el Inventario Final, así como cualquier otro documento que ayude a identificar el objeto entregado y su estado de conservación, incluyéndose planos, fotografías o esquemas. Formará parte del Inventario Final, los repuestos para los Equipamientos que le corresponda el mantenimiento preventivo que aseguren la continuidad de las operaciones del Contrato durante un periodo de tres [3] meses desde el término del Contrato, adjuntando para ello un informe debidamente sustentado. </w:t>
      </w:r>
    </w:p>
    <w:p w14:paraId="000004B6"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B7" w14:textId="77777777" w:rsidR="00032ED0" w:rsidRPr="009D300F"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673" w:name="_heading=h.14jdefx" w:colFirst="0" w:colLast="0"/>
      <w:bookmarkEnd w:id="673"/>
      <w:r w:rsidRPr="009D300F">
        <w:rPr>
          <w:rFonts w:ascii="Arial" w:eastAsia="Arial" w:hAnsi="Arial" w:cs="Arial"/>
          <w:color w:val="000000"/>
          <w:sz w:val="20"/>
          <w:szCs w:val="20"/>
        </w:rPr>
        <w:t xml:space="preserve">El Acta de Reversión se suscribirá en cuatro (4) originales, una (1) para el Hospital, una (1) para el Supervisor del Contrato, una (1) para el OPERADOR y una (1) para la ENTIDAD. </w:t>
      </w:r>
    </w:p>
    <w:p w14:paraId="000004B8"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B9" w14:textId="77777777" w:rsidR="00032ED0" w:rsidRPr="009D300F" w:rsidRDefault="00F302D1">
      <w:pPr>
        <w:pStyle w:val="Ttulo2"/>
        <w:rPr>
          <w:rFonts w:ascii="Arial" w:eastAsia="Arial" w:hAnsi="Arial" w:cs="Arial"/>
          <w:b/>
          <w:color w:val="000000"/>
          <w:sz w:val="20"/>
          <w:szCs w:val="20"/>
        </w:rPr>
      </w:pPr>
      <w:bookmarkStart w:id="674" w:name="_heading=h.23ob7bj" w:colFirst="0" w:colLast="0"/>
      <w:bookmarkStart w:id="675" w:name="_Toc156248635"/>
      <w:bookmarkStart w:id="676" w:name="_Toc171014871"/>
      <w:bookmarkEnd w:id="674"/>
      <w:r w:rsidRPr="009D300F">
        <w:rPr>
          <w:rFonts w:ascii="Arial" w:eastAsia="Arial" w:hAnsi="Arial" w:cs="Arial"/>
          <w:b/>
          <w:color w:val="000000"/>
          <w:sz w:val="20"/>
          <w:szCs w:val="20"/>
        </w:rPr>
        <w:t>Equipamiento sujeto a Reposición</w:t>
      </w:r>
      <w:bookmarkEnd w:id="675"/>
      <w:bookmarkEnd w:id="676"/>
    </w:p>
    <w:p w14:paraId="000004BA"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b/>
          <w:color w:val="000000"/>
          <w:sz w:val="20"/>
          <w:szCs w:val="20"/>
          <w:u w:val="single"/>
        </w:rPr>
      </w:pPr>
      <w:bookmarkStart w:id="677" w:name="_heading=h.itlhjc" w:colFirst="0" w:colLast="0"/>
      <w:bookmarkEnd w:id="677"/>
    </w:p>
    <w:p w14:paraId="000004BB" w14:textId="77777777" w:rsidR="00032ED0" w:rsidRPr="009D300F" w:rsidRDefault="00F302D1" w:rsidP="005B4827">
      <w:pPr>
        <w:pStyle w:val="Normal0"/>
        <w:widowControl w:val="0"/>
        <w:numPr>
          <w:ilvl w:val="1"/>
          <w:numId w:val="160"/>
        </w:numPr>
        <w:pBdr>
          <w:top w:val="nil"/>
          <w:left w:val="nil"/>
          <w:bottom w:val="nil"/>
          <w:right w:val="nil"/>
          <w:between w:val="nil"/>
        </w:pBdr>
        <w:spacing w:after="0" w:line="240" w:lineRule="auto"/>
        <w:ind w:left="709" w:hanging="709"/>
        <w:jc w:val="both"/>
        <w:rPr>
          <w:rFonts w:ascii="Arial" w:eastAsia="Arial" w:hAnsi="Arial" w:cs="Arial"/>
          <w:color w:val="000000"/>
          <w:sz w:val="20"/>
          <w:szCs w:val="20"/>
          <w:u w:val="single"/>
        </w:rPr>
      </w:pPr>
      <w:bookmarkStart w:id="678" w:name="_heading=h.26sx1u5" w:colFirst="0" w:colLast="0"/>
      <w:bookmarkEnd w:id="678"/>
      <w:r w:rsidRPr="009D300F">
        <w:rPr>
          <w:rFonts w:ascii="Arial" w:eastAsia="Arial" w:hAnsi="Arial" w:cs="Arial"/>
          <w:color w:val="000000"/>
          <w:sz w:val="20"/>
          <w:szCs w:val="20"/>
          <w:u w:val="single"/>
        </w:rPr>
        <w:t xml:space="preserve">Reglas Generales </w:t>
      </w:r>
    </w:p>
    <w:p w14:paraId="000004BC"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b/>
          <w:color w:val="000000"/>
          <w:sz w:val="20"/>
          <w:szCs w:val="20"/>
        </w:rPr>
      </w:pPr>
    </w:p>
    <w:p w14:paraId="000004BD" w14:textId="6EC79807" w:rsidR="00032ED0" w:rsidRPr="009D300F" w:rsidRDefault="22A25999" w:rsidP="3FC02AB7">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679" w:name="_heading=h.32t9075"/>
      <w:bookmarkEnd w:id="679"/>
      <w:r w:rsidRPr="009D300F">
        <w:rPr>
          <w:rFonts w:ascii="Arial" w:eastAsia="Arial" w:hAnsi="Arial" w:cs="Arial"/>
          <w:color w:val="000000" w:themeColor="text1"/>
          <w:sz w:val="20"/>
          <w:szCs w:val="20"/>
        </w:rPr>
        <w:t xml:space="preserve">Será obligación del OPERADOR la elaboración y aplicación de los planes de </w:t>
      </w:r>
      <w:r w:rsidRPr="009D300F">
        <w:rPr>
          <w:rFonts w:ascii="Arial" w:eastAsia="Arial" w:hAnsi="Arial" w:cs="Arial"/>
          <w:color w:val="000000" w:themeColor="text1"/>
          <w:sz w:val="20"/>
          <w:szCs w:val="20"/>
        </w:rPr>
        <w:lastRenderedPageBreak/>
        <w:t xml:space="preserve">Mantenimiento Preventivo, Correctivo y Predictivo del Equipamiento sujeto a Reposición, y de elaborar, preparar y hacer cumplir en todo momento los protocolos de utilización, conservación y uso de dicho Equipamiento. </w:t>
      </w:r>
    </w:p>
    <w:p w14:paraId="000004BE" w14:textId="77777777" w:rsidR="00032ED0" w:rsidRPr="009D300F" w:rsidRDefault="00032ED0">
      <w:pPr>
        <w:pStyle w:val="Normal0"/>
        <w:widowControl w:val="0"/>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p>
    <w:p w14:paraId="000004BF" w14:textId="77777777" w:rsidR="00032ED0" w:rsidRPr="009D300F" w:rsidRDefault="00F302D1">
      <w:pPr>
        <w:pStyle w:val="Normal0"/>
        <w:widowControl w:val="0"/>
        <w:pBdr>
          <w:top w:val="nil"/>
          <w:left w:val="nil"/>
          <w:bottom w:val="nil"/>
          <w:right w:val="nil"/>
          <w:between w:val="nil"/>
        </w:pBdr>
        <w:spacing w:after="0" w:line="240" w:lineRule="auto"/>
        <w:ind w:left="720" w:hanging="10"/>
        <w:jc w:val="both"/>
        <w:rPr>
          <w:rFonts w:ascii="Arial" w:eastAsia="Arial" w:hAnsi="Arial" w:cs="Arial"/>
          <w:color w:val="000000"/>
          <w:sz w:val="20"/>
          <w:szCs w:val="20"/>
        </w:rPr>
      </w:pPr>
      <w:bookmarkStart w:id="680" w:name="_heading=h.1hyjaey" w:colFirst="0" w:colLast="0"/>
      <w:bookmarkEnd w:id="680"/>
      <w:r w:rsidRPr="009D300F">
        <w:rPr>
          <w:rFonts w:ascii="Arial" w:eastAsia="Arial" w:hAnsi="Arial" w:cs="Arial"/>
          <w:color w:val="000000"/>
          <w:sz w:val="20"/>
          <w:szCs w:val="20"/>
        </w:rPr>
        <w:t>Del mismo modo será obligación de las Partes dotarse de un alto nivel de calificación y experiencia del personal a cargo de la utilización y manejo de los distintos Equipamientos sujetos a Reposición en cada uno de los servicios del Hospital, teniendo en cuenta que la complejidad y las capacidades requeridas son diferentes para cada Servicio.</w:t>
      </w:r>
    </w:p>
    <w:p w14:paraId="000004C0" w14:textId="77777777" w:rsidR="00032ED0" w:rsidRPr="009D300F" w:rsidRDefault="00032ED0">
      <w:pPr>
        <w:pStyle w:val="Normal0"/>
        <w:widowControl w:val="0"/>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p>
    <w:p w14:paraId="000004C1" w14:textId="77777777" w:rsidR="00032ED0" w:rsidRPr="009D300F" w:rsidRDefault="00F302D1">
      <w:pPr>
        <w:pStyle w:val="Normal0"/>
        <w:widowControl w:val="0"/>
        <w:pBdr>
          <w:top w:val="nil"/>
          <w:left w:val="nil"/>
          <w:bottom w:val="nil"/>
          <w:right w:val="nil"/>
          <w:between w:val="nil"/>
        </w:pBdr>
        <w:spacing w:after="0" w:line="240" w:lineRule="auto"/>
        <w:ind w:left="720" w:hanging="10"/>
        <w:jc w:val="both"/>
        <w:rPr>
          <w:rFonts w:ascii="Arial" w:eastAsia="Arial" w:hAnsi="Arial" w:cs="Arial"/>
          <w:color w:val="000000"/>
          <w:sz w:val="20"/>
          <w:szCs w:val="20"/>
        </w:rPr>
      </w:pPr>
      <w:bookmarkStart w:id="681" w:name="_heading=h.41y6t2r" w:colFirst="0" w:colLast="0"/>
      <w:bookmarkEnd w:id="681"/>
      <w:r w:rsidRPr="009D300F">
        <w:rPr>
          <w:rFonts w:ascii="Arial" w:eastAsia="Arial" w:hAnsi="Arial" w:cs="Arial"/>
          <w:color w:val="000000"/>
          <w:sz w:val="20"/>
          <w:szCs w:val="20"/>
        </w:rPr>
        <w:t>También será obligación del OPERADOR la elaboración y aplicación de planes de capacitación continua específicos para una adecuada utilización del Equipamiento sujeto a Reposición por parte del personal habilitado para ello, en los casos que se requiera, cuando lo indique el programa y en aquellos que la ENTIDAD o el Hospital solicite tales capacitaciones adicionales. Estas capacitaciones no generarán el derecho a un pago adicional a favor del OPERADOR.</w:t>
      </w:r>
    </w:p>
    <w:p w14:paraId="000004C2" w14:textId="77777777" w:rsidR="00032ED0" w:rsidRPr="009D300F" w:rsidRDefault="00032ED0">
      <w:pPr>
        <w:pStyle w:val="Normal0"/>
        <w:widowControl w:val="0"/>
        <w:pBdr>
          <w:top w:val="nil"/>
          <w:left w:val="nil"/>
          <w:bottom w:val="nil"/>
          <w:right w:val="nil"/>
          <w:between w:val="nil"/>
        </w:pBdr>
        <w:spacing w:after="0" w:line="240" w:lineRule="auto"/>
        <w:ind w:left="720" w:hanging="10"/>
        <w:jc w:val="both"/>
        <w:rPr>
          <w:rFonts w:ascii="Arial" w:eastAsia="Arial" w:hAnsi="Arial" w:cs="Arial"/>
          <w:color w:val="000000"/>
          <w:sz w:val="20"/>
          <w:szCs w:val="20"/>
        </w:rPr>
      </w:pPr>
    </w:p>
    <w:p w14:paraId="000004C3" w14:textId="65D3413A" w:rsidR="00032ED0" w:rsidRPr="009D300F" w:rsidRDefault="22A25999" w:rsidP="3FC02AB7">
      <w:pPr>
        <w:pStyle w:val="Normal0"/>
        <w:widowControl w:val="0"/>
        <w:pBdr>
          <w:top w:val="nil"/>
          <w:left w:val="nil"/>
          <w:bottom w:val="nil"/>
          <w:right w:val="nil"/>
          <w:between w:val="nil"/>
        </w:pBdr>
        <w:spacing w:after="0" w:line="240" w:lineRule="auto"/>
        <w:ind w:left="720" w:hanging="10"/>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La Reposición del Equipamiento deberá incluir cambios o avances tecnológicos que permitan brindar un mejor y más eficiente Servicio, incorporando tecnología similar o superior </w:t>
      </w:r>
      <w:r w:rsidR="77F9D563" w:rsidRPr="009D300F">
        <w:rPr>
          <w:rFonts w:ascii="Arial" w:eastAsia="Arial" w:hAnsi="Arial" w:cs="Arial"/>
          <w:color w:val="000000" w:themeColor="text1"/>
          <w:sz w:val="20"/>
          <w:szCs w:val="20"/>
        </w:rPr>
        <w:t xml:space="preserve">al equipo inicial, </w:t>
      </w:r>
      <w:r w:rsidRPr="009D300F">
        <w:rPr>
          <w:rFonts w:ascii="Arial" w:eastAsia="Arial" w:hAnsi="Arial" w:cs="Arial"/>
          <w:color w:val="000000" w:themeColor="text1"/>
          <w:sz w:val="20"/>
          <w:szCs w:val="20"/>
        </w:rPr>
        <w:t xml:space="preserve">al momento de la Reposición. Estos avances tecnológicos deberán ser evidenciados en el Plan de Reposición y Actualización de Equipamiento a fin de que la ENTIDAD valide y apruebe estas mejoras. </w:t>
      </w:r>
    </w:p>
    <w:p w14:paraId="000004C4" w14:textId="77777777" w:rsidR="00032ED0" w:rsidRPr="009D300F" w:rsidRDefault="00032ED0">
      <w:pPr>
        <w:pStyle w:val="Normal0"/>
        <w:widowControl w:val="0"/>
        <w:pBdr>
          <w:top w:val="nil"/>
          <w:left w:val="nil"/>
          <w:bottom w:val="nil"/>
          <w:right w:val="nil"/>
          <w:between w:val="nil"/>
        </w:pBdr>
        <w:spacing w:after="0" w:line="240" w:lineRule="auto"/>
        <w:ind w:left="720" w:hanging="10"/>
        <w:jc w:val="both"/>
        <w:rPr>
          <w:rFonts w:ascii="Arial" w:eastAsia="Arial" w:hAnsi="Arial" w:cs="Arial"/>
          <w:color w:val="000000"/>
          <w:sz w:val="20"/>
          <w:szCs w:val="20"/>
        </w:rPr>
      </w:pPr>
    </w:p>
    <w:p w14:paraId="000004C5" w14:textId="77777777" w:rsidR="00032ED0" w:rsidRPr="009D300F" w:rsidRDefault="00F302D1">
      <w:pPr>
        <w:pStyle w:val="Normal0"/>
        <w:widowControl w:val="0"/>
        <w:pBdr>
          <w:top w:val="nil"/>
          <w:left w:val="nil"/>
          <w:bottom w:val="nil"/>
          <w:right w:val="nil"/>
          <w:between w:val="nil"/>
        </w:pBdr>
        <w:spacing w:after="0" w:line="240" w:lineRule="auto"/>
        <w:ind w:left="720" w:hanging="10"/>
        <w:jc w:val="both"/>
        <w:rPr>
          <w:rFonts w:ascii="Arial" w:eastAsia="Arial" w:hAnsi="Arial" w:cs="Arial"/>
          <w:color w:val="000000"/>
          <w:sz w:val="20"/>
          <w:szCs w:val="20"/>
        </w:rPr>
      </w:pPr>
      <w:r w:rsidRPr="009D300F">
        <w:rPr>
          <w:rFonts w:ascii="Arial" w:eastAsia="Arial" w:hAnsi="Arial" w:cs="Arial"/>
          <w:color w:val="000000"/>
          <w:sz w:val="20"/>
          <w:szCs w:val="20"/>
        </w:rPr>
        <w:t xml:space="preserve">Será obligación del OPERADOR realizar las actividades de planeación para la Reposición, así como la desinstalación y disposición de los Equipamiento a reponer previa autorización del Hospital. </w:t>
      </w:r>
    </w:p>
    <w:p w14:paraId="000004C6"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682" w:name="_heading=h.2h3h3ak" w:colFirst="0" w:colLast="0"/>
      <w:bookmarkEnd w:id="682"/>
    </w:p>
    <w:p w14:paraId="000004C7" w14:textId="77777777" w:rsidR="00032ED0" w:rsidRPr="009D300F" w:rsidRDefault="00F302D1" w:rsidP="005B4827">
      <w:pPr>
        <w:pStyle w:val="Normal0"/>
        <w:widowControl w:val="0"/>
        <w:numPr>
          <w:ilvl w:val="1"/>
          <w:numId w:val="160"/>
        </w:numPr>
        <w:pBdr>
          <w:top w:val="nil"/>
          <w:left w:val="nil"/>
          <w:bottom w:val="nil"/>
          <w:right w:val="nil"/>
          <w:between w:val="nil"/>
        </w:pBdr>
        <w:spacing w:after="0" w:line="240" w:lineRule="auto"/>
        <w:ind w:left="709" w:hanging="709"/>
        <w:jc w:val="both"/>
        <w:rPr>
          <w:rFonts w:ascii="Arial" w:eastAsia="Arial" w:hAnsi="Arial" w:cs="Arial"/>
          <w:b/>
          <w:color w:val="000000"/>
          <w:sz w:val="20"/>
          <w:szCs w:val="20"/>
          <w:u w:val="single"/>
        </w:rPr>
      </w:pPr>
      <w:bookmarkStart w:id="683" w:name="_heading=h.w8rdid" w:colFirst="0" w:colLast="0"/>
      <w:bookmarkEnd w:id="683"/>
      <w:r w:rsidRPr="009D300F">
        <w:rPr>
          <w:rFonts w:ascii="Arial" w:eastAsia="Arial" w:hAnsi="Arial" w:cs="Arial"/>
          <w:color w:val="000000"/>
          <w:sz w:val="20"/>
          <w:szCs w:val="20"/>
          <w:u w:val="single"/>
        </w:rPr>
        <w:t>Obligaciones del OPERADOR en relación con la Reposición Programada</w:t>
      </w:r>
    </w:p>
    <w:p w14:paraId="000004C8"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C9" w14:textId="77777777" w:rsidR="00032ED0" w:rsidRPr="009D300F"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684" w:name="_heading=h.3g8ew66" w:colFirst="0" w:colLast="0"/>
      <w:bookmarkEnd w:id="684"/>
      <w:r w:rsidRPr="009D300F">
        <w:rPr>
          <w:rFonts w:ascii="Arial" w:eastAsia="Arial" w:hAnsi="Arial" w:cs="Arial"/>
          <w:color w:val="000000"/>
          <w:sz w:val="20"/>
          <w:szCs w:val="20"/>
        </w:rPr>
        <w:t>El OPERADOR será responsable de realizar, con la debida autorización del Hospital, las Reposiciones Programadas del siguiente Equipamiento:</w:t>
      </w:r>
    </w:p>
    <w:p w14:paraId="000004CA"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685" w:name="_heading=h.1vdp6dz" w:colFirst="0" w:colLast="0"/>
      <w:bookmarkEnd w:id="685"/>
    </w:p>
    <w:p w14:paraId="000004CB" w14:textId="77777777" w:rsidR="00032ED0" w:rsidRPr="009D300F" w:rsidRDefault="00F302D1" w:rsidP="003D3284">
      <w:pPr>
        <w:pStyle w:val="Normal0"/>
        <w:widowControl w:val="0"/>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bookmarkStart w:id="686" w:name="_heading=h.4fdcp1s" w:colFirst="0" w:colLast="0"/>
      <w:bookmarkEnd w:id="686"/>
      <w:r w:rsidRPr="009D300F">
        <w:rPr>
          <w:rFonts w:ascii="Arial" w:eastAsia="Arial" w:hAnsi="Arial" w:cs="Arial"/>
          <w:color w:val="000000"/>
          <w:sz w:val="20"/>
          <w:szCs w:val="20"/>
        </w:rPr>
        <w:t>Equipo biomédico.</w:t>
      </w:r>
    </w:p>
    <w:p w14:paraId="000004CC" w14:textId="77777777" w:rsidR="00032ED0" w:rsidRPr="009D300F" w:rsidRDefault="00F302D1" w:rsidP="003D3284">
      <w:pPr>
        <w:pStyle w:val="Normal0"/>
        <w:widowControl w:val="0"/>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bookmarkStart w:id="687" w:name="_heading=h.2uimz9l" w:colFirst="0" w:colLast="0"/>
      <w:bookmarkEnd w:id="687"/>
      <w:r w:rsidRPr="009D300F">
        <w:rPr>
          <w:rFonts w:ascii="Arial" w:eastAsia="Arial" w:hAnsi="Arial" w:cs="Arial"/>
          <w:color w:val="000000"/>
          <w:sz w:val="20"/>
          <w:szCs w:val="20"/>
        </w:rPr>
        <w:t>Equipo biomédico complementario.</w:t>
      </w:r>
    </w:p>
    <w:p w14:paraId="000004CD" w14:textId="77777777" w:rsidR="00032ED0" w:rsidRPr="009D300F" w:rsidRDefault="00F302D1" w:rsidP="003D3284">
      <w:pPr>
        <w:pStyle w:val="Normal0"/>
        <w:widowControl w:val="0"/>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Equipo complementario</w:t>
      </w:r>
    </w:p>
    <w:p w14:paraId="000004CE" w14:textId="77777777" w:rsidR="00032ED0" w:rsidRPr="009D300F" w:rsidRDefault="00F302D1" w:rsidP="003D3284">
      <w:pPr>
        <w:pStyle w:val="Normal0"/>
        <w:widowControl w:val="0"/>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bookmarkStart w:id="688" w:name="_heading=h.19nx9he" w:colFirst="0" w:colLast="0"/>
      <w:bookmarkEnd w:id="688"/>
      <w:r w:rsidRPr="009D300F">
        <w:rPr>
          <w:rFonts w:ascii="Arial" w:eastAsia="Arial" w:hAnsi="Arial" w:cs="Arial"/>
          <w:color w:val="000000"/>
          <w:sz w:val="20"/>
          <w:szCs w:val="20"/>
        </w:rPr>
        <w:t>Equipamiento electromecánico.</w:t>
      </w:r>
    </w:p>
    <w:p w14:paraId="000004CF" w14:textId="77777777" w:rsidR="00032ED0" w:rsidRPr="009D300F" w:rsidRDefault="00F302D1" w:rsidP="003D3284">
      <w:pPr>
        <w:pStyle w:val="Normal0"/>
        <w:widowControl w:val="0"/>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bookmarkStart w:id="689" w:name="_heading=h.ny5ckt" w:colFirst="0" w:colLast="0"/>
      <w:bookmarkEnd w:id="689"/>
      <w:r w:rsidRPr="009D300F">
        <w:rPr>
          <w:rFonts w:ascii="Arial" w:eastAsia="Arial" w:hAnsi="Arial" w:cs="Arial"/>
          <w:color w:val="000000"/>
          <w:sz w:val="20"/>
          <w:szCs w:val="20"/>
        </w:rPr>
        <w:t>Equipamiento informático y comunicaciones.</w:t>
      </w:r>
    </w:p>
    <w:p w14:paraId="000004D0" w14:textId="77777777" w:rsidR="00032ED0" w:rsidRPr="009D300F" w:rsidRDefault="00F302D1" w:rsidP="003D3284">
      <w:pPr>
        <w:pStyle w:val="Normal0"/>
        <w:widowControl w:val="0"/>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bookmarkStart w:id="690" w:name="_heading=h.37xsv8m" w:colFirst="0" w:colLast="0"/>
      <w:bookmarkEnd w:id="690"/>
      <w:r w:rsidRPr="009D300F">
        <w:rPr>
          <w:rFonts w:ascii="Arial" w:eastAsia="Arial" w:hAnsi="Arial" w:cs="Arial"/>
          <w:color w:val="000000"/>
          <w:sz w:val="20"/>
          <w:szCs w:val="20"/>
        </w:rPr>
        <w:t>Mobiliario clínico</w:t>
      </w:r>
    </w:p>
    <w:p w14:paraId="000004D1" w14:textId="77777777" w:rsidR="00032ED0" w:rsidRPr="009D300F" w:rsidRDefault="00F302D1" w:rsidP="003D3284">
      <w:pPr>
        <w:pStyle w:val="Normal0"/>
        <w:widowControl w:val="0"/>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Mobiliario administrativo.</w:t>
      </w:r>
    </w:p>
    <w:p w14:paraId="000004D2" w14:textId="77777777" w:rsidR="00032ED0" w:rsidRPr="009D300F" w:rsidRDefault="00F302D1" w:rsidP="003D3284">
      <w:pPr>
        <w:pStyle w:val="Normal0"/>
        <w:widowControl w:val="0"/>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Vehículos</w:t>
      </w:r>
    </w:p>
    <w:p w14:paraId="000004D3" w14:textId="77777777" w:rsidR="00032ED0" w:rsidRPr="009D300F"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D4" w14:textId="5DD3B9B6" w:rsidR="00032ED0" w:rsidRPr="009D300F"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691" w:name="_heading=h.1n335gf" w:colFirst="0" w:colLast="0"/>
      <w:bookmarkEnd w:id="691"/>
      <w:r w:rsidRPr="009D300F">
        <w:rPr>
          <w:rFonts w:ascii="Arial" w:eastAsia="Arial" w:hAnsi="Arial" w:cs="Arial"/>
          <w:color w:val="000000"/>
          <w:sz w:val="20"/>
          <w:szCs w:val="20"/>
        </w:rPr>
        <w:t xml:space="preserve">Se entenderá como Reposiciones Programadas a las definidas por el propio OPERADOR de acuerdo con el Plan de Reposición y Actualización de Equipamiento, y que obedecen a criterios de vida útil máxima establecida en el Anexo 11 y en el Anexo 4, no pudiendo retrasar la Reposición a las fechas previamente establecidas. Será el OPERADOR quien asuma la responsabilidad de realizar la integración del expediente del equipo que justifique el fin de la vida útil máxima y someter a autorización de la ENTIDAD dentro de los 60 días naturales previos a la terminación del año contractual en curso, para su integración al </w:t>
      </w:r>
      <w:r w:rsidR="00F15E50" w:rsidRPr="009D300F">
        <w:rPr>
          <w:rFonts w:ascii="Arial" w:eastAsia="Arial" w:hAnsi="Arial" w:cs="Arial"/>
          <w:color w:val="000000"/>
          <w:sz w:val="20"/>
          <w:szCs w:val="20"/>
        </w:rPr>
        <w:t>P</w:t>
      </w:r>
      <w:r w:rsidRPr="009D300F">
        <w:rPr>
          <w:rFonts w:ascii="Arial" w:eastAsia="Arial" w:hAnsi="Arial" w:cs="Arial"/>
          <w:color w:val="000000"/>
          <w:sz w:val="20"/>
          <w:szCs w:val="20"/>
        </w:rPr>
        <w:t xml:space="preserve">lan de </w:t>
      </w:r>
      <w:r w:rsidR="00F15E50" w:rsidRPr="009D300F">
        <w:rPr>
          <w:rFonts w:ascii="Arial" w:eastAsia="Arial" w:hAnsi="Arial" w:cs="Arial"/>
          <w:color w:val="000000"/>
          <w:sz w:val="20"/>
          <w:szCs w:val="20"/>
        </w:rPr>
        <w:t>R</w:t>
      </w:r>
      <w:r w:rsidRPr="009D300F">
        <w:rPr>
          <w:rFonts w:ascii="Arial" w:eastAsia="Arial" w:hAnsi="Arial" w:cs="Arial"/>
          <w:color w:val="000000"/>
          <w:sz w:val="20"/>
          <w:szCs w:val="20"/>
        </w:rPr>
        <w:t>eposici</w:t>
      </w:r>
      <w:r w:rsidR="00A7259A" w:rsidRPr="009D300F">
        <w:rPr>
          <w:rFonts w:ascii="Arial" w:eastAsia="Arial" w:hAnsi="Arial" w:cs="Arial"/>
          <w:color w:val="000000"/>
          <w:sz w:val="20"/>
          <w:szCs w:val="20"/>
        </w:rPr>
        <w:t>ó</w:t>
      </w:r>
      <w:r w:rsidRPr="009D300F">
        <w:rPr>
          <w:rFonts w:ascii="Arial" w:eastAsia="Arial" w:hAnsi="Arial" w:cs="Arial"/>
          <w:color w:val="000000"/>
          <w:sz w:val="20"/>
          <w:szCs w:val="20"/>
        </w:rPr>
        <w:t>n</w:t>
      </w:r>
      <w:r w:rsidR="00A7259A" w:rsidRPr="009D300F">
        <w:rPr>
          <w:rFonts w:ascii="Arial" w:eastAsia="Arial" w:hAnsi="Arial" w:cs="Arial"/>
          <w:color w:val="000000"/>
          <w:sz w:val="20"/>
          <w:szCs w:val="20"/>
        </w:rPr>
        <w:t xml:space="preserve"> y </w:t>
      </w:r>
      <w:r w:rsidR="00B5106F" w:rsidRPr="009D300F">
        <w:rPr>
          <w:rFonts w:ascii="Arial" w:eastAsia="Arial" w:hAnsi="Arial" w:cs="Arial"/>
          <w:color w:val="000000"/>
          <w:sz w:val="20"/>
          <w:szCs w:val="20"/>
        </w:rPr>
        <w:t xml:space="preserve">Actualización de </w:t>
      </w:r>
      <w:r w:rsidR="00271CA7" w:rsidRPr="009D300F">
        <w:rPr>
          <w:rFonts w:ascii="Arial" w:eastAsia="Arial" w:hAnsi="Arial" w:cs="Arial"/>
          <w:color w:val="000000"/>
          <w:sz w:val="20"/>
          <w:szCs w:val="20"/>
        </w:rPr>
        <w:t>Equipamiento</w:t>
      </w:r>
      <w:r w:rsidR="00A7259A" w:rsidRPr="009D300F">
        <w:rPr>
          <w:rFonts w:ascii="Arial" w:eastAsia="Arial" w:hAnsi="Arial" w:cs="Arial"/>
          <w:color w:val="000000"/>
          <w:sz w:val="20"/>
          <w:szCs w:val="20"/>
        </w:rPr>
        <w:t xml:space="preserve"> </w:t>
      </w:r>
      <w:r w:rsidRPr="009D300F">
        <w:rPr>
          <w:rFonts w:ascii="Arial" w:eastAsia="Arial" w:hAnsi="Arial" w:cs="Arial"/>
          <w:color w:val="000000"/>
          <w:sz w:val="20"/>
          <w:szCs w:val="20"/>
        </w:rPr>
        <w:t xml:space="preserve"> del Año Calendario inmediato siguiente.</w:t>
      </w:r>
    </w:p>
    <w:p w14:paraId="000004D5"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D6" w14:textId="7D69152B" w:rsidR="00032ED0" w:rsidRPr="009D300F"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692" w:name="_heading=h.2m80yc1" w:colFirst="0" w:colLast="0"/>
      <w:bookmarkEnd w:id="692"/>
      <w:r w:rsidRPr="009D300F">
        <w:rPr>
          <w:rFonts w:ascii="Arial" w:eastAsia="Arial" w:hAnsi="Arial" w:cs="Arial"/>
          <w:color w:val="000000"/>
          <w:sz w:val="20"/>
          <w:szCs w:val="20"/>
        </w:rPr>
        <w:t>En las Reposiciones Programadas el OPERADOR asume la responsabilidad de la oportunidad y costo de estas reposiciones. En tal sentido y como único pago vinculado, el OPERADOR tendrá derecho al pago por Reposición de Equipos, conforme lo establecido en la Cláusula 11.2</w:t>
      </w:r>
      <w:r w:rsidR="009A4F4B" w:rsidRPr="009D300F">
        <w:rPr>
          <w:rFonts w:ascii="Arial" w:eastAsia="Arial" w:hAnsi="Arial" w:cs="Arial"/>
          <w:color w:val="000000"/>
          <w:sz w:val="20"/>
          <w:szCs w:val="20"/>
        </w:rPr>
        <w:t>6</w:t>
      </w:r>
      <w:r w:rsidRPr="009D300F">
        <w:rPr>
          <w:rFonts w:ascii="Arial" w:eastAsia="Arial" w:hAnsi="Arial" w:cs="Arial"/>
          <w:color w:val="000000"/>
          <w:sz w:val="20"/>
          <w:szCs w:val="20"/>
        </w:rPr>
        <w:t xml:space="preserve"> del presente Contrato. </w:t>
      </w:r>
    </w:p>
    <w:p w14:paraId="000004D7"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693" w:name="_heading=h.11db8ju" w:colFirst="0" w:colLast="0"/>
      <w:bookmarkEnd w:id="693"/>
    </w:p>
    <w:p w14:paraId="000004D8" w14:textId="08D7537E"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LA ENTIDAD deberá aprobar las especificaciones técnicas propuestas por el OPERADOR referidas al Equipamiento que será materia de Reposición que estarán contenidas en el Plan de Reposición y Actualización de Equipamiento, dentro de los siete (7) días siguientes a la presentación de dicho plan por parte del OPERADOR, con previa opinión del Supervisor conforme a la Cláusula 11.2</w:t>
      </w:r>
      <w:r w:rsidR="009A4F4B" w:rsidRPr="009D300F">
        <w:rPr>
          <w:rFonts w:ascii="Arial" w:eastAsia="Arial" w:hAnsi="Arial" w:cs="Arial"/>
          <w:color w:val="000000"/>
          <w:sz w:val="20"/>
          <w:szCs w:val="20"/>
        </w:rPr>
        <w:t>6</w:t>
      </w:r>
      <w:r w:rsidRPr="009D300F">
        <w:rPr>
          <w:rFonts w:ascii="Arial" w:eastAsia="Arial" w:hAnsi="Arial" w:cs="Arial"/>
          <w:color w:val="000000"/>
          <w:sz w:val="20"/>
          <w:szCs w:val="20"/>
        </w:rPr>
        <w:t>.</w:t>
      </w:r>
    </w:p>
    <w:p w14:paraId="000004D9"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DA" w14:textId="77777777" w:rsidR="00032ED0" w:rsidRPr="009D300F" w:rsidRDefault="00F302D1">
      <w:pPr>
        <w:pStyle w:val="Normal0"/>
        <w:widowControl w:val="0"/>
        <w:pBdr>
          <w:top w:val="nil"/>
          <w:left w:val="nil"/>
          <w:bottom w:val="nil"/>
          <w:right w:val="nil"/>
          <w:between w:val="nil"/>
        </w:pBdr>
        <w:tabs>
          <w:tab w:val="left" w:pos="360"/>
          <w:tab w:val="left" w:pos="1440"/>
          <w:tab w:val="left" w:pos="2160"/>
        </w:tabs>
        <w:spacing w:after="0" w:line="240" w:lineRule="auto"/>
        <w:ind w:left="720"/>
        <w:jc w:val="both"/>
        <w:rPr>
          <w:rFonts w:ascii="Arial" w:eastAsia="Arial" w:hAnsi="Arial" w:cs="Arial"/>
          <w:color w:val="000000"/>
          <w:sz w:val="20"/>
          <w:szCs w:val="20"/>
        </w:rPr>
      </w:pPr>
      <w:bookmarkStart w:id="694" w:name="_heading=h.20i91fg" w:colFirst="0" w:colLast="0"/>
      <w:bookmarkEnd w:id="694"/>
      <w:r w:rsidRPr="009D300F">
        <w:rPr>
          <w:rFonts w:ascii="Arial" w:eastAsia="Arial" w:hAnsi="Arial" w:cs="Arial"/>
          <w:color w:val="000000"/>
          <w:sz w:val="20"/>
          <w:szCs w:val="20"/>
        </w:rPr>
        <w:t>En caso de controversia entre las Partes respecto de las especificaciones técnicas de los equipos materia de Reposición, cualquiera de las Partes podrá someter esta situación a un perito especializado de acuerdo con lo establecido en las Cláusulas 19.11, 19.12 y 19.13.</w:t>
      </w:r>
    </w:p>
    <w:p w14:paraId="000004DB" w14:textId="77777777" w:rsidR="00032ED0" w:rsidRPr="009D300F" w:rsidRDefault="00032ED0">
      <w:pPr>
        <w:pStyle w:val="Normal0"/>
        <w:widowControl w:val="0"/>
        <w:pBdr>
          <w:top w:val="nil"/>
          <w:left w:val="nil"/>
          <w:bottom w:val="nil"/>
          <w:right w:val="nil"/>
          <w:between w:val="nil"/>
        </w:pBdr>
        <w:tabs>
          <w:tab w:val="left" w:pos="360"/>
          <w:tab w:val="left" w:pos="1440"/>
          <w:tab w:val="left" w:pos="2160"/>
        </w:tabs>
        <w:spacing w:after="0" w:line="240" w:lineRule="auto"/>
        <w:ind w:left="720"/>
        <w:jc w:val="both"/>
        <w:rPr>
          <w:rFonts w:ascii="Arial" w:eastAsia="Arial" w:hAnsi="Arial" w:cs="Arial"/>
          <w:color w:val="000000"/>
          <w:sz w:val="20"/>
          <w:szCs w:val="20"/>
        </w:rPr>
      </w:pPr>
    </w:p>
    <w:p w14:paraId="000004DC" w14:textId="77777777" w:rsidR="00032ED0" w:rsidRPr="009D300F" w:rsidRDefault="22A25999" w:rsidP="005B4827">
      <w:pPr>
        <w:pStyle w:val="Normal0"/>
        <w:widowControl w:val="0"/>
        <w:numPr>
          <w:ilvl w:val="1"/>
          <w:numId w:val="160"/>
        </w:numPr>
        <w:pBdr>
          <w:top w:val="nil"/>
          <w:left w:val="nil"/>
          <w:bottom w:val="nil"/>
          <w:right w:val="nil"/>
          <w:between w:val="nil"/>
        </w:pBdr>
        <w:spacing w:after="0" w:line="240" w:lineRule="auto"/>
        <w:ind w:left="709" w:hanging="709"/>
        <w:jc w:val="both"/>
        <w:rPr>
          <w:rFonts w:ascii="Arial" w:eastAsia="Arial" w:hAnsi="Arial" w:cs="Arial"/>
          <w:color w:val="000000"/>
          <w:sz w:val="20"/>
          <w:szCs w:val="20"/>
          <w:u w:val="single"/>
        </w:rPr>
      </w:pPr>
      <w:bookmarkStart w:id="695" w:name="_heading=h.4khwk39"/>
      <w:bookmarkStart w:id="696" w:name="_Ref152069191"/>
      <w:bookmarkEnd w:id="695"/>
      <w:r w:rsidRPr="009D300F">
        <w:rPr>
          <w:rFonts w:ascii="Arial" w:eastAsia="Arial" w:hAnsi="Arial" w:cs="Arial"/>
          <w:color w:val="000000" w:themeColor="text1"/>
          <w:sz w:val="20"/>
          <w:szCs w:val="20"/>
          <w:u w:val="single"/>
        </w:rPr>
        <w:t>Obligaciones de las Partes en relación con la Reposición No Programada</w:t>
      </w:r>
      <w:bookmarkEnd w:id="696"/>
    </w:p>
    <w:p w14:paraId="000004DD"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DE" w14:textId="2FCD8B53"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Se considera una Reposición No Programada a cualquiera de las reposiciones del Equipamiento listado, que sea necesario adelantarla por alguna razón de las que se enlistan a continuación o cualquier otra que pudiera presentarse:</w:t>
      </w:r>
    </w:p>
    <w:p w14:paraId="000004DF"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E0" w14:textId="77777777" w:rsidR="00032ED0" w:rsidRPr="009D300F" w:rsidRDefault="00F302D1" w:rsidP="003D3284">
      <w:pPr>
        <w:pStyle w:val="Normal0"/>
        <w:numPr>
          <w:ilvl w:val="0"/>
          <w:numId w:val="66"/>
        </w:numPr>
        <w:pBdr>
          <w:top w:val="nil"/>
          <w:left w:val="nil"/>
          <w:bottom w:val="nil"/>
          <w:right w:val="nil"/>
          <w:between w:val="nil"/>
        </w:pBdr>
        <w:spacing w:after="0" w:line="240" w:lineRule="auto"/>
        <w:jc w:val="both"/>
        <w:rPr>
          <w:rFonts w:ascii="Arial" w:eastAsia="Arial" w:hAnsi="Arial" w:cs="Arial"/>
          <w:color w:val="000000"/>
          <w:sz w:val="20"/>
          <w:szCs w:val="20"/>
        </w:rPr>
      </w:pPr>
      <w:bookmarkStart w:id="697" w:name="_heading=h.39kk8xu" w:colFirst="0" w:colLast="0"/>
      <w:bookmarkEnd w:id="697"/>
      <w:r w:rsidRPr="009D300F">
        <w:rPr>
          <w:rFonts w:ascii="Arial" w:eastAsia="Arial" w:hAnsi="Arial" w:cs="Arial"/>
          <w:color w:val="000000"/>
          <w:sz w:val="20"/>
          <w:szCs w:val="20"/>
        </w:rPr>
        <w:t xml:space="preserve">Todas aquellas razones o circunstancias que afecten, retrasen, o aminoren la capacidad de que un equipo se encuentre Disponible. </w:t>
      </w:r>
    </w:p>
    <w:p w14:paraId="000004E1" w14:textId="77777777" w:rsidR="00032ED0" w:rsidRPr="009D300F" w:rsidRDefault="00F302D1" w:rsidP="003D3284">
      <w:pPr>
        <w:pStyle w:val="Normal0"/>
        <w:numPr>
          <w:ilvl w:val="0"/>
          <w:numId w:val="66"/>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Falla crítica del equipo.</w:t>
      </w:r>
    </w:p>
    <w:p w14:paraId="000004E2" w14:textId="77777777" w:rsidR="00032ED0" w:rsidRPr="009D300F" w:rsidRDefault="00F302D1" w:rsidP="005B4827">
      <w:pPr>
        <w:pStyle w:val="Normal0"/>
        <w:numPr>
          <w:ilvl w:val="0"/>
          <w:numId w:val="66"/>
        </w:numPr>
        <w:pBdr>
          <w:top w:val="nil"/>
          <w:left w:val="nil"/>
          <w:bottom w:val="nil"/>
          <w:right w:val="nil"/>
          <w:between w:val="nil"/>
        </w:pBdr>
        <w:spacing w:after="0" w:line="240" w:lineRule="auto"/>
        <w:ind w:left="1440" w:hanging="371"/>
        <w:jc w:val="both"/>
        <w:rPr>
          <w:rFonts w:ascii="Arial" w:eastAsia="Arial" w:hAnsi="Arial" w:cs="Arial"/>
          <w:color w:val="000000"/>
          <w:sz w:val="20"/>
          <w:szCs w:val="20"/>
        </w:rPr>
      </w:pPr>
      <w:r w:rsidRPr="009D300F">
        <w:rPr>
          <w:rFonts w:ascii="Arial" w:eastAsia="Arial" w:hAnsi="Arial" w:cs="Arial"/>
          <w:color w:val="000000"/>
          <w:sz w:val="20"/>
          <w:szCs w:val="20"/>
        </w:rPr>
        <w:t xml:space="preserve">El equipo no rinde, ni cumple según estándar o especificación de fábrica dentro de sus parámetros técnicos. </w:t>
      </w:r>
    </w:p>
    <w:p w14:paraId="000004E3" w14:textId="77777777" w:rsidR="00032ED0" w:rsidRPr="009D300F" w:rsidRDefault="00F302D1" w:rsidP="003D3284">
      <w:pPr>
        <w:pStyle w:val="Normal0"/>
        <w:numPr>
          <w:ilvl w:val="0"/>
          <w:numId w:val="66"/>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Fallas reiterantes en el equipo que alteren o disminuyan su disponibilidad.</w:t>
      </w:r>
    </w:p>
    <w:p w14:paraId="000004E4" w14:textId="558508AB" w:rsidR="00032ED0" w:rsidRPr="009D300F" w:rsidRDefault="00F302D1" w:rsidP="003D3284">
      <w:pPr>
        <w:pStyle w:val="Normal0"/>
        <w:numPr>
          <w:ilvl w:val="0"/>
          <w:numId w:val="66"/>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Escasez de refacciones, accesorios</w:t>
      </w:r>
      <w:r w:rsidR="00A6532D" w:rsidRPr="009D300F">
        <w:rPr>
          <w:rFonts w:ascii="Arial" w:eastAsia="Arial" w:hAnsi="Arial" w:cs="Arial"/>
          <w:color w:val="000000"/>
          <w:sz w:val="20"/>
          <w:szCs w:val="20"/>
        </w:rPr>
        <w:t>,</w:t>
      </w:r>
      <w:r w:rsidRPr="009D300F">
        <w:rPr>
          <w:rFonts w:ascii="Arial" w:eastAsia="Arial" w:hAnsi="Arial" w:cs="Arial"/>
          <w:color w:val="000000"/>
          <w:sz w:val="20"/>
          <w:szCs w:val="20"/>
        </w:rPr>
        <w:t xml:space="preserve"> insumos compatibles</w:t>
      </w:r>
      <w:r w:rsidR="00A6532D" w:rsidRPr="009D300F">
        <w:rPr>
          <w:rFonts w:ascii="Arial" w:eastAsia="Arial" w:hAnsi="Arial" w:cs="Arial"/>
          <w:color w:val="000000"/>
          <w:sz w:val="20"/>
          <w:szCs w:val="20"/>
        </w:rPr>
        <w:t xml:space="preserve"> o soporte técnico</w:t>
      </w:r>
      <w:r w:rsidRPr="009D300F">
        <w:rPr>
          <w:rFonts w:ascii="Arial" w:eastAsia="Arial" w:hAnsi="Arial" w:cs="Arial"/>
          <w:color w:val="000000"/>
          <w:sz w:val="20"/>
          <w:szCs w:val="20"/>
        </w:rPr>
        <w:t xml:space="preserve"> en el mercado que, por su falta de disponibilidad, impidan o limiten la funcionalidad del Equipamiento.</w:t>
      </w:r>
    </w:p>
    <w:p w14:paraId="000004E5" w14:textId="77777777" w:rsidR="00032ED0" w:rsidRPr="009D300F" w:rsidRDefault="00F302D1" w:rsidP="003D3284">
      <w:pPr>
        <w:pStyle w:val="Normal0"/>
        <w:numPr>
          <w:ilvl w:val="0"/>
          <w:numId w:val="66"/>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 xml:space="preserve">El Equipamiento no se encuentra en funcionamiento por defectos técnicos propios del bien. </w:t>
      </w:r>
    </w:p>
    <w:p w14:paraId="069B9E51" w14:textId="62A47581" w:rsidR="00F65609" w:rsidRPr="009D300F" w:rsidRDefault="00F65609" w:rsidP="003D3284">
      <w:pPr>
        <w:pStyle w:val="Normal0"/>
        <w:numPr>
          <w:ilvl w:val="0"/>
          <w:numId w:val="66"/>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 xml:space="preserve">Equipo tecnológicamente obsoleto. </w:t>
      </w:r>
    </w:p>
    <w:p w14:paraId="6DCD7832" w14:textId="48B5EDCC" w:rsidR="003E27DA" w:rsidRPr="009D300F" w:rsidRDefault="003E27DA" w:rsidP="003D3284">
      <w:pPr>
        <w:pStyle w:val="Normal0"/>
        <w:numPr>
          <w:ilvl w:val="0"/>
          <w:numId w:val="66"/>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 xml:space="preserve">Daño físico no reversible en su estructura. </w:t>
      </w:r>
    </w:p>
    <w:p w14:paraId="5C867DC9" w14:textId="03D7C3EE" w:rsidR="002321F7" w:rsidRPr="009D300F" w:rsidRDefault="002321F7" w:rsidP="003D3284">
      <w:pPr>
        <w:pStyle w:val="Normal0"/>
        <w:numPr>
          <w:ilvl w:val="0"/>
          <w:numId w:val="66"/>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 xml:space="preserve">Condición falta de seguridad. </w:t>
      </w:r>
    </w:p>
    <w:p w14:paraId="000004E6" w14:textId="77777777" w:rsidR="00032ED0" w:rsidRPr="009D300F" w:rsidRDefault="00F302D1" w:rsidP="003D3284">
      <w:pPr>
        <w:pStyle w:val="Normal0"/>
        <w:numPr>
          <w:ilvl w:val="0"/>
          <w:numId w:val="66"/>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O cualquier otra razón no imputable al Hospital o a la ENTIDAD.</w:t>
      </w:r>
    </w:p>
    <w:p w14:paraId="000004E7"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E8" w14:textId="1E8873C1" w:rsidR="00032ED0" w:rsidRPr="009D300F" w:rsidRDefault="004E396E">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Se entiende que una Reposición No Programada puede ser identificada y realizada en cualquier punto</w:t>
      </w:r>
      <w:r w:rsidR="00C7164A" w:rsidRPr="009D300F">
        <w:rPr>
          <w:rFonts w:ascii="Arial" w:eastAsia="Arial" w:hAnsi="Arial" w:cs="Arial"/>
          <w:color w:val="000000"/>
          <w:sz w:val="20"/>
          <w:szCs w:val="20"/>
        </w:rPr>
        <w:t xml:space="preserve"> de</w:t>
      </w:r>
      <w:r w:rsidR="00BF7989" w:rsidRPr="009D300F">
        <w:rPr>
          <w:rFonts w:ascii="Arial" w:eastAsia="Arial" w:hAnsi="Arial" w:cs="Arial"/>
          <w:color w:val="000000"/>
          <w:sz w:val="20"/>
          <w:szCs w:val="20"/>
        </w:rPr>
        <w:t xml:space="preserve"> la vigencia </w:t>
      </w:r>
      <w:r w:rsidR="00C7164A" w:rsidRPr="009D300F">
        <w:rPr>
          <w:rFonts w:ascii="Arial" w:eastAsia="Arial" w:hAnsi="Arial" w:cs="Arial"/>
          <w:color w:val="000000"/>
          <w:sz w:val="20"/>
          <w:szCs w:val="20"/>
        </w:rPr>
        <w:t xml:space="preserve">del </w:t>
      </w:r>
      <w:r w:rsidR="000E0475" w:rsidRPr="009D300F">
        <w:rPr>
          <w:rFonts w:ascii="Arial" w:eastAsia="Arial" w:hAnsi="Arial" w:cs="Arial"/>
          <w:color w:val="000000"/>
          <w:sz w:val="20"/>
          <w:szCs w:val="20"/>
        </w:rPr>
        <w:t>C</w:t>
      </w:r>
      <w:r w:rsidR="00C7164A" w:rsidRPr="009D300F">
        <w:rPr>
          <w:rFonts w:ascii="Arial" w:eastAsia="Arial" w:hAnsi="Arial" w:cs="Arial"/>
          <w:color w:val="000000"/>
          <w:sz w:val="20"/>
          <w:szCs w:val="20"/>
        </w:rPr>
        <w:t>ontrato</w:t>
      </w:r>
      <w:r w:rsidR="0064224D" w:rsidRPr="009D300F">
        <w:rPr>
          <w:rFonts w:ascii="Arial" w:eastAsia="Arial" w:hAnsi="Arial" w:cs="Arial"/>
          <w:color w:val="000000"/>
          <w:sz w:val="20"/>
          <w:szCs w:val="20"/>
        </w:rPr>
        <w:t xml:space="preserve"> indep</w:t>
      </w:r>
      <w:r w:rsidR="00EF684F" w:rsidRPr="009D300F">
        <w:rPr>
          <w:rFonts w:ascii="Arial" w:eastAsia="Arial" w:hAnsi="Arial" w:cs="Arial"/>
          <w:color w:val="000000"/>
          <w:sz w:val="20"/>
          <w:szCs w:val="20"/>
        </w:rPr>
        <w:t xml:space="preserve">endientemente </w:t>
      </w:r>
      <w:r w:rsidR="00E91E34" w:rsidRPr="009D300F">
        <w:rPr>
          <w:rFonts w:ascii="Arial" w:eastAsia="Arial" w:hAnsi="Arial" w:cs="Arial"/>
          <w:color w:val="000000"/>
          <w:sz w:val="20"/>
          <w:szCs w:val="20"/>
        </w:rPr>
        <w:t xml:space="preserve">de </w:t>
      </w:r>
      <w:r w:rsidR="00EF684F" w:rsidRPr="009D300F">
        <w:rPr>
          <w:rFonts w:ascii="Arial" w:eastAsia="Arial" w:hAnsi="Arial" w:cs="Arial"/>
          <w:color w:val="000000"/>
          <w:sz w:val="20"/>
          <w:szCs w:val="20"/>
        </w:rPr>
        <w:t>si se trata del Periodo Pre Operativo o del Periodo Operativo.</w:t>
      </w:r>
      <w:r w:rsidR="00BF7989" w:rsidRPr="009D300F">
        <w:rPr>
          <w:rFonts w:ascii="Arial" w:eastAsia="Arial" w:hAnsi="Arial" w:cs="Arial"/>
          <w:color w:val="000000"/>
          <w:sz w:val="20"/>
          <w:szCs w:val="20"/>
        </w:rPr>
        <w:t xml:space="preserve"> </w:t>
      </w:r>
      <w:r w:rsidR="00F302D1" w:rsidRPr="009D300F">
        <w:rPr>
          <w:rFonts w:ascii="Arial" w:eastAsia="Arial" w:hAnsi="Arial" w:cs="Arial"/>
          <w:color w:val="000000"/>
          <w:sz w:val="20"/>
          <w:szCs w:val="20"/>
        </w:rPr>
        <w:t xml:space="preserve">Será el OPERADOR quien asuma la responsabilidad de realizar la integración del </w:t>
      </w:r>
      <w:r w:rsidR="002E7E75" w:rsidRPr="009D300F">
        <w:rPr>
          <w:rFonts w:ascii="Arial" w:eastAsia="Arial" w:hAnsi="Arial" w:cs="Arial"/>
          <w:color w:val="000000"/>
          <w:sz w:val="20"/>
          <w:szCs w:val="20"/>
        </w:rPr>
        <w:t xml:space="preserve">historial y </w:t>
      </w:r>
      <w:r w:rsidR="00F302D1" w:rsidRPr="009D300F">
        <w:rPr>
          <w:rFonts w:ascii="Arial" w:eastAsia="Arial" w:hAnsi="Arial" w:cs="Arial"/>
          <w:color w:val="000000"/>
          <w:sz w:val="20"/>
          <w:szCs w:val="20"/>
        </w:rPr>
        <w:t xml:space="preserve">expediente </w:t>
      </w:r>
      <w:r w:rsidR="00C504C6" w:rsidRPr="009D300F">
        <w:rPr>
          <w:rFonts w:ascii="Arial" w:eastAsia="Arial" w:hAnsi="Arial" w:cs="Arial"/>
          <w:color w:val="000000"/>
          <w:sz w:val="20"/>
          <w:szCs w:val="20"/>
        </w:rPr>
        <w:t>con la información técnica</w:t>
      </w:r>
      <w:r w:rsidR="00F302D1" w:rsidRPr="009D300F">
        <w:rPr>
          <w:rFonts w:ascii="Arial" w:eastAsia="Arial" w:hAnsi="Arial" w:cs="Arial"/>
          <w:color w:val="000000"/>
          <w:sz w:val="20"/>
          <w:szCs w:val="20"/>
        </w:rPr>
        <w:t xml:space="preserve"> del equipo que justifique la </w:t>
      </w:r>
      <w:r w:rsidR="000F1F8D" w:rsidRPr="009D300F">
        <w:rPr>
          <w:rFonts w:ascii="Arial" w:eastAsia="Arial" w:hAnsi="Arial" w:cs="Arial"/>
          <w:color w:val="000000"/>
          <w:sz w:val="20"/>
          <w:szCs w:val="20"/>
        </w:rPr>
        <w:t>R</w:t>
      </w:r>
      <w:r w:rsidR="00F302D1" w:rsidRPr="009D300F">
        <w:rPr>
          <w:rFonts w:ascii="Arial" w:eastAsia="Arial" w:hAnsi="Arial" w:cs="Arial"/>
          <w:color w:val="000000"/>
          <w:sz w:val="20"/>
          <w:szCs w:val="20"/>
        </w:rPr>
        <w:t xml:space="preserve">eposición anticipada y someterla a autorización del Hospital dentro de los 60 Días Calendarios previos a la terminación del año contractual en curso, para su integración al Plan de Reposición y Actualización de Equipamiento del Año Calendario inmediato siguiente.  </w:t>
      </w:r>
    </w:p>
    <w:p w14:paraId="000004E9"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EA" w14:textId="2C6F234D"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 xml:space="preserve">Para el caso en el que la Reposición sea urgente y el hecho de retrasarla hasta el siguiente Año Calendario represente una disminución del Nivel de Servicio proporcionado por El OPERADOR, éste deberá realizar la integración del expediente justificando la reposición anticipada y someterla al Hospital para su aprobación. El Hospital contará con diez (10) Días para la aprobación o emisión de comentarios, previa opinión del Supervisor. En caso de que el Hospital emita comentarios, el OPERADOR contará con cinco (5) días para subsanarlos y someter a aprobación del Hospital. El Hospital contará con tres (3) días para la revisión de la subsanación del OPERADOR y emitir su aprobación o rechazo. En caso de rechazo por parte del Hospital, El OPERADOR, deberá realizar la </w:t>
      </w:r>
      <w:r w:rsidR="000F1F8D" w:rsidRPr="009D300F">
        <w:rPr>
          <w:rFonts w:ascii="Arial" w:eastAsia="Arial" w:hAnsi="Arial" w:cs="Arial"/>
          <w:color w:val="000000"/>
          <w:sz w:val="20"/>
          <w:szCs w:val="20"/>
        </w:rPr>
        <w:t>R</w:t>
      </w:r>
      <w:r w:rsidRPr="009D300F">
        <w:rPr>
          <w:rFonts w:ascii="Arial" w:eastAsia="Arial" w:hAnsi="Arial" w:cs="Arial"/>
          <w:color w:val="000000"/>
          <w:sz w:val="20"/>
          <w:szCs w:val="20"/>
        </w:rPr>
        <w:t xml:space="preserve">eposición conforme a lo establecido por el Hospital con la finalidad de no retrasar la </w:t>
      </w:r>
      <w:r w:rsidR="000F1F8D" w:rsidRPr="009D300F">
        <w:rPr>
          <w:rFonts w:ascii="Arial" w:eastAsia="Arial" w:hAnsi="Arial" w:cs="Arial"/>
          <w:color w:val="000000"/>
          <w:sz w:val="20"/>
          <w:szCs w:val="20"/>
        </w:rPr>
        <w:t>R</w:t>
      </w:r>
      <w:r w:rsidRPr="009D300F">
        <w:rPr>
          <w:rFonts w:ascii="Arial" w:eastAsia="Arial" w:hAnsi="Arial" w:cs="Arial"/>
          <w:color w:val="000000"/>
          <w:sz w:val="20"/>
          <w:szCs w:val="20"/>
        </w:rPr>
        <w:t xml:space="preserve">eposición ni afectar la operación. </w:t>
      </w:r>
    </w:p>
    <w:p w14:paraId="000004EB"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4302EDF5" w14:textId="77777777" w:rsidR="00944D55" w:rsidRPr="009D300F" w:rsidRDefault="22A25999" w:rsidP="3FC02AB7">
      <w:pPr>
        <w:pStyle w:val="Normal0"/>
        <w:pBdr>
          <w:top w:val="nil"/>
          <w:left w:val="nil"/>
          <w:bottom w:val="nil"/>
          <w:right w:val="nil"/>
          <w:between w:val="nil"/>
        </w:pBdr>
        <w:ind w:left="720"/>
        <w:jc w:val="both"/>
        <w:rPr>
          <w:rFonts w:ascii="Arial" w:eastAsia="Arial" w:hAnsi="Arial" w:cs="Arial"/>
          <w:color w:val="000000" w:themeColor="text1"/>
          <w:sz w:val="20"/>
          <w:szCs w:val="20"/>
        </w:rPr>
      </w:pPr>
      <w:r w:rsidRPr="009D300F">
        <w:rPr>
          <w:rFonts w:ascii="Arial" w:eastAsia="Arial" w:hAnsi="Arial" w:cs="Arial"/>
          <w:color w:val="000000" w:themeColor="text1"/>
          <w:sz w:val="20"/>
          <w:szCs w:val="20"/>
        </w:rPr>
        <w:t xml:space="preserve">Las Reposiciones No Programadas del Equipamiento, durante la vigencia del Contrato serán de responsabilidad, costo y riesgo del OPERADOR. Las Reposiciones No Programadas del Equipamiento, durante la vigencia del Contrato que obedezcan a una solicitud de la ENTIDAD o del Hospital y no correspondan a ninguna de las causales antes definidas, son de responsabilidad, tanto en identificación de necesidad, como en solicitud de esta, costo y riesgo de la ENTIDAD y podrán realizarse si el equipo materia de la Reposición No Programada debiera ser sustituido por otro de similar aplicación clínica, por un cambio o avance tecnológico superior, ello a solicitud de la ENTIDAD, aun cuando existiese tecnología vigente comercial proporcionada por el OPERADOR. </w:t>
      </w:r>
    </w:p>
    <w:p w14:paraId="000004EC" w14:textId="6FA9F25E" w:rsidR="00032ED0" w:rsidRPr="009D300F" w:rsidRDefault="00944D55" w:rsidP="3FC02AB7">
      <w:pPr>
        <w:pStyle w:val="Normal0"/>
        <w:pBdr>
          <w:top w:val="nil"/>
          <w:left w:val="nil"/>
          <w:bottom w:val="nil"/>
          <w:right w:val="nil"/>
          <w:between w:val="nil"/>
        </w:pBdr>
        <w:ind w:left="720"/>
        <w:jc w:val="both"/>
        <w:rPr>
          <w:rFonts w:ascii="Arial" w:eastAsia="Arial" w:hAnsi="Arial" w:cs="Arial"/>
          <w:color w:val="000000"/>
          <w:sz w:val="20"/>
          <w:szCs w:val="20"/>
        </w:rPr>
      </w:pPr>
      <w:r w:rsidRPr="009D300F">
        <w:rPr>
          <w:rFonts w:ascii="Arial" w:eastAsia="Arial" w:hAnsi="Arial" w:cs="Arial"/>
          <w:color w:val="000000" w:themeColor="text1"/>
          <w:sz w:val="20"/>
          <w:szCs w:val="20"/>
        </w:rPr>
        <w:lastRenderedPageBreak/>
        <w:t>Para el caso del equipamiento</w:t>
      </w:r>
      <w:r w:rsidR="00F114FA" w:rsidRPr="009D300F">
        <w:rPr>
          <w:rFonts w:ascii="Arial" w:eastAsia="Arial" w:hAnsi="Arial" w:cs="Arial"/>
          <w:color w:val="000000" w:themeColor="text1"/>
          <w:sz w:val="20"/>
          <w:szCs w:val="20"/>
        </w:rPr>
        <w:t xml:space="preserve"> y sistemas</w:t>
      </w:r>
      <w:r w:rsidRPr="009D300F">
        <w:rPr>
          <w:rFonts w:ascii="Arial" w:eastAsia="Arial" w:hAnsi="Arial" w:cs="Arial"/>
          <w:color w:val="000000" w:themeColor="text1"/>
          <w:sz w:val="20"/>
          <w:szCs w:val="20"/>
        </w:rPr>
        <w:t xml:space="preserve"> asociado</w:t>
      </w:r>
      <w:r w:rsidR="00F114FA" w:rsidRPr="009D300F">
        <w:rPr>
          <w:rFonts w:ascii="Arial" w:eastAsia="Arial" w:hAnsi="Arial" w:cs="Arial"/>
          <w:color w:val="000000" w:themeColor="text1"/>
          <w:sz w:val="20"/>
          <w:szCs w:val="20"/>
        </w:rPr>
        <w:t>s</w:t>
      </w:r>
      <w:r w:rsidRPr="009D300F">
        <w:rPr>
          <w:rFonts w:ascii="Arial" w:eastAsia="Arial" w:hAnsi="Arial" w:cs="Arial"/>
          <w:color w:val="000000" w:themeColor="text1"/>
          <w:sz w:val="20"/>
          <w:szCs w:val="20"/>
        </w:rPr>
        <w:t xml:space="preserve"> a la infraestructura</w:t>
      </w:r>
      <w:r w:rsidR="00A33EF1" w:rsidRPr="009D300F">
        <w:rPr>
          <w:rFonts w:ascii="Arial" w:eastAsia="Arial" w:hAnsi="Arial" w:cs="Arial"/>
          <w:color w:val="000000" w:themeColor="text1"/>
          <w:sz w:val="20"/>
          <w:szCs w:val="20"/>
        </w:rPr>
        <w:t>,</w:t>
      </w:r>
      <w:r w:rsidRPr="009D300F">
        <w:rPr>
          <w:rFonts w:ascii="Arial" w:eastAsia="Arial" w:hAnsi="Arial" w:cs="Arial"/>
          <w:color w:val="000000" w:themeColor="text1"/>
          <w:sz w:val="20"/>
          <w:szCs w:val="20"/>
        </w:rPr>
        <w:t xml:space="preserve"> que </w:t>
      </w:r>
      <w:r w:rsidR="00F114FA" w:rsidRPr="009D300F">
        <w:rPr>
          <w:rFonts w:ascii="Arial" w:eastAsia="Arial" w:hAnsi="Arial" w:cs="Arial"/>
          <w:color w:val="000000" w:themeColor="text1"/>
          <w:sz w:val="20"/>
          <w:szCs w:val="20"/>
        </w:rPr>
        <w:t xml:space="preserve">no se encuentren listados en el Anexo 4 y posterior a la intervención en la Etapa Pre Operativa por parte del Operador, </w:t>
      </w:r>
      <w:r w:rsidR="00A637D6" w:rsidRPr="009D300F">
        <w:rPr>
          <w:rFonts w:ascii="Arial" w:eastAsia="Arial" w:hAnsi="Arial" w:cs="Arial"/>
          <w:color w:val="000000" w:themeColor="text1"/>
          <w:sz w:val="20"/>
          <w:szCs w:val="20"/>
        </w:rPr>
        <w:t xml:space="preserve">que requieran de una </w:t>
      </w:r>
      <w:r w:rsidR="000F1F8D" w:rsidRPr="009D300F">
        <w:rPr>
          <w:rFonts w:ascii="Arial" w:eastAsia="Arial" w:hAnsi="Arial" w:cs="Arial"/>
          <w:color w:val="000000" w:themeColor="text1"/>
          <w:sz w:val="20"/>
          <w:szCs w:val="20"/>
        </w:rPr>
        <w:t>R</w:t>
      </w:r>
      <w:r w:rsidR="00A637D6" w:rsidRPr="009D300F">
        <w:rPr>
          <w:rFonts w:ascii="Arial" w:eastAsia="Arial" w:hAnsi="Arial" w:cs="Arial"/>
          <w:color w:val="000000" w:themeColor="text1"/>
          <w:sz w:val="20"/>
          <w:szCs w:val="20"/>
        </w:rPr>
        <w:t>eposición</w:t>
      </w:r>
      <w:r w:rsidR="001550EA" w:rsidRPr="009D300F">
        <w:rPr>
          <w:rFonts w:ascii="Arial" w:eastAsia="Arial" w:hAnsi="Arial" w:cs="Arial"/>
          <w:color w:val="000000" w:themeColor="text1"/>
          <w:sz w:val="20"/>
          <w:szCs w:val="20"/>
        </w:rPr>
        <w:t xml:space="preserve">, </w:t>
      </w:r>
      <w:r w:rsidR="005A48F1" w:rsidRPr="009D300F">
        <w:rPr>
          <w:rFonts w:ascii="Arial" w:eastAsia="Arial" w:hAnsi="Arial" w:cs="Arial"/>
          <w:color w:val="000000" w:themeColor="text1"/>
          <w:sz w:val="20"/>
          <w:szCs w:val="20"/>
        </w:rPr>
        <w:t xml:space="preserve">será la Entidad quien asuma el riesgo y costo de estas reposiciones. </w:t>
      </w:r>
      <w:r w:rsidR="00B955A4" w:rsidRPr="009D300F">
        <w:rPr>
          <w:rFonts w:ascii="Arial" w:eastAsia="Arial" w:hAnsi="Arial" w:cs="Arial"/>
          <w:color w:val="000000" w:themeColor="text1"/>
          <w:sz w:val="20"/>
          <w:szCs w:val="20"/>
        </w:rPr>
        <w:t xml:space="preserve">Para tal efecto, será el Operador el responsable de agotar todos los recursos que tenga a </w:t>
      </w:r>
      <w:r w:rsidR="00CD0EB9" w:rsidRPr="009D300F">
        <w:rPr>
          <w:rFonts w:ascii="Arial" w:eastAsia="Arial" w:hAnsi="Arial" w:cs="Arial"/>
          <w:color w:val="000000" w:themeColor="text1"/>
          <w:sz w:val="20"/>
          <w:szCs w:val="20"/>
        </w:rPr>
        <w:t xml:space="preserve">su </w:t>
      </w:r>
      <w:r w:rsidR="00B955A4" w:rsidRPr="009D300F">
        <w:rPr>
          <w:rFonts w:ascii="Arial" w:eastAsia="Arial" w:hAnsi="Arial" w:cs="Arial"/>
          <w:color w:val="000000" w:themeColor="text1"/>
          <w:sz w:val="20"/>
          <w:szCs w:val="20"/>
        </w:rPr>
        <w:t xml:space="preserve">disposición en materia de mantenimiento </w:t>
      </w:r>
      <w:r w:rsidR="002B535B" w:rsidRPr="009D300F">
        <w:rPr>
          <w:rFonts w:ascii="Arial" w:eastAsia="Arial" w:hAnsi="Arial" w:cs="Arial"/>
          <w:color w:val="000000" w:themeColor="text1"/>
          <w:sz w:val="20"/>
          <w:szCs w:val="20"/>
        </w:rPr>
        <w:t xml:space="preserve">para </w:t>
      </w:r>
      <w:r w:rsidR="00CD0EB9" w:rsidRPr="009D300F">
        <w:rPr>
          <w:rFonts w:ascii="Arial" w:eastAsia="Arial" w:hAnsi="Arial" w:cs="Arial"/>
          <w:color w:val="000000" w:themeColor="text1"/>
          <w:sz w:val="20"/>
          <w:szCs w:val="20"/>
        </w:rPr>
        <w:t xml:space="preserve">garantizar el buen funcionamiento de estos, y solo en el caso de </w:t>
      </w:r>
      <w:r w:rsidR="00C0313F" w:rsidRPr="009D300F">
        <w:rPr>
          <w:rFonts w:ascii="Arial" w:eastAsia="Arial" w:hAnsi="Arial" w:cs="Arial"/>
          <w:color w:val="000000" w:themeColor="text1"/>
          <w:sz w:val="20"/>
          <w:szCs w:val="20"/>
        </w:rPr>
        <w:t>que,</w:t>
      </w:r>
      <w:r w:rsidR="00CD0EB9" w:rsidRPr="009D300F">
        <w:rPr>
          <w:rFonts w:ascii="Arial" w:eastAsia="Arial" w:hAnsi="Arial" w:cs="Arial"/>
          <w:color w:val="000000" w:themeColor="text1"/>
          <w:sz w:val="20"/>
          <w:szCs w:val="20"/>
        </w:rPr>
        <w:t xml:space="preserve"> habiendo realizado todas las acciones </w:t>
      </w:r>
      <w:r w:rsidR="00255D32" w:rsidRPr="009D300F">
        <w:rPr>
          <w:rFonts w:ascii="Arial" w:eastAsia="Arial" w:hAnsi="Arial" w:cs="Arial"/>
          <w:color w:val="000000" w:themeColor="text1"/>
          <w:sz w:val="20"/>
          <w:szCs w:val="20"/>
        </w:rPr>
        <w:t>pertinentes</w:t>
      </w:r>
      <w:r w:rsidR="00347B62" w:rsidRPr="009D300F">
        <w:rPr>
          <w:rFonts w:ascii="Arial" w:eastAsia="Arial" w:hAnsi="Arial" w:cs="Arial"/>
          <w:color w:val="000000" w:themeColor="text1"/>
          <w:sz w:val="20"/>
          <w:szCs w:val="20"/>
        </w:rPr>
        <w:t xml:space="preserve">, sea </w:t>
      </w:r>
      <w:r w:rsidR="00C0313F" w:rsidRPr="009D300F">
        <w:rPr>
          <w:rFonts w:ascii="Arial" w:eastAsia="Arial" w:hAnsi="Arial" w:cs="Arial"/>
          <w:color w:val="000000" w:themeColor="text1"/>
          <w:sz w:val="20"/>
          <w:szCs w:val="20"/>
        </w:rPr>
        <w:t xml:space="preserve">necesaria hacer la </w:t>
      </w:r>
      <w:r w:rsidR="000F1F8D" w:rsidRPr="009D300F">
        <w:rPr>
          <w:rFonts w:ascii="Arial" w:eastAsia="Arial" w:hAnsi="Arial" w:cs="Arial"/>
          <w:color w:val="000000" w:themeColor="text1"/>
          <w:sz w:val="20"/>
          <w:szCs w:val="20"/>
        </w:rPr>
        <w:t>R</w:t>
      </w:r>
      <w:r w:rsidR="00C0313F" w:rsidRPr="009D300F">
        <w:rPr>
          <w:rFonts w:ascii="Arial" w:eastAsia="Arial" w:hAnsi="Arial" w:cs="Arial"/>
          <w:color w:val="000000" w:themeColor="text1"/>
          <w:sz w:val="20"/>
          <w:szCs w:val="20"/>
        </w:rPr>
        <w:t>eposición</w:t>
      </w:r>
      <w:r w:rsidR="0043062C" w:rsidRPr="009D300F">
        <w:rPr>
          <w:rFonts w:ascii="Arial" w:eastAsia="Arial" w:hAnsi="Arial" w:cs="Arial"/>
          <w:color w:val="000000" w:themeColor="text1"/>
          <w:sz w:val="20"/>
          <w:szCs w:val="20"/>
        </w:rPr>
        <w:t xml:space="preserve">, </w:t>
      </w:r>
      <w:r w:rsidR="00255D32" w:rsidRPr="009D300F">
        <w:rPr>
          <w:rFonts w:ascii="Arial" w:eastAsia="Arial" w:hAnsi="Arial" w:cs="Arial"/>
          <w:color w:val="000000" w:themeColor="text1"/>
          <w:sz w:val="20"/>
          <w:szCs w:val="20"/>
        </w:rPr>
        <w:t xml:space="preserve">el Operador podrá someter a aprobación de la Entidad, el </w:t>
      </w:r>
      <w:r w:rsidR="002E7E75" w:rsidRPr="009D300F">
        <w:rPr>
          <w:rFonts w:ascii="Arial" w:eastAsia="Arial" w:hAnsi="Arial" w:cs="Arial"/>
          <w:color w:val="000000" w:themeColor="text1"/>
          <w:sz w:val="20"/>
          <w:szCs w:val="20"/>
        </w:rPr>
        <w:t xml:space="preserve">historial y el </w:t>
      </w:r>
      <w:r w:rsidR="00255D32" w:rsidRPr="009D300F">
        <w:rPr>
          <w:rFonts w:ascii="Arial" w:eastAsia="Arial" w:hAnsi="Arial" w:cs="Arial"/>
          <w:color w:val="000000" w:themeColor="text1"/>
          <w:sz w:val="20"/>
          <w:szCs w:val="20"/>
        </w:rPr>
        <w:t xml:space="preserve">expediente </w:t>
      </w:r>
      <w:r w:rsidR="002E7E75" w:rsidRPr="009D300F">
        <w:rPr>
          <w:rFonts w:ascii="Arial" w:eastAsia="Arial" w:hAnsi="Arial" w:cs="Arial"/>
          <w:color w:val="000000" w:themeColor="text1"/>
          <w:sz w:val="20"/>
          <w:szCs w:val="20"/>
        </w:rPr>
        <w:t xml:space="preserve">con la información </w:t>
      </w:r>
      <w:r w:rsidR="00255D32" w:rsidRPr="009D300F">
        <w:rPr>
          <w:rFonts w:ascii="Arial" w:eastAsia="Arial" w:hAnsi="Arial" w:cs="Arial"/>
          <w:color w:val="000000" w:themeColor="text1"/>
          <w:sz w:val="20"/>
          <w:szCs w:val="20"/>
        </w:rPr>
        <w:t>técnic</w:t>
      </w:r>
      <w:r w:rsidR="002E7E75" w:rsidRPr="009D300F">
        <w:rPr>
          <w:rFonts w:ascii="Arial" w:eastAsia="Arial" w:hAnsi="Arial" w:cs="Arial"/>
          <w:color w:val="000000" w:themeColor="text1"/>
          <w:sz w:val="20"/>
          <w:szCs w:val="20"/>
        </w:rPr>
        <w:t>a</w:t>
      </w:r>
      <w:r w:rsidR="00255D32" w:rsidRPr="009D300F">
        <w:rPr>
          <w:rFonts w:ascii="Arial" w:eastAsia="Arial" w:hAnsi="Arial" w:cs="Arial"/>
          <w:color w:val="000000" w:themeColor="text1"/>
          <w:sz w:val="20"/>
          <w:szCs w:val="20"/>
        </w:rPr>
        <w:t xml:space="preserve"> del bien en cuestión</w:t>
      </w:r>
      <w:r w:rsidR="002E7E75" w:rsidRPr="009D300F">
        <w:rPr>
          <w:rFonts w:ascii="Arial" w:eastAsia="Arial" w:hAnsi="Arial" w:cs="Arial"/>
          <w:color w:val="000000" w:themeColor="text1"/>
          <w:sz w:val="20"/>
          <w:szCs w:val="20"/>
        </w:rPr>
        <w:t xml:space="preserve"> que justifiquen </w:t>
      </w:r>
      <w:r w:rsidR="00255D32" w:rsidRPr="009D300F">
        <w:rPr>
          <w:rFonts w:ascii="Arial" w:eastAsia="Arial" w:hAnsi="Arial" w:cs="Arial"/>
          <w:color w:val="000000" w:themeColor="text1"/>
          <w:sz w:val="20"/>
          <w:szCs w:val="20"/>
        </w:rPr>
        <w:t xml:space="preserve">su </w:t>
      </w:r>
      <w:r w:rsidR="000F1F8D" w:rsidRPr="009D300F">
        <w:rPr>
          <w:rFonts w:ascii="Arial" w:eastAsia="Arial" w:hAnsi="Arial" w:cs="Arial"/>
          <w:color w:val="000000" w:themeColor="text1"/>
          <w:sz w:val="20"/>
          <w:szCs w:val="20"/>
        </w:rPr>
        <w:t>R</w:t>
      </w:r>
      <w:r w:rsidR="00255D32" w:rsidRPr="009D300F">
        <w:rPr>
          <w:rFonts w:ascii="Arial" w:eastAsia="Arial" w:hAnsi="Arial" w:cs="Arial"/>
          <w:color w:val="000000" w:themeColor="text1"/>
          <w:sz w:val="20"/>
          <w:szCs w:val="20"/>
        </w:rPr>
        <w:t xml:space="preserve">eposición, conforme a los plazos indicados en la presente cláusula. </w:t>
      </w:r>
    </w:p>
    <w:p w14:paraId="000004ED" w14:textId="77777777" w:rsidR="00032ED0" w:rsidRPr="009D300F" w:rsidRDefault="00F302D1">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r w:rsidRPr="009D300F">
        <w:rPr>
          <w:rFonts w:ascii="Arial" w:eastAsia="Arial" w:hAnsi="Arial" w:cs="Arial"/>
          <w:color w:val="000000"/>
          <w:sz w:val="20"/>
          <w:szCs w:val="20"/>
        </w:rPr>
        <w:t>Corresponderá que el Hospital determine las especificaciones técnicas del equipo que deberá reponer el OPERADOR. En este supuesto, será obligación de la ENTIDAD compensar al OPERADOR, con la opinión previa del Supervisor del Contrato, el monto neto de los mayores costos asumidos por éste, con excepción de aquellos que son operados por el OPERADOR.</w:t>
      </w:r>
    </w:p>
    <w:p w14:paraId="000004EE" w14:textId="77777777" w:rsidR="00032ED0" w:rsidRPr="009D300F" w:rsidRDefault="00032ED0">
      <w:pPr>
        <w:pStyle w:val="Norm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4EF" w14:textId="65C3E3A7" w:rsidR="00032ED0" w:rsidRPr="009D300F" w:rsidRDefault="00F302D1">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r w:rsidRPr="009D300F">
        <w:rPr>
          <w:rFonts w:ascii="Arial" w:eastAsia="Arial" w:hAnsi="Arial" w:cs="Arial"/>
          <w:color w:val="000000"/>
          <w:sz w:val="20"/>
          <w:szCs w:val="20"/>
        </w:rPr>
        <w:t>Para efectos de lo dispuesto en el párrafo anterior, se debe entender por monto neto, la diferencia entre el costo adicional de la Reposición y los beneficios de ahorro de costos para el OPERADOR si procede, o en su caso, el potencial ahorro para el OPERADOR debido a la modificación de su Plan de Reposición y Actualización de Equipamiento</w:t>
      </w:r>
      <w:r w:rsidR="00E4638F" w:rsidRPr="009D300F">
        <w:rPr>
          <w:rFonts w:ascii="Arial" w:eastAsia="Arial" w:hAnsi="Arial" w:cs="Arial"/>
          <w:color w:val="000000"/>
          <w:sz w:val="20"/>
          <w:szCs w:val="20"/>
        </w:rPr>
        <w:t xml:space="preserve">, debidamente </w:t>
      </w:r>
      <w:r w:rsidR="00906AF7" w:rsidRPr="009D300F">
        <w:rPr>
          <w:rFonts w:ascii="Arial" w:eastAsia="Arial" w:hAnsi="Arial" w:cs="Arial"/>
          <w:color w:val="000000"/>
          <w:sz w:val="20"/>
          <w:szCs w:val="20"/>
        </w:rPr>
        <w:t>sustentado con documentación técnica</w:t>
      </w:r>
      <w:r w:rsidRPr="009D300F">
        <w:rPr>
          <w:rFonts w:ascii="Arial" w:eastAsia="Arial" w:hAnsi="Arial" w:cs="Arial"/>
          <w:color w:val="000000"/>
          <w:sz w:val="20"/>
          <w:szCs w:val="20"/>
        </w:rPr>
        <w:t>. Para los efectos previstos en el presente párrafo se deberá considerar como una inversión adicional y por tanto resultará aplicable lo establecido en el Capítulo XVIII.</w:t>
      </w:r>
    </w:p>
    <w:p w14:paraId="000004F0" w14:textId="77777777" w:rsidR="00032ED0" w:rsidRPr="009D300F" w:rsidRDefault="00032ED0">
      <w:pPr>
        <w:pStyle w:val="Norm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4F1" w14:textId="77777777" w:rsidR="00032ED0" w:rsidRPr="009D300F" w:rsidRDefault="00F302D1">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r w:rsidRPr="009D300F">
        <w:rPr>
          <w:rFonts w:ascii="Arial" w:eastAsia="Arial" w:hAnsi="Arial" w:cs="Arial"/>
          <w:color w:val="000000"/>
          <w:sz w:val="20"/>
          <w:szCs w:val="20"/>
        </w:rPr>
        <w:t xml:space="preserve">Será obligación del OPERADOR acreditar fehacientemente, la naturaleza de la Reposición No Programada, como también entregar toda la información fidedigna y autentica y oportuna, a efectos de la determinación del monto neto que se menciona en el párrafo anterior. Sin la entrega de dicha información por parte del OPERADOR, éste no tendrá derecho a compensación adicional alguna en relación con las Reposiciones No Programadas. </w:t>
      </w:r>
    </w:p>
    <w:p w14:paraId="000004F2"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698" w:name="_heading=h.3ys4n6o" w:colFirst="0" w:colLast="0"/>
      <w:bookmarkEnd w:id="698"/>
    </w:p>
    <w:p w14:paraId="000004F3" w14:textId="77777777" w:rsidR="00032ED0" w:rsidRPr="009D300F" w:rsidRDefault="00F302D1">
      <w:pPr>
        <w:pStyle w:val="Ttulo2"/>
        <w:rPr>
          <w:rFonts w:ascii="Arial" w:eastAsia="Arial" w:hAnsi="Arial" w:cs="Arial"/>
          <w:b/>
          <w:color w:val="000000"/>
          <w:sz w:val="20"/>
          <w:szCs w:val="20"/>
        </w:rPr>
      </w:pPr>
      <w:bookmarkStart w:id="699" w:name="_heading=h.2dxexeh" w:colFirst="0" w:colLast="0"/>
      <w:bookmarkStart w:id="700" w:name="_Toc156248636"/>
      <w:bookmarkStart w:id="701" w:name="_Toc171014872"/>
      <w:bookmarkEnd w:id="699"/>
      <w:r w:rsidRPr="009D300F">
        <w:rPr>
          <w:rFonts w:ascii="Arial" w:eastAsia="Arial" w:hAnsi="Arial" w:cs="Arial"/>
          <w:b/>
          <w:color w:val="000000"/>
          <w:sz w:val="20"/>
          <w:szCs w:val="20"/>
        </w:rPr>
        <w:t>Obligación de reemplazo del Equipamiento siniestrado</w:t>
      </w:r>
      <w:bookmarkEnd w:id="700"/>
      <w:bookmarkEnd w:id="701"/>
    </w:p>
    <w:p w14:paraId="000004F4"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u w:val="single"/>
        </w:rPr>
      </w:pPr>
    </w:p>
    <w:p w14:paraId="000004F5" w14:textId="77777777" w:rsidR="00032ED0" w:rsidRPr="009D300F" w:rsidRDefault="00F302D1" w:rsidP="005B4827">
      <w:pPr>
        <w:pStyle w:val="Normal0"/>
        <w:widowControl w:val="0"/>
        <w:numPr>
          <w:ilvl w:val="1"/>
          <w:numId w:val="160"/>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702" w:name="_heading=h.t2p7ma" w:colFirst="0" w:colLast="0"/>
      <w:bookmarkEnd w:id="702"/>
      <w:r w:rsidRPr="009D300F">
        <w:rPr>
          <w:rFonts w:ascii="Arial" w:eastAsia="Arial" w:hAnsi="Arial" w:cs="Arial"/>
          <w:color w:val="000000"/>
          <w:sz w:val="20"/>
          <w:szCs w:val="20"/>
        </w:rPr>
        <w:t>El OPERADOR tiene como obligación, reponer a su costo el Equipamiento que pudiera resultar siniestrado o perdido por razones imputables a él, en el plazo máximo de quince (15) Días Calendario, desde identificado dicho evento, pudiendo la ENTIDAD en caso de incumplimiento aplicar las penalidades correspondientes, según lo establecido en el Anexo 8.</w:t>
      </w:r>
    </w:p>
    <w:p w14:paraId="000004F6" w14:textId="77777777" w:rsidR="00032ED0" w:rsidRPr="009D300F"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F7" w14:textId="77777777" w:rsidR="00032ED0" w:rsidRPr="009D300F" w:rsidRDefault="00F302D1" w:rsidP="005B4827">
      <w:pPr>
        <w:pStyle w:val="Normal0"/>
        <w:widowControl w:val="0"/>
        <w:numPr>
          <w:ilvl w:val="1"/>
          <w:numId w:val="160"/>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r w:rsidRPr="009D300F">
        <w:rPr>
          <w:rFonts w:ascii="Arial" w:eastAsia="Arial" w:hAnsi="Arial" w:cs="Arial"/>
          <w:color w:val="000000"/>
          <w:sz w:val="20"/>
          <w:szCs w:val="20"/>
        </w:rPr>
        <w:t xml:space="preserve">El OPERADOR en un plazo máximo de cinco (5) Días de ocurrido el evento, podrá presentar una solicitud de ampliación de plazo debidamente sustentada remitida a la ENTIDAD con copia al Supervisor del Contrato, respecto del cual la ENTIDAD deberá pronunciarse en un plazo no mayor a cinco (5) Días, previa opinión del Supervisor del Contrato quien deberá remitir la misma a la ENTIDAD en un plazo máximo de dos (2) Días. En caso la ENTIDAD no se pronuncie dentro del referido plazo, el OPERADOR deberá reiterar su pedido otorgando un plazo adicional de dos (2) Días para el pronunciamiento de la ENTIDAD, en caso de no responder a este último pedido, se entenderá por aceptado el plazo solicitado por el OPERADOR.  </w:t>
      </w:r>
    </w:p>
    <w:p w14:paraId="000004F8" w14:textId="77777777" w:rsidR="00032ED0" w:rsidRPr="009D300F"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F9" w14:textId="27015FE7" w:rsidR="00032ED0" w:rsidRPr="009D300F"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 xml:space="preserve">En caso la ENTIDAD otorgue el plazo solicitado, deberá comunicar el nuevo plazo para la </w:t>
      </w:r>
      <w:r w:rsidR="000F1F8D" w:rsidRPr="009D300F">
        <w:rPr>
          <w:rFonts w:ascii="Arial" w:eastAsia="Arial" w:hAnsi="Arial" w:cs="Arial"/>
          <w:color w:val="000000"/>
          <w:sz w:val="20"/>
          <w:szCs w:val="20"/>
        </w:rPr>
        <w:t>R</w:t>
      </w:r>
      <w:r w:rsidRPr="009D300F">
        <w:rPr>
          <w:rFonts w:ascii="Arial" w:eastAsia="Arial" w:hAnsi="Arial" w:cs="Arial"/>
          <w:color w:val="000000"/>
          <w:sz w:val="20"/>
          <w:szCs w:val="20"/>
        </w:rPr>
        <w:t>eposición al OPERADOR con copia al Supervisor del Contrato. En caso la ENTIDAD rechace la solicitud de ampliación de plazo, será exigible que el OPERADOR cumpla con la obligación de reemplazo en el plazo establecido inicialmente de quince (15) Días Calendario, resultando de aplicación las penalidades que resulten aplicables en caso de incumplimiento.</w:t>
      </w:r>
    </w:p>
    <w:p w14:paraId="000004FA" w14:textId="77777777" w:rsidR="00032ED0" w:rsidRPr="009D300F"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FB" w14:textId="7AC8D969" w:rsidR="00032ED0" w:rsidRPr="009D300F" w:rsidRDefault="22A25999" w:rsidP="005B4827">
      <w:pPr>
        <w:pStyle w:val="Normal0"/>
        <w:widowControl w:val="0"/>
        <w:numPr>
          <w:ilvl w:val="1"/>
          <w:numId w:val="160"/>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Las condiciones de </w:t>
      </w:r>
      <w:r w:rsidR="000F1F8D" w:rsidRPr="009D300F">
        <w:rPr>
          <w:rFonts w:ascii="Arial" w:eastAsia="Arial" w:hAnsi="Arial" w:cs="Arial"/>
          <w:color w:val="000000" w:themeColor="text1"/>
          <w:sz w:val="20"/>
          <w:szCs w:val="20"/>
        </w:rPr>
        <w:t>R</w:t>
      </w:r>
      <w:r w:rsidRPr="009D300F">
        <w:rPr>
          <w:rFonts w:ascii="Arial" w:eastAsia="Arial" w:hAnsi="Arial" w:cs="Arial"/>
          <w:color w:val="000000" w:themeColor="text1"/>
          <w:sz w:val="20"/>
          <w:szCs w:val="20"/>
        </w:rPr>
        <w:t>eposición considerando el Equipamiento debe ser nuevo, sin uso, de reciente fabricación y de características iguales o superiores</w:t>
      </w:r>
      <w:r w:rsidR="03C1D41A" w:rsidRPr="009D300F">
        <w:rPr>
          <w:rFonts w:ascii="Arial" w:eastAsia="Arial" w:hAnsi="Arial" w:cs="Arial"/>
          <w:color w:val="000000" w:themeColor="text1"/>
          <w:sz w:val="20"/>
          <w:szCs w:val="20"/>
        </w:rPr>
        <w:t xml:space="preserve"> </w:t>
      </w:r>
      <w:r w:rsidR="03C1D41A" w:rsidRPr="009D300F">
        <w:rPr>
          <w:rFonts w:ascii="Arial" w:eastAsia="Arial" w:hAnsi="Arial" w:cs="Arial"/>
          <w:color w:val="000000" w:themeColor="text1"/>
          <w:sz w:val="19"/>
          <w:szCs w:val="19"/>
        </w:rPr>
        <w:t>al equipo sujeto a reponer</w:t>
      </w:r>
      <w:r w:rsidRPr="009D300F">
        <w:rPr>
          <w:rFonts w:ascii="Arial" w:eastAsia="Arial" w:hAnsi="Arial" w:cs="Arial"/>
          <w:color w:val="000000" w:themeColor="text1"/>
          <w:sz w:val="20"/>
          <w:szCs w:val="20"/>
        </w:rPr>
        <w:t xml:space="preserve">.  </w:t>
      </w:r>
      <w:r w:rsidRPr="009D300F">
        <w:rPr>
          <w:rFonts w:ascii="Arial" w:eastAsia="Arial" w:hAnsi="Arial" w:cs="Arial"/>
          <w:color w:val="000000" w:themeColor="text1"/>
          <w:sz w:val="20"/>
          <w:szCs w:val="20"/>
        </w:rPr>
        <w:lastRenderedPageBreak/>
        <w:t>Sin perjuicio de ello, el OPERADOR deberá mantener disponibles la totalidad de los Servicios.</w:t>
      </w:r>
    </w:p>
    <w:p w14:paraId="000004FC" w14:textId="77777777" w:rsidR="00032ED0" w:rsidRPr="009D300F"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FD"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4FE" w14:textId="77777777" w:rsidR="00032ED0" w:rsidRPr="009D300F" w:rsidRDefault="692A7B62" w:rsidP="003D3284">
      <w:pPr>
        <w:pStyle w:val="Ttulo1"/>
        <w:numPr>
          <w:ilvl w:val="0"/>
          <w:numId w:val="68"/>
        </w:numPr>
        <w:spacing w:before="0" w:after="0" w:line="240" w:lineRule="auto"/>
        <w:ind w:left="567" w:hanging="567"/>
        <w:rPr>
          <w:b w:val="0"/>
          <w:smallCaps/>
          <w:color w:val="000000"/>
          <w:sz w:val="20"/>
          <w:szCs w:val="20"/>
        </w:rPr>
      </w:pPr>
      <w:bookmarkStart w:id="703" w:name="_heading=h.3d2cqa3"/>
      <w:bookmarkStart w:id="704" w:name="_Ref151719031"/>
      <w:bookmarkStart w:id="705" w:name="_Toc156248637"/>
      <w:bookmarkStart w:id="706" w:name="_Toc171014873"/>
      <w:bookmarkEnd w:id="703"/>
      <w:r w:rsidRPr="009D300F">
        <w:rPr>
          <w:smallCaps/>
          <w:color w:val="000000" w:themeColor="text1"/>
          <w:sz w:val="20"/>
          <w:szCs w:val="20"/>
        </w:rPr>
        <w:t>PERMISOS, LICENCIAS Y AUTORIZACIONES</w:t>
      </w:r>
      <w:bookmarkEnd w:id="704"/>
      <w:bookmarkEnd w:id="705"/>
      <w:bookmarkEnd w:id="706"/>
    </w:p>
    <w:p w14:paraId="000004FF"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u w:val="single"/>
        </w:rPr>
      </w:pPr>
    </w:p>
    <w:p w14:paraId="00000500" w14:textId="77777777" w:rsidR="00032ED0" w:rsidRPr="009D300F" w:rsidRDefault="00F302D1">
      <w:pPr>
        <w:pStyle w:val="Ttulo2"/>
        <w:rPr>
          <w:rFonts w:ascii="Arial" w:eastAsia="Arial" w:hAnsi="Arial" w:cs="Arial"/>
          <w:color w:val="000000"/>
          <w:sz w:val="20"/>
          <w:szCs w:val="20"/>
        </w:rPr>
      </w:pPr>
      <w:bookmarkStart w:id="707" w:name="_heading=h.2rcktdi" w:colFirst="0" w:colLast="0"/>
      <w:bookmarkStart w:id="708" w:name="_Toc156248638"/>
      <w:bookmarkStart w:id="709" w:name="_Toc171014874"/>
      <w:bookmarkEnd w:id="707"/>
      <w:r w:rsidRPr="009D300F">
        <w:rPr>
          <w:rFonts w:ascii="Arial" w:eastAsia="Arial" w:hAnsi="Arial" w:cs="Arial"/>
          <w:b/>
          <w:color w:val="000000"/>
          <w:sz w:val="20"/>
          <w:szCs w:val="20"/>
        </w:rPr>
        <w:t>De las obligaciones del OPERADOR respecto a los permisos, licencias y autorizaciones</w:t>
      </w:r>
      <w:bookmarkEnd w:id="708"/>
      <w:bookmarkEnd w:id="709"/>
    </w:p>
    <w:p w14:paraId="2CEF7219" w14:textId="77777777" w:rsidR="0078006F" w:rsidRPr="009D300F" w:rsidRDefault="0078006F" w:rsidP="0078006F">
      <w:pPr>
        <w:pStyle w:val="Normal0"/>
        <w:pBdr>
          <w:top w:val="nil"/>
          <w:left w:val="nil"/>
          <w:bottom w:val="nil"/>
          <w:right w:val="nil"/>
          <w:between w:val="nil"/>
        </w:pBdr>
        <w:spacing w:after="0" w:line="240" w:lineRule="auto"/>
        <w:jc w:val="both"/>
        <w:rPr>
          <w:rFonts w:ascii="Arial" w:eastAsia="Arial" w:hAnsi="Arial" w:cs="Arial"/>
          <w:color w:val="000000" w:themeColor="text1"/>
          <w:sz w:val="20"/>
          <w:szCs w:val="20"/>
        </w:rPr>
      </w:pPr>
    </w:p>
    <w:p w14:paraId="723293E5" w14:textId="07F5FB48" w:rsidR="0078006F" w:rsidRPr="009D300F" w:rsidRDefault="22A25999" w:rsidP="003D3284">
      <w:pPr>
        <w:pStyle w:val="Normal0"/>
        <w:numPr>
          <w:ilvl w:val="1"/>
          <w:numId w:val="29"/>
        </w:numPr>
        <w:ind w:left="709" w:hanging="709"/>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El OPERADOR a su cuenta, costo y riesgo se hará cargo de </w:t>
      </w:r>
      <w:r w:rsidR="00F302D1" w:rsidRPr="009D300F" w:rsidDel="22A25999">
        <w:rPr>
          <w:rFonts w:ascii="Arial" w:eastAsia="Arial" w:hAnsi="Arial" w:cs="Arial"/>
          <w:color w:val="000000" w:themeColor="text1"/>
          <w:sz w:val="20"/>
          <w:szCs w:val="20"/>
        </w:rPr>
        <w:t>gestionar, obtener y</w:t>
      </w:r>
      <w:r w:rsidR="00212517" w:rsidRPr="009D300F">
        <w:rPr>
          <w:rFonts w:ascii="Arial" w:eastAsia="Arial" w:hAnsi="Arial" w:cs="Arial"/>
          <w:color w:val="000000" w:themeColor="text1"/>
          <w:sz w:val="20"/>
          <w:szCs w:val="20"/>
        </w:rPr>
        <w:t>/o</w:t>
      </w:r>
      <w:r w:rsidRPr="009D300F">
        <w:rPr>
          <w:rFonts w:ascii="Arial" w:eastAsia="Arial" w:hAnsi="Arial" w:cs="Arial"/>
          <w:color w:val="000000" w:themeColor="text1"/>
          <w:sz w:val="20"/>
          <w:szCs w:val="20"/>
        </w:rPr>
        <w:t xml:space="preserve"> mantener vigentes todos los permisos, licencias y autorizaciones que requiera para la ejecución de los Servicios establecidos en el presente Contrato.</w:t>
      </w:r>
      <w:r w:rsidR="0078006F" w:rsidRPr="009D300F">
        <w:rPr>
          <w:rFonts w:ascii="Arial" w:eastAsia="Arial" w:hAnsi="Arial" w:cs="Arial"/>
          <w:color w:val="000000"/>
          <w:sz w:val="20"/>
          <w:szCs w:val="20"/>
        </w:rPr>
        <w:t xml:space="preserve"> </w:t>
      </w:r>
    </w:p>
    <w:p w14:paraId="7DAA37DF" w14:textId="77777777" w:rsidR="0078006F" w:rsidRPr="009D300F" w:rsidRDefault="0078006F" w:rsidP="0078006F">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280E5C61" w14:textId="555D76FA" w:rsidR="0078006F" w:rsidRPr="009D300F" w:rsidRDefault="0078006F" w:rsidP="0078006F">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En caso la naturaleza del permiso, licencia o autorización requiera que la ENTIDAD cumpla con presentar uno o más requisitos con la finalidad de obtener la misma, la ENTIDAD se encontrará obligada a presentar al OPERADOR la información requerida en un plazo máximo de siete (7) Días de realizada la solicitud. Caso contrario, no resultarán aplicables las penalidades establecidas en el Anexo 8.</w:t>
      </w:r>
    </w:p>
    <w:p w14:paraId="00000502" w14:textId="49FAAE09" w:rsidR="00032ED0" w:rsidRPr="009D300F" w:rsidRDefault="00032ED0" w:rsidP="00C80605">
      <w:pPr>
        <w:pStyle w:val="Normal0"/>
        <w:pBdr>
          <w:top w:val="nil"/>
          <w:left w:val="nil"/>
          <w:bottom w:val="nil"/>
          <w:right w:val="nil"/>
          <w:between w:val="nil"/>
        </w:pBdr>
        <w:ind w:left="709"/>
        <w:jc w:val="both"/>
        <w:rPr>
          <w:rFonts w:ascii="Arial" w:eastAsia="Arial" w:hAnsi="Arial" w:cs="Arial"/>
          <w:color w:val="000000"/>
          <w:sz w:val="20"/>
          <w:szCs w:val="20"/>
        </w:rPr>
      </w:pPr>
    </w:p>
    <w:p w14:paraId="00000503" w14:textId="7A204498" w:rsidR="00032ED0" w:rsidRPr="009D300F" w:rsidRDefault="22A25999" w:rsidP="003D3284">
      <w:pPr>
        <w:pStyle w:val="Normal0"/>
        <w:numPr>
          <w:ilvl w:val="1"/>
          <w:numId w:val="29"/>
        </w:numPr>
        <w:ind w:left="709" w:hanging="709"/>
        <w:jc w:val="both"/>
        <w:rPr>
          <w:color w:val="000000" w:themeColor="text1"/>
          <w:sz w:val="20"/>
          <w:szCs w:val="20"/>
        </w:rPr>
      </w:pPr>
      <w:bookmarkStart w:id="710" w:name="_heading=h.3qhim94"/>
      <w:bookmarkEnd w:id="710"/>
      <w:r w:rsidRPr="009D300F">
        <w:rPr>
          <w:rFonts w:ascii="Arial" w:eastAsia="Arial" w:hAnsi="Arial" w:cs="Arial"/>
          <w:color w:val="000000" w:themeColor="text1"/>
          <w:sz w:val="20"/>
          <w:szCs w:val="20"/>
        </w:rPr>
        <w:t xml:space="preserve">En caso la naturaleza del permiso, licencia o autorización requiera que la misma sea </w:t>
      </w:r>
      <w:r w:rsidR="00C26638" w:rsidRPr="009D300F">
        <w:rPr>
          <w:rFonts w:ascii="Arial" w:eastAsia="Arial" w:hAnsi="Arial" w:cs="Arial"/>
          <w:color w:val="000000" w:themeColor="text1"/>
          <w:sz w:val="20"/>
          <w:szCs w:val="20"/>
        </w:rPr>
        <w:t xml:space="preserve"> solicitada y/o </w:t>
      </w:r>
      <w:r w:rsidR="0ECED425" w:rsidRPr="009D300F">
        <w:rPr>
          <w:rFonts w:ascii="Arial" w:eastAsia="Arial" w:hAnsi="Arial" w:cs="Arial"/>
          <w:color w:val="000000" w:themeColor="text1"/>
          <w:sz w:val="20"/>
          <w:szCs w:val="20"/>
        </w:rPr>
        <w:t>renovada</w:t>
      </w:r>
      <w:r w:rsidRPr="009D300F">
        <w:rPr>
          <w:rFonts w:ascii="Arial" w:eastAsia="Arial" w:hAnsi="Arial" w:cs="Arial"/>
          <w:color w:val="000000" w:themeColor="text1"/>
          <w:sz w:val="20"/>
          <w:szCs w:val="20"/>
        </w:rPr>
        <w:t xml:space="preserve"> por la ENTIDAD, el OPERADOR deberá requerirlo expresamente y por escrito. Para tal efecto, el OPERADOR deberá proporcionar el apoyo logístico correspondiente, así como la documentación técnica y legal establecida en las Leyes y Disposiciones Aplicables hasta obtener la licencia, permiso o autorización requerida, así como asumir los costos que se requieran; siendo que la intervención de la ENTIDAD es de medios y bajo ningún motivo de resultados. </w:t>
      </w:r>
    </w:p>
    <w:p w14:paraId="0000050A" w14:textId="77777777" w:rsidR="00032ED0" w:rsidRPr="009D300F" w:rsidRDefault="00F302D1">
      <w:pPr>
        <w:pStyle w:val="Ttulo1"/>
        <w:rPr>
          <w:color w:val="000000"/>
          <w:sz w:val="20"/>
          <w:szCs w:val="20"/>
        </w:rPr>
      </w:pPr>
      <w:bookmarkStart w:id="711" w:name="_heading=h.25mswgx" w:colFirst="0" w:colLast="0"/>
      <w:bookmarkStart w:id="712" w:name="_heading=h.ks36oq" w:colFirst="0" w:colLast="0"/>
      <w:bookmarkStart w:id="713" w:name="_heading=h.34rqpcj"/>
      <w:bookmarkStart w:id="714" w:name="_heading=h.2tb2iiw" w:colFirst="0" w:colLast="0"/>
      <w:bookmarkStart w:id="715" w:name="_Toc156248639"/>
      <w:bookmarkStart w:id="716" w:name="_Toc171014875"/>
      <w:bookmarkEnd w:id="711"/>
      <w:bookmarkEnd w:id="712"/>
      <w:bookmarkEnd w:id="713"/>
      <w:bookmarkEnd w:id="714"/>
      <w:r w:rsidRPr="009D300F">
        <w:rPr>
          <w:smallCaps/>
          <w:color w:val="000000"/>
          <w:sz w:val="20"/>
          <w:szCs w:val="20"/>
        </w:rPr>
        <w:t>Capítulo VIII</w:t>
      </w:r>
      <w:r w:rsidRPr="009D300F">
        <w:rPr>
          <w:sz w:val="20"/>
          <w:szCs w:val="20"/>
        </w:rPr>
        <w:tab/>
      </w:r>
      <w:r w:rsidRPr="009D300F">
        <w:rPr>
          <w:smallCaps/>
          <w:color w:val="000000"/>
          <w:sz w:val="20"/>
          <w:szCs w:val="20"/>
        </w:rPr>
        <w:t>DEL PERIODO PRE OPERATIVO</w:t>
      </w:r>
      <w:bookmarkEnd w:id="715"/>
      <w:bookmarkEnd w:id="716"/>
    </w:p>
    <w:p w14:paraId="0000050B" w14:textId="25C10D58" w:rsidR="00032ED0" w:rsidRPr="009D300F" w:rsidRDefault="00F302D1">
      <w:pPr>
        <w:pStyle w:val="Normal0"/>
        <w:pBdr>
          <w:top w:val="nil"/>
          <w:left w:val="nil"/>
          <w:bottom w:val="nil"/>
          <w:right w:val="nil"/>
          <w:between w:val="nil"/>
        </w:pBdr>
        <w:spacing w:before="240" w:after="120" w:line="240" w:lineRule="auto"/>
        <w:ind w:left="360" w:hanging="360"/>
        <w:jc w:val="both"/>
        <w:rPr>
          <w:rFonts w:ascii="Arial" w:eastAsia="Arial" w:hAnsi="Arial" w:cs="Arial"/>
          <w:b/>
          <w:color w:val="000000"/>
          <w:sz w:val="20"/>
          <w:szCs w:val="20"/>
        </w:rPr>
      </w:pPr>
      <w:r w:rsidRPr="009D300F">
        <w:rPr>
          <w:rFonts w:ascii="Arial" w:eastAsia="Arial" w:hAnsi="Arial" w:cs="Arial"/>
          <w:b/>
          <w:color w:val="000000"/>
          <w:sz w:val="20"/>
          <w:szCs w:val="20"/>
        </w:rPr>
        <w:t xml:space="preserve"> FASES Y PLAZOS </w:t>
      </w:r>
    </w:p>
    <w:p w14:paraId="75D626DB" w14:textId="77777777" w:rsidR="005E4508" w:rsidRPr="009D300F" w:rsidRDefault="005E4508" w:rsidP="005B4827">
      <w:pPr>
        <w:pStyle w:val="Numerar"/>
        <w:rPr>
          <w:vanish/>
        </w:rPr>
      </w:pPr>
    </w:p>
    <w:p w14:paraId="416B6923" w14:textId="77777777" w:rsidR="005E4508" w:rsidRPr="009D300F" w:rsidRDefault="005E4508" w:rsidP="003D3284">
      <w:pPr>
        <w:pStyle w:val="Prrafodelista"/>
        <w:widowControl w:val="0"/>
        <w:numPr>
          <w:ilvl w:val="1"/>
          <w:numId w:val="29"/>
        </w:numPr>
        <w:spacing w:after="0" w:line="240" w:lineRule="auto"/>
        <w:jc w:val="both"/>
        <w:rPr>
          <w:rFonts w:eastAsiaTheme="minorEastAsia" w:cs="Arial"/>
          <w:vanish/>
          <w:szCs w:val="21"/>
        </w:rPr>
      </w:pPr>
    </w:p>
    <w:p w14:paraId="0000050C" w14:textId="6789F7D3" w:rsidR="00032ED0" w:rsidRPr="003E06F3" w:rsidRDefault="22A25999" w:rsidP="003E06F3">
      <w:pPr>
        <w:pStyle w:val="Normal0"/>
        <w:numPr>
          <w:ilvl w:val="2"/>
          <w:numId w:val="29"/>
        </w:numPr>
        <w:jc w:val="both"/>
        <w:rPr>
          <w:rFonts w:ascii="Arial" w:eastAsia="Arial" w:hAnsi="Arial" w:cs="Arial"/>
          <w:color w:val="000000" w:themeColor="text1"/>
        </w:rPr>
      </w:pPr>
      <w:r w:rsidRPr="003E06F3">
        <w:rPr>
          <w:rFonts w:ascii="Arial" w:eastAsia="Arial" w:hAnsi="Arial" w:cs="Arial"/>
        </w:rPr>
        <w:t xml:space="preserve">Las Partes reconocen que previo al inicio del Periodo Operativo, se desarrollarán las actividades del Periodo Pre Operativo, el cual inicia con la Fecha de Cierre y culmina con la Suscripción del Acta de Terminación de Actividades del Periodo Pre Operativo y Entrega de Bienes para Inicio del Periodo Operativo, lo cual deberá ocurrir en un plazo máximo de </w:t>
      </w:r>
      <w:r w:rsidR="0ADAC27D" w:rsidRPr="003E06F3">
        <w:rPr>
          <w:rFonts w:ascii="Arial" w:eastAsia="Arial" w:hAnsi="Arial" w:cs="Arial"/>
        </w:rPr>
        <w:t>dieci</w:t>
      </w:r>
      <w:r w:rsidR="31CCFC42" w:rsidRPr="003E06F3">
        <w:rPr>
          <w:rFonts w:ascii="Arial" w:eastAsia="Arial" w:hAnsi="Arial" w:cs="Arial"/>
        </w:rPr>
        <w:t>ocho</w:t>
      </w:r>
      <w:r w:rsidR="00117349">
        <w:rPr>
          <w:rFonts w:ascii="Arial" w:eastAsia="Arial" w:hAnsi="Arial" w:cs="Arial"/>
        </w:rPr>
        <w:t xml:space="preserve"> </w:t>
      </w:r>
      <w:r w:rsidR="00CF64ED" w:rsidRPr="003E06F3">
        <w:rPr>
          <w:rFonts w:ascii="Arial" w:eastAsia="Arial" w:hAnsi="Arial" w:cs="Arial"/>
        </w:rPr>
        <w:t>(18)</w:t>
      </w:r>
      <w:r w:rsidR="00B25CC4" w:rsidRPr="003E06F3">
        <w:rPr>
          <w:rFonts w:ascii="Arial" w:eastAsia="Arial" w:hAnsi="Arial" w:cs="Arial"/>
        </w:rPr>
        <w:t xml:space="preserve"> meses </w:t>
      </w:r>
      <w:r w:rsidRPr="003E06F3">
        <w:rPr>
          <w:rFonts w:ascii="Arial" w:eastAsia="Arial" w:hAnsi="Arial" w:cs="Arial"/>
        </w:rPr>
        <w:t>contado</w:t>
      </w:r>
      <w:r w:rsidR="007E7A0E" w:rsidRPr="003E06F3">
        <w:rPr>
          <w:rFonts w:ascii="Arial" w:eastAsia="Arial" w:hAnsi="Arial" w:cs="Arial"/>
        </w:rPr>
        <w:t>s</w:t>
      </w:r>
      <w:r w:rsidRPr="003E06F3">
        <w:rPr>
          <w:rFonts w:ascii="Arial" w:eastAsia="Arial" w:hAnsi="Arial" w:cs="Arial"/>
        </w:rPr>
        <w:t xml:space="preserve"> desde la Fecha de Cierre.</w:t>
      </w:r>
    </w:p>
    <w:p w14:paraId="0000050D" w14:textId="77777777" w:rsidR="00032ED0" w:rsidRPr="009D300F" w:rsidRDefault="00F302D1">
      <w:pPr>
        <w:pStyle w:val="Normal0"/>
        <w:pBdr>
          <w:top w:val="nil"/>
          <w:left w:val="nil"/>
          <w:bottom w:val="nil"/>
          <w:right w:val="nil"/>
          <w:between w:val="nil"/>
        </w:pBdr>
        <w:spacing w:line="240" w:lineRule="auto"/>
        <w:ind w:left="720"/>
        <w:jc w:val="both"/>
        <w:rPr>
          <w:rFonts w:ascii="Arial" w:eastAsia="Arial" w:hAnsi="Arial" w:cs="Arial"/>
          <w:color w:val="000000"/>
          <w:sz w:val="20"/>
          <w:szCs w:val="20"/>
        </w:rPr>
      </w:pPr>
      <w:r w:rsidRPr="009D300F">
        <w:rPr>
          <w:rFonts w:ascii="Arial" w:eastAsia="Arial" w:hAnsi="Arial" w:cs="Arial"/>
          <w:color w:val="000000"/>
          <w:sz w:val="20"/>
          <w:szCs w:val="20"/>
        </w:rPr>
        <w:t>El Periodo Pre Operativo está formado de tres (3) Fases:</w:t>
      </w:r>
    </w:p>
    <w:p w14:paraId="0000050E" w14:textId="77777777" w:rsidR="00032ED0" w:rsidRPr="009D300F" w:rsidRDefault="00F302D1" w:rsidP="003D3284">
      <w:pPr>
        <w:pStyle w:val="Normal0"/>
        <w:numPr>
          <w:ilvl w:val="1"/>
          <w:numId w:val="8"/>
        </w:numPr>
        <w:pBdr>
          <w:top w:val="nil"/>
          <w:left w:val="nil"/>
          <w:bottom w:val="nil"/>
          <w:right w:val="nil"/>
          <w:between w:val="nil"/>
        </w:pBdr>
        <w:spacing w:after="0"/>
        <w:ind w:left="1134" w:hanging="425"/>
        <w:jc w:val="both"/>
        <w:rPr>
          <w:rFonts w:ascii="Arial" w:eastAsia="Arial" w:hAnsi="Arial" w:cs="Arial"/>
          <w:color w:val="000000"/>
          <w:sz w:val="20"/>
          <w:szCs w:val="20"/>
        </w:rPr>
      </w:pPr>
      <w:r w:rsidRPr="009D300F">
        <w:rPr>
          <w:rFonts w:ascii="Arial" w:eastAsia="Arial" w:hAnsi="Arial" w:cs="Arial"/>
          <w:color w:val="000000"/>
          <w:sz w:val="20"/>
          <w:szCs w:val="20"/>
        </w:rPr>
        <w:t>Fase de Verificación.</w:t>
      </w:r>
    </w:p>
    <w:p w14:paraId="0000050F" w14:textId="77777777" w:rsidR="00032ED0" w:rsidRPr="009D300F" w:rsidRDefault="00F302D1" w:rsidP="003D3284">
      <w:pPr>
        <w:pStyle w:val="Normal0"/>
        <w:numPr>
          <w:ilvl w:val="1"/>
          <w:numId w:val="8"/>
        </w:numPr>
        <w:pBdr>
          <w:top w:val="nil"/>
          <w:left w:val="nil"/>
          <w:bottom w:val="nil"/>
          <w:right w:val="nil"/>
          <w:between w:val="nil"/>
        </w:pBdr>
        <w:spacing w:after="0"/>
        <w:ind w:left="1134" w:hanging="425"/>
        <w:jc w:val="both"/>
        <w:rPr>
          <w:rFonts w:ascii="Arial" w:eastAsia="Arial" w:hAnsi="Arial" w:cs="Arial"/>
          <w:color w:val="000000"/>
          <w:sz w:val="20"/>
          <w:szCs w:val="20"/>
        </w:rPr>
      </w:pPr>
      <w:r w:rsidRPr="009D300F">
        <w:rPr>
          <w:rFonts w:ascii="Arial" w:eastAsia="Arial" w:hAnsi="Arial" w:cs="Arial"/>
          <w:color w:val="000000"/>
          <w:sz w:val="20"/>
          <w:szCs w:val="20"/>
        </w:rPr>
        <w:t>Fase de Rehabilitación de Activos Existentes.</w:t>
      </w:r>
    </w:p>
    <w:p w14:paraId="00000510" w14:textId="77777777" w:rsidR="00032ED0" w:rsidRPr="009D300F" w:rsidRDefault="00F302D1">
      <w:pPr>
        <w:pStyle w:val="Normal0"/>
        <w:pBdr>
          <w:top w:val="nil"/>
          <w:left w:val="nil"/>
          <w:bottom w:val="nil"/>
          <w:right w:val="nil"/>
          <w:between w:val="nil"/>
        </w:pBdr>
        <w:ind w:left="709"/>
        <w:jc w:val="both"/>
        <w:rPr>
          <w:rFonts w:ascii="Arial" w:eastAsia="Arial" w:hAnsi="Arial" w:cs="Arial"/>
          <w:color w:val="000000"/>
          <w:sz w:val="20"/>
          <w:szCs w:val="20"/>
        </w:rPr>
      </w:pPr>
      <w:r w:rsidRPr="009D300F">
        <w:rPr>
          <w:rFonts w:ascii="Arial" w:eastAsia="Arial" w:hAnsi="Arial" w:cs="Arial"/>
          <w:color w:val="000000"/>
          <w:sz w:val="20"/>
          <w:szCs w:val="20"/>
        </w:rPr>
        <w:t>c.     Fase de Pre Operación.</w:t>
      </w:r>
    </w:p>
    <w:p w14:paraId="00000511" w14:textId="27E3BEC5" w:rsidR="00032ED0" w:rsidRPr="009D300F" w:rsidRDefault="22A25999" w:rsidP="003D3284">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Durante el Periodo Pre Operativo, EL OPERADOR </w:t>
      </w:r>
      <w:r w:rsidR="7503C7A2" w:rsidRPr="009D300F">
        <w:rPr>
          <w:rFonts w:ascii="Arial" w:eastAsia="Arial" w:hAnsi="Arial" w:cs="Arial"/>
          <w:color w:val="000000" w:themeColor="text1"/>
          <w:sz w:val="20"/>
          <w:szCs w:val="20"/>
        </w:rPr>
        <w:t>deberá contar</w:t>
      </w:r>
      <w:r w:rsidRPr="009D300F">
        <w:rPr>
          <w:rFonts w:ascii="Arial" w:eastAsia="Arial" w:hAnsi="Arial" w:cs="Arial"/>
          <w:color w:val="000000" w:themeColor="text1"/>
          <w:sz w:val="20"/>
          <w:szCs w:val="20"/>
        </w:rPr>
        <w:t xml:space="preserve"> con un </w:t>
      </w:r>
      <w:r w:rsidR="008C4CCC" w:rsidRPr="009D300F">
        <w:rPr>
          <w:rFonts w:ascii="Arial" w:eastAsia="Arial" w:hAnsi="Arial" w:cs="Arial"/>
          <w:color w:val="000000" w:themeColor="text1"/>
          <w:sz w:val="20"/>
          <w:szCs w:val="20"/>
        </w:rPr>
        <w:t>presupuesto</w:t>
      </w:r>
      <w:r w:rsidRPr="009D300F">
        <w:rPr>
          <w:rFonts w:ascii="Arial" w:eastAsia="Arial" w:hAnsi="Arial" w:cs="Arial"/>
          <w:color w:val="000000" w:themeColor="text1"/>
          <w:sz w:val="20"/>
          <w:szCs w:val="20"/>
        </w:rPr>
        <w:t xml:space="preserve"> para ejecutar las actividades de Rehabilitación de los Activos Existentes, a ser reconocido </w:t>
      </w:r>
      <w:r w:rsidR="00304903" w:rsidRPr="009D300F">
        <w:rPr>
          <w:rFonts w:ascii="Arial" w:eastAsia="Arial" w:hAnsi="Arial" w:cs="Arial"/>
          <w:color w:val="000000" w:themeColor="text1"/>
          <w:sz w:val="20"/>
          <w:szCs w:val="20"/>
        </w:rPr>
        <w:t>a través</w:t>
      </w:r>
      <w:r w:rsidRPr="009D300F">
        <w:rPr>
          <w:rFonts w:ascii="Arial" w:eastAsia="Arial" w:hAnsi="Arial" w:cs="Arial"/>
          <w:color w:val="000000" w:themeColor="text1"/>
          <w:sz w:val="20"/>
          <w:szCs w:val="20"/>
        </w:rPr>
        <w:t xml:space="preserve"> de la Retribución Económica Anual por Rehabilitación de Activos Existentes, que será pagado por la ENTIDAD conforme a los términos del presente Contrato.</w:t>
      </w:r>
    </w:p>
    <w:p w14:paraId="00000512" w14:textId="0712546D" w:rsidR="00032ED0" w:rsidRPr="009D300F" w:rsidRDefault="22A25999" w:rsidP="003D3284">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El OPERADOR deberá presentar a la ENTIDAD y al Hospital con copia al Supervisor del Contrato, el Plan de Trabajo y Cronograma del Periodo Pre Operativo, en un plazo no mayor de </w:t>
      </w:r>
      <w:r w:rsidR="004443B1" w:rsidRPr="009D300F">
        <w:rPr>
          <w:rFonts w:ascii="Arial" w:eastAsia="Arial" w:hAnsi="Arial" w:cs="Arial"/>
          <w:color w:val="000000" w:themeColor="text1"/>
          <w:sz w:val="20"/>
          <w:szCs w:val="20"/>
        </w:rPr>
        <w:t xml:space="preserve">diez </w:t>
      </w:r>
      <w:r w:rsidRPr="009D300F">
        <w:rPr>
          <w:rFonts w:ascii="Arial" w:eastAsia="Arial" w:hAnsi="Arial" w:cs="Arial"/>
          <w:color w:val="000000" w:themeColor="text1"/>
          <w:sz w:val="20"/>
          <w:szCs w:val="20"/>
        </w:rPr>
        <w:t>(</w:t>
      </w:r>
      <w:r w:rsidR="004443B1" w:rsidRPr="009D300F">
        <w:rPr>
          <w:rFonts w:ascii="Arial" w:eastAsia="Arial" w:hAnsi="Arial" w:cs="Arial"/>
          <w:color w:val="000000" w:themeColor="text1"/>
          <w:sz w:val="20"/>
          <w:szCs w:val="20"/>
        </w:rPr>
        <w:t>10</w:t>
      </w:r>
      <w:r w:rsidRPr="009D300F">
        <w:rPr>
          <w:rFonts w:ascii="Arial" w:eastAsia="Arial" w:hAnsi="Arial" w:cs="Arial"/>
          <w:color w:val="000000" w:themeColor="text1"/>
          <w:sz w:val="20"/>
          <w:szCs w:val="20"/>
        </w:rPr>
        <w:t xml:space="preserve">) Días contados desde la Fecha de Cierre, incluyendo el detalle de las actividades a realizar, cronogramas, y recursos de cada actividad, así como los procedimientos y acciones a ser ejecutadas en este periodo según diagrama GANTT que </w:t>
      </w:r>
      <w:r w:rsidRPr="009D300F">
        <w:rPr>
          <w:rFonts w:ascii="Arial" w:eastAsia="Arial" w:hAnsi="Arial" w:cs="Arial"/>
          <w:color w:val="000000" w:themeColor="text1"/>
          <w:sz w:val="20"/>
          <w:szCs w:val="20"/>
        </w:rPr>
        <w:lastRenderedPageBreak/>
        <w:t>especifique claramente el desarrollo de las actividades conforme a los contenidos mínimos referidos en el Anexo 10.</w:t>
      </w:r>
    </w:p>
    <w:p w14:paraId="00000513" w14:textId="653D9CA8" w:rsidR="00032ED0" w:rsidRPr="009D300F" w:rsidRDefault="22A25999" w:rsidP="003D3284">
      <w:pPr>
        <w:pStyle w:val="Normal0"/>
        <w:numPr>
          <w:ilvl w:val="1"/>
          <w:numId w:val="29"/>
        </w:numPr>
        <w:ind w:left="709" w:hanging="709"/>
        <w:jc w:val="both"/>
        <w:rPr>
          <w:rFonts w:ascii="Arial" w:eastAsia="Arial" w:hAnsi="Arial" w:cs="Arial"/>
          <w:color w:val="000000"/>
          <w:sz w:val="20"/>
          <w:szCs w:val="20"/>
        </w:rPr>
      </w:pPr>
      <w:r w:rsidRPr="009D300F">
        <w:rPr>
          <w:rFonts w:ascii="Arial" w:eastAsia="Arial" w:hAnsi="Arial" w:cs="Arial"/>
          <w:color w:val="000000" w:themeColor="text1"/>
          <w:sz w:val="20"/>
          <w:szCs w:val="20"/>
        </w:rPr>
        <w:t>El Plan de Trabajo y Cronograma del Periodo Pre Operativo podrá ser modificado frente a una solicitud debidamente sustentada de las Partes, o del Hospital, previa aprobación del Supervisor del Contrato.</w:t>
      </w:r>
    </w:p>
    <w:p w14:paraId="00000514" w14:textId="77777777" w:rsidR="00032ED0" w:rsidRPr="009D300F" w:rsidRDefault="22A25999" w:rsidP="003D3284">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009D300F">
        <w:rPr>
          <w:rFonts w:ascii="Arial" w:eastAsia="Arial" w:hAnsi="Arial" w:cs="Arial"/>
          <w:color w:val="000000" w:themeColor="text1"/>
          <w:sz w:val="20"/>
          <w:szCs w:val="20"/>
        </w:rPr>
        <w:t>Toda solicitud de modificación y/o ampliación de plazo del Plan de Trabajo y Cronograma del Periodo Pre Operativo debe ser presentada antes del vencimiento del plazo de la actividad sobre el cual se solicita la modificación y/o ampliación.</w:t>
      </w:r>
    </w:p>
    <w:p w14:paraId="00000515" w14:textId="77777777" w:rsidR="00032ED0" w:rsidRPr="009D300F" w:rsidRDefault="22A25999" w:rsidP="003D3284">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009D300F">
        <w:rPr>
          <w:rFonts w:ascii="Arial" w:eastAsia="Arial" w:hAnsi="Arial" w:cs="Arial"/>
          <w:color w:val="000000" w:themeColor="text1"/>
          <w:sz w:val="20"/>
          <w:szCs w:val="20"/>
        </w:rPr>
        <w:t>La modificación del Plan de Trabajo y Cronograma del Periodo Pre Operativo por causas imputables al OPERADOR no generará bajo ningún motivo ampliaciones de plazo, ni dará derecho a recibir compensación o retribución económica de ningún tipo.</w:t>
      </w:r>
    </w:p>
    <w:p w14:paraId="00000516" w14:textId="77777777" w:rsidR="00032ED0" w:rsidRPr="009D300F" w:rsidRDefault="22A25999" w:rsidP="003D3284">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009D300F">
        <w:rPr>
          <w:rFonts w:ascii="Arial" w:eastAsia="Arial" w:hAnsi="Arial" w:cs="Arial"/>
          <w:color w:val="000000" w:themeColor="text1"/>
          <w:sz w:val="20"/>
          <w:szCs w:val="20"/>
        </w:rPr>
        <w:t>Los avances del Plan de Trabajo y Cronograma del Periodo Pre Operativo deberán ser reportados por el OPERADOR al Supervisor del Contrato con una frecuencia semanal o menor según lo requiera la ENTIDAD por escrito. El incumplimiento de dicha comunicación dentro de los dos (2) Días posteriores a su ocurrencia, estará sujeto a la aplicación de las penalidades que correspondan.</w:t>
      </w:r>
    </w:p>
    <w:p w14:paraId="00000517" w14:textId="77777777" w:rsidR="00032ED0" w:rsidRPr="009D300F" w:rsidRDefault="22A25999" w:rsidP="003D3284">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009D300F">
        <w:rPr>
          <w:rFonts w:ascii="Arial" w:eastAsia="Arial" w:hAnsi="Arial" w:cs="Arial"/>
          <w:color w:val="000000" w:themeColor="text1"/>
          <w:sz w:val="20"/>
          <w:szCs w:val="20"/>
        </w:rPr>
        <w:t>El OPERADOR tiene la obligación de notificar al Supervisor del Contrato las situaciones que alteren o dificulten el Plan de Trabajo y Cronograma del Periodo Pre Operativo, indicando las acciones o contingencias que se tomarán al respecto.</w:t>
      </w:r>
    </w:p>
    <w:p w14:paraId="00000518" w14:textId="77777777" w:rsidR="00032ED0" w:rsidRPr="009D300F" w:rsidRDefault="00F302D1">
      <w:pPr>
        <w:pStyle w:val="Normal0"/>
        <w:jc w:val="both"/>
        <w:rPr>
          <w:rFonts w:ascii="Arial" w:eastAsia="Arial" w:hAnsi="Arial" w:cs="Arial"/>
          <w:b/>
          <w:color w:val="000000"/>
          <w:sz w:val="20"/>
          <w:szCs w:val="20"/>
        </w:rPr>
      </w:pPr>
      <w:r w:rsidRPr="009D300F">
        <w:rPr>
          <w:rFonts w:ascii="Arial" w:eastAsia="Arial" w:hAnsi="Arial" w:cs="Arial"/>
          <w:b/>
          <w:color w:val="000000"/>
          <w:sz w:val="20"/>
          <w:szCs w:val="20"/>
        </w:rPr>
        <w:t xml:space="preserve">Fase de Verificación </w:t>
      </w:r>
    </w:p>
    <w:p w14:paraId="00000519" w14:textId="7A5DBC33" w:rsidR="00032ED0" w:rsidRPr="009D300F" w:rsidRDefault="22A25999" w:rsidP="003D3284">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La Fase de Verificación se inicia luego de la Fecha de Cierre, y tiene por objeto que las Partes efectúen una verificación cuantitativa y cualitativa de los Activos Existentes del Hospital, con la finalidad de verificar la existencia y las condiciones iniciales de estos, así como identificar las actividades de Rehabilitación de los Activos Existentes. Esta fase culminará con la firma del Acta de Rehabilitación de Activos Existentes, lo cual no podrá extenderse más allá de los </w:t>
      </w:r>
      <w:r w:rsidR="008A2F19" w:rsidRPr="009D300F">
        <w:rPr>
          <w:rFonts w:ascii="Arial" w:eastAsia="Arial" w:hAnsi="Arial" w:cs="Arial"/>
          <w:color w:val="000000" w:themeColor="text1"/>
          <w:sz w:val="20"/>
          <w:szCs w:val="20"/>
        </w:rPr>
        <w:t xml:space="preserve">cinco </w:t>
      </w:r>
      <w:r w:rsidRPr="009D300F">
        <w:rPr>
          <w:rFonts w:ascii="Arial" w:eastAsia="Arial" w:hAnsi="Arial" w:cs="Arial"/>
          <w:color w:val="000000" w:themeColor="text1"/>
          <w:sz w:val="20"/>
          <w:szCs w:val="20"/>
        </w:rPr>
        <w:t>(</w:t>
      </w:r>
      <w:r w:rsidR="008A2F19" w:rsidRPr="009D300F">
        <w:rPr>
          <w:rFonts w:ascii="Arial" w:eastAsia="Arial" w:hAnsi="Arial" w:cs="Arial"/>
          <w:color w:val="000000" w:themeColor="text1"/>
          <w:sz w:val="20"/>
          <w:szCs w:val="20"/>
        </w:rPr>
        <w:t>5</w:t>
      </w:r>
      <w:r w:rsidRPr="009D300F">
        <w:rPr>
          <w:rFonts w:ascii="Arial" w:eastAsia="Arial" w:hAnsi="Arial" w:cs="Arial"/>
          <w:color w:val="000000" w:themeColor="text1"/>
          <w:sz w:val="20"/>
          <w:szCs w:val="20"/>
        </w:rPr>
        <w:t>) meses de la Fecha de Cierre.</w:t>
      </w:r>
    </w:p>
    <w:p w14:paraId="0000051A" w14:textId="6A20A31A" w:rsidR="00032ED0" w:rsidRPr="009D300F" w:rsidRDefault="22A25999" w:rsidP="003D3284">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009D300F">
        <w:rPr>
          <w:rFonts w:ascii="Arial" w:eastAsia="Arial" w:hAnsi="Arial" w:cs="Arial"/>
          <w:color w:val="000000" w:themeColor="text1"/>
          <w:sz w:val="20"/>
          <w:szCs w:val="20"/>
        </w:rPr>
        <w:t>El OPERADOR llevará a cabo la verificación del inventario de los Activos Existentes detallados en el Anexo 4 de manera conjunta con el Supervisor del Contrato -en caso éste ya estuviere designado-, o en su caso con personal de</w:t>
      </w:r>
      <w:r w:rsidR="0075300C" w:rsidRPr="009D300F">
        <w:rPr>
          <w:rFonts w:ascii="Arial" w:eastAsia="Arial" w:hAnsi="Arial" w:cs="Arial"/>
          <w:color w:val="000000" w:themeColor="text1"/>
          <w:sz w:val="20"/>
          <w:szCs w:val="20"/>
        </w:rPr>
        <w:t xml:space="preserve">l Hospital y </w:t>
      </w:r>
      <w:r w:rsidRPr="009D300F">
        <w:rPr>
          <w:rFonts w:ascii="Arial" w:eastAsia="Arial" w:hAnsi="Arial" w:cs="Arial"/>
          <w:color w:val="000000" w:themeColor="text1"/>
          <w:sz w:val="20"/>
          <w:szCs w:val="20"/>
        </w:rPr>
        <w:t xml:space="preserve">de la ENTIDAD. A tal efecto, el OPERADOR enviará una comunicación escrita al Supervisor del Contrato, así como </w:t>
      </w:r>
      <w:r w:rsidR="0075300C" w:rsidRPr="009D300F">
        <w:rPr>
          <w:rFonts w:ascii="Arial" w:eastAsia="Arial" w:hAnsi="Arial" w:cs="Arial"/>
          <w:color w:val="000000" w:themeColor="text1"/>
          <w:sz w:val="20"/>
          <w:szCs w:val="20"/>
        </w:rPr>
        <w:t xml:space="preserve">al Hospital y </w:t>
      </w:r>
      <w:r w:rsidRPr="009D300F">
        <w:rPr>
          <w:rFonts w:ascii="Arial" w:eastAsia="Arial" w:hAnsi="Arial" w:cs="Arial"/>
          <w:color w:val="000000" w:themeColor="text1"/>
          <w:sz w:val="20"/>
          <w:szCs w:val="20"/>
        </w:rPr>
        <w:t xml:space="preserve">a la ENTIDAD, indicando el día y hora del inicio y el cronograma de la actividad de verificación. En caso de que en el día y hora indicado para el inicio de la actividad de verificación no se presentase el Supervisor del Contrato y/o personal de la ENTIDAD, el OPERADOR quedará facultado para dar inicio a dicha actividad. </w:t>
      </w:r>
    </w:p>
    <w:p w14:paraId="0000051B" w14:textId="77777777" w:rsidR="00032ED0" w:rsidRPr="009D300F" w:rsidRDefault="00F302D1">
      <w:pPr>
        <w:pStyle w:val="Normal0"/>
        <w:spacing w:after="0"/>
        <w:jc w:val="both"/>
        <w:rPr>
          <w:rFonts w:ascii="Arial" w:eastAsia="Arial" w:hAnsi="Arial" w:cs="Arial"/>
          <w:color w:val="000000"/>
          <w:sz w:val="20"/>
          <w:szCs w:val="20"/>
        </w:rPr>
      </w:pPr>
      <w:r w:rsidRPr="009D300F">
        <w:rPr>
          <w:rFonts w:ascii="Arial" w:eastAsia="Arial" w:hAnsi="Arial" w:cs="Arial"/>
          <w:color w:val="000000"/>
          <w:sz w:val="20"/>
          <w:szCs w:val="20"/>
        </w:rPr>
        <w:t>Informe de Verificación de Bienes</w:t>
      </w:r>
    </w:p>
    <w:p w14:paraId="0000051C" w14:textId="77777777" w:rsidR="00032ED0" w:rsidRPr="009D300F" w:rsidRDefault="00032ED0">
      <w:pPr>
        <w:pStyle w:val="Normal0"/>
        <w:spacing w:after="0"/>
        <w:jc w:val="both"/>
        <w:rPr>
          <w:rFonts w:ascii="Arial" w:eastAsia="Arial" w:hAnsi="Arial" w:cs="Arial"/>
          <w:color w:val="000000"/>
          <w:sz w:val="20"/>
          <w:szCs w:val="20"/>
        </w:rPr>
      </w:pPr>
    </w:p>
    <w:p w14:paraId="0000051D" w14:textId="7DB2610C" w:rsidR="00032ED0" w:rsidRPr="009D300F" w:rsidRDefault="7A99D45A" w:rsidP="003D3284">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bookmarkStart w:id="717" w:name="_heading=h.48pi1tg"/>
      <w:bookmarkEnd w:id="717"/>
      <w:r w:rsidRPr="009D300F">
        <w:rPr>
          <w:rFonts w:ascii="Arial" w:eastAsia="Arial" w:hAnsi="Arial" w:cs="Arial"/>
          <w:color w:val="000000" w:themeColor="text1"/>
          <w:sz w:val="20"/>
          <w:szCs w:val="20"/>
        </w:rPr>
        <w:t xml:space="preserve">EL OPERADOR contará con un plazo máximo de </w:t>
      </w:r>
      <w:r w:rsidR="005B51A6" w:rsidRPr="009D300F">
        <w:rPr>
          <w:rFonts w:ascii="Arial" w:eastAsia="Arial" w:hAnsi="Arial" w:cs="Arial"/>
          <w:color w:val="000000" w:themeColor="text1"/>
          <w:sz w:val="20"/>
          <w:szCs w:val="20"/>
        </w:rPr>
        <w:t xml:space="preserve">quince </w:t>
      </w:r>
      <w:r w:rsidR="0075300C" w:rsidRPr="009D300F">
        <w:rPr>
          <w:rFonts w:ascii="Arial" w:eastAsia="Arial" w:hAnsi="Arial" w:cs="Arial"/>
          <w:color w:val="000000" w:themeColor="text1"/>
          <w:sz w:val="20"/>
          <w:szCs w:val="20"/>
        </w:rPr>
        <w:t>(</w:t>
      </w:r>
      <w:r w:rsidR="005B51A6" w:rsidRPr="009D300F">
        <w:rPr>
          <w:rFonts w:ascii="Arial" w:eastAsia="Arial" w:hAnsi="Arial" w:cs="Arial"/>
          <w:color w:val="000000" w:themeColor="text1"/>
          <w:sz w:val="20"/>
          <w:szCs w:val="20"/>
        </w:rPr>
        <w:t>15</w:t>
      </w:r>
      <w:r w:rsidR="0075300C" w:rsidRPr="009D300F">
        <w:rPr>
          <w:rFonts w:ascii="Arial" w:eastAsia="Arial" w:hAnsi="Arial" w:cs="Arial"/>
          <w:color w:val="000000" w:themeColor="text1"/>
          <w:sz w:val="20"/>
          <w:szCs w:val="20"/>
        </w:rPr>
        <w:t xml:space="preserve">) </w:t>
      </w:r>
      <w:r w:rsidR="00980721" w:rsidRPr="009D300F">
        <w:rPr>
          <w:rFonts w:ascii="Arial" w:eastAsia="Arial" w:hAnsi="Arial" w:cs="Arial"/>
          <w:color w:val="000000" w:themeColor="text1"/>
          <w:sz w:val="20"/>
          <w:szCs w:val="20"/>
        </w:rPr>
        <w:t>Días</w:t>
      </w:r>
      <w:r w:rsidRPr="009D300F">
        <w:rPr>
          <w:rFonts w:ascii="Arial" w:eastAsia="Arial" w:hAnsi="Arial" w:cs="Arial"/>
          <w:color w:val="000000" w:themeColor="text1"/>
          <w:sz w:val="20"/>
          <w:szCs w:val="20"/>
        </w:rPr>
        <w:t xml:space="preserve"> computados desde el día siguiente a la Fecha de Cierre, para presentar a la ENTIDAD, con copia al Supervisor del Contrato -en caso éste ya esté designado-, el Informe de Verificación de Bienes, </w:t>
      </w:r>
      <w:r w:rsidR="1F9A8CDC" w:rsidRPr="009D300F">
        <w:rPr>
          <w:rFonts w:ascii="Arial" w:eastAsia="Arial" w:hAnsi="Arial" w:cs="Arial"/>
          <w:color w:val="000000" w:themeColor="text1"/>
          <w:sz w:val="19"/>
          <w:szCs w:val="19"/>
        </w:rPr>
        <w:t>de acuerdo al contenido del Anexo 10</w:t>
      </w:r>
      <w:r w:rsidR="008A2F19" w:rsidRPr="009D300F">
        <w:rPr>
          <w:rFonts w:ascii="Arial" w:eastAsia="Arial" w:hAnsi="Arial" w:cs="Arial"/>
          <w:color w:val="000000" w:themeColor="text1"/>
          <w:sz w:val="20"/>
          <w:szCs w:val="20"/>
        </w:rPr>
        <w:t>.</w:t>
      </w:r>
    </w:p>
    <w:p w14:paraId="00000528" w14:textId="782228C4" w:rsidR="00032ED0" w:rsidRPr="009D300F" w:rsidRDefault="00F302D1">
      <w:pPr>
        <w:pStyle w:val="Normal0"/>
        <w:pBdr>
          <w:top w:val="nil"/>
          <w:left w:val="nil"/>
          <w:bottom w:val="nil"/>
          <w:right w:val="nil"/>
          <w:between w:val="nil"/>
        </w:pBdr>
        <w:spacing w:after="0"/>
        <w:ind w:left="993"/>
        <w:rPr>
          <w:rFonts w:ascii="Arial" w:eastAsia="Arial" w:hAnsi="Arial" w:cs="Arial"/>
          <w:color w:val="000000"/>
          <w:sz w:val="20"/>
          <w:szCs w:val="20"/>
        </w:rPr>
      </w:pPr>
      <w:r w:rsidRPr="009D300F">
        <w:rPr>
          <w:rFonts w:ascii="Arial" w:eastAsia="Arial" w:hAnsi="Arial" w:cs="Arial"/>
          <w:color w:val="000000"/>
          <w:sz w:val="20"/>
          <w:szCs w:val="20"/>
        </w:rPr>
        <w:t xml:space="preserve"> </w:t>
      </w:r>
    </w:p>
    <w:p w14:paraId="00000529" w14:textId="5890B0A5" w:rsidR="00032ED0" w:rsidRPr="009D300F" w:rsidRDefault="7A99D45A" w:rsidP="003D3284">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bookmarkStart w:id="718" w:name="_heading=h.2nusc19"/>
      <w:bookmarkEnd w:id="718"/>
      <w:r w:rsidRPr="009D300F">
        <w:rPr>
          <w:rFonts w:ascii="Arial" w:eastAsia="Arial" w:hAnsi="Arial" w:cs="Arial"/>
          <w:color w:val="000000" w:themeColor="text1"/>
          <w:sz w:val="20"/>
          <w:szCs w:val="20"/>
        </w:rPr>
        <w:t>Recibido el Informe de Verificación de Bienes, el Supervisor del Contrato remite su opinión al Hospital en un plazo máximo de tres (03) Días de recibido el citado</w:t>
      </w:r>
      <w:r w:rsidR="0075300C" w:rsidRPr="009D300F">
        <w:rPr>
          <w:rFonts w:ascii="Arial" w:eastAsia="Arial" w:hAnsi="Arial" w:cs="Arial"/>
          <w:color w:val="000000" w:themeColor="text1"/>
          <w:sz w:val="20"/>
          <w:szCs w:val="20"/>
        </w:rPr>
        <w:t xml:space="preserve"> informe</w:t>
      </w:r>
      <w:r w:rsidRPr="009D300F">
        <w:rPr>
          <w:rFonts w:ascii="Arial" w:eastAsia="Arial" w:hAnsi="Arial" w:cs="Arial"/>
          <w:color w:val="000000" w:themeColor="text1"/>
          <w:sz w:val="20"/>
          <w:szCs w:val="20"/>
        </w:rPr>
        <w:t xml:space="preserve">, para que éste, en un plazo no mayor a siete (07) Días de </w:t>
      </w:r>
      <w:r w:rsidR="008A2F19" w:rsidRPr="009D300F">
        <w:rPr>
          <w:rFonts w:ascii="Arial" w:eastAsia="Arial" w:hAnsi="Arial" w:cs="Arial"/>
          <w:color w:val="000000" w:themeColor="text1"/>
          <w:sz w:val="20"/>
          <w:szCs w:val="20"/>
        </w:rPr>
        <w:t>recibido el referido informe</w:t>
      </w:r>
      <w:r w:rsidRPr="009D300F">
        <w:rPr>
          <w:rFonts w:ascii="Arial" w:eastAsia="Arial" w:hAnsi="Arial" w:cs="Arial"/>
          <w:color w:val="000000" w:themeColor="text1"/>
          <w:sz w:val="20"/>
          <w:szCs w:val="20"/>
        </w:rPr>
        <w:t xml:space="preserve">, </w:t>
      </w:r>
      <w:r w:rsidRPr="009D300F">
        <w:rPr>
          <w:rFonts w:ascii="Arial" w:eastAsia="Arial" w:hAnsi="Arial" w:cs="Arial"/>
          <w:color w:val="000000" w:themeColor="text1"/>
          <w:sz w:val="20"/>
          <w:szCs w:val="20"/>
        </w:rPr>
        <w:lastRenderedPageBreak/>
        <w:t xml:space="preserve">comunique al OPERADOR su pronunciamiento, ya sea emitiendo observaciones o aprobando el mismo. </w:t>
      </w:r>
    </w:p>
    <w:p w14:paraId="64F469B6" w14:textId="7015859A" w:rsidR="00C06094" w:rsidRPr="009D300F" w:rsidRDefault="0075300C" w:rsidP="00E60EF1">
      <w:pPr>
        <w:pStyle w:val="Normal0"/>
        <w:numPr>
          <w:ilvl w:val="1"/>
          <w:numId w:val="29"/>
        </w:numPr>
        <w:tabs>
          <w:tab w:val="left" w:pos="709"/>
          <w:tab w:val="left" w:pos="6946"/>
        </w:tabs>
        <w:spacing w:after="0"/>
        <w:ind w:left="709" w:hanging="709"/>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De existir observaciones, </w:t>
      </w:r>
      <w:r w:rsidR="00F302D1" w:rsidRPr="009D300F">
        <w:rPr>
          <w:rFonts w:ascii="Arial" w:eastAsia="Arial" w:hAnsi="Arial" w:cs="Arial"/>
          <w:color w:val="000000"/>
          <w:sz w:val="20"/>
          <w:szCs w:val="20"/>
        </w:rPr>
        <w:t xml:space="preserve">El OPERADOR tendrá un plazo máximo de tres (03) Días para </w:t>
      </w:r>
      <w:r w:rsidRPr="009D300F">
        <w:rPr>
          <w:rFonts w:ascii="Arial" w:eastAsia="Arial" w:hAnsi="Arial" w:cs="Arial"/>
          <w:color w:val="000000"/>
          <w:sz w:val="20"/>
          <w:szCs w:val="20"/>
        </w:rPr>
        <w:t xml:space="preserve">levantarlas </w:t>
      </w:r>
      <w:r w:rsidR="00F302D1" w:rsidRPr="009D300F">
        <w:rPr>
          <w:rFonts w:ascii="Arial" w:eastAsia="Arial" w:hAnsi="Arial" w:cs="Arial"/>
          <w:color w:val="000000"/>
          <w:sz w:val="20"/>
          <w:szCs w:val="20"/>
        </w:rPr>
        <w:t>y enviar una nueva comunicación al Supervisor del Contrato y al Hospital.</w:t>
      </w:r>
    </w:p>
    <w:p w14:paraId="1BF8477C" w14:textId="77777777" w:rsidR="00C06094" w:rsidRPr="009D300F" w:rsidRDefault="00C06094" w:rsidP="00E60EF1">
      <w:pPr>
        <w:pStyle w:val="Normal0"/>
        <w:tabs>
          <w:tab w:val="left" w:pos="709"/>
          <w:tab w:val="left" w:pos="6946"/>
        </w:tabs>
        <w:spacing w:after="0"/>
        <w:ind w:left="709" w:hanging="709"/>
        <w:jc w:val="both"/>
        <w:rPr>
          <w:rFonts w:ascii="Arial" w:eastAsia="Arial" w:hAnsi="Arial" w:cs="Arial"/>
          <w:color w:val="000000"/>
          <w:sz w:val="20"/>
          <w:szCs w:val="20"/>
        </w:rPr>
      </w:pPr>
    </w:p>
    <w:p w14:paraId="0000052C" w14:textId="37312523" w:rsidR="00032ED0" w:rsidRPr="009D300F" w:rsidRDefault="00C06094" w:rsidP="00E60EF1">
      <w:pPr>
        <w:pStyle w:val="Normal0"/>
        <w:numPr>
          <w:ilvl w:val="1"/>
          <w:numId w:val="29"/>
        </w:numPr>
        <w:tabs>
          <w:tab w:val="left" w:pos="709"/>
          <w:tab w:val="left" w:pos="6946"/>
        </w:tabs>
        <w:spacing w:after="0"/>
        <w:ind w:left="709" w:hanging="709"/>
        <w:jc w:val="both"/>
        <w:rPr>
          <w:rFonts w:ascii="Arial" w:eastAsia="Arial" w:hAnsi="Arial" w:cs="Arial"/>
          <w:color w:val="000000"/>
          <w:sz w:val="20"/>
          <w:szCs w:val="20"/>
        </w:rPr>
      </w:pPr>
      <w:r w:rsidRPr="009D300F">
        <w:rPr>
          <w:rFonts w:ascii="Arial" w:eastAsia="Arial" w:hAnsi="Arial" w:cs="Arial"/>
          <w:color w:val="000000"/>
          <w:sz w:val="20"/>
          <w:szCs w:val="20"/>
        </w:rPr>
        <w:t xml:space="preserve">Recibida esta comunicación, el Supervisor del Contrato remitirá su opinión al </w:t>
      </w:r>
      <w:r w:rsidR="00F302D1" w:rsidRPr="009D300F">
        <w:rPr>
          <w:rFonts w:ascii="Arial" w:eastAsia="Arial" w:hAnsi="Arial" w:cs="Arial"/>
          <w:color w:val="000000"/>
          <w:sz w:val="20"/>
          <w:szCs w:val="20"/>
        </w:rPr>
        <w:t xml:space="preserve">Hospital, </w:t>
      </w:r>
      <w:r w:rsidRPr="009D300F">
        <w:rPr>
          <w:rFonts w:ascii="Arial" w:eastAsia="Arial" w:hAnsi="Arial" w:cs="Arial"/>
          <w:color w:val="000000"/>
          <w:sz w:val="20"/>
          <w:szCs w:val="20"/>
        </w:rPr>
        <w:t>en un plazo máximo de</w:t>
      </w:r>
      <w:r w:rsidR="00F302D1" w:rsidRPr="009D300F">
        <w:rPr>
          <w:rFonts w:ascii="Arial" w:eastAsia="Arial" w:hAnsi="Arial" w:cs="Arial"/>
          <w:color w:val="000000"/>
          <w:sz w:val="20"/>
          <w:szCs w:val="20"/>
        </w:rPr>
        <w:t xml:space="preserve"> </w:t>
      </w:r>
      <w:r w:rsidR="0075300C" w:rsidRPr="009D300F">
        <w:rPr>
          <w:rFonts w:ascii="Arial" w:eastAsia="Arial" w:hAnsi="Arial" w:cs="Arial"/>
          <w:color w:val="000000"/>
          <w:sz w:val="20"/>
          <w:szCs w:val="20"/>
        </w:rPr>
        <w:t xml:space="preserve">dos </w:t>
      </w:r>
      <w:r w:rsidR="00F302D1" w:rsidRPr="009D300F">
        <w:rPr>
          <w:rFonts w:ascii="Arial" w:eastAsia="Arial" w:hAnsi="Arial" w:cs="Arial"/>
          <w:color w:val="000000"/>
          <w:sz w:val="20"/>
          <w:szCs w:val="20"/>
        </w:rPr>
        <w:t>(</w:t>
      </w:r>
      <w:r w:rsidR="0075300C" w:rsidRPr="009D300F">
        <w:rPr>
          <w:rFonts w:ascii="Arial" w:eastAsia="Arial" w:hAnsi="Arial" w:cs="Arial"/>
          <w:color w:val="000000"/>
          <w:sz w:val="20"/>
          <w:szCs w:val="20"/>
        </w:rPr>
        <w:t>02</w:t>
      </w:r>
      <w:r w:rsidR="00F302D1" w:rsidRPr="009D300F">
        <w:rPr>
          <w:rFonts w:ascii="Arial" w:eastAsia="Arial" w:hAnsi="Arial" w:cs="Arial"/>
          <w:color w:val="000000"/>
          <w:sz w:val="20"/>
          <w:szCs w:val="20"/>
        </w:rPr>
        <w:t xml:space="preserve">) Días </w:t>
      </w:r>
      <w:r w:rsidRPr="009D300F">
        <w:rPr>
          <w:rFonts w:ascii="Arial" w:eastAsia="Arial" w:hAnsi="Arial" w:cs="Arial"/>
          <w:color w:val="000000"/>
          <w:sz w:val="20"/>
          <w:szCs w:val="20"/>
        </w:rPr>
        <w:t xml:space="preserve">de </w:t>
      </w:r>
      <w:r w:rsidR="0075300C" w:rsidRPr="009D300F">
        <w:rPr>
          <w:rFonts w:ascii="Arial" w:eastAsia="Arial" w:hAnsi="Arial" w:cs="Arial"/>
          <w:color w:val="000000"/>
          <w:sz w:val="20"/>
          <w:szCs w:val="20"/>
        </w:rPr>
        <w:t>recibida la comunicación</w:t>
      </w:r>
      <w:r w:rsidRPr="009D300F">
        <w:rPr>
          <w:rFonts w:ascii="Arial" w:eastAsia="Arial" w:hAnsi="Arial" w:cs="Arial"/>
          <w:color w:val="000000"/>
          <w:sz w:val="20"/>
          <w:szCs w:val="20"/>
        </w:rPr>
        <w:t xml:space="preserve">, para que éste, en un plazo no mayor a </w:t>
      </w:r>
      <w:r w:rsidR="0075300C" w:rsidRPr="009D300F">
        <w:rPr>
          <w:rFonts w:ascii="Arial" w:eastAsia="Arial" w:hAnsi="Arial" w:cs="Arial"/>
          <w:color w:val="000000"/>
          <w:sz w:val="20"/>
          <w:szCs w:val="20"/>
        </w:rPr>
        <w:t>tres</w:t>
      </w:r>
      <w:r w:rsidRPr="009D300F">
        <w:rPr>
          <w:rFonts w:ascii="Arial" w:eastAsia="Arial" w:hAnsi="Arial" w:cs="Arial"/>
          <w:color w:val="000000"/>
          <w:sz w:val="20"/>
          <w:szCs w:val="20"/>
        </w:rPr>
        <w:t xml:space="preserve"> (0</w:t>
      </w:r>
      <w:r w:rsidR="0075300C" w:rsidRPr="009D300F">
        <w:rPr>
          <w:rFonts w:ascii="Arial" w:eastAsia="Arial" w:hAnsi="Arial" w:cs="Arial"/>
          <w:color w:val="000000"/>
          <w:sz w:val="20"/>
          <w:szCs w:val="20"/>
        </w:rPr>
        <w:t>3</w:t>
      </w:r>
      <w:r w:rsidRPr="009D300F">
        <w:rPr>
          <w:rFonts w:ascii="Arial" w:eastAsia="Arial" w:hAnsi="Arial" w:cs="Arial"/>
          <w:color w:val="000000"/>
          <w:sz w:val="20"/>
          <w:szCs w:val="20"/>
        </w:rPr>
        <w:t xml:space="preserve">) Días de recibido el levantamiento de observaciones, comunique al </w:t>
      </w:r>
      <w:r w:rsidR="00F302D1" w:rsidRPr="009D300F">
        <w:rPr>
          <w:rFonts w:ascii="Arial" w:eastAsia="Arial" w:hAnsi="Arial" w:cs="Arial"/>
          <w:color w:val="000000"/>
          <w:sz w:val="20"/>
          <w:szCs w:val="20"/>
        </w:rPr>
        <w:t>OPERADOR si persisten o no las observaciones. En caso de persistir las observaciones se dejará constancia de ello en el Acta de Verificación de Bienes</w:t>
      </w:r>
      <w:r w:rsidR="003428CA" w:rsidRPr="009D300F">
        <w:rPr>
          <w:rFonts w:ascii="Arial" w:eastAsia="Arial" w:hAnsi="Arial" w:cs="Arial"/>
          <w:color w:val="000000"/>
          <w:sz w:val="20"/>
          <w:szCs w:val="20"/>
        </w:rPr>
        <w:t xml:space="preserve"> indicándose plazos para el levantamiento de observaciones que queden pendientes; una vez levantadas estas la ENTIDAD otorgará la conformidad correspondiente.</w:t>
      </w:r>
    </w:p>
    <w:p w14:paraId="0000052D" w14:textId="77777777" w:rsidR="00032ED0" w:rsidRPr="009D300F" w:rsidRDefault="00032ED0">
      <w:pPr>
        <w:pStyle w:val="Normal0"/>
        <w:tabs>
          <w:tab w:val="left" w:pos="709"/>
          <w:tab w:val="left" w:pos="6946"/>
        </w:tabs>
        <w:spacing w:after="0"/>
        <w:ind w:left="709"/>
        <w:jc w:val="both"/>
        <w:rPr>
          <w:rFonts w:ascii="Arial" w:eastAsia="Arial" w:hAnsi="Arial" w:cs="Arial"/>
          <w:color w:val="000000"/>
          <w:sz w:val="20"/>
          <w:szCs w:val="20"/>
        </w:rPr>
      </w:pPr>
    </w:p>
    <w:p w14:paraId="0000052E" w14:textId="19217E71" w:rsidR="00032ED0" w:rsidRPr="009D300F" w:rsidRDefault="003428CA" w:rsidP="003D3284">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bookmarkStart w:id="719" w:name="_heading=h.1302m92"/>
      <w:bookmarkEnd w:id="719"/>
      <w:r w:rsidRPr="009D300F">
        <w:rPr>
          <w:rFonts w:ascii="Arial" w:eastAsia="Arial" w:hAnsi="Arial" w:cs="Arial"/>
          <w:color w:val="000000" w:themeColor="text1"/>
          <w:sz w:val="20"/>
          <w:szCs w:val="20"/>
        </w:rPr>
        <w:t>En defecto de lo señalado en el numeral anterior</w:t>
      </w:r>
      <w:r w:rsidR="7A99D45A" w:rsidRPr="009D300F">
        <w:rPr>
          <w:rFonts w:ascii="Arial" w:eastAsia="Arial" w:hAnsi="Arial" w:cs="Arial"/>
          <w:color w:val="000000" w:themeColor="text1"/>
          <w:sz w:val="20"/>
          <w:szCs w:val="20"/>
        </w:rPr>
        <w:t>, en caso no existieren observaciones al Informe de Verificación de Bienes, el Hospital comunicará al OPERADOR su conformidad total, para lo cual las Partes deberán firmar el Acta de Verificación de Bienes.</w:t>
      </w:r>
    </w:p>
    <w:p w14:paraId="0000052F" w14:textId="77777777" w:rsidR="00032ED0" w:rsidRPr="009D300F" w:rsidRDefault="00F302D1">
      <w:pPr>
        <w:pStyle w:val="Normal0"/>
        <w:jc w:val="both"/>
        <w:rPr>
          <w:rFonts w:ascii="Arial" w:eastAsia="Arial" w:hAnsi="Arial" w:cs="Arial"/>
          <w:color w:val="000000"/>
          <w:sz w:val="20"/>
          <w:szCs w:val="20"/>
        </w:rPr>
      </w:pPr>
      <w:r w:rsidRPr="009D300F">
        <w:rPr>
          <w:rFonts w:ascii="Arial" w:eastAsia="Arial" w:hAnsi="Arial" w:cs="Arial"/>
          <w:color w:val="000000"/>
          <w:sz w:val="20"/>
          <w:szCs w:val="20"/>
        </w:rPr>
        <w:t>Informe Situacional y Plan de Rehabilitación de Activos Existentes</w:t>
      </w:r>
    </w:p>
    <w:p w14:paraId="00000530" w14:textId="513A609D" w:rsidR="00032ED0" w:rsidRPr="009D300F" w:rsidRDefault="7A99D45A" w:rsidP="003D3284">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bookmarkStart w:id="720" w:name="_heading=h.2250f4o"/>
      <w:bookmarkEnd w:id="720"/>
      <w:r w:rsidRPr="009D300F">
        <w:rPr>
          <w:rFonts w:ascii="Arial" w:eastAsia="Arial" w:hAnsi="Arial" w:cs="Arial"/>
          <w:color w:val="000000" w:themeColor="text1"/>
          <w:sz w:val="20"/>
          <w:szCs w:val="20"/>
        </w:rPr>
        <w:t xml:space="preserve">Luego de suscrita el Acta de Verificación de Bienes, el OPERADOR llevará a cabo una verificación del estado y funcionamiento de los Activos Existentes con la finalidad de determinar: </w:t>
      </w:r>
    </w:p>
    <w:p w14:paraId="00000531" w14:textId="77777777" w:rsidR="00032ED0" w:rsidRPr="009D300F" w:rsidRDefault="00F302D1" w:rsidP="003D3284">
      <w:pPr>
        <w:pStyle w:val="Normal0"/>
        <w:numPr>
          <w:ilvl w:val="0"/>
          <w:numId w:val="11"/>
        </w:numPr>
        <w:pBdr>
          <w:top w:val="nil"/>
          <w:left w:val="nil"/>
          <w:bottom w:val="nil"/>
          <w:right w:val="nil"/>
          <w:between w:val="nil"/>
        </w:pBdr>
        <w:spacing w:after="0"/>
        <w:ind w:left="1080"/>
        <w:jc w:val="both"/>
        <w:rPr>
          <w:rFonts w:ascii="Arial" w:eastAsia="Arial" w:hAnsi="Arial" w:cs="Arial"/>
          <w:color w:val="000000"/>
          <w:sz w:val="20"/>
          <w:szCs w:val="20"/>
        </w:rPr>
      </w:pPr>
      <w:r w:rsidRPr="009D300F">
        <w:rPr>
          <w:rFonts w:ascii="Arial" w:eastAsia="Arial" w:hAnsi="Arial" w:cs="Arial"/>
          <w:color w:val="000000"/>
          <w:sz w:val="20"/>
          <w:szCs w:val="20"/>
        </w:rPr>
        <w:t xml:space="preserve">El estado y nivel de funcionamiento o idoneidad de los bienes. </w:t>
      </w:r>
    </w:p>
    <w:p w14:paraId="00000532" w14:textId="77777777" w:rsidR="00032ED0" w:rsidRPr="009D300F" w:rsidRDefault="00F302D1" w:rsidP="003D3284">
      <w:pPr>
        <w:pStyle w:val="Normal0"/>
        <w:numPr>
          <w:ilvl w:val="0"/>
          <w:numId w:val="11"/>
        </w:numPr>
        <w:pBdr>
          <w:top w:val="nil"/>
          <w:left w:val="nil"/>
          <w:bottom w:val="nil"/>
          <w:right w:val="nil"/>
          <w:between w:val="nil"/>
        </w:pBdr>
        <w:spacing w:after="0"/>
        <w:ind w:left="1080"/>
        <w:jc w:val="both"/>
        <w:rPr>
          <w:rFonts w:ascii="Arial" w:eastAsia="Arial" w:hAnsi="Arial" w:cs="Arial"/>
          <w:color w:val="000000"/>
          <w:sz w:val="20"/>
          <w:szCs w:val="20"/>
        </w:rPr>
      </w:pPr>
      <w:r w:rsidRPr="009D300F">
        <w:rPr>
          <w:rFonts w:ascii="Arial" w:eastAsia="Arial" w:hAnsi="Arial" w:cs="Arial"/>
          <w:color w:val="000000"/>
          <w:sz w:val="20"/>
          <w:szCs w:val="20"/>
        </w:rPr>
        <w:t xml:space="preserve">Deficiencias, desperfectos, fallas, y, en general, cualquier situación relacionada con Infraestructura, sus instalaciones y el Equipamiento que requiera de optimizar, rehabilitar y/o reponer para la adecuada prestación de los Servicios.   </w:t>
      </w:r>
    </w:p>
    <w:p w14:paraId="00000533" w14:textId="77777777" w:rsidR="00032ED0" w:rsidRPr="009D300F" w:rsidRDefault="00032ED0">
      <w:pPr>
        <w:pStyle w:val="Normal0"/>
        <w:spacing w:after="0"/>
        <w:jc w:val="both"/>
        <w:rPr>
          <w:rFonts w:ascii="Arial" w:eastAsia="Arial" w:hAnsi="Arial" w:cs="Arial"/>
          <w:color w:val="000000"/>
          <w:sz w:val="20"/>
          <w:szCs w:val="20"/>
        </w:rPr>
      </w:pPr>
    </w:p>
    <w:p w14:paraId="00000534" w14:textId="47993BEE" w:rsidR="00032ED0" w:rsidRPr="009D300F" w:rsidRDefault="00F302D1">
      <w:pPr>
        <w:pStyle w:val="Normal0"/>
        <w:spacing w:after="0"/>
        <w:ind w:left="720"/>
        <w:jc w:val="both"/>
        <w:rPr>
          <w:rFonts w:ascii="Arial" w:eastAsia="Arial" w:hAnsi="Arial" w:cs="Arial"/>
          <w:color w:val="000000"/>
          <w:sz w:val="20"/>
          <w:szCs w:val="20"/>
        </w:rPr>
      </w:pPr>
      <w:r w:rsidRPr="009D300F">
        <w:rPr>
          <w:rFonts w:ascii="Arial" w:eastAsia="Arial" w:hAnsi="Arial" w:cs="Arial"/>
          <w:color w:val="000000"/>
          <w:sz w:val="20"/>
          <w:szCs w:val="20"/>
        </w:rPr>
        <w:t>El OPERADOR para la verificación del estado y funcionamiento de los Activos Existentes deberá cumplir como mínimo lo establecido en el Anexo 10</w:t>
      </w:r>
      <w:r w:rsidR="004175C1" w:rsidRPr="009D300F">
        <w:rPr>
          <w:rFonts w:ascii="Arial" w:eastAsia="Arial" w:hAnsi="Arial" w:cs="Arial"/>
          <w:color w:val="000000"/>
          <w:sz w:val="20"/>
          <w:szCs w:val="20"/>
        </w:rPr>
        <w:t xml:space="preserve"> y </w:t>
      </w:r>
      <w:r w:rsidR="00C44AAE" w:rsidRPr="009D300F">
        <w:rPr>
          <w:rFonts w:ascii="Arial" w:eastAsia="Arial" w:hAnsi="Arial" w:cs="Arial"/>
          <w:color w:val="000000"/>
          <w:sz w:val="20"/>
          <w:szCs w:val="20"/>
        </w:rPr>
        <w:t>tomará como referencia</w:t>
      </w:r>
      <w:r w:rsidR="004175C1" w:rsidRPr="009D300F">
        <w:rPr>
          <w:rFonts w:ascii="Arial" w:eastAsia="Arial" w:hAnsi="Arial" w:cs="Arial"/>
          <w:color w:val="000000"/>
          <w:sz w:val="20"/>
          <w:szCs w:val="20"/>
        </w:rPr>
        <w:t xml:space="preserve"> el Informe Situacional proporcionado por la Agencia de Promoción de la Inversión Privada, al Anexo 4 y Anexo 11 del presente Contrato.</w:t>
      </w:r>
    </w:p>
    <w:p w14:paraId="00000535" w14:textId="77777777" w:rsidR="00032ED0" w:rsidRPr="009D300F" w:rsidRDefault="00032ED0">
      <w:pPr>
        <w:pStyle w:val="Normal0"/>
        <w:spacing w:after="0"/>
        <w:jc w:val="both"/>
        <w:rPr>
          <w:rFonts w:ascii="Arial" w:eastAsia="Arial" w:hAnsi="Arial" w:cs="Arial"/>
          <w:color w:val="000000"/>
          <w:sz w:val="20"/>
          <w:szCs w:val="20"/>
        </w:rPr>
      </w:pPr>
    </w:p>
    <w:p w14:paraId="00000536" w14:textId="5CA73DE2" w:rsidR="00032ED0" w:rsidRPr="009D300F" w:rsidRDefault="7A99D45A" w:rsidP="003D3284">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bookmarkStart w:id="721" w:name="_heading=h.1gf8i83"/>
      <w:bookmarkEnd w:id="721"/>
      <w:r w:rsidRPr="009D300F">
        <w:rPr>
          <w:rFonts w:ascii="Arial" w:eastAsia="Arial" w:hAnsi="Arial" w:cs="Arial"/>
          <w:color w:val="000000" w:themeColor="text1"/>
          <w:sz w:val="20"/>
          <w:szCs w:val="20"/>
        </w:rPr>
        <w:t>Los resultados de esta verificación del estado y funcionamiento de los Activos Existentes serán reflejados en el Informe Situacional y Plan de Rehabilitación de Activos Existentes, el cual contendrá información detallada, conclusiones y consideraciones sobre, cuando menos, lo siguiente:</w:t>
      </w:r>
    </w:p>
    <w:p w14:paraId="00000537" w14:textId="77777777" w:rsidR="00032ED0" w:rsidRPr="009D300F" w:rsidRDefault="00F302D1" w:rsidP="003D3284">
      <w:pPr>
        <w:pStyle w:val="Normal0"/>
        <w:numPr>
          <w:ilvl w:val="0"/>
          <w:numId w:val="64"/>
        </w:numPr>
        <w:pBdr>
          <w:top w:val="nil"/>
          <w:left w:val="nil"/>
          <w:bottom w:val="nil"/>
          <w:right w:val="nil"/>
          <w:between w:val="nil"/>
        </w:pBdr>
        <w:tabs>
          <w:tab w:val="left" w:pos="993"/>
        </w:tabs>
        <w:spacing w:after="0" w:line="240" w:lineRule="auto"/>
        <w:ind w:left="851" w:hanging="142"/>
        <w:jc w:val="both"/>
        <w:rPr>
          <w:rFonts w:ascii="Arial" w:eastAsia="Arial" w:hAnsi="Arial" w:cs="Arial"/>
          <w:color w:val="000000"/>
          <w:sz w:val="20"/>
          <w:szCs w:val="20"/>
        </w:rPr>
      </w:pPr>
      <w:r w:rsidRPr="009D300F">
        <w:rPr>
          <w:rFonts w:ascii="Arial" w:eastAsia="Arial" w:hAnsi="Arial" w:cs="Arial"/>
          <w:color w:val="000000"/>
          <w:sz w:val="20"/>
          <w:szCs w:val="20"/>
        </w:rPr>
        <w:t>Estado de los Activos Existentes, donde se describa el estado de la infraestructura y sus instalaciones por especialidades y el estado del Equipamiento y mobiliario.</w:t>
      </w:r>
    </w:p>
    <w:p w14:paraId="00000538" w14:textId="77777777" w:rsidR="00032ED0" w:rsidRPr="009D300F" w:rsidRDefault="00F302D1" w:rsidP="003D3284">
      <w:pPr>
        <w:pStyle w:val="Normal0"/>
        <w:numPr>
          <w:ilvl w:val="0"/>
          <w:numId w:val="64"/>
        </w:numPr>
        <w:pBdr>
          <w:top w:val="nil"/>
          <w:left w:val="nil"/>
          <w:bottom w:val="nil"/>
          <w:right w:val="nil"/>
          <w:between w:val="nil"/>
        </w:pBdr>
        <w:tabs>
          <w:tab w:val="left" w:pos="993"/>
        </w:tabs>
        <w:spacing w:after="0" w:line="240" w:lineRule="auto"/>
        <w:ind w:left="851" w:hanging="142"/>
        <w:jc w:val="both"/>
        <w:rPr>
          <w:rFonts w:ascii="Arial" w:eastAsia="Arial" w:hAnsi="Arial" w:cs="Arial"/>
          <w:color w:val="000000"/>
          <w:sz w:val="20"/>
          <w:szCs w:val="20"/>
        </w:rPr>
      </w:pPr>
      <w:r w:rsidRPr="009D300F">
        <w:rPr>
          <w:rFonts w:ascii="Arial" w:eastAsia="Arial" w:hAnsi="Arial" w:cs="Arial"/>
          <w:color w:val="000000"/>
          <w:sz w:val="20"/>
          <w:szCs w:val="20"/>
        </w:rPr>
        <w:t>Condición de funcionamiento de las instalaciones del Hospital con énfasis en los Servicios.</w:t>
      </w:r>
    </w:p>
    <w:p w14:paraId="00000539" w14:textId="77777777" w:rsidR="00032ED0" w:rsidRPr="009D300F" w:rsidRDefault="00F302D1" w:rsidP="003D3284">
      <w:pPr>
        <w:pStyle w:val="Normal0"/>
        <w:numPr>
          <w:ilvl w:val="0"/>
          <w:numId w:val="64"/>
        </w:numPr>
        <w:pBdr>
          <w:top w:val="nil"/>
          <w:left w:val="nil"/>
          <w:bottom w:val="nil"/>
          <w:right w:val="nil"/>
          <w:between w:val="nil"/>
        </w:pBdr>
        <w:tabs>
          <w:tab w:val="left" w:pos="993"/>
        </w:tabs>
        <w:spacing w:after="0" w:line="240" w:lineRule="auto"/>
        <w:ind w:left="851" w:hanging="142"/>
        <w:jc w:val="both"/>
        <w:rPr>
          <w:rFonts w:ascii="Arial" w:eastAsia="Arial" w:hAnsi="Arial" w:cs="Arial"/>
          <w:color w:val="000000"/>
          <w:sz w:val="20"/>
          <w:szCs w:val="20"/>
        </w:rPr>
      </w:pPr>
      <w:r w:rsidRPr="009D300F">
        <w:rPr>
          <w:rFonts w:ascii="Arial" w:eastAsia="Arial" w:hAnsi="Arial" w:cs="Arial"/>
          <w:color w:val="000000"/>
          <w:sz w:val="20"/>
          <w:szCs w:val="20"/>
        </w:rPr>
        <w:t>Condición de funcionalidad de cumplimiento normativo del diseño de las instalaciones del Hospital principalmente de los espacios asociados a la prestación de los Servicios, para lo cual se tendrá en consideración lo dispuesto en el Acápite d) de la Cláusula 4.11</w:t>
      </w:r>
    </w:p>
    <w:p w14:paraId="0000053A" w14:textId="77777777" w:rsidR="00032ED0" w:rsidRPr="009D300F" w:rsidRDefault="00F302D1" w:rsidP="003D3284">
      <w:pPr>
        <w:pStyle w:val="Normal0"/>
        <w:numPr>
          <w:ilvl w:val="0"/>
          <w:numId w:val="64"/>
        </w:numPr>
        <w:pBdr>
          <w:top w:val="nil"/>
          <w:left w:val="nil"/>
          <w:bottom w:val="nil"/>
          <w:right w:val="nil"/>
          <w:between w:val="nil"/>
        </w:pBdr>
        <w:tabs>
          <w:tab w:val="left" w:pos="993"/>
        </w:tabs>
        <w:spacing w:after="0" w:line="240" w:lineRule="auto"/>
        <w:ind w:left="851" w:hanging="142"/>
        <w:jc w:val="both"/>
        <w:rPr>
          <w:rFonts w:ascii="Arial" w:eastAsia="Arial" w:hAnsi="Arial" w:cs="Arial"/>
          <w:color w:val="000000"/>
          <w:sz w:val="20"/>
          <w:szCs w:val="20"/>
        </w:rPr>
      </w:pPr>
      <w:r w:rsidRPr="009D300F">
        <w:rPr>
          <w:rFonts w:ascii="Arial" w:eastAsia="Arial" w:hAnsi="Arial" w:cs="Arial"/>
          <w:color w:val="000000"/>
          <w:sz w:val="20"/>
          <w:szCs w:val="20"/>
        </w:rPr>
        <w:t>Condición de funcionamiento del Equipamiento para establecer si rinde o cumple según estándar o especificación de fábrica dentro de sus parámetros técnicos.</w:t>
      </w:r>
    </w:p>
    <w:p w14:paraId="0000053B" w14:textId="77777777" w:rsidR="00032ED0" w:rsidRPr="009D300F" w:rsidRDefault="00F302D1" w:rsidP="003D3284">
      <w:pPr>
        <w:pStyle w:val="Normal0"/>
        <w:numPr>
          <w:ilvl w:val="0"/>
          <w:numId w:val="64"/>
        </w:numPr>
        <w:pBdr>
          <w:top w:val="nil"/>
          <w:left w:val="nil"/>
          <w:bottom w:val="nil"/>
          <w:right w:val="nil"/>
          <w:between w:val="nil"/>
        </w:pBdr>
        <w:tabs>
          <w:tab w:val="left" w:pos="993"/>
        </w:tabs>
        <w:spacing w:after="0" w:line="240" w:lineRule="auto"/>
        <w:ind w:left="851" w:hanging="142"/>
        <w:jc w:val="both"/>
        <w:rPr>
          <w:rFonts w:ascii="Arial" w:eastAsia="Arial" w:hAnsi="Arial" w:cs="Arial"/>
          <w:color w:val="000000"/>
          <w:sz w:val="20"/>
          <w:szCs w:val="20"/>
        </w:rPr>
      </w:pPr>
      <w:r w:rsidRPr="009D300F">
        <w:rPr>
          <w:rFonts w:ascii="Arial" w:eastAsia="Arial" w:hAnsi="Arial" w:cs="Arial"/>
          <w:color w:val="000000"/>
          <w:sz w:val="20"/>
          <w:szCs w:val="20"/>
        </w:rPr>
        <w:t>Condiciones del historial de mantenimiento de las instalaciones y del Equipamiento.</w:t>
      </w:r>
    </w:p>
    <w:p w14:paraId="0000053C" w14:textId="77777777" w:rsidR="00032ED0" w:rsidRPr="009D300F" w:rsidRDefault="00F302D1" w:rsidP="003D3284">
      <w:pPr>
        <w:pStyle w:val="Normal0"/>
        <w:numPr>
          <w:ilvl w:val="0"/>
          <w:numId w:val="64"/>
        </w:numPr>
        <w:pBdr>
          <w:top w:val="nil"/>
          <w:left w:val="nil"/>
          <w:bottom w:val="nil"/>
          <w:right w:val="nil"/>
          <w:between w:val="nil"/>
        </w:pBdr>
        <w:tabs>
          <w:tab w:val="left" w:pos="993"/>
        </w:tabs>
        <w:spacing w:after="0" w:line="240" w:lineRule="auto"/>
        <w:ind w:left="851" w:hanging="142"/>
        <w:jc w:val="both"/>
        <w:rPr>
          <w:rFonts w:ascii="Arial" w:eastAsia="Arial" w:hAnsi="Arial" w:cs="Arial"/>
          <w:color w:val="000000"/>
          <w:sz w:val="20"/>
          <w:szCs w:val="20"/>
        </w:rPr>
      </w:pPr>
      <w:r w:rsidRPr="009D300F">
        <w:rPr>
          <w:rFonts w:ascii="Arial" w:eastAsia="Arial" w:hAnsi="Arial" w:cs="Arial"/>
          <w:color w:val="000000"/>
          <w:sz w:val="20"/>
          <w:szCs w:val="20"/>
        </w:rPr>
        <w:t>Estimación de la vida útil del Equipamiento a partir de la fecha de instalación en el Hospital.</w:t>
      </w:r>
    </w:p>
    <w:p w14:paraId="0000053D" w14:textId="77777777" w:rsidR="00032ED0" w:rsidRPr="009D300F" w:rsidRDefault="00F302D1" w:rsidP="003D3284">
      <w:pPr>
        <w:pStyle w:val="Normal0"/>
        <w:numPr>
          <w:ilvl w:val="0"/>
          <w:numId w:val="64"/>
        </w:numPr>
        <w:pBdr>
          <w:top w:val="nil"/>
          <w:left w:val="nil"/>
          <w:bottom w:val="nil"/>
          <w:right w:val="nil"/>
          <w:between w:val="nil"/>
        </w:pBdr>
        <w:tabs>
          <w:tab w:val="left" w:pos="993"/>
        </w:tabs>
        <w:spacing w:after="0" w:line="240" w:lineRule="auto"/>
        <w:ind w:left="851" w:hanging="142"/>
        <w:jc w:val="both"/>
        <w:rPr>
          <w:rFonts w:ascii="Arial" w:eastAsia="Arial" w:hAnsi="Arial" w:cs="Arial"/>
          <w:color w:val="000000"/>
          <w:sz w:val="20"/>
          <w:szCs w:val="20"/>
        </w:rPr>
      </w:pPr>
      <w:r w:rsidRPr="009D300F">
        <w:rPr>
          <w:rFonts w:ascii="Arial" w:eastAsia="Arial" w:hAnsi="Arial" w:cs="Arial"/>
          <w:color w:val="000000"/>
          <w:sz w:val="20"/>
          <w:szCs w:val="20"/>
        </w:rPr>
        <w:t>Garantías y Seguros existentes aplicables al Equipamiento.</w:t>
      </w:r>
    </w:p>
    <w:p w14:paraId="0000053E" w14:textId="77777777" w:rsidR="00032ED0" w:rsidRPr="009D300F" w:rsidRDefault="00F302D1" w:rsidP="003D3284">
      <w:pPr>
        <w:pStyle w:val="Normal0"/>
        <w:numPr>
          <w:ilvl w:val="0"/>
          <w:numId w:val="64"/>
        </w:numPr>
        <w:pBdr>
          <w:top w:val="nil"/>
          <w:left w:val="nil"/>
          <w:bottom w:val="nil"/>
          <w:right w:val="nil"/>
          <w:between w:val="nil"/>
        </w:pBdr>
        <w:tabs>
          <w:tab w:val="left" w:pos="993"/>
        </w:tabs>
        <w:spacing w:after="0" w:line="240" w:lineRule="auto"/>
        <w:ind w:left="851" w:hanging="142"/>
        <w:jc w:val="both"/>
        <w:rPr>
          <w:rFonts w:ascii="Arial" w:eastAsia="Arial" w:hAnsi="Arial" w:cs="Arial"/>
          <w:color w:val="000000"/>
          <w:sz w:val="20"/>
          <w:szCs w:val="20"/>
        </w:rPr>
      </w:pPr>
      <w:r w:rsidRPr="009D300F">
        <w:rPr>
          <w:rFonts w:ascii="Arial" w:eastAsia="Arial" w:hAnsi="Arial" w:cs="Arial"/>
          <w:color w:val="000000"/>
          <w:sz w:val="20"/>
          <w:szCs w:val="20"/>
        </w:rPr>
        <w:t>Propuesta justificada de las actividades de Rehabilitación, la misma que al menos deberá de contener lo siguiente:</w:t>
      </w:r>
    </w:p>
    <w:p w14:paraId="0000053F" w14:textId="77777777" w:rsidR="00032ED0" w:rsidRPr="009D300F" w:rsidRDefault="00F302D1" w:rsidP="003D3284">
      <w:pPr>
        <w:pStyle w:val="Normal0"/>
        <w:numPr>
          <w:ilvl w:val="1"/>
          <w:numId w:val="10"/>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lastRenderedPageBreak/>
        <w:t>El detalle de las intervenciones requeridas para la Rehabilitación de los Activos Existentes para la prestación de los Servicios de conformidad con el Contrato, para lo cual se definirán de manera clara las intervenciones asociadas con;</w:t>
      </w:r>
    </w:p>
    <w:p w14:paraId="00000540" w14:textId="77777777" w:rsidR="00032ED0" w:rsidRPr="009D300F" w:rsidRDefault="00F302D1" w:rsidP="003D3284">
      <w:pPr>
        <w:pStyle w:val="Normal0"/>
        <w:numPr>
          <w:ilvl w:val="1"/>
          <w:numId w:val="7"/>
        </w:numPr>
        <w:pBdr>
          <w:top w:val="nil"/>
          <w:left w:val="nil"/>
          <w:bottom w:val="nil"/>
          <w:right w:val="nil"/>
          <w:between w:val="nil"/>
        </w:pBdr>
        <w:spacing w:after="0" w:line="240" w:lineRule="auto"/>
        <w:ind w:left="1701" w:hanging="283"/>
        <w:jc w:val="both"/>
        <w:rPr>
          <w:rFonts w:ascii="Arial" w:eastAsia="Arial" w:hAnsi="Arial" w:cs="Arial"/>
          <w:color w:val="000000"/>
          <w:sz w:val="20"/>
          <w:szCs w:val="20"/>
        </w:rPr>
      </w:pPr>
      <w:r w:rsidRPr="009D300F">
        <w:rPr>
          <w:rFonts w:ascii="Arial" w:eastAsia="Arial" w:hAnsi="Arial" w:cs="Arial"/>
          <w:color w:val="000000"/>
          <w:sz w:val="20"/>
          <w:szCs w:val="20"/>
        </w:rPr>
        <w:t>Optimizaciones;</w:t>
      </w:r>
    </w:p>
    <w:p w14:paraId="00000541" w14:textId="77777777" w:rsidR="00032ED0" w:rsidRPr="009D300F" w:rsidRDefault="00F302D1" w:rsidP="003D3284">
      <w:pPr>
        <w:pStyle w:val="Normal0"/>
        <w:numPr>
          <w:ilvl w:val="1"/>
          <w:numId w:val="7"/>
        </w:numPr>
        <w:pBdr>
          <w:top w:val="nil"/>
          <w:left w:val="nil"/>
          <w:bottom w:val="nil"/>
          <w:right w:val="nil"/>
          <w:between w:val="nil"/>
        </w:pBdr>
        <w:spacing w:after="0" w:line="240" w:lineRule="auto"/>
        <w:ind w:left="1701" w:hanging="283"/>
        <w:jc w:val="both"/>
        <w:rPr>
          <w:rFonts w:ascii="Arial" w:eastAsia="Arial" w:hAnsi="Arial" w:cs="Arial"/>
          <w:color w:val="000000"/>
          <w:sz w:val="20"/>
          <w:szCs w:val="20"/>
        </w:rPr>
      </w:pPr>
      <w:r w:rsidRPr="009D300F">
        <w:rPr>
          <w:rFonts w:ascii="Arial" w:eastAsia="Arial" w:hAnsi="Arial" w:cs="Arial"/>
          <w:color w:val="000000"/>
          <w:sz w:val="20"/>
          <w:szCs w:val="20"/>
        </w:rPr>
        <w:t>Ampliaciones Marginales;</w:t>
      </w:r>
    </w:p>
    <w:p w14:paraId="00000542" w14:textId="77777777" w:rsidR="00032ED0" w:rsidRPr="009D300F" w:rsidRDefault="00F302D1" w:rsidP="003D3284">
      <w:pPr>
        <w:pStyle w:val="Normal0"/>
        <w:numPr>
          <w:ilvl w:val="1"/>
          <w:numId w:val="7"/>
        </w:numPr>
        <w:pBdr>
          <w:top w:val="nil"/>
          <w:left w:val="nil"/>
          <w:bottom w:val="nil"/>
          <w:right w:val="nil"/>
          <w:between w:val="nil"/>
        </w:pBdr>
        <w:spacing w:after="0" w:line="240" w:lineRule="auto"/>
        <w:ind w:left="1701" w:hanging="283"/>
        <w:jc w:val="both"/>
        <w:rPr>
          <w:rFonts w:ascii="Arial" w:eastAsia="Arial" w:hAnsi="Arial" w:cs="Arial"/>
          <w:color w:val="000000"/>
          <w:sz w:val="20"/>
          <w:szCs w:val="20"/>
        </w:rPr>
      </w:pPr>
      <w:r w:rsidRPr="009D300F">
        <w:rPr>
          <w:rFonts w:ascii="Arial" w:eastAsia="Arial" w:hAnsi="Arial" w:cs="Arial"/>
          <w:color w:val="000000"/>
          <w:sz w:val="20"/>
          <w:szCs w:val="20"/>
        </w:rPr>
        <w:t>Rehabilitaciones;</w:t>
      </w:r>
    </w:p>
    <w:p w14:paraId="00000543" w14:textId="77777777" w:rsidR="00032ED0" w:rsidRPr="009D300F" w:rsidRDefault="00F302D1" w:rsidP="003D3284">
      <w:pPr>
        <w:pStyle w:val="Normal0"/>
        <w:numPr>
          <w:ilvl w:val="1"/>
          <w:numId w:val="7"/>
        </w:numPr>
        <w:pBdr>
          <w:top w:val="nil"/>
          <w:left w:val="nil"/>
          <w:bottom w:val="nil"/>
          <w:right w:val="nil"/>
          <w:between w:val="nil"/>
        </w:pBdr>
        <w:spacing w:after="0" w:line="240" w:lineRule="auto"/>
        <w:ind w:left="1701" w:hanging="283"/>
        <w:jc w:val="both"/>
        <w:rPr>
          <w:rFonts w:ascii="Arial" w:eastAsia="Arial" w:hAnsi="Arial" w:cs="Arial"/>
          <w:color w:val="000000"/>
          <w:sz w:val="20"/>
          <w:szCs w:val="20"/>
        </w:rPr>
      </w:pPr>
      <w:r w:rsidRPr="009D300F">
        <w:rPr>
          <w:rFonts w:ascii="Arial" w:eastAsia="Arial" w:hAnsi="Arial" w:cs="Arial"/>
          <w:color w:val="000000"/>
          <w:sz w:val="20"/>
          <w:szCs w:val="20"/>
        </w:rPr>
        <w:t>Reposiciones;</w:t>
      </w:r>
    </w:p>
    <w:p w14:paraId="51A6F00E" w14:textId="24EF89A8" w:rsidR="00C11FC5" w:rsidRPr="009D300F" w:rsidRDefault="00C11FC5" w:rsidP="00C11FC5">
      <w:pPr>
        <w:pStyle w:val="Normal0"/>
        <w:pBdr>
          <w:top w:val="nil"/>
          <w:left w:val="nil"/>
          <w:bottom w:val="nil"/>
          <w:right w:val="nil"/>
          <w:between w:val="nil"/>
        </w:pBdr>
        <w:spacing w:after="0" w:line="240" w:lineRule="auto"/>
        <w:ind w:left="1440"/>
        <w:jc w:val="both"/>
        <w:rPr>
          <w:rFonts w:ascii="Arial" w:eastAsia="Arial" w:hAnsi="Arial" w:cs="Arial"/>
          <w:color w:val="000000"/>
          <w:sz w:val="20"/>
          <w:szCs w:val="20"/>
        </w:rPr>
      </w:pPr>
      <w:r w:rsidRPr="009D300F">
        <w:rPr>
          <w:rFonts w:ascii="Arial" w:eastAsia="Arial" w:hAnsi="Arial" w:cs="Arial"/>
          <w:color w:val="000000" w:themeColor="text1"/>
          <w:sz w:val="20"/>
          <w:szCs w:val="20"/>
        </w:rPr>
        <w:t>Para aquellos Activos Existentes que puedan ser rehabilitados, el OPERADOR deberá indicar en el citado informe, todas las acciones correctivas y preventivas destinadas a cada Equipamiento en particular, identificando las piezas de recambio a utilizar, así como los accesorios necesarios para su correcto funcionamiento y prestación del servicio clínico para el cual fueron diseñados</w:t>
      </w:r>
    </w:p>
    <w:p w14:paraId="00000544" w14:textId="543D605F" w:rsidR="00032ED0" w:rsidRPr="009D300F" w:rsidRDefault="00F302D1" w:rsidP="003D3284">
      <w:pPr>
        <w:pStyle w:val="Normal0"/>
        <w:numPr>
          <w:ilvl w:val="1"/>
          <w:numId w:val="10"/>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Cronograma para la ejecución de las intervenciones específicas asociadas a los activos o subconjunto de activos que forman parte de la Unidad Productora, dicho cronograma deberá de contener el detalle que permita garantizar la continuidad de la operación del Hospital sin interrupciones.</w:t>
      </w:r>
    </w:p>
    <w:p w14:paraId="00000545" w14:textId="53F1E022" w:rsidR="00032ED0" w:rsidRPr="009D300F" w:rsidRDefault="00F302D1" w:rsidP="003D3284">
      <w:pPr>
        <w:pStyle w:val="Normal0"/>
        <w:numPr>
          <w:ilvl w:val="1"/>
          <w:numId w:val="10"/>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 xml:space="preserve">Presupuesto para las actividades de Rehabilitación asociadas con optimización, rehabilitación y </w:t>
      </w:r>
      <w:r w:rsidR="000F1F8D" w:rsidRPr="009D300F">
        <w:rPr>
          <w:rFonts w:ascii="Arial" w:eastAsia="Arial" w:hAnsi="Arial" w:cs="Arial"/>
          <w:color w:val="000000"/>
          <w:sz w:val="20"/>
          <w:szCs w:val="20"/>
        </w:rPr>
        <w:t>R</w:t>
      </w:r>
      <w:r w:rsidRPr="009D300F">
        <w:rPr>
          <w:rFonts w:ascii="Arial" w:eastAsia="Arial" w:hAnsi="Arial" w:cs="Arial"/>
          <w:color w:val="000000"/>
          <w:sz w:val="20"/>
          <w:szCs w:val="20"/>
        </w:rPr>
        <w:t xml:space="preserve">eposición de los Activos Existentes </w:t>
      </w:r>
      <w:r w:rsidR="00B0093A" w:rsidRPr="009D300F">
        <w:rPr>
          <w:rFonts w:ascii="Arial" w:eastAsia="Arial" w:hAnsi="Arial" w:cs="Arial"/>
          <w:color w:val="000000"/>
          <w:sz w:val="20"/>
          <w:szCs w:val="20"/>
        </w:rPr>
        <w:t>incluido el detalle del valor unitario asociado a los equipos en el periodo preoperativo</w:t>
      </w:r>
      <w:r w:rsidRPr="009D300F">
        <w:rPr>
          <w:rFonts w:ascii="Arial" w:eastAsia="Arial" w:hAnsi="Arial" w:cs="Arial"/>
          <w:color w:val="000000"/>
          <w:sz w:val="20"/>
          <w:szCs w:val="20"/>
        </w:rPr>
        <w:t>.</w:t>
      </w:r>
    </w:p>
    <w:p w14:paraId="00000546" w14:textId="77777777" w:rsidR="00032ED0" w:rsidRPr="009D300F" w:rsidRDefault="00032ED0">
      <w:pPr>
        <w:pStyle w:val="Normal0"/>
        <w:spacing w:after="0" w:line="240" w:lineRule="auto"/>
        <w:rPr>
          <w:rFonts w:ascii="Arial" w:eastAsia="Arial" w:hAnsi="Arial" w:cs="Arial"/>
          <w:color w:val="000000"/>
          <w:sz w:val="20"/>
          <w:szCs w:val="20"/>
        </w:rPr>
      </w:pPr>
    </w:p>
    <w:p w14:paraId="00000547" w14:textId="5C9CEB95" w:rsidR="00032ED0" w:rsidRPr="009D300F" w:rsidRDefault="7A99D45A" w:rsidP="003D3284">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La elaboración del Informe Situacional y Plan de Rehabilitación de Activos Existentes será realizada a costo del OPERADOR, por un equipo de profesionales capacitados y con perfiles acorde al nivel de complejidad del Hospital. El OPERADOR informará al Supervisor del Contrato en un plazo no mayor de dos (02) Días Calendario de suscrito el Acta de Verificación de Bienes, los perfiles y nombres de los profesionales que realizarán esta evaluación, remitiendo al Supervisor, la documentación que acredite la experiencia y conocimiento de tales profesionales.  </w:t>
      </w:r>
    </w:p>
    <w:p w14:paraId="00000548" w14:textId="77777777" w:rsidR="00032ED0" w:rsidRPr="009D300F" w:rsidRDefault="00F302D1">
      <w:pPr>
        <w:pStyle w:val="Normal0"/>
        <w:spacing w:after="0"/>
        <w:ind w:left="720"/>
        <w:jc w:val="both"/>
        <w:rPr>
          <w:rFonts w:ascii="Arial" w:eastAsia="Arial" w:hAnsi="Arial" w:cs="Arial"/>
          <w:color w:val="000000"/>
          <w:sz w:val="20"/>
          <w:szCs w:val="20"/>
        </w:rPr>
      </w:pPr>
      <w:r w:rsidRPr="009D300F">
        <w:rPr>
          <w:rFonts w:ascii="Arial" w:eastAsia="Arial" w:hAnsi="Arial" w:cs="Arial"/>
          <w:color w:val="000000"/>
          <w:sz w:val="20"/>
          <w:szCs w:val="20"/>
        </w:rPr>
        <w:t>El costo del referido informe no será reembolsable, salvo por terminación unilateral o incumplimiento de la ENTIDAD derivado de una situación distinta a la elaboración del informe.</w:t>
      </w:r>
    </w:p>
    <w:p w14:paraId="00000549" w14:textId="77777777" w:rsidR="00032ED0" w:rsidRPr="009D300F" w:rsidRDefault="00032ED0">
      <w:pPr>
        <w:pStyle w:val="Normal0"/>
        <w:spacing w:after="0"/>
        <w:ind w:left="720"/>
        <w:jc w:val="both"/>
        <w:rPr>
          <w:rFonts w:ascii="Arial" w:eastAsia="Arial" w:hAnsi="Arial" w:cs="Arial"/>
          <w:color w:val="000000"/>
          <w:sz w:val="20"/>
          <w:szCs w:val="20"/>
        </w:rPr>
      </w:pPr>
    </w:p>
    <w:p w14:paraId="0000054A" w14:textId="01305F3B" w:rsidR="00032ED0" w:rsidRPr="009D300F" w:rsidRDefault="22A25999" w:rsidP="003D3284">
      <w:pPr>
        <w:pStyle w:val="Normal0"/>
        <w:numPr>
          <w:ilvl w:val="1"/>
          <w:numId w:val="29"/>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r w:rsidRPr="009D300F">
        <w:rPr>
          <w:rFonts w:ascii="Arial" w:eastAsia="Arial" w:hAnsi="Arial" w:cs="Arial"/>
          <w:color w:val="000000" w:themeColor="text1"/>
          <w:sz w:val="20"/>
          <w:szCs w:val="20"/>
        </w:rPr>
        <w:t>El Informe Situacional y Plan de Rehabilitación de Activos Existentes se elaborará tomando como referencia técnica la Resolución Ministerial 533-2016/MINSA, “Lineamientos para la Elaboración del Plan Multianual de Mantenimiento de la Infraestructura y el Equipamiento en los Establecimientos de Salud”</w:t>
      </w:r>
      <w:r w:rsidR="00477603" w:rsidRPr="009D300F">
        <w:rPr>
          <w:rFonts w:ascii="Arial" w:eastAsia="Arial" w:hAnsi="Arial" w:cs="Arial"/>
          <w:color w:val="000000" w:themeColor="text1"/>
          <w:sz w:val="20"/>
          <w:szCs w:val="20"/>
        </w:rPr>
        <w:t xml:space="preserve"> o norma que lo modifique o sustituya.</w:t>
      </w:r>
    </w:p>
    <w:p w14:paraId="0000054B"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54C" w14:textId="0B068FF8" w:rsidR="00032ED0" w:rsidRPr="009D300F" w:rsidRDefault="22A25999" w:rsidP="003D3284">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bookmarkStart w:id="722" w:name="_heading=h.3ep43zb"/>
      <w:bookmarkEnd w:id="722"/>
      <w:r w:rsidRPr="009D300F">
        <w:rPr>
          <w:rFonts w:ascii="Arial" w:eastAsia="Arial" w:hAnsi="Arial" w:cs="Arial"/>
          <w:color w:val="000000" w:themeColor="text1"/>
          <w:sz w:val="20"/>
          <w:szCs w:val="20"/>
        </w:rPr>
        <w:t xml:space="preserve">El Informe Situacional y Plan de Rehabilitación de Activos Existentes deberá ser remitido por el OPERADOR al Supervisor del Contrato, con copia a la ENTIDAD y al Hospital, en un plazo no mayor de </w:t>
      </w:r>
      <w:r w:rsidR="004175C1" w:rsidRPr="009D300F">
        <w:rPr>
          <w:rFonts w:ascii="Arial" w:eastAsia="Arial" w:hAnsi="Arial" w:cs="Arial"/>
          <w:color w:val="000000" w:themeColor="text1"/>
          <w:sz w:val="20"/>
          <w:szCs w:val="20"/>
        </w:rPr>
        <w:t>cuarenta (40) Días</w:t>
      </w:r>
      <w:r w:rsidRPr="009D300F">
        <w:rPr>
          <w:rFonts w:ascii="Arial" w:eastAsia="Arial" w:hAnsi="Arial" w:cs="Arial"/>
          <w:color w:val="000000" w:themeColor="text1"/>
          <w:sz w:val="20"/>
          <w:szCs w:val="20"/>
        </w:rPr>
        <w:t xml:space="preserve"> desde el día siguiente a la firma de Acta de Verificación de Bienes.</w:t>
      </w:r>
    </w:p>
    <w:p w14:paraId="0000054D" w14:textId="7A7D0AED" w:rsidR="00032ED0" w:rsidRPr="009D300F" w:rsidRDefault="22A25999" w:rsidP="003D3284">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bookmarkStart w:id="723" w:name="_heading=h.279ka65"/>
      <w:bookmarkEnd w:id="723"/>
      <w:r w:rsidRPr="009D300F">
        <w:rPr>
          <w:rFonts w:ascii="Arial" w:eastAsia="Arial" w:hAnsi="Arial" w:cs="Arial"/>
          <w:color w:val="000000" w:themeColor="text1"/>
          <w:sz w:val="20"/>
          <w:szCs w:val="20"/>
        </w:rPr>
        <w:t xml:space="preserve">El Supervisor del Contrato envía su opinión al Hospital en un plazo máximo de </w:t>
      </w:r>
      <w:r w:rsidR="004175C1" w:rsidRPr="009D300F">
        <w:rPr>
          <w:rFonts w:ascii="Arial" w:eastAsia="Arial" w:hAnsi="Arial" w:cs="Arial"/>
          <w:color w:val="000000" w:themeColor="text1"/>
          <w:sz w:val="20"/>
          <w:szCs w:val="20"/>
        </w:rPr>
        <w:t xml:space="preserve">cinco </w:t>
      </w:r>
      <w:r w:rsidRPr="009D300F">
        <w:rPr>
          <w:rFonts w:ascii="Arial" w:eastAsia="Arial" w:hAnsi="Arial" w:cs="Arial"/>
          <w:color w:val="000000" w:themeColor="text1"/>
          <w:sz w:val="20"/>
          <w:szCs w:val="20"/>
        </w:rPr>
        <w:t>(0</w:t>
      </w:r>
      <w:r w:rsidR="004175C1" w:rsidRPr="009D300F">
        <w:rPr>
          <w:rFonts w:ascii="Arial" w:eastAsia="Arial" w:hAnsi="Arial" w:cs="Arial"/>
          <w:color w:val="000000" w:themeColor="text1"/>
          <w:sz w:val="20"/>
          <w:szCs w:val="20"/>
        </w:rPr>
        <w:t>5</w:t>
      </w:r>
      <w:r w:rsidRPr="009D300F">
        <w:rPr>
          <w:rFonts w:ascii="Arial" w:eastAsia="Arial" w:hAnsi="Arial" w:cs="Arial"/>
          <w:color w:val="000000" w:themeColor="text1"/>
          <w:sz w:val="20"/>
          <w:szCs w:val="20"/>
        </w:rPr>
        <w:t xml:space="preserve">) Días de recibido el Informe Situacional y Plan de Rehabilitación de Activos Existentes, para que ésta, en un plazo no mayor a </w:t>
      </w:r>
      <w:r w:rsidR="004175C1" w:rsidRPr="009D300F">
        <w:rPr>
          <w:rFonts w:ascii="Arial" w:eastAsia="Arial" w:hAnsi="Arial" w:cs="Arial"/>
          <w:color w:val="000000" w:themeColor="text1"/>
          <w:sz w:val="20"/>
          <w:szCs w:val="20"/>
        </w:rPr>
        <w:t xml:space="preserve">siete </w:t>
      </w:r>
      <w:r w:rsidRPr="009D300F">
        <w:rPr>
          <w:rFonts w:ascii="Arial" w:eastAsia="Arial" w:hAnsi="Arial" w:cs="Arial"/>
          <w:color w:val="000000" w:themeColor="text1"/>
          <w:sz w:val="20"/>
          <w:szCs w:val="20"/>
        </w:rPr>
        <w:t>(</w:t>
      </w:r>
      <w:r w:rsidR="004175C1" w:rsidRPr="009D300F">
        <w:rPr>
          <w:rFonts w:ascii="Arial" w:eastAsia="Arial" w:hAnsi="Arial" w:cs="Arial"/>
          <w:color w:val="000000" w:themeColor="text1"/>
          <w:sz w:val="20"/>
          <w:szCs w:val="20"/>
        </w:rPr>
        <w:t>07</w:t>
      </w:r>
      <w:r w:rsidRPr="009D300F">
        <w:rPr>
          <w:rFonts w:ascii="Arial" w:eastAsia="Arial" w:hAnsi="Arial" w:cs="Arial"/>
          <w:color w:val="000000" w:themeColor="text1"/>
          <w:sz w:val="20"/>
          <w:szCs w:val="20"/>
        </w:rPr>
        <w:t>) Días de recibido el citado informe, comunique al OPERADOR su pronunciamiento ya sea comunicando observaciones o aprobando el informe.</w:t>
      </w:r>
    </w:p>
    <w:p w14:paraId="0000054E" w14:textId="0467501E" w:rsidR="00032ED0" w:rsidRPr="009D300F" w:rsidRDefault="00F302D1" w:rsidP="005B4827">
      <w:pPr>
        <w:pStyle w:val="Normal0"/>
        <w:numPr>
          <w:ilvl w:val="1"/>
          <w:numId w:val="29"/>
        </w:numPr>
        <w:ind w:left="709" w:hanging="709"/>
        <w:jc w:val="both"/>
        <w:rPr>
          <w:rFonts w:ascii="Arial" w:eastAsia="Arial" w:hAnsi="Arial" w:cs="Arial"/>
          <w:color w:val="000000"/>
          <w:sz w:val="20"/>
          <w:szCs w:val="20"/>
        </w:rPr>
      </w:pPr>
      <w:r w:rsidRPr="009D300F">
        <w:rPr>
          <w:rFonts w:ascii="Arial" w:eastAsia="Arial" w:hAnsi="Arial" w:cs="Arial"/>
          <w:color w:val="000000"/>
          <w:sz w:val="20"/>
          <w:szCs w:val="20"/>
        </w:rPr>
        <w:t xml:space="preserve">De existir observaciones, el OPERADOR, en un plazo no mayor de </w:t>
      </w:r>
      <w:r w:rsidR="004175C1" w:rsidRPr="009D300F">
        <w:rPr>
          <w:rFonts w:ascii="Arial" w:eastAsia="Arial" w:hAnsi="Arial" w:cs="Arial"/>
          <w:color w:val="000000"/>
          <w:sz w:val="20"/>
          <w:szCs w:val="20"/>
        </w:rPr>
        <w:t xml:space="preserve">diez </w:t>
      </w:r>
      <w:r w:rsidRPr="009D300F">
        <w:rPr>
          <w:rFonts w:ascii="Arial" w:eastAsia="Arial" w:hAnsi="Arial" w:cs="Arial"/>
          <w:color w:val="000000"/>
          <w:sz w:val="20"/>
          <w:szCs w:val="20"/>
        </w:rPr>
        <w:t>(</w:t>
      </w:r>
      <w:r w:rsidR="004175C1" w:rsidRPr="009D300F">
        <w:rPr>
          <w:rFonts w:ascii="Arial" w:eastAsia="Arial" w:hAnsi="Arial" w:cs="Arial"/>
          <w:color w:val="000000"/>
          <w:sz w:val="20"/>
          <w:szCs w:val="20"/>
        </w:rPr>
        <w:t>10</w:t>
      </w:r>
      <w:r w:rsidRPr="009D300F">
        <w:rPr>
          <w:rFonts w:ascii="Arial" w:eastAsia="Arial" w:hAnsi="Arial" w:cs="Arial"/>
          <w:color w:val="000000"/>
          <w:sz w:val="20"/>
          <w:szCs w:val="20"/>
        </w:rPr>
        <w:t>) Días, procede al levantamiento de las mismas y lo comunica al Supervisor del Contrato con copia a la ENTIDAD y al Hospital</w:t>
      </w:r>
      <w:r w:rsidR="004175C1" w:rsidRPr="009D300F">
        <w:rPr>
          <w:rFonts w:ascii="Arial" w:eastAsia="Arial" w:hAnsi="Arial" w:cs="Arial"/>
          <w:color w:val="000000"/>
          <w:sz w:val="20"/>
          <w:szCs w:val="20"/>
        </w:rPr>
        <w:t xml:space="preserve">. El Supervisor del Contrato contará con 2 Días </w:t>
      </w:r>
      <w:r w:rsidR="00307122" w:rsidRPr="009D300F">
        <w:rPr>
          <w:rFonts w:ascii="Arial" w:eastAsia="Arial" w:hAnsi="Arial" w:cs="Arial"/>
          <w:color w:val="000000"/>
          <w:sz w:val="20"/>
          <w:szCs w:val="20"/>
        </w:rPr>
        <w:t xml:space="preserve">de recibido el levantamiento de observaciones </w:t>
      </w:r>
      <w:r w:rsidR="004175C1" w:rsidRPr="009D300F">
        <w:rPr>
          <w:rFonts w:ascii="Arial" w:eastAsia="Arial" w:hAnsi="Arial" w:cs="Arial"/>
          <w:color w:val="000000"/>
          <w:sz w:val="20"/>
          <w:szCs w:val="20"/>
        </w:rPr>
        <w:t xml:space="preserve">para pronunciarse, mientras que el Hospital tendrá </w:t>
      </w:r>
      <w:r w:rsidR="00307122" w:rsidRPr="009D300F">
        <w:rPr>
          <w:rFonts w:ascii="Arial" w:eastAsia="Arial" w:hAnsi="Arial" w:cs="Arial"/>
          <w:color w:val="000000"/>
          <w:sz w:val="20"/>
          <w:szCs w:val="20"/>
        </w:rPr>
        <w:t xml:space="preserve">3 Días </w:t>
      </w:r>
      <w:r w:rsidR="00114FA7" w:rsidRPr="009D300F">
        <w:rPr>
          <w:rFonts w:ascii="Arial" w:eastAsia="Arial" w:hAnsi="Arial" w:cs="Arial"/>
          <w:color w:val="000000"/>
          <w:sz w:val="20"/>
          <w:szCs w:val="20"/>
        </w:rPr>
        <w:t>para tal efecto</w:t>
      </w:r>
      <w:r w:rsidR="00307122" w:rsidRPr="009D300F">
        <w:rPr>
          <w:rFonts w:ascii="Arial" w:eastAsia="Arial" w:hAnsi="Arial" w:cs="Arial"/>
          <w:color w:val="000000"/>
          <w:sz w:val="20"/>
          <w:szCs w:val="20"/>
        </w:rPr>
        <w:t xml:space="preserve">. </w:t>
      </w:r>
    </w:p>
    <w:p w14:paraId="7F3303DE" w14:textId="686A34C1" w:rsidR="00C44AAE" w:rsidRPr="009D300F" w:rsidRDefault="22A25999" w:rsidP="003D3284">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bookmarkStart w:id="724" w:name="_heading=h.2koq656"/>
      <w:bookmarkEnd w:id="724"/>
      <w:r w:rsidRPr="009D300F">
        <w:rPr>
          <w:rFonts w:ascii="Arial" w:eastAsia="Arial" w:hAnsi="Arial" w:cs="Arial"/>
          <w:color w:val="000000" w:themeColor="text1"/>
          <w:sz w:val="20"/>
          <w:szCs w:val="20"/>
        </w:rPr>
        <w:t xml:space="preserve">Subsanadas las nuevas observaciones, o de no existir las mismas, la ENTIDAD comunica al OPERADOR la aprobación del Informe Situacional y Plan de Rehabilitación </w:t>
      </w:r>
      <w:r w:rsidRPr="009D300F">
        <w:rPr>
          <w:rFonts w:ascii="Arial" w:eastAsia="Arial" w:hAnsi="Arial" w:cs="Arial"/>
          <w:color w:val="000000" w:themeColor="text1"/>
          <w:sz w:val="20"/>
          <w:szCs w:val="20"/>
        </w:rPr>
        <w:lastRenderedPageBreak/>
        <w:t>de Activos Existentes, procediendo al Día siguiente a la firma del Acta de Rehabilitación de Activos Existentes</w:t>
      </w:r>
      <w:r w:rsidR="00C44AAE" w:rsidRPr="009D300F">
        <w:rPr>
          <w:rFonts w:ascii="Arial" w:eastAsia="Arial" w:hAnsi="Arial" w:cs="Arial"/>
          <w:color w:val="000000" w:themeColor="text1"/>
          <w:sz w:val="20"/>
          <w:szCs w:val="20"/>
        </w:rPr>
        <w:t>.</w:t>
      </w:r>
      <w:r w:rsidRPr="009D300F">
        <w:rPr>
          <w:rFonts w:ascii="Arial" w:eastAsia="Arial" w:hAnsi="Arial" w:cs="Arial"/>
          <w:color w:val="000000" w:themeColor="text1"/>
          <w:sz w:val="20"/>
          <w:szCs w:val="20"/>
        </w:rPr>
        <w:t xml:space="preserve"> En caso existan discrepancias, las Partes dejarán constancia de ello en dicha acta</w:t>
      </w:r>
      <w:r w:rsidR="00C44AAE" w:rsidRPr="009D300F">
        <w:rPr>
          <w:rFonts w:ascii="Arial" w:eastAsia="Arial" w:hAnsi="Arial" w:cs="Arial"/>
          <w:color w:val="000000" w:themeColor="text1"/>
          <w:sz w:val="20"/>
          <w:szCs w:val="20"/>
        </w:rPr>
        <w:t xml:space="preserve">, pudiendo cualesquiera de ellas iniciar el mecanismo de solución de controversia respecto de dichas controversias. </w:t>
      </w:r>
    </w:p>
    <w:p w14:paraId="0000054F" w14:textId="50C3B63C" w:rsidR="00032ED0" w:rsidRPr="009D300F" w:rsidRDefault="22A25999" w:rsidP="00C80605">
      <w:pPr>
        <w:pStyle w:val="Normal0"/>
        <w:pBdr>
          <w:top w:val="nil"/>
          <w:left w:val="nil"/>
          <w:bottom w:val="nil"/>
          <w:right w:val="nil"/>
          <w:between w:val="nil"/>
        </w:pBdr>
        <w:ind w:left="709"/>
        <w:jc w:val="both"/>
        <w:rPr>
          <w:rFonts w:ascii="Arial" w:eastAsia="Arial" w:hAnsi="Arial" w:cs="Arial"/>
          <w:color w:val="000000"/>
          <w:sz w:val="20"/>
          <w:szCs w:val="20"/>
        </w:rPr>
      </w:pPr>
      <w:r w:rsidRPr="009D300F">
        <w:rPr>
          <w:rFonts w:ascii="Arial" w:eastAsia="Arial" w:hAnsi="Arial" w:cs="Arial"/>
          <w:color w:val="000000" w:themeColor="text1"/>
          <w:sz w:val="20"/>
          <w:szCs w:val="20"/>
        </w:rPr>
        <w:t>Suscrita la referida acta, culmina la Fase de Verificación de Bienes.</w:t>
      </w:r>
    </w:p>
    <w:p w14:paraId="00000550" w14:textId="77777777" w:rsidR="00032ED0" w:rsidRPr="009D300F" w:rsidRDefault="00032ED0">
      <w:pPr>
        <w:pStyle w:val="Normal0"/>
        <w:spacing w:after="0"/>
        <w:jc w:val="both"/>
        <w:rPr>
          <w:rFonts w:ascii="Arial" w:eastAsia="Arial" w:hAnsi="Arial" w:cs="Arial"/>
          <w:color w:val="000000"/>
          <w:sz w:val="20"/>
          <w:szCs w:val="20"/>
        </w:rPr>
      </w:pPr>
    </w:p>
    <w:p w14:paraId="00000551" w14:textId="47427F03" w:rsidR="00032ED0" w:rsidRPr="009D300F" w:rsidRDefault="22A25999" w:rsidP="3FC02AB7">
      <w:pPr>
        <w:pStyle w:val="Normal0"/>
        <w:jc w:val="both"/>
        <w:rPr>
          <w:rFonts w:ascii="Arial" w:eastAsia="Arial" w:hAnsi="Arial" w:cs="Arial"/>
          <w:b/>
          <w:bCs/>
          <w:color w:val="000000"/>
          <w:sz w:val="20"/>
          <w:szCs w:val="20"/>
        </w:rPr>
      </w:pPr>
      <w:r w:rsidRPr="009D300F">
        <w:rPr>
          <w:rFonts w:ascii="Arial" w:eastAsia="Arial" w:hAnsi="Arial" w:cs="Arial"/>
          <w:b/>
          <w:bCs/>
          <w:color w:val="000000" w:themeColor="text1"/>
          <w:sz w:val="20"/>
          <w:szCs w:val="20"/>
        </w:rPr>
        <w:t>Fase de Rehabilitación de Activos Existentes</w:t>
      </w:r>
    </w:p>
    <w:p w14:paraId="00000552" w14:textId="77777777" w:rsidR="00032ED0" w:rsidRPr="009D300F" w:rsidRDefault="22A25999" w:rsidP="003D3284">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009D300F">
        <w:rPr>
          <w:rFonts w:ascii="Arial" w:eastAsia="Arial" w:hAnsi="Arial" w:cs="Arial"/>
          <w:color w:val="000000" w:themeColor="text1"/>
          <w:sz w:val="20"/>
          <w:szCs w:val="20"/>
        </w:rPr>
        <w:t>Esta fase se inicia en la fecha de firma del Acta de Rehabilitación de Activos Existentes y culmina con la firma del Acta de Conformidad de Actividades de Rehabilitación de Activos Existentes y tiene por objeto realizar las actividades de: i) Rehabilitación del Equipamiento; y, ii) Rehabilitación de la Infraestructura y sus instalaciones.</w:t>
      </w:r>
    </w:p>
    <w:p w14:paraId="2221A60A" w14:textId="37C21CF9" w:rsidR="00114FA7" w:rsidRPr="009D300F" w:rsidRDefault="00114FA7" w:rsidP="00C80605">
      <w:pPr>
        <w:pStyle w:val="Normal0"/>
        <w:pBdr>
          <w:top w:val="nil"/>
          <w:left w:val="nil"/>
          <w:bottom w:val="nil"/>
          <w:right w:val="nil"/>
          <w:between w:val="nil"/>
        </w:pBdr>
        <w:ind w:left="709"/>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Esta fase no podrá extenderse más allá de los </w:t>
      </w:r>
      <w:r w:rsidR="000836C9" w:rsidRPr="009D300F">
        <w:rPr>
          <w:rFonts w:ascii="Arial" w:eastAsia="Arial" w:hAnsi="Arial" w:cs="Arial"/>
          <w:color w:val="000000" w:themeColor="text1"/>
          <w:sz w:val="20"/>
          <w:szCs w:val="20"/>
        </w:rPr>
        <w:t>dieci</w:t>
      </w:r>
      <w:r w:rsidR="00304035" w:rsidRPr="009D300F">
        <w:rPr>
          <w:rFonts w:ascii="Arial" w:eastAsia="Arial" w:hAnsi="Arial" w:cs="Arial"/>
          <w:color w:val="000000" w:themeColor="text1"/>
          <w:sz w:val="20"/>
          <w:szCs w:val="20"/>
        </w:rPr>
        <w:t>ocho</w:t>
      </w:r>
      <w:r w:rsidR="00DA155E" w:rsidRPr="009D300F">
        <w:rPr>
          <w:rFonts w:ascii="Arial" w:eastAsia="Arial" w:hAnsi="Arial" w:cs="Arial"/>
          <w:color w:val="000000" w:themeColor="text1"/>
          <w:sz w:val="20"/>
          <w:szCs w:val="20"/>
        </w:rPr>
        <w:t>(</w:t>
      </w:r>
      <w:r w:rsidR="001520A7" w:rsidRPr="009D300F">
        <w:rPr>
          <w:rFonts w:ascii="Arial" w:eastAsia="Arial" w:hAnsi="Arial" w:cs="Arial"/>
          <w:color w:val="000000" w:themeColor="text1"/>
          <w:sz w:val="20"/>
          <w:szCs w:val="20"/>
        </w:rPr>
        <w:t>1</w:t>
      </w:r>
      <w:r w:rsidR="00304035" w:rsidRPr="009D300F">
        <w:rPr>
          <w:rFonts w:ascii="Arial" w:eastAsia="Arial" w:hAnsi="Arial" w:cs="Arial"/>
          <w:color w:val="000000" w:themeColor="text1"/>
          <w:sz w:val="20"/>
          <w:szCs w:val="20"/>
        </w:rPr>
        <w:t>8</w:t>
      </w:r>
      <w:r w:rsidR="00DA155E" w:rsidRPr="009D300F">
        <w:rPr>
          <w:rFonts w:ascii="Arial" w:eastAsia="Arial" w:hAnsi="Arial" w:cs="Arial"/>
          <w:color w:val="000000" w:themeColor="text1"/>
          <w:sz w:val="20"/>
          <w:szCs w:val="20"/>
        </w:rPr>
        <w:t>)</w:t>
      </w:r>
      <w:r w:rsidR="001520A7" w:rsidRPr="009D300F">
        <w:rPr>
          <w:rFonts w:ascii="Arial" w:eastAsia="Arial" w:hAnsi="Arial" w:cs="Arial"/>
          <w:color w:val="000000" w:themeColor="text1"/>
          <w:sz w:val="20"/>
          <w:szCs w:val="20"/>
        </w:rPr>
        <w:t xml:space="preserve"> </w:t>
      </w:r>
      <w:r w:rsidRPr="009D300F">
        <w:rPr>
          <w:rFonts w:ascii="Arial" w:eastAsia="Arial" w:hAnsi="Arial" w:cs="Arial"/>
          <w:color w:val="000000" w:themeColor="text1"/>
          <w:sz w:val="20"/>
          <w:szCs w:val="20"/>
        </w:rPr>
        <w:t xml:space="preserve">meses computados de la Fecha de cierre. </w:t>
      </w:r>
    </w:p>
    <w:p w14:paraId="00000553" w14:textId="77777777" w:rsidR="00032ED0" w:rsidRPr="009D300F" w:rsidRDefault="22A25999" w:rsidP="003D3284">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009D300F">
        <w:rPr>
          <w:rFonts w:ascii="Arial" w:eastAsia="Arial" w:hAnsi="Arial" w:cs="Arial"/>
          <w:color w:val="000000" w:themeColor="text1"/>
          <w:sz w:val="20"/>
          <w:szCs w:val="20"/>
        </w:rPr>
        <w:t>De las actividades de Rehabilitación de Activos Existentes.</w:t>
      </w:r>
    </w:p>
    <w:p w14:paraId="00000554" w14:textId="77777777" w:rsidR="00032ED0" w:rsidRPr="009D300F" w:rsidRDefault="00F302D1">
      <w:pPr>
        <w:pStyle w:val="Normal0"/>
        <w:ind w:left="720"/>
        <w:jc w:val="both"/>
        <w:rPr>
          <w:rFonts w:ascii="Arial" w:eastAsia="Arial" w:hAnsi="Arial" w:cs="Arial"/>
          <w:color w:val="000000"/>
          <w:sz w:val="20"/>
          <w:szCs w:val="20"/>
        </w:rPr>
      </w:pPr>
      <w:r w:rsidRPr="009D300F">
        <w:rPr>
          <w:rFonts w:ascii="Arial" w:eastAsia="Arial" w:hAnsi="Arial" w:cs="Arial"/>
          <w:color w:val="000000"/>
          <w:sz w:val="20"/>
          <w:szCs w:val="20"/>
        </w:rPr>
        <w:t xml:space="preserve">El OPERADOR es responsable de realizar todas las acciones y actividades necesarias para la Rehabilitación de los Activos Existentes del Hospital conforme a lo definido en el Informe situacional y Plan de Rehabilitación de Activos Existentes aprobado por la ENTIDAD, incluidas aquellas gestiones administrativas, documentales y de registros, necesarias para la ejecución de las actividades. </w:t>
      </w:r>
    </w:p>
    <w:p w14:paraId="00000555" w14:textId="2CDE3B53" w:rsidR="00032ED0" w:rsidRPr="009D300F" w:rsidRDefault="692A7B62">
      <w:pPr>
        <w:pStyle w:val="Normal0"/>
        <w:ind w:left="720"/>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Para aquellos Activos Existentes que requieran </w:t>
      </w:r>
      <w:r w:rsidR="000F1F8D" w:rsidRPr="009D300F">
        <w:rPr>
          <w:rFonts w:ascii="Arial" w:eastAsia="Arial" w:hAnsi="Arial" w:cs="Arial"/>
          <w:color w:val="000000" w:themeColor="text1"/>
          <w:sz w:val="20"/>
          <w:szCs w:val="20"/>
        </w:rPr>
        <w:t>R</w:t>
      </w:r>
      <w:r w:rsidRPr="009D300F">
        <w:rPr>
          <w:rFonts w:ascii="Arial" w:eastAsia="Arial" w:hAnsi="Arial" w:cs="Arial"/>
          <w:color w:val="000000" w:themeColor="text1"/>
          <w:sz w:val="20"/>
          <w:szCs w:val="20"/>
        </w:rPr>
        <w:t>eposición, el OPERADOR deberá considerar cambios o avances tecnológicos que permitan brindar un servicio mejor y más eficiente.</w:t>
      </w:r>
    </w:p>
    <w:p w14:paraId="00000557" w14:textId="77777777" w:rsidR="00032ED0" w:rsidRPr="009D300F" w:rsidRDefault="00F302D1">
      <w:pPr>
        <w:pStyle w:val="Normal0"/>
        <w:ind w:left="720"/>
        <w:jc w:val="both"/>
        <w:rPr>
          <w:rFonts w:ascii="Arial" w:eastAsia="Arial" w:hAnsi="Arial" w:cs="Arial"/>
          <w:color w:val="000000"/>
          <w:sz w:val="20"/>
          <w:szCs w:val="20"/>
        </w:rPr>
      </w:pPr>
      <w:r w:rsidRPr="009D300F">
        <w:rPr>
          <w:rFonts w:ascii="Arial" w:eastAsia="Arial" w:hAnsi="Arial" w:cs="Arial"/>
          <w:color w:val="000000"/>
          <w:sz w:val="20"/>
          <w:szCs w:val="20"/>
        </w:rPr>
        <w:t>Para toda acción preventiva, correctiva, de Rehabilitación o Reposición, el OPERADOR deberá informar a los responsables del Equipamiento del Hospital, las actividades a realizar, a fin de programar dichas actividades en un horario conveniente para afectar lo menos posible la continuidad de la prestación de los servicios clínicos y no clínicos a cargo del Hospital. En aquellos casos que sea posible realizar las actividades fuera del área clínica involucrada sin afectar la continuidad de prestación de tales servicios, el OPERADOR podrá realizar dichas actividades en el área determinada pero dentro del Hospital, en la medida que ello no afecte a algún usuario, visitante, paciente o servicio clínico, previa autorización del responsable del Equipamiento del Hospital.</w:t>
      </w:r>
    </w:p>
    <w:p w14:paraId="00000558" w14:textId="77777777" w:rsidR="00032ED0" w:rsidRPr="009D300F" w:rsidRDefault="00F302D1">
      <w:pPr>
        <w:pStyle w:val="Normal0"/>
        <w:ind w:left="720"/>
        <w:jc w:val="both"/>
        <w:rPr>
          <w:rFonts w:ascii="Arial" w:eastAsia="Arial" w:hAnsi="Arial" w:cs="Arial"/>
          <w:color w:val="000000"/>
          <w:sz w:val="20"/>
          <w:szCs w:val="20"/>
        </w:rPr>
      </w:pPr>
      <w:r w:rsidRPr="009D300F">
        <w:rPr>
          <w:rFonts w:ascii="Arial" w:eastAsia="Arial" w:hAnsi="Arial" w:cs="Arial"/>
          <w:color w:val="000000"/>
          <w:sz w:val="20"/>
          <w:szCs w:val="20"/>
        </w:rPr>
        <w:t xml:space="preserve">Todas las actividades preventivas, correctivas, de Rehabilitación o Reposición, deberán ser ejecutadas por personal calificado en materia o especialización que el Equipamiento así lo requiera, debidamente capacitado, asegurando una adecuada realización de los trabajos a fin de garantizar el buen funcionamiento, desempeño y conservación del equipamiento sujeto a estas actividades. </w:t>
      </w:r>
    </w:p>
    <w:p w14:paraId="00000559" w14:textId="6496AD4D" w:rsidR="00032ED0" w:rsidRPr="009D300F" w:rsidRDefault="00F302D1">
      <w:pPr>
        <w:pStyle w:val="Normal0"/>
        <w:ind w:left="720"/>
        <w:jc w:val="both"/>
        <w:rPr>
          <w:rFonts w:ascii="Arial" w:eastAsia="Arial" w:hAnsi="Arial" w:cs="Arial"/>
          <w:color w:val="000000"/>
          <w:sz w:val="20"/>
          <w:szCs w:val="20"/>
        </w:rPr>
      </w:pPr>
      <w:r w:rsidRPr="009D300F">
        <w:rPr>
          <w:rFonts w:ascii="Arial" w:eastAsia="Arial" w:hAnsi="Arial" w:cs="Arial"/>
          <w:color w:val="000000"/>
          <w:sz w:val="20"/>
          <w:szCs w:val="20"/>
        </w:rPr>
        <w:t xml:space="preserve">Los equipos que sean sujetos de actividades preventivas, correctivas, de Rehabilitación o Reposición durante esta fase, deberán ser sujetos a las mismas pruebas de funcionamiento y validación a ser realizadas en el Periodo Operativo con el respectivo </w:t>
      </w:r>
      <w:r w:rsidR="00002A46" w:rsidRPr="009D300F">
        <w:rPr>
          <w:rFonts w:ascii="Arial" w:eastAsia="Arial" w:hAnsi="Arial" w:cs="Arial"/>
          <w:color w:val="000000"/>
          <w:sz w:val="20"/>
          <w:szCs w:val="20"/>
        </w:rPr>
        <w:t>E</w:t>
      </w:r>
      <w:r w:rsidRPr="009D300F">
        <w:rPr>
          <w:rFonts w:ascii="Arial" w:eastAsia="Arial" w:hAnsi="Arial" w:cs="Arial"/>
          <w:color w:val="000000"/>
          <w:sz w:val="20"/>
          <w:szCs w:val="20"/>
        </w:rPr>
        <w:t xml:space="preserve">quipamiento de prueba y calibración debidamente certificado en cuyos casos aplique. </w:t>
      </w:r>
    </w:p>
    <w:p w14:paraId="0000055A" w14:textId="77777777" w:rsidR="00032ED0" w:rsidRPr="009D300F" w:rsidRDefault="00F302D1">
      <w:pPr>
        <w:pStyle w:val="Normal0"/>
        <w:ind w:left="720"/>
        <w:jc w:val="both"/>
        <w:rPr>
          <w:rFonts w:ascii="Arial" w:eastAsia="Arial" w:hAnsi="Arial" w:cs="Arial"/>
          <w:color w:val="000000"/>
          <w:sz w:val="20"/>
          <w:szCs w:val="20"/>
        </w:rPr>
      </w:pPr>
      <w:r w:rsidRPr="009D300F">
        <w:rPr>
          <w:rFonts w:ascii="Arial" w:eastAsia="Arial" w:hAnsi="Arial" w:cs="Arial"/>
          <w:color w:val="000000"/>
          <w:sz w:val="20"/>
          <w:szCs w:val="20"/>
        </w:rPr>
        <w:t>Todas las actividades preventivas, correctivas, de Rehabilitación o Reposición, deberán ser documentadas por el OPERADOR para presentarla como evidencia al momento de la suscripción del Acta de Conformidad de Actividades de Rehabilitación de Activos Existentes.</w:t>
      </w:r>
    </w:p>
    <w:p w14:paraId="0000055B" w14:textId="1F947C35" w:rsidR="00032ED0" w:rsidRPr="009D300F" w:rsidRDefault="692A7B62">
      <w:pPr>
        <w:pStyle w:val="Normal0"/>
        <w:ind w:left="720"/>
        <w:jc w:val="both"/>
        <w:rPr>
          <w:rFonts w:ascii="Arial" w:eastAsia="Arial" w:hAnsi="Arial" w:cs="Arial"/>
          <w:color w:val="000000"/>
          <w:sz w:val="20"/>
          <w:szCs w:val="20"/>
        </w:rPr>
      </w:pPr>
      <w:r w:rsidRPr="009D300F">
        <w:rPr>
          <w:rFonts w:ascii="Arial" w:eastAsia="Arial" w:hAnsi="Arial" w:cs="Arial"/>
          <w:color w:val="000000" w:themeColor="text1"/>
          <w:sz w:val="20"/>
          <w:szCs w:val="20"/>
        </w:rPr>
        <w:lastRenderedPageBreak/>
        <w:t>Cualquier daño ocasionado por accidente, falta de pericia o cual</w:t>
      </w:r>
      <w:r w:rsidR="62F418B6" w:rsidRPr="009D300F">
        <w:rPr>
          <w:rFonts w:ascii="Arial" w:eastAsia="Arial" w:hAnsi="Arial" w:cs="Arial"/>
          <w:color w:val="000000" w:themeColor="text1"/>
          <w:sz w:val="20"/>
          <w:szCs w:val="20"/>
        </w:rPr>
        <w:t xml:space="preserve">quier </w:t>
      </w:r>
      <w:r w:rsidRPr="009D300F">
        <w:rPr>
          <w:rFonts w:ascii="Arial" w:eastAsia="Arial" w:hAnsi="Arial" w:cs="Arial"/>
          <w:color w:val="000000" w:themeColor="text1"/>
          <w:sz w:val="20"/>
          <w:szCs w:val="20"/>
        </w:rPr>
        <w:t xml:space="preserve"> causa imputable al OPERADOR, sobre las instalaciones y/o equipos objeto de las actividades preventivas, correctivas, de Rehabilitación o Reposición, o a cualquier otra instalación o Equipamiento del Hospital que suceda durante la intervención del OPERADOR en esta fase, será de entera responsabilidad de éste, debiendo asumir los costos de reparación o Reposición sin lugar a reembolso de la ENTIDAD. El incumplimiento acarrea la resolución del Contrato por incumplimiento del OPERADOR. </w:t>
      </w:r>
    </w:p>
    <w:p w14:paraId="0000055C" w14:textId="77777777" w:rsidR="00032ED0" w:rsidRPr="009D300F" w:rsidRDefault="22A25999" w:rsidP="003D3284">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009D300F">
        <w:rPr>
          <w:rFonts w:ascii="Arial" w:eastAsia="Arial" w:hAnsi="Arial" w:cs="Arial"/>
          <w:color w:val="000000" w:themeColor="text1"/>
          <w:sz w:val="20"/>
          <w:szCs w:val="20"/>
        </w:rPr>
        <w:t>De la Rehabilitación de la Infraestructura y sus instalaciones.</w:t>
      </w:r>
    </w:p>
    <w:p w14:paraId="0000055D" w14:textId="77777777" w:rsidR="00032ED0" w:rsidRPr="009D300F" w:rsidRDefault="00F302D1">
      <w:pPr>
        <w:pStyle w:val="Normal0"/>
        <w:ind w:left="720"/>
        <w:jc w:val="both"/>
        <w:rPr>
          <w:rFonts w:ascii="Arial" w:eastAsia="Arial" w:hAnsi="Arial" w:cs="Arial"/>
          <w:color w:val="000000"/>
          <w:sz w:val="20"/>
          <w:szCs w:val="20"/>
        </w:rPr>
      </w:pPr>
      <w:r w:rsidRPr="009D300F">
        <w:rPr>
          <w:rFonts w:ascii="Arial" w:eastAsia="Arial" w:hAnsi="Arial" w:cs="Arial"/>
          <w:color w:val="000000"/>
          <w:sz w:val="20"/>
          <w:szCs w:val="20"/>
        </w:rPr>
        <w:t xml:space="preserve">El OPERADOR es responsable de realizar todas las acciones y actividades necesarias para la Rehabilitación de la Infraestructura del Hospital conforme a lo definido en el Informe Situacional y Plan de Rehabilitación de Activos Existentes previamente aprobado por la ENTIDAD. </w:t>
      </w:r>
    </w:p>
    <w:p w14:paraId="0000055E" w14:textId="1E6DD2F9" w:rsidR="00032ED0" w:rsidRPr="009D300F" w:rsidRDefault="22A25999">
      <w:pPr>
        <w:pStyle w:val="Normal0"/>
        <w:ind w:left="720"/>
        <w:jc w:val="both"/>
        <w:rPr>
          <w:rFonts w:ascii="Arial" w:eastAsia="Arial" w:hAnsi="Arial" w:cs="Arial"/>
          <w:color w:val="000000"/>
          <w:sz w:val="20"/>
          <w:szCs w:val="20"/>
        </w:rPr>
      </w:pPr>
      <w:r w:rsidRPr="009D300F">
        <w:rPr>
          <w:rFonts w:ascii="Arial" w:eastAsia="Arial" w:hAnsi="Arial" w:cs="Arial"/>
          <w:color w:val="000000" w:themeColor="text1"/>
          <w:sz w:val="20"/>
          <w:szCs w:val="20"/>
        </w:rPr>
        <w:t>Para aquellas instalaciones de la Infraestructura</w:t>
      </w:r>
      <w:r w:rsidR="3C0EF7EC" w:rsidRPr="009D300F">
        <w:rPr>
          <w:rFonts w:ascii="Arial" w:eastAsia="Arial" w:hAnsi="Arial" w:cs="Arial"/>
          <w:color w:val="000000" w:themeColor="text1"/>
          <w:sz w:val="20"/>
          <w:szCs w:val="20"/>
        </w:rPr>
        <w:t xml:space="preserve"> y equipos ligados a la infraestructura</w:t>
      </w:r>
      <w:r w:rsidRPr="009D300F">
        <w:rPr>
          <w:rFonts w:ascii="Arial" w:eastAsia="Arial" w:hAnsi="Arial" w:cs="Arial"/>
          <w:color w:val="000000" w:themeColor="text1"/>
          <w:sz w:val="20"/>
          <w:szCs w:val="20"/>
        </w:rPr>
        <w:t xml:space="preserve"> que puedan ser rehabilitadas, el OPERADOR deberá indicar en el referido informe, todas las acciones correctivas y preventivas destinadas a cada instalación en particular, identificando las necesidades de intervención en la Infraestructura, así como las piezas y/o accesorios necesarios para su correcto estado de conservación y funcionamiento de los Servicios. Todas las piezas y refacciones utilizadas en las acciones preventivas, correctivas o de Rehabilitación deberán ser nuevas y originales.</w:t>
      </w:r>
    </w:p>
    <w:p w14:paraId="0000055F" w14:textId="76436C80" w:rsidR="00032ED0" w:rsidRPr="009D300F" w:rsidRDefault="22A25999">
      <w:pPr>
        <w:pStyle w:val="Normal0"/>
        <w:ind w:left="720"/>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Toda instalación de la Infraestructura que sea susceptible a actividades preventivas, correctivas, de Rehabilitación o Reposición, deberá ser intervenida de tal forma que afecte en la menor medida posible a la operación natural de los servicios clínicos y no clínicos del Hospital, de tal forma que se garantice la continuidad de la prestación de servicios de la unidad en coordinación con los responsables de las áreas y </w:t>
      </w:r>
      <w:r w:rsidR="794C2B0F" w:rsidRPr="009D300F">
        <w:rPr>
          <w:rFonts w:ascii="Arial" w:eastAsia="Arial" w:hAnsi="Arial" w:cs="Arial"/>
          <w:color w:val="000000" w:themeColor="text1"/>
          <w:sz w:val="20"/>
          <w:szCs w:val="20"/>
        </w:rPr>
        <w:t>las jefaturas</w:t>
      </w:r>
      <w:r w:rsidRPr="009D300F">
        <w:rPr>
          <w:rFonts w:ascii="Arial" w:eastAsia="Arial" w:hAnsi="Arial" w:cs="Arial"/>
          <w:color w:val="000000" w:themeColor="text1"/>
          <w:sz w:val="20"/>
          <w:szCs w:val="20"/>
        </w:rPr>
        <w:t xml:space="preserve"> del Hospital. </w:t>
      </w:r>
    </w:p>
    <w:p w14:paraId="00000560" w14:textId="03834E20" w:rsidR="00032ED0" w:rsidRPr="009D300F" w:rsidRDefault="00F302D1">
      <w:pPr>
        <w:pStyle w:val="Normal0"/>
        <w:ind w:left="720"/>
        <w:jc w:val="both"/>
        <w:rPr>
          <w:rFonts w:ascii="Arial" w:eastAsia="Arial" w:hAnsi="Arial" w:cs="Arial"/>
          <w:color w:val="000000"/>
          <w:sz w:val="20"/>
          <w:szCs w:val="20"/>
        </w:rPr>
      </w:pPr>
      <w:r w:rsidRPr="009D300F">
        <w:rPr>
          <w:rFonts w:ascii="Arial" w:eastAsia="Arial" w:hAnsi="Arial" w:cs="Arial"/>
          <w:color w:val="000000"/>
          <w:sz w:val="20"/>
          <w:szCs w:val="20"/>
        </w:rPr>
        <w:t xml:space="preserve">Todas las actividades preventivas, correctivas, de rehabilitación o </w:t>
      </w:r>
      <w:r w:rsidR="00630FEF" w:rsidRPr="009D300F">
        <w:rPr>
          <w:rFonts w:ascii="Arial" w:eastAsia="Arial" w:hAnsi="Arial" w:cs="Arial"/>
          <w:color w:val="000000"/>
          <w:sz w:val="20"/>
          <w:szCs w:val="20"/>
        </w:rPr>
        <w:t>R</w:t>
      </w:r>
      <w:r w:rsidRPr="009D300F">
        <w:rPr>
          <w:rFonts w:ascii="Arial" w:eastAsia="Arial" w:hAnsi="Arial" w:cs="Arial"/>
          <w:color w:val="000000"/>
          <w:sz w:val="20"/>
          <w:szCs w:val="20"/>
        </w:rPr>
        <w:t>eposición de la Infraestructura deberán ser ejecutadas por personal calificado en materia o especialización que la infraestructura así lo requiera, asegurando una adecuada realización de los trabajos a fin de garantizar el funcionamiento, desempeño y conservación de la infraestructura sujeta a estas actividades. De igual forma para la realización de estas actividades, el OPERADOR es responsable de tomar las medidas de seguridad pertinentes que reduzcan cualquier riesgo asociado a estas actividades.</w:t>
      </w:r>
    </w:p>
    <w:p w14:paraId="00000561" w14:textId="5F58CB5C" w:rsidR="00032ED0" w:rsidRPr="009D300F" w:rsidRDefault="00F302D1">
      <w:pPr>
        <w:pStyle w:val="Normal0"/>
        <w:ind w:left="720"/>
        <w:jc w:val="both"/>
        <w:rPr>
          <w:rFonts w:ascii="Arial" w:eastAsia="Arial" w:hAnsi="Arial" w:cs="Arial"/>
          <w:color w:val="000000"/>
          <w:sz w:val="20"/>
          <w:szCs w:val="20"/>
        </w:rPr>
      </w:pPr>
      <w:r w:rsidRPr="009D300F">
        <w:rPr>
          <w:rFonts w:ascii="Arial" w:eastAsia="Arial" w:hAnsi="Arial" w:cs="Arial"/>
          <w:color w:val="000000"/>
          <w:sz w:val="20"/>
          <w:szCs w:val="20"/>
        </w:rPr>
        <w:t xml:space="preserve">Cualquier daño ocasionado por accidente, falta de pericia o cualquiera causa imputable al OPERADOR sobre las instalaciones y/o equipos objeto de las actividades preventivas, correctivas, de rehabilitación o </w:t>
      </w:r>
      <w:r w:rsidR="00630FEF" w:rsidRPr="009D300F">
        <w:rPr>
          <w:rFonts w:ascii="Arial" w:eastAsia="Arial" w:hAnsi="Arial" w:cs="Arial"/>
          <w:color w:val="000000"/>
          <w:sz w:val="20"/>
          <w:szCs w:val="20"/>
        </w:rPr>
        <w:t>R</w:t>
      </w:r>
      <w:r w:rsidRPr="009D300F">
        <w:rPr>
          <w:rFonts w:ascii="Arial" w:eastAsia="Arial" w:hAnsi="Arial" w:cs="Arial"/>
          <w:color w:val="000000"/>
          <w:sz w:val="20"/>
          <w:szCs w:val="20"/>
        </w:rPr>
        <w:t xml:space="preserve">eposición, o a cualquier otra instalación o Equipamiento que suceda durante la intervención del OPERADOR en esta fase, serán de entera responsabilidad de éste, debiendo asumir los costos de reparación o Reposición sin lugar a reembolso de la ENTIDAD. El incumplimiento acarrea la resolución del Contrato por incumplimiento del OPERADOR. </w:t>
      </w:r>
    </w:p>
    <w:p w14:paraId="00000562" w14:textId="77777777" w:rsidR="00032ED0" w:rsidRPr="009D300F" w:rsidRDefault="22A25999" w:rsidP="003D3284">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009D300F">
        <w:rPr>
          <w:rFonts w:ascii="Arial" w:eastAsia="Arial" w:hAnsi="Arial" w:cs="Arial"/>
          <w:color w:val="000000" w:themeColor="text1"/>
          <w:sz w:val="20"/>
          <w:szCs w:val="20"/>
        </w:rPr>
        <w:t>Culminadas las actividades de Rehabilitación de los Equipos y de la Infraestructura, las Partes, así como el Hospital, con intervención del Supervisor del Contrato, proceden a suscribir el Acta de Conformidad de Actividades de Rehabilitación de Activos Existentes, para lo cual, se tendrá en cuenta el siguiente procedimiento:</w:t>
      </w:r>
    </w:p>
    <w:p w14:paraId="00000563" w14:textId="77777777" w:rsidR="00032ED0" w:rsidRPr="009D300F" w:rsidRDefault="00F302D1" w:rsidP="003D3284">
      <w:pPr>
        <w:pStyle w:val="Normal0"/>
        <w:numPr>
          <w:ilvl w:val="1"/>
          <w:numId w:val="6"/>
        </w:numPr>
        <w:pBdr>
          <w:top w:val="nil"/>
          <w:left w:val="nil"/>
          <w:bottom w:val="nil"/>
          <w:right w:val="nil"/>
          <w:between w:val="nil"/>
        </w:pBdr>
        <w:ind w:left="1134" w:hanging="425"/>
        <w:jc w:val="both"/>
        <w:rPr>
          <w:rFonts w:ascii="Arial" w:eastAsia="Arial" w:hAnsi="Arial" w:cs="Arial"/>
          <w:color w:val="000000"/>
          <w:sz w:val="20"/>
          <w:szCs w:val="20"/>
        </w:rPr>
      </w:pPr>
      <w:r w:rsidRPr="009D300F">
        <w:rPr>
          <w:rFonts w:ascii="Arial" w:eastAsia="Arial" w:hAnsi="Arial" w:cs="Arial"/>
          <w:color w:val="000000"/>
          <w:sz w:val="20"/>
          <w:szCs w:val="20"/>
        </w:rPr>
        <w:t>EL OPERADOR envía a la ENTIDAD y al Hospital, con copia al Supervisor del Contrato, un Informe de Culminación de las Actividades de Rehabilitación de Activos Existentes.</w:t>
      </w:r>
    </w:p>
    <w:p w14:paraId="3DC0E194" w14:textId="49EF0D85" w:rsidR="0093401F" w:rsidRPr="009D300F" w:rsidRDefault="0093401F" w:rsidP="003D3284">
      <w:pPr>
        <w:pStyle w:val="Normal0"/>
        <w:numPr>
          <w:ilvl w:val="1"/>
          <w:numId w:val="6"/>
        </w:numPr>
        <w:pBdr>
          <w:top w:val="nil"/>
          <w:left w:val="nil"/>
          <w:bottom w:val="nil"/>
          <w:right w:val="nil"/>
          <w:between w:val="nil"/>
        </w:pBdr>
        <w:ind w:left="1134" w:hanging="425"/>
        <w:jc w:val="both"/>
        <w:rPr>
          <w:rFonts w:ascii="Arial" w:eastAsia="Arial" w:hAnsi="Arial" w:cs="Arial"/>
          <w:color w:val="000000"/>
          <w:sz w:val="20"/>
          <w:szCs w:val="20"/>
        </w:rPr>
      </w:pPr>
      <w:r w:rsidRPr="009D300F">
        <w:rPr>
          <w:rFonts w:ascii="Arial" w:eastAsia="Arial" w:hAnsi="Arial" w:cs="Arial"/>
          <w:color w:val="000000"/>
          <w:sz w:val="20"/>
          <w:szCs w:val="20"/>
        </w:rPr>
        <w:lastRenderedPageBreak/>
        <w:t>El Supervisor del Contrato tendrá un plazo de siete (07) Días, computados desde el día siguiente a la recepción en copia</w:t>
      </w:r>
      <w:r w:rsidR="00144ABF" w:rsidRPr="009D300F">
        <w:rPr>
          <w:rFonts w:ascii="Arial" w:eastAsia="Arial" w:hAnsi="Arial" w:cs="Arial"/>
          <w:color w:val="000000"/>
          <w:sz w:val="20"/>
          <w:szCs w:val="20"/>
        </w:rPr>
        <w:t xml:space="preserve"> del informe</w:t>
      </w:r>
      <w:r w:rsidRPr="009D300F">
        <w:rPr>
          <w:rFonts w:ascii="Arial" w:eastAsia="Arial" w:hAnsi="Arial" w:cs="Arial"/>
          <w:color w:val="000000"/>
          <w:sz w:val="20"/>
          <w:szCs w:val="20"/>
        </w:rPr>
        <w:t xml:space="preserve">, para </w:t>
      </w:r>
      <w:r w:rsidR="00144ABF" w:rsidRPr="009D300F">
        <w:rPr>
          <w:rFonts w:ascii="Arial" w:eastAsia="Arial" w:hAnsi="Arial" w:cs="Arial"/>
          <w:color w:val="000000"/>
          <w:sz w:val="20"/>
          <w:szCs w:val="20"/>
        </w:rPr>
        <w:t xml:space="preserve">enviar su </w:t>
      </w:r>
      <w:r w:rsidRPr="009D300F">
        <w:rPr>
          <w:rFonts w:ascii="Arial" w:eastAsia="Arial" w:hAnsi="Arial" w:cs="Arial"/>
          <w:color w:val="000000"/>
          <w:sz w:val="20"/>
          <w:szCs w:val="20"/>
        </w:rPr>
        <w:t xml:space="preserve">pronunciamiento </w:t>
      </w:r>
      <w:r w:rsidR="00144ABF" w:rsidRPr="009D300F">
        <w:rPr>
          <w:rFonts w:ascii="Arial" w:eastAsia="Arial" w:hAnsi="Arial" w:cs="Arial"/>
          <w:color w:val="000000"/>
          <w:sz w:val="20"/>
          <w:szCs w:val="20"/>
        </w:rPr>
        <w:t>a la ENTIDAD y el Hospital.</w:t>
      </w:r>
    </w:p>
    <w:p w14:paraId="00000564" w14:textId="6BC675FE" w:rsidR="00032ED0" w:rsidRPr="009D300F" w:rsidRDefault="00F302D1" w:rsidP="003D3284">
      <w:pPr>
        <w:pStyle w:val="Normal0"/>
        <w:numPr>
          <w:ilvl w:val="1"/>
          <w:numId w:val="6"/>
        </w:numPr>
        <w:pBdr>
          <w:top w:val="nil"/>
          <w:left w:val="nil"/>
          <w:bottom w:val="nil"/>
          <w:right w:val="nil"/>
          <w:between w:val="nil"/>
        </w:pBdr>
        <w:ind w:left="1134" w:hanging="425"/>
        <w:jc w:val="both"/>
        <w:rPr>
          <w:rFonts w:ascii="Arial" w:eastAsia="Arial" w:hAnsi="Arial" w:cs="Arial"/>
          <w:color w:val="000000"/>
          <w:sz w:val="20"/>
          <w:szCs w:val="20"/>
        </w:rPr>
      </w:pPr>
      <w:r w:rsidRPr="009D300F">
        <w:rPr>
          <w:rFonts w:ascii="Arial" w:eastAsia="Arial" w:hAnsi="Arial" w:cs="Arial"/>
          <w:color w:val="000000"/>
          <w:sz w:val="20"/>
          <w:szCs w:val="20"/>
        </w:rPr>
        <w:t>La ENTIDAD</w:t>
      </w:r>
      <w:r w:rsidR="0093401F" w:rsidRPr="009D300F">
        <w:rPr>
          <w:rFonts w:ascii="Arial" w:eastAsia="Arial" w:hAnsi="Arial" w:cs="Arial"/>
          <w:color w:val="000000"/>
          <w:sz w:val="20"/>
          <w:szCs w:val="20"/>
        </w:rPr>
        <w:t xml:space="preserve"> y </w:t>
      </w:r>
      <w:r w:rsidRPr="009D300F">
        <w:rPr>
          <w:rFonts w:ascii="Arial" w:eastAsia="Arial" w:hAnsi="Arial" w:cs="Arial"/>
          <w:color w:val="000000"/>
          <w:sz w:val="20"/>
          <w:szCs w:val="20"/>
        </w:rPr>
        <w:t xml:space="preserve">el Hospital tendrán un plazo de </w:t>
      </w:r>
      <w:r w:rsidR="0093401F" w:rsidRPr="009D300F">
        <w:rPr>
          <w:rFonts w:ascii="Arial" w:eastAsia="Arial" w:hAnsi="Arial" w:cs="Arial"/>
          <w:color w:val="000000"/>
          <w:sz w:val="20"/>
          <w:szCs w:val="20"/>
        </w:rPr>
        <w:t xml:space="preserve">diez </w:t>
      </w:r>
      <w:r w:rsidRPr="009D300F">
        <w:rPr>
          <w:rFonts w:ascii="Arial" w:eastAsia="Arial" w:hAnsi="Arial" w:cs="Arial"/>
          <w:color w:val="000000"/>
          <w:sz w:val="20"/>
          <w:szCs w:val="20"/>
        </w:rPr>
        <w:t>(</w:t>
      </w:r>
      <w:r w:rsidR="0093401F" w:rsidRPr="009D300F">
        <w:rPr>
          <w:rFonts w:ascii="Arial" w:eastAsia="Arial" w:hAnsi="Arial" w:cs="Arial"/>
          <w:color w:val="000000"/>
          <w:sz w:val="20"/>
          <w:szCs w:val="20"/>
        </w:rPr>
        <w:t>10</w:t>
      </w:r>
      <w:r w:rsidRPr="009D300F">
        <w:rPr>
          <w:rFonts w:ascii="Arial" w:eastAsia="Arial" w:hAnsi="Arial" w:cs="Arial"/>
          <w:color w:val="000000"/>
          <w:sz w:val="20"/>
          <w:szCs w:val="20"/>
        </w:rPr>
        <w:t xml:space="preserve">) Días </w:t>
      </w:r>
      <w:r w:rsidR="0093401F" w:rsidRPr="009D300F">
        <w:rPr>
          <w:rFonts w:ascii="Arial" w:eastAsia="Arial" w:hAnsi="Arial" w:cs="Arial"/>
          <w:color w:val="000000"/>
          <w:sz w:val="20"/>
          <w:szCs w:val="20"/>
        </w:rPr>
        <w:t xml:space="preserve">computados desde el día siguiente a la recepción del </w:t>
      </w:r>
      <w:r w:rsidR="00144ABF" w:rsidRPr="009D300F">
        <w:rPr>
          <w:rFonts w:ascii="Arial" w:eastAsia="Arial" w:hAnsi="Arial" w:cs="Arial"/>
          <w:color w:val="000000"/>
          <w:sz w:val="20"/>
          <w:szCs w:val="20"/>
        </w:rPr>
        <w:t>informe</w:t>
      </w:r>
      <w:r w:rsidRPr="009D300F">
        <w:rPr>
          <w:rFonts w:ascii="Arial" w:eastAsia="Arial" w:hAnsi="Arial" w:cs="Arial"/>
          <w:color w:val="000000"/>
          <w:sz w:val="20"/>
          <w:szCs w:val="20"/>
        </w:rPr>
        <w:t xml:space="preserve"> para emitir un pronunciamiento escrito</w:t>
      </w:r>
      <w:r w:rsidR="00144ABF" w:rsidRPr="009D300F">
        <w:rPr>
          <w:rFonts w:ascii="Arial" w:eastAsia="Arial" w:hAnsi="Arial" w:cs="Arial"/>
          <w:color w:val="000000"/>
          <w:sz w:val="20"/>
          <w:szCs w:val="20"/>
        </w:rPr>
        <w:t xml:space="preserve">, </w:t>
      </w:r>
      <w:r w:rsidRPr="009D300F">
        <w:rPr>
          <w:rFonts w:ascii="Arial" w:eastAsia="Arial" w:hAnsi="Arial" w:cs="Arial"/>
          <w:color w:val="000000"/>
          <w:sz w:val="20"/>
          <w:szCs w:val="20"/>
        </w:rPr>
        <w:t>ya sea aprobando el informe o comunicando observaciones.</w:t>
      </w:r>
    </w:p>
    <w:p w14:paraId="00000565" w14:textId="7BFD2C91" w:rsidR="00032ED0" w:rsidRPr="009D300F" w:rsidRDefault="00F302D1" w:rsidP="003D3284">
      <w:pPr>
        <w:pStyle w:val="Normal0"/>
        <w:numPr>
          <w:ilvl w:val="1"/>
          <w:numId w:val="6"/>
        </w:numPr>
        <w:pBdr>
          <w:top w:val="nil"/>
          <w:left w:val="nil"/>
          <w:bottom w:val="nil"/>
          <w:right w:val="nil"/>
          <w:between w:val="nil"/>
        </w:pBdr>
        <w:ind w:left="1134" w:hanging="425"/>
        <w:jc w:val="both"/>
        <w:rPr>
          <w:rFonts w:ascii="Arial" w:eastAsia="Arial" w:hAnsi="Arial" w:cs="Arial"/>
          <w:color w:val="000000"/>
          <w:sz w:val="20"/>
          <w:szCs w:val="20"/>
        </w:rPr>
      </w:pPr>
      <w:r w:rsidRPr="009D300F">
        <w:rPr>
          <w:rFonts w:ascii="Arial" w:eastAsia="Arial" w:hAnsi="Arial" w:cs="Arial"/>
          <w:color w:val="000000"/>
          <w:sz w:val="20"/>
          <w:szCs w:val="20"/>
        </w:rPr>
        <w:t xml:space="preserve">EL OPERADOR cuenta con un plazo de hasta </w:t>
      </w:r>
      <w:r w:rsidR="00144ABF" w:rsidRPr="009D300F">
        <w:rPr>
          <w:rFonts w:ascii="Arial" w:eastAsia="Arial" w:hAnsi="Arial" w:cs="Arial"/>
          <w:color w:val="000000"/>
          <w:sz w:val="20"/>
          <w:szCs w:val="20"/>
        </w:rPr>
        <w:t xml:space="preserve">quince </w:t>
      </w:r>
      <w:r w:rsidRPr="009D300F">
        <w:rPr>
          <w:rFonts w:ascii="Arial" w:eastAsia="Arial" w:hAnsi="Arial" w:cs="Arial"/>
          <w:color w:val="000000"/>
          <w:sz w:val="20"/>
          <w:szCs w:val="20"/>
        </w:rPr>
        <w:t>(1</w:t>
      </w:r>
      <w:r w:rsidR="00144ABF" w:rsidRPr="009D300F">
        <w:rPr>
          <w:rFonts w:ascii="Arial" w:eastAsia="Arial" w:hAnsi="Arial" w:cs="Arial"/>
          <w:color w:val="000000"/>
          <w:sz w:val="20"/>
          <w:szCs w:val="20"/>
        </w:rPr>
        <w:t>5</w:t>
      </w:r>
      <w:r w:rsidRPr="009D300F">
        <w:rPr>
          <w:rFonts w:ascii="Arial" w:eastAsia="Arial" w:hAnsi="Arial" w:cs="Arial"/>
          <w:color w:val="000000"/>
          <w:sz w:val="20"/>
          <w:szCs w:val="20"/>
        </w:rPr>
        <w:t>) Días para levantar las observaciones y enviar a la ENTIDAD con copia al Hospital y al Supervisor del Contrato, una comunicación en dicho sentido.</w:t>
      </w:r>
    </w:p>
    <w:p w14:paraId="2E085B37" w14:textId="55C9C658" w:rsidR="00144ABF" w:rsidRPr="009D300F" w:rsidRDefault="00144ABF" w:rsidP="003D3284">
      <w:pPr>
        <w:pStyle w:val="Normal0"/>
        <w:numPr>
          <w:ilvl w:val="1"/>
          <w:numId w:val="6"/>
        </w:numPr>
        <w:pBdr>
          <w:top w:val="nil"/>
          <w:left w:val="nil"/>
          <w:bottom w:val="nil"/>
          <w:right w:val="nil"/>
          <w:between w:val="nil"/>
        </w:pBdr>
        <w:ind w:left="1134" w:hanging="425"/>
        <w:jc w:val="both"/>
        <w:rPr>
          <w:rFonts w:ascii="Arial" w:eastAsia="Arial" w:hAnsi="Arial" w:cs="Arial"/>
          <w:color w:val="000000"/>
          <w:sz w:val="20"/>
          <w:szCs w:val="20"/>
        </w:rPr>
      </w:pPr>
      <w:r w:rsidRPr="009D300F">
        <w:rPr>
          <w:rFonts w:ascii="Arial" w:eastAsia="Arial" w:hAnsi="Arial" w:cs="Arial"/>
          <w:color w:val="000000"/>
          <w:sz w:val="20"/>
          <w:szCs w:val="20"/>
        </w:rPr>
        <w:t>El Supervisor del Contrato tendrá un plazo de siete (07) Días, computados desde el día siguiente a la recepción en copia del levantamiento de observaciones, para enviar su pronunciamiento a la ENTIDAD y el Hospital.</w:t>
      </w:r>
    </w:p>
    <w:p w14:paraId="00000566" w14:textId="3AA3C33E" w:rsidR="00032ED0" w:rsidRPr="009D300F" w:rsidRDefault="00144ABF" w:rsidP="003D3284">
      <w:pPr>
        <w:pStyle w:val="Normal0"/>
        <w:numPr>
          <w:ilvl w:val="1"/>
          <w:numId w:val="6"/>
        </w:numPr>
        <w:pBdr>
          <w:top w:val="nil"/>
          <w:left w:val="nil"/>
          <w:bottom w:val="nil"/>
          <w:right w:val="nil"/>
          <w:between w:val="nil"/>
        </w:pBdr>
        <w:ind w:left="1134" w:hanging="425"/>
        <w:jc w:val="both"/>
        <w:rPr>
          <w:rFonts w:ascii="Arial" w:eastAsia="Arial" w:hAnsi="Arial" w:cs="Arial"/>
          <w:color w:val="000000"/>
          <w:sz w:val="20"/>
          <w:szCs w:val="20"/>
        </w:rPr>
      </w:pPr>
      <w:r w:rsidRPr="009D300F">
        <w:rPr>
          <w:rFonts w:ascii="Arial" w:eastAsia="Arial" w:hAnsi="Arial" w:cs="Arial"/>
          <w:color w:val="000000"/>
          <w:sz w:val="20"/>
          <w:szCs w:val="20"/>
        </w:rPr>
        <w:t xml:space="preserve">La ENTIDAD y el Hospital tendrán un plazo de diez (10) Días computados desde el día siguiente a la recepción del levantamiento para emitir un pronunciamiento escrito. </w:t>
      </w:r>
      <w:r w:rsidR="00F302D1" w:rsidRPr="009D300F">
        <w:rPr>
          <w:rFonts w:ascii="Arial" w:eastAsia="Arial" w:hAnsi="Arial" w:cs="Arial"/>
          <w:color w:val="000000"/>
          <w:sz w:val="20"/>
          <w:szCs w:val="20"/>
        </w:rPr>
        <w:t>En caso de mantenerse las observaciones, estas serán sometidas a un Peritaje conforme a lo dispuesto en la Cláusulas 19.11 al 19.13 del Contrato. En caso contrario, comunicará al OPERADOR su aprobación.</w:t>
      </w:r>
    </w:p>
    <w:p w14:paraId="00000567" w14:textId="79109EDD" w:rsidR="00032ED0" w:rsidRPr="009D300F" w:rsidRDefault="22A25999" w:rsidP="003D3284">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009D300F">
        <w:rPr>
          <w:rFonts w:ascii="Arial" w:eastAsia="Arial" w:hAnsi="Arial" w:cs="Arial"/>
          <w:color w:val="000000" w:themeColor="text1"/>
          <w:sz w:val="20"/>
          <w:szCs w:val="20"/>
        </w:rPr>
        <w:t>Una vez realizadas las actividades de Rehabilitación o Reposición sobre el Equipamiento</w:t>
      </w:r>
      <w:r w:rsidR="00CD73B6" w:rsidRPr="009D300F">
        <w:rPr>
          <w:rFonts w:ascii="Arial" w:eastAsia="Arial" w:hAnsi="Arial" w:cs="Arial"/>
          <w:color w:val="000000" w:themeColor="text1"/>
          <w:sz w:val="20"/>
          <w:szCs w:val="20"/>
        </w:rPr>
        <w:t xml:space="preserve"> (de acuerdo</w:t>
      </w:r>
      <w:r w:rsidR="000563E1" w:rsidRPr="009D300F">
        <w:rPr>
          <w:rFonts w:ascii="Arial" w:eastAsia="Arial" w:hAnsi="Arial" w:cs="Arial"/>
          <w:color w:val="000000" w:themeColor="text1"/>
          <w:sz w:val="20"/>
          <w:szCs w:val="20"/>
        </w:rPr>
        <w:t xml:space="preserve"> con</w:t>
      </w:r>
      <w:r w:rsidR="001008FA" w:rsidRPr="009D300F">
        <w:rPr>
          <w:rFonts w:ascii="Arial" w:eastAsia="Arial" w:hAnsi="Arial" w:cs="Arial"/>
          <w:color w:val="000000" w:themeColor="text1"/>
          <w:sz w:val="20"/>
          <w:szCs w:val="20"/>
        </w:rPr>
        <w:t xml:space="preserve"> los anexos 4 y 11) </w:t>
      </w:r>
      <w:r w:rsidRPr="009D300F">
        <w:rPr>
          <w:rFonts w:ascii="Arial" w:eastAsia="Arial" w:hAnsi="Arial" w:cs="Arial"/>
          <w:color w:val="000000" w:themeColor="text1"/>
          <w:sz w:val="20"/>
          <w:szCs w:val="20"/>
        </w:rPr>
        <w:t xml:space="preserve"> y la Infraestructura, la ENTIDAD asume la responsabilidad del buen uso y conservación de éstas, hasta la suscripción del Acta de Terminación de Actividades del Periodo Pre Operativo y Entrega de Bienes para el Inicio del Periodo Operativo.</w:t>
      </w:r>
    </w:p>
    <w:p w14:paraId="00000568" w14:textId="77777777" w:rsidR="00032ED0" w:rsidRPr="009D300F" w:rsidRDefault="00F302D1">
      <w:pPr>
        <w:pStyle w:val="Normal0"/>
        <w:jc w:val="both"/>
        <w:rPr>
          <w:rFonts w:ascii="Arial" w:eastAsia="Arial" w:hAnsi="Arial" w:cs="Arial"/>
          <w:b/>
          <w:color w:val="000000"/>
          <w:sz w:val="20"/>
          <w:szCs w:val="20"/>
        </w:rPr>
      </w:pPr>
      <w:r w:rsidRPr="009D300F">
        <w:rPr>
          <w:rFonts w:ascii="Arial" w:eastAsia="Arial" w:hAnsi="Arial" w:cs="Arial"/>
          <w:b/>
          <w:color w:val="000000"/>
          <w:sz w:val="20"/>
          <w:szCs w:val="20"/>
        </w:rPr>
        <w:t xml:space="preserve">Fase de Pre Operación </w:t>
      </w:r>
    </w:p>
    <w:p w14:paraId="00000569" w14:textId="77777777" w:rsidR="00032ED0" w:rsidRPr="009D300F" w:rsidRDefault="22A25999" w:rsidP="003D3284">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bookmarkStart w:id="725" w:name="_heading=h.1pbuuoi"/>
      <w:bookmarkEnd w:id="725"/>
      <w:r w:rsidRPr="009D300F">
        <w:rPr>
          <w:rFonts w:ascii="Arial" w:eastAsia="Arial" w:hAnsi="Arial" w:cs="Arial"/>
          <w:color w:val="000000" w:themeColor="text1"/>
          <w:sz w:val="20"/>
          <w:szCs w:val="20"/>
        </w:rPr>
        <w:t>La Fase de Pre Operación se inicia con la firma del Acta de Conformidad de Actividades de Rehabilitación de Activos Existentes y terminará con la firma del Acta de Terminación de Actividades del Periodo Pre Operativo y Entrega de Bienes para el Inicio del Periodo Operativo.</w:t>
      </w:r>
    </w:p>
    <w:p w14:paraId="777CF5E0" w14:textId="77777777" w:rsidR="00921BDA" w:rsidRPr="009D300F" w:rsidRDefault="22A25999" w:rsidP="003D3284">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Durante esta fase, se deberán realizar los procedimientos necesarios para verificar el correcto funcionamiento, individual y en conjunto de los Servicios descritos en el Anexo 5. </w:t>
      </w:r>
    </w:p>
    <w:p w14:paraId="0000056A" w14:textId="1A101EDE" w:rsidR="00032ED0" w:rsidRPr="009D300F" w:rsidRDefault="22A25999" w:rsidP="003D3284">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009D300F">
        <w:rPr>
          <w:rFonts w:ascii="Arial" w:eastAsia="Arial" w:hAnsi="Arial" w:cs="Arial"/>
          <w:color w:val="000000" w:themeColor="text1"/>
          <w:sz w:val="20"/>
          <w:szCs w:val="20"/>
        </w:rPr>
        <w:t>Asimismo, EL OPERADOR procederá a brindar capacitación al personal de la ENTIDAD en relación al uso adecuado de la Infraestructura, Equipamiento y sistemas informáticos que forman parte de los Servicios y proceder a la preparación de los POA.</w:t>
      </w:r>
    </w:p>
    <w:p w14:paraId="0000056B" w14:textId="224640A8" w:rsidR="00032ED0" w:rsidRPr="009D300F" w:rsidRDefault="7A99D45A" w:rsidP="003D3284">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bookmarkStart w:id="726" w:name="_heading=h.49bidcb"/>
      <w:bookmarkEnd w:id="726"/>
      <w:r w:rsidRPr="009D300F">
        <w:rPr>
          <w:rFonts w:ascii="Arial" w:eastAsia="Arial" w:hAnsi="Arial" w:cs="Arial"/>
          <w:color w:val="000000" w:themeColor="text1"/>
          <w:sz w:val="20"/>
          <w:szCs w:val="20"/>
        </w:rPr>
        <w:t xml:space="preserve">El OPERADOR deberá contar con todos los permisos y autorizaciones administrativas y técnicas que debe expedir la autoridad sanitaria y las demás que correspondan en relación con la utilización de la Infraestructura, instalaciones y servicios de redes.     </w:t>
      </w:r>
    </w:p>
    <w:p w14:paraId="0000056C" w14:textId="77777777" w:rsidR="00032ED0" w:rsidRPr="009D300F" w:rsidRDefault="22A25999" w:rsidP="003D3284">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bookmarkStart w:id="727" w:name="_heading=h.13m2xrx"/>
      <w:bookmarkEnd w:id="727"/>
      <w:r w:rsidRPr="009D300F">
        <w:rPr>
          <w:rFonts w:ascii="Arial" w:eastAsia="Arial" w:hAnsi="Arial" w:cs="Arial"/>
          <w:color w:val="000000" w:themeColor="text1"/>
          <w:sz w:val="20"/>
          <w:szCs w:val="20"/>
        </w:rPr>
        <w:t>El OPERADOR debe cumplir con lo señalado en el Anexo 10 según corresponda.</w:t>
      </w:r>
    </w:p>
    <w:p w14:paraId="0000056D" w14:textId="77777777" w:rsidR="00032ED0" w:rsidRPr="009D300F" w:rsidRDefault="22A25999" w:rsidP="003D3284">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bookmarkStart w:id="728" w:name="_heading=h.hwb0vc"/>
      <w:bookmarkEnd w:id="728"/>
      <w:r w:rsidRPr="009D300F">
        <w:rPr>
          <w:rFonts w:ascii="Arial" w:eastAsia="Arial" w:hAnsi="Arial" w:cs="Arial"/>
          <w:color w:val="000000" w:themeColor="text1"/>
          <w:sz w:val="20"/>
          <w:szCs w:val="20"/>
        </w:rPr>
        <w:t>Corresponderá al OPERADOR ejecutar y garantizar las condiciones requeridas para las pruebas operativas de los Servicios.</w:t>
      </w:r>
    </w:p>
    <w:p w14:paraId="0000056E" w14:textId="77777777" w:rsidR="00032ED0" w:rsidRPr="009D300F" w:rsidRDefault="22A25999" w:rsidP="003D3284">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009D300F">
        <w:rPr>
          <w:rFonts w:ascii="Arial" w:eastAsia="Arial" w:hAnsi="Arial" w:cs="Arial"/>
          <w:color w:val="000000" w:themeColor="text1"/>
          <w:sz w:val="20"/>
          <w:szCs w:val="20"/>
        </w:rPr>
        <w:t>El OPERADOR es el responsable a su cuenta, costo y riesgo de la provisión de los insumos para las pruebas operativas que serán realizadas durante esta fase, así como todo lo necesario para la realización de las actividades requeridas durante esta fase.</w:t>
      </w:r>
    </w:p>
    <w:p w14:paraId="0000056F" w14:textId="488C4A80" w:rsidR="00032ED0" w:rsidRPr="009D300F" w:rsidRDefault="22A25999" w:rsidP="003D3284">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bookmarkStart w:id="729" w:name="_heading=h.4jkm3f9"/>
      <w:bookmarkEnd w:id="729"/>
      <w:r w:rsidRPr="009D300F">
        <w:rPr>
          <w:rFonts w:ascii="Arial" w:eastAsia="Arial" w:hAnsi="Arial" w:cs="Arial"/>
          <w:color w:val="000000" w:themeColor="text1"/>
          <w:sz w:val="20"/>
          <w:szCs w:val="20"/>
        </w:rPr>
        <w:lastRenderedPageBreak/>
        <w:t xml:space="preserve">El OPERADOR tiene la potestad de determinar el plazo de ejecución de las actividades de esta fase; sin embargo, en ningún caso deberá exceder de </w:t>
      </w:r>
      <w:r w:rsidR="0002450E" w:rsidRPr="009D300F">
        <w:rPr>
          <w:rFonts w:ascii="Arial" w:eastAsia="Arial" w:hAnsi="Arial" w:cs="Arial"/>
          <w:color w:val="000000" w:themeColor="text1"/>
          <w:sz w:val="20"/>
          <w:szCs w:val="20"/>
        </w:rPr>
        <w:t>dieciocho</w:t>
      </w:r>
      <w:r w:rsidRPr="009D300F">
        <w:rPr>
          <w:rFonts w:ascii="Arial" w:eastAsia="Arial" w:hAnsi="Arial" w:cs="Arial"/>
          <w:color w:val="000000" w:themeColor="text1"/>
          <w:sz w:val="20"/>
          <w:szCs w:val="20"/>
        </w:rPr>
        <w:t xml:space="preserve"> (</w:t>
      </w:r>
      <w:r w:rsidR="0002450E" w:rsidRPr="009D300F">
        <w:rPr>
          <w:rFonts w:ascii="Arial" w:eastAsia="Arial" w:hAnsi="Arial" w:cs="Arial"/>
          <w:color w:val="000000" w:themeColor="text1"/>
          <w:sz w:val="20"/>
          <w:szCs w:val="20"/>
        </w:rPr>
        <w:t>18</w:t>
      </w:r>
      <w:r w:rsidRPr="009D300F">
        <w:rPr>
          <w:rFonts w:ascii="Arial" w:eastAsia="Arial" w:hAnsi="Arial" w:cs="Arial"/>
          <w:color w:val="000000" w:themeColor="text1"/>
          <w:sz w:val="20"/>
          <w:szCs w:val="20"/>
        </w:rPr>
        <w:t>) meses desde la Fecha de Cierre bajo responsabilidad del OPERADOR, salvo circunstancias imputables a la ENTIDAD. El incumplimiento del plazo establecido se encuentra sujeto a la aplicación de penalidades, según el Anexo 8.</w:t>
      </w:r>
    </w:p>
    <w:p w14:paraId="00000570" w14:textId="77777777" w:rsidR="00032ED0" w:rsidRPr="009D300F" w:rsidRDefault="00032ED0">
      <w:pPr>
        <w:pStyle w:val="Normal0"/>
        <w:rPr>
          <w:rFonts w:ascii="Arial" w:eastAsia="Arial" w:hAnsi="Arial" w:cs="Arial"/>
          <w:color w:val="000000"/>
          <w:sz w:val="20"/>
          <w:szCs w:val="20"/>
        </w:rPr>
      </w:pPr>
      <w:bookmarkStart w:id="730" w:name="_heading=h.1ap4hys" w:colFirst="0" w:colLast="0"/>
      <w:bookmarkEnd w:id="730"/>
    </w:p>
    <w:p w14:paraId="00000571" w14:textId="218FFE9A" w:rsidR="00032ED0" w:rsidRPr="009D300F" w:rsidRDefault="692A7B62">
      <w:pPr>
        <w:pStyle w:val="Ttulo1"/>
        <w:spacing w:before="0" w:after="0" w:line="240" w:lineRule="auto"/>
        <w:ind w:left="284"/>
        <w:rPr>
          <w:b w:val="0"/>
          <w:smallCaps/>
          <w:color w:val="000000"/>
          <w:sz w:val="20"/>
          <w:szCs w:val="20"/>
        </w:rPr>
      </w:pPr>
      <w:bookmarkStart w:id="731" w:name="_heading=h.1hs625n"/>
      <w:bookmarkStart w:id="732" w:name="_Toc156248640"/>
      <w:bookmarkStart w:id="733" w:name="_Toc171014876"/>
      <w:bookmarkEnd w:id="731"/>
      <w:r w:rsidRPr="009D300F">
        <w:rPr>
          <w:smallCaps/>
          <w:color w:val="000000" w:themeColor="text1"/>
          <w:sz w:val="20"/>
          <w:szCs w:val="20"/>
        </w:rPr>
        <w:t>Capítulo IX. PERIODO OPERATIVO</w:t>
      </w:r>
      <w:bookmarkEnd w:id="732"/>
      <w:bookmarkEnd w:id="733"/>
    </w:p>
    <w:p w14:paraId="00000572" w14:textId="77777777" w:rsidR="00032ED0" w:rsidRPr="009D300F" w:rsidRDefault="00032ED0">
      <w:pPr>
        <w:pStyle w:val="Normal0"/>
        <w:keepNext/>
        <w:pBdr>
          <w:top w:val="nil"/>
          <w:left w:val="nil"/>
          <w:bottom w:val="nil"/>
          <w:right w:val="nil"/>
          <w:between w:val="nil"/>
        </w:pBdr>
        <w:spacing w:after="0" w:line="240" w:lineRule="auto"/>
        <w:ind w:left="1701" w:hanging="1701"/>
        <w:jc w:val="both"/>
        <w:rPr>
          <w:rFonts w:ascii="Arial" w:eastAsia="Arial" w:hAnsi="Arial" w:cs="Arial"/>
          <w:b/>
          <w:smallCaps/>
          <w:color w:val="000000"/>
          <w:sz w:val="20"/>
          <w:szCs w:val="20"/>
        </w:rPr>
      </w:pPr>
      <w:bookmarkStart w:id="734" w:name="_heading=h.41rtktg" w:colFirst="0" w:colLast="0"/>
      <w:bookmarkEnd w:id="734"/>
    </w:p>
    <w:p w14:paraId="00000573" w14:textId="6BE81EF3" w:rsidR="00032ED0" w:rsidRPr="009D300F" w:rsidRDefault="692A7B62" w:rsidP="003D3284">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735" w:name="_heading=h.2gx3v19"/>
      <w:bookmarkEnd w:id="735"/>
      <w:r w:rsidRPr="009D300F">
        <w:rPr>
          <w:rFonts w:ascii="Arial" w:eastAsia="Arial" w:hAnsi="Arial" w:cs="Arial"/>
          <w:color w:val="000000" w:themeColor="text1"/>
          <w:sz w:val="20"/>
          <w:szCs w:val="20"/>
        </w:rPr>
        <w:t>Durante el Periodo Operativo el OPERADOR desarrollará principalmente las actividades de Operación, Mantenimiento y Reposición en el Hospital</w:t>
      </w:r>
      <w:r w:rsidR="000F7BF9" w:rsidRPr="009D300F">
        <w:rPr>
          <w:rFonts w:ascii="Arial" w:eastAsia="Arial" w:hAnsi="Arial" w:cs="Arial"/>
          <w:color w:val="000000" w:themeColor="text1"/>
          <w:sz w:val="20"/>
          <w:szCs w:val="20"/>
        </w:rPr>
        <w:t xml:space="preserve">, </w:t>
      </w:r>
      <w:r w:rsidRPr="009D300F">
        <w:rPr>
          <w:rFonts w:ascii="Arial" w:eastAsia="Arial" w:hAnsi="Arial" w:cs="Arial"/>
          <w:color w:val="000000" w:themeColor="text1"/>
          <w:sz w:val="20"/>
          <w:szCs w:val="20"/>
        </w:rPr>
        <w:t>en los términos señalados en el Anexo 12 y 13, la prestación de los Servicios y las demás obligaciones que, de conformidad con el Contrato y sus Anexos, deban ser ejecutadas durante este periodo.</w:t>
      </w:r>
    </w:p>
    <w:p w14:paraId="00000574"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575" w14:textId="77777777" w:rsidR="00032ED0" w:rsidRPr="009D300F" w:rsidRDefault="00F302D1" w:rsidP="003D3284">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736" w:name="_heading=h.3g21nwv" w:colFirst="0" w:colLast="0"/>
      <w:bookmarkEnd w:id="736"/>
      <w:r w:rsidRPr="009D300F">
        <w:rPr>
          <w:rFonts w:ascii="Arial" w:eastAsia="Arial" w:hAnsi="Arial" w:cs="Arial"/>
          <w:color w:val="000000"/>
          <w:sz w:val="20"/>
          <w:szCs w:val="20"/>
        </w:rPr>
        <w:t>Durante el Período Operativo, el OPERADOR tendrá derecho a la Retribución en las condiciones que se señalan en el Capítulo XI.</w:t>
      </w:r>
    </w:p>
    <w:p w14:paraId="00000576"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577" w14:textId="77777777" w:rsidR="00032ED0" w:rsidRPr="009D300F" w:rsidRDefault="00F302D1">
      <w:pPr>
        <w:pStyle w:val="Ttulo2"/>
        <w:rPr>
          <w:rFonts w:ascii="Arial" w:eastAsia="Arial" w:hAnsi="Arial" w:cs="Arial"/>
          <w:color w:val="000000"/>
          <w:sz w:val="20"/>
          <w:szCs w:val="20"/>
        </w:rPr>
      </w:pPr>
      <w:bookmarkStart w:id="737" w:name="_heading=h.1v7by4o" w:colFirst="0" w:colLast="0"/>
      <w:bookmarkStart w:id="738" w:name="_Toc156248641"/>
      <w:bookmarkStart w:id="739" w:name="_Toc171014877"/>
      <w:bookmarkEnd w:id="737"/>
      <w:r w:rsidRPr="009D300F">
        <w:rPr>
          <w:rFonts w:ascii="Arial" w:eastAsia="Arial" w:hAnsi="Arial" w:cs="Arial"/>
          <w:color w:val="000000"/>
          <w:sz w:val="20"/>
          <w:szCs w:val="20"/>
        </w:rPr>
        <w:t>Obligaciones del OPERADOR</w:t>
      </w:r>
      <w:bookmarkEnd w:id="738"/>
      <w:bookmarkEnd w:id="739"/>
    </w:p>
    <w:p w14:paraId="00000578"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u w:val="single"/>
        </w:rPr>
      </w:pPr>
      <w:bookmarkStart w:id="740" w:name="_heading=h.4f6zgsh" w:colFirst="0" w:colLast="0"/>
      <w:bookmarkEnd w:id="740"/>
    </w:p>
    <w:p w14:paraId="00000579" w14:textId="77777777" w:rsidR="00032ED0" w:rsidRPr="009D300F" w:rsidRDefault="00F302D1" w:rsidP="003D3284">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741" w:name="_heading=h.2uc9r0a" w:colFirst="0" w:colLast="0"/>
      <w:bookmarkEnd w:id="741"/>
      <w:r w:rsidRPr="009D300F">
        <w:rPr>
          <w:rFonts w:ascii="Arial" w:eastAsia="Arial" w:hAnsi="Arial" w:cs="Arial"/>
          <w:color w:val="000000"/>
          <w:sz w:val="20"/>
          <w:szCs w:val="20"/>
        </w:rPr>
        <w:t>Es obligación del OPERADOR:</w:t>
      </w:r>
    </w:p>
    <w:p w14:paraId="0000057A" w14:textId="77777777" w:rsidR="00032ED0" w:rsidRPr="009D300F"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57B" w14:textId="77777777" w:rsidR="00032ED0" w:rsidRPr="009D300F" w:rsidRDefault="00F302D1" w:rsidP="003D3284">
      <w:pPr>
        <w:pStyle w:val="Normal0"/>
        <w:numPr>
          <w:ilvl w:val="0"/>
          <w:numId w:val="85"/>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742" w:name="_heading=h.19hk183" w:colFirst="0" w:colLast="0"/>
      <w:bookmarkEnd w:id="742"/>
      <w:r w:rsidRPr="009D300F">
        <w:rPr>
          <w:rFonts w:ascii="Arial" w:eastAsia="Arial" w:hAnsi="Arial" w:cs="Arial"/>
          <w:color w:val="000000"/>
          <w:sz w:val="20"/>
          <w:szCs w:val="20"/>
        </w:rPr>
        <w:t>Cumplir con la prestación de los Servicios según lo establecido en el Anexo 5.</w:t>
      </w:r>
    </w:p>
    <w:p w14:paraId="0000057C" w14:textId="77777777" w:rsidR="00032ED0" w:rsidRPr="009D300F"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57D" w14:textId="7B1CC620" w:rsidR="00032ED0" w:rsidRPr="009D300F" w:rsidRDefault="00F302D1" w:rsidP="003D3284">
      <w:pPr>
        <w:pStyle w:val="Normal0"/>
        <w:numPr>
          <w:ilvl w:val="0"/>
          <w:numId w:val="85"/>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743" w:name="_heading=h.3th7jvw" w:colFirst="0" w:colLast="0"/>
      <w:bookmarkEnd w:id="743"/>
      <w:r w:rsidRPr="009D300F">
        <w:rPr>
          <w:rFonts w:ascii="Arial" w:eastAsia="Arial" w:hAnsi="Arial" w:cs="Arial"/>
          <w:color w:val="000000"/>
          <w:sz w:val="20"/>
          <w:szCs w:val="20"/>
        </w:rPr>
        <w:t xml:space="preserve">Desarrollar y cumplir el Reglamento Interno, Manual de Organización y Funciones, </w:t>
      </w:r>
      <w:r w:rsidR="00BC4249" w:rsidRPr="009D300F">
        <w:rPr>
          <w:rFonts w:ascii="Arial" w:eastAsia="Arial" w:hAnsi="Arial" w:cs="Arial"/>
          <w:color w:val="000000"/>
          <w:sz w:val="20"/>
          <w:szCs w:val="20"/>
        </w:rPr>
        <w:t xml:space="preserve">procedimientos operativos </w:t>
      </w:r>
      <w:r w:rsidR="00EF634C" w:rsidRPr="009D300F">
        <w:rPr>
          <w:rFonts w:ascii="Arial" w:eastAsia="Arial" w:hAnsi="Arial" w:cs="Arial"/>
          <w:color w:val="000000"/>
          <w:sz w:val="20"/>
          <w:szCs w:val="20"/>
        </w:rPr>
        <w:t xml:space="preserve">otros que  resulten exigibles al OPERADOR de acuerdo con las Leyes y Disposiciones Aplicable, </w:t>
      </w:r>
      <w:r w:rsidRPr="009D300F">
        <w:rPr>
          <w:rFonts w:ascii="Arial" w:eastAsia="Arial" w:hAnsi="Arial" w:cs="Arial"/>
          <w:color w:val="000000"/>
          <w:sz w:val="20"/>
          <w:szCs w:val="20"/>
        </w:rPr>
        <w:t>a fin de garantizar la calidad y oportunidad de la prestación de los Servicios; así como organizar y gestionar los Servicios, conforme a la estructura organizacional del Hospital, debiendo además el OPERADOR efectuar los Reportes Mensuales de Gestión.</w:t>
      </w:r>
    </w:p>
    <w:p w14:paraId="0000057E" w14:textId="77777777" w:rsidR="00032ED0" w:rsidRPr="009D300F"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57F" w14:textId="19E9B3FC" w:rsidR="00032ED0" w:rsidRPr="009D300F" w:rsidRDefault="692A7B62" w:rsidP="003D3284">
      <w:pPr>
        <w:pStyle w:val="Normal0"/>
        <w:numPr>
          <w:ilvl w:val="0"/>
          <w:numId w:val="85"/>
        </w:numPr>
        <w:spacing w:after="0" w:line="240" w:lineRule="auto"/>
        <w:ind w:left="1276" w:hanging="567"/>
        <w:jc w:val="both"/>
        <w:rPr>
          <w:rFonts w:ascii="Arial" w:eastAsia="Arial" w:hAnsi="Arial" w:cs="Arial"/>
          <w:color w:val="000000"/>
          <w:sz w:val="20"/>
          <w:szCs w:val="20"/>
        </w:rPr>
      </w:pPr>
      <w:bookmarkStart w:id="744" w:name="_heading=h.1u4oe9t"/>
      <w:bookmarkEnd w:id="744"/>
      <w:r w:rsidRPr="009D300F">
        <w:rPr>
          <w:rFonts w:ascii="Arial" w:eastAsia="Arial" w:hAnsi="Arial" w:cs="Arial"/>
          <w:color w:val="000000" w:themeColor="text1"/>
          <w:sz w:val="20"/>
          <w:szCs w:val="20"/>
        </w:rPr>
        <w:t xml:space="preserve">Contar con recursos humanos debidamente calificados y en cantidad para la prestación de los Servicios de acuerdo a los alcances del Anexo 5 y a lo establecido en el POA. La aplicación de la penalidad no exime al OPERADOR de contar con el personal propuesto. LA ENTIDAD </w:t>
      </w:r>
      <w:r w:rsidR="00801B62" w:rsidRPr="009D300F">
        <w:rPr>
          <w:rFonts w:ascii="Arial" w:eastAsia="Arial" w:hAnsi="Arial" w:cs="Arial"/>
          <w:color w:val="000000" w:themeColor="text1"/>
          <w:sz w:val="20"/>
          <w:szCs w:val="20"/>
        </w:rPr>
        <w:t xml:space="preserve">podrá requerir </w:t>
      </w:r>
      <w:r w:rsidRPr="009D300F">
        <w:rPr>
          <w:rFonts w:ascii="Arial" w:eastAsia="Arial" w:hAnsi="Arial" w:cs="Arial"/>
          <w:color w:val="000000" w:themeColor="text1"/>
          <w:sz w:val="20"/>
          <w:szCs w:val="20"/>
        </w:rPr>
        <w:t>el cumplimiento al OPERADOR las veces que sea necesario para dar cumplimiento con el personal mínimo, pudiendo aplicar nuevas penalidades si persisten los incumplimientos.</w:t>
      </w:r>
    </w:p>
    <w:p w14:paraId="00000580" w14:textId="77777777" w:rsidR="00032ED0" w:rsidRPr="009D300F" w:rsidRDefault="00032ED0">
      <w:pPr>
        <w:pStyle w:val="Normal0"/>
        <w:pBdr>
          <w:top w:val="nil"/>
          <w:left w:val="nil"/>
          <w:bottom w:val="nil"/>
          <w:right w:val="nil"/>
          <w:between w:val="nil"/>
        </w:pBdr>
        <w:spacing w:after="0" w:line="240" w:lineRule="auto"/>
        <w:ind w:left="1260"/>
        <w:jc w:val="both"/>
        <w:rPr>
          <w:rFonts w:ascii="Arial" w:eastAsia="Arial" w:hAnsi="Arial" w:cs="Arial"/>
          <w:color w:val="000000"/>
          <w:sz w:val="20"/>
          <w:szCs w:val="20"/>
        </w:rPr>
      </w:pPr>
    </w:p>
    <w:p w14:paraId="00000581" w14:textId="07A9DE9F" w:rsidR="00032ED0" w:rsidRPr="009D300F" w:rsidRDefault="220E267C" w:rsidP="003D3284">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745" w:name="_heading=h.28mhu3p"/>
      <w:bookmarkEnd w:id="745"/>
      <w:r w:rsidRPr="009D300F">
        <w:rPr>
          <w:rFonts w:ascii="Arial" w:eastAsia="Arial" w:hAnsi="Arial" w:cs="Arial"/>
          <w:color w:val="000000" w:themeColor="text1"/>
          <w:sz w:val="20"/>
          <w:szCs w:val="20"/>
        </w:rPr>
        <w:t xml:space="preserve">Cumplir como mínimo, con </w:t>
      </w:r>
      <w:r w:rsidR="6F322193" w:rsidRPr="009D300F">
        <w:rPr>
          <w:rFonts w:ascii="Arial" w:eastAsia="Arial" w:hAnsi="Arial" w:cs="Arial"/>
          <w:color w:val="000000" w:themeColor="text1"/>
          <w:sz w:val="20"/>
          <w:szCs w:val="20"/>
        </w:rPr>
        <w:t xml:space="preserve">ejecutar </w:t>
      </w:r>
      <w:r w:rsidR="4D374202" w:rsidRPr="009D300F">
        <w:rPr>
          <w:rFonts w:ascii="Arial" w:eastAsia="Arial" w:hAnsi="Arial" w:cs="Arial"/>
          <w:color w:val="000000" w:themeColor="text1"/>
          <w:sz w:val="20"/>
          <w:szCs w:val="20"/>
        </w:rPr>
        <w:t>las actividades de</w:t>
      </w:r>
      <w:r w:rsidR="692A7B62" w:rsidRPr="009D300F">
        <w:rPr>
          <w:rFonts w:ascii="Arial" w:eastAsia="Arial" w:hAnsi="Arial" w:cs="Arial"/>
          <w:color w:val="000000" w:themeColor="text1"/>
          <w:sz w:val="20"/>
          <w:szCs w:val="20"/>
        </w:rPr>
        <w:t xml:space="preserve"> Mantenimiento</w:t>
      </w:r>
      <w:r w:rsidR="31EEFC74" w:rsidRPr="009D300F">
        <w:rPr>
          <w:rFonts w:ascii="Arial" w:eastAsia="Arial" w:hAnsi="Arial" w:cs="Arial"/>
          <w:color w:val="000000" w:themeColor="text1"/>
          <w:sz w:val="20"/>
          <w:szCs w:val="20"/>
        </w:rPr>
        <w:t xml:space="preserve"> (preventivo</w:t>
      </w:r>
      <w:r w:rsidR="707A5AE3" w:rsidRPr="009D300F">
        <w:rPr>
          <w:rFonts w:ascii="Arial" w:eastAsia="Arial" w:hAnsi="Arial" w:cs="Arial"/>
          <w:color w:val="000000" w:themeColor="text1"/>
          <w:sz w:val="20"/>
          <w:szCs w:val="20"/>
        </w:rPr>
        <w:t>,</w:t>
      </w:r>
      <w:r w:rsidR="31EEFC74" w:rsidRPr="009D300F">
        <w:rPr>
          <w:rFonts w:ascii="Arial" w:eastAsia="Arial" w:hAnsi="Arial" w:cs="Arial"/>
          <w:color w:val="000000" w:themeColor="text1"/>
          <w:sz w:val="20"/>
          <w:szCs w:val="20"/>
        </w:rPr>
        <w:t xml:space="preserve"> correctivo</w:t>
      </w:r>
      <w:r w:rsidR="7AFE0DAE" w:rsidRPr="009D300F">
        <w:rPr>
          <w:rFonts w:ascii="Arial" w:eastAsia="Arial" w:hAnsi="Arial" w:cs="Arial"/>
          <w:color w:val="000000" w:themeColor="text1"/>
          <w:sz w:val="20"/>
          <w:szCs w:val="20"/>
        </w:rPr>
        <w:t xml:space="preserve"> y predictivo</w:t>
      </w:r>
      <w:r w:rsidR="31EEFC74" w:rsidRPr="009D300F">
        <w:rPr>
          <w:rFonts w:ascii="Arial" w:eastAsia="Arial" w:hAnsi="Arial" w:cs="Arial"/>
          <w:color w:val="000000" w:themeColor="text1"/>
          <w:sz w:val="20"/>
          <w:szCs w:val="20"/>
        </w:rPr>
        <w:t>)</w:t>
      </w:r>
      <w:r w:rsidR="14542F49" w:rsidRPr="009D300F">
        <w:rPr>
          <w:rFonts w:ascii="Arial" w:eastAsia="Arial" w:hAnsi="Arial" w:cs="Arial"/>
          <w:color w:val="000000" w:themeColor="text1"/>
          <w:sz w:val="20"/>
          <w:szCs w:val="20"/>
        </w:rPr>
        <w:t>y s</w:t>
      </w:r>
      <w:r w:rsidR="720D20FF" w:rsidRPr="009D300F">
        <w:rPr>
          <w:rFonts w:ascii="Arial" w:eastAsia="Arial" w:hAnsi="Arial" w:cs="Arial"/>
          <w:color w:val="000000" w:themeColor="text1"/>
          <w:sz w:val="20"/>
          <w:szCs w:val="20"/>
        </w:rPr>
        <w:t xml:space="preserve">us frecuencias </w:t>
      </w:r>
      <w:r w:rsidR="69FD797D" w:rsidRPr="009D300F">
        <w:rPr>
          <w:rFonts w:ascii="Arial" w:eastAsia="Arial" w:hAnsi="Arial" w:cs="Arial"/>
          <w:color w:val="000000" w:themeColor="text1"/>
          <w:sz w:val="20"/>
          <w:szCs w:val="20"/>
        </w:rPr>
        <w:t xml:space="preserve">mínimas </w:t>
      </w:r>
      <w:r w:rsidR="0D647B31" w:rsidRPr="009D300F">
        <w:rPr>
          <w:rFonts w:ascii="Arial" w:eastAsia="Arial" w:hAnsi="Arial" w:cs="Arial"/>
          <w:color w:val="000000" w:themeColor="text1"/>
          <w:sz w:val="20"/>
          <w:szCs w:val="20"/>
        </w:rPr>
        <w:t>descrit</w:t>
      </w:r>
      <w:r w:rsidR="13375678" w:rsidRPr="009D300F">
        <w:rPr>
          <w:rFonts w:ascii="Arial" w:eastAsia="Arial" w:hAnsi="Arial" w:cs="Arial"/>
          <w:color w:val="000000" w:themeColor="text1"/>
          <w:sz w:val="20"/>
          <w:szCs w:val="20"/>
        </w:rPr>
        <w:t>a</w:t>
      </w:r>
      <w:r w:rsidR="0D647B31" w:rsidRPr="009D300F">
        <w:rPr>
          <w:rFonts w:ascii="Arial" w:eastAsia="Arial" w:hAnsi="Arial" w:cs="Arial"/>
          <w:color w:val="000000" w:themeColor="text1"/>
          <w:sz w:val="20"/>
          <w:szCs w:val="20"/>
        </w:rPr>
        <w:t xml:space="preserve">s en el Anexo 5 y 14, </w:t>
      </w:r>
      <w:r w:rsidR="2E6A89B4" w:rsidRPr="009D300F">
        <w:rPr>
          <w:rFonts w:ascii="Arial" w:eastAsia="Arial" w:hAnsi="Arial" w:cs="Arial"/>
          <w:color w:val="000000" w:themeColor="text1"/>
          <w:sz w:val="20"/>
          <w:szCs w:val="20"/>
        </w:rPr>
        <w:t>de</w:t>
      </w:r>
      <w:r w:rsidR="5FF9D82B" w:rsidRPr="009D300F">
        <w:rPr>
          <w:rFonts w:ascii="Arial" w:eastAsia="Arial" w:hAnsi="Arial" w:cs="Arial"/>
          <w:color w:val="000000" w:themeColor="text1"/>
          <w:sz w:val="20"/>
          <w:szCs w:val="20"/>
        </w:rPr>
        <w:t xml:space="preserve"> cada uno de los </w:t>
      </w:r>
      <w:r w:rsidR="218B5132" w:rsidRPr="009D300F">
        <w:rPr>
          <w:rFonts w:ascii="Arial" w:eastAsia="Arial" w:hAnsi="Arial" w:cs="Arial"/>
          <w:color w:val="000000" w:themeColor="text1"/>
          <w:sz w:val="20"/>
          <w:szCs w:val="20"/>
        </w:rPr>
        <w:t>elementos estructurales y no estructurales</w:t>
      </w:r>
      <w:r w:rsidR="0ABAA81B" w:rsidRPr="009D300F">
        <w:rPr>
          <w:rFonts w:ascii="Arial" w:eastAsia="Arial" w:hAnsi="Arial" w:cs="Arial"/>
          <w:color w:val="000000" w:themeColor="text1"/>
          <w:sz w:val="20"/>
          <w:szCs w:val="20"/>
        </w:rPr>
        <w:t xml:space="preserve"> de la </w:t>
      </w:r>
      <w:r w:rsidR="11DF67A3" w:rsidRPr="009D300F">
        <w:rPr>
          <w:rFonts w:ascii="Arial" w:eastAsia="Arial" w:hAnsi="Arial" w:cs="Arial"/>
          <w:color w:val="000000" w:themeColor="text1"/>
          <w:sz w:val="20"/>
          <w:szCs w:val="20"/>
        </w:rPr>
        <w:t xml:space="preserve">edificación, </w:t>
      </w:r>
      <w:r w:rsidR="7E2E5AB3" w:rsidRPr="009D300F">
        <w:rPr>
          <w:rFonts w:ascii="Arial" w:eastAsia="Arial" w:hAnsi="Arial" w:cs="Arial"/>
          <w:color w:val="000000" w:themeColor="text1"/>
          <w:sz w:val="20"/>
          <w:szCs w:val="20"/>
        </w:rPr>
        <w:t xml:space="preserve">de </w:t>
      </w:r>
      <w:r w:rsidR="4C477E8F" w:rsidRPr="009D300F">
        <w:rPr>
          <w:rFonts w:ascii="Arial" w:eastAsia="Arial" w:hAnsi="Arial" w:cs="Arial"/>
          <w:color w:val="000000" w:themeColor="text1"/>
          <w:sz w:val="20"/>
          <w:szCs w:val="20"/>
        </w:rPr>
        <w:t>otros elementos exteriores, impermeabilizaciones</w:t>
      </w:r>
      <w:r w:rsidR="453249EF" w:rsidRPr="009D300F">
        <w:rPr>
          <w:rFonts w:ascii="Arial" w:eastAsia="Arial" w:hAnsi="Arial" w:cs="Arial"/>
          <w:color w:val="000000" w:themeColor="text1"/>
          <w:sz w:val="20"/>
          <w:szCs w:val="20"/>
        </w:rPr>
        <w:t>, de las</w:t>
      </w:r>
      <w:r w:rsidR="4C477E8F" w:rsidRPr="009D300F">
        <w:rPr>
          <w:rFonts w:ascii="Arial" w:eastAsia="Arial" w:hAnsi="Arial" w:cs="Arial"/>
          <w:color w:val="000000" w:themeColor="text1"/>
          <w:sz w:val="20"/>
          <w:szCs w:val="20"/>
        </w:rPr>
        <w:t xml:space="preserve"> áreas verdes, </w:t>
      </w:r>
      <w:r w:rsidR="5F369082" w:rsidRPr="009D300F">
        <w:rPr>
          <w:rFonts w:ascii="Arial" w:eastAsia="Arial" w:hAnsi="Arial" w:cs="Arial"/>
          <w:color w:val="000000" w:themeColor="text1"/>
          <w:sz w:val="20"/>
          <w:szCs w:val="20"/>
        </w:rPr>
        <w:t xml:space="preserve">del </w:t>
      </w:r>
      <w:r w:rsidR="56DDCE9F" w:rsidRPr="009D300F">
        <w:rPr>
          <w:rFonts w:ascii="Arial" w:eastAsia="Arial" w:hAnsi="Arial" w:cs="Arial"/>
          <w:color w:val="000000" w:themeColor="text1"/>
          <w:sz w:val="20"/>
          <w:szCs w:val="20"/>
        </w:rPr>
        <w:t>Equipamiento ligado a la obra civil</w:t>
      </w:r>
      <w:r w:rsidR="6C61FABE" w:rsidRPr="009D300F">
        <w:rPr>
          <w:rFonts w:ascii="Arial" w:eastAsia="Arial" w:hAnsi="Arial" w:cs="Arial"/>
          <w:color w:val="000000" w:themeColor="text1"/>
          <w:sz w:val="20"/>
          <w:szCs w:val="20"/>
        </w:rPr>
        <w:t xml:space="preserve"> </w:t>
      </w:r>
      <w:r w:rsidR="2DBC99B7" w:rsidRPr="009D300F">
        <w:rPr>
          <w:rFonts w:ascii="Arial" w:eastAsia="Arial" w:hAnsi="Arial" w:cs="Arial"/>
          <w:color w:val="000000" w:themeColor="text1"/>
          <w:sz w:val="20"/>
          <w:szCs w:val="20"/>
        </w:rPr>
        <w:t xml:space="preserve">y </w:t>
      </w:r>
      <w:r w:rsidR="2385970F" w:rsidRPr="009D300F">
        <w:rPr>
          <w:rFonts w:ascii="Arial" w:eastAsia="Arial" w:hAnsi="Arial" w:cs="Arial"/>
          <w:color w:val="000000" w:themeColor="text1"/>
          <w:sz w:val="20"/>
          <w:szCs w:val="20"/>
        </w:rPr>
        <w:t xml:space="preserve">de </w:t>
      </w:r>
      <w:r w:rsidR="7D5239F4" w:rsidRPr="009D300F">
        <w:rPr>
          <w:rFonts w:ascii="Arial" w:eastAsia="Arial" w:hAnsi="Arial" w:cs="Arial"/>
          <w:color w:val="000000" w:themeColor="text1"/>
          <w:sz w:val="20"/>
          <w:szCs w:val="20"/>
        </w:rPr>
        <w:t xml:space="preserve">todos </w:t>
      </w:r>
      <w:r w:rsidR="7119CC5B" w:rsidRPr="009D300F">
        <w:rPr>
          <w:rFonts w:ascii="Arial" w:eastAsia="Arial" w:hAnsi="Arial" w:cs="Arial"/>
          <w:color w:val="000000" w:themeColor="text1"/>
          <w:sz w:val="20"/>
          <w:szCs w:val="20"/>
        </w:rPr>
        <w:t xml:space="preserve">los sistemas </w:t>
      </w:r>
      <w:r w:rsidR="028BE694" w:rsidRPr="009D300F">
        <w:rPr>
          <w:rFonts w:ascii="Arial" w:eastAsia="Arial" w:hAnsi="Arial" w:cs="Arial"/>
          <w:color w:val="000000" w:themeColor="text1"/>
          <w:sz w:val="20"/>
          <w:szCs w:val="20"/>
        </w:rPr>
        <w:t xml:space="preserve">e instalaciones </w:t>
      </w:r>
      <w:r w:rsidR="7119CC5B" w:rsidRPr="009D300F">
        <w:rPr>
          <w:rFonts w:ascii="Arial" w:eastAsia="Arial" w:hAnsi="Arial" w:cs="Arial"/>
          <w:color w:val="000000" w:themeColor="text1"/>
          <w:sz w:val="20"/>
          <w:szCs w:val="20"/>
        </w:rPr>
        <w:t xml:space="preserve">descritos en el </w:t>
      </w:r>
      <w:r w:rsidR="39379A23" w:rsidRPr="009D300F">
        <w:rPr>
          <w:rFonts w:ascii="Arial" w:eastAsia="Arial" w:hAnsi="Arial" w:cs="Arial"/>
          <w:color w:val="000000" w:themeColor="text1"/>
          <w:sz w:val="20"/>
          <w:szCs w:val="20"/>
        </w:rPr>
        <w:t xml:space="preserve">Anexo 5 y 14 del contrato. Asimismo, </w:t>
      </w:r>
      <w:r w:rsidR="692A7B62" w:rsidRPr="009D300F">
        <w:rPr>
          <w:rFonts w:ascii="Arial" w:eastAsia="Arial" w:hAnsi="Arial" w:cs="Arial"/>
          <w:color w:val="000000" w:themeColor="text1"/>
          <w:sz w:val="20"/>
          <w:szCs w:val="20"/>
        </w:rPr>
        <w:t xml:space="preserve"> ejecutar el Mantenimiento Preventivo, Correctivo, Predictivo u otro que sea necesario</w:t>
      </w:r>
      <w:r w:rsidR="380E5711" w:rsidRPr="009D300F">
        <w:rPr>
          <w:rFonts w:ascii="Arial" w:eastAsia="Arial" w:hAnsi="Arial" w:cs="Arial"/>
          <w:color w:val="000000" w:themeColor="text1"/>
          <w:sz w:val="20"/>
          <w:szCs w:val="20"/>
        </w:rPr>
        <w:t xml:space="preserve"> del Equipamiento</w:t>
      </w:r>
      <w:r w:rsidR="692A7B62" w:rsidRPr="009D300F">
        <w:rPr>
          <w:rFonts w:ascii="Arial" w:eastAsia="Arial" w:hAnsi="Arial" w:cs="Arial"/>
          <w:color w:val="000000" w:themeColor="text1"/>
          <w:sz w:val="20"/>
          <w:szCs w:val="20"/>
        </w:rPr>
        <w:t xml:space="preserve">, de acuerdo a lo requerido en los Anexos 5 y 14. </w:t>
      </w:r>
    </w:p>
    <w:p w14:paraId="00000582" w14:textId="77777777" w:rsidR="00032ED0" w:rsidRPr="009D300F" w:rsidRDefault="00032ED0">
      <w:pPr>
        <w:pStyle w:val="Normal0"/>
        <w:pBdr>
          <w:top w:val="nil"/>
          <w:left w:val="nil"/>
          <w:bottom w:val="nil"/>
          <w:right w:val="nil"/>
          <w:between w:val="nil"/>
        </w:pBdr>
        <w:spacing w:after="0" w:line="240" w:lineRule="auto"/>
        <w:ind w:left="1260"/>
        <w:jc w:val="both"/>
        <w:rPr>
          <w:rFonts w:ascii="Arial" w:eastAsia="Arial" w:hAnsi="Arial" w:cs="Arial"/>
          <w:color w:val="000000"/>
          <w:sz w:val="20"/>
          <w:szCs w:val="20"/>
        </w:rPr>
      </w:pPr>
    </w:p>
    <w:p w14:paraId="00000583" w14:textId="77777777" w:rsidR="00032ED0" w:rsidRPr="009D300F" w:rsidRDefault="00F302D1" w:rsidP="003D3284">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746" w:name="_heading=h.nrs4bi" w:colFirst="0" w:colLast="0"/>
      <w:bookmarkEnd w:id="746"/>
      <w:r w:rsidRPr="009D300F">
        <w:rPr>
          <w:rFonts w:ascii="Arial" w:eastAsia="Arial" w:hAnsi="Arial" w:cs="Arial"/>
          <w:color w:val="000000"/>
          <w:sz w:val="20"/>
          <w:szCs w:val="20"/>
        </w:rPr>
        <w:t>Velar por la prevención de riesgos laborales implementando las políticas adecuadas de seguridad y salud ocupacional de acuerdo a la legislación laboral vigente, siendo el responsable de cualquier evento que suceda en las instalaciones del Hospital.</w:t>
      </w:r>
    </w:p>
    <w:p w14:paraId="00000584" w14:textId="77777777" w:rsidR="00032ED0" w:rsidRPr="009D300F" w:rsidRDefault="00032ED0">
      <w:pPr>
        <w:pStyle w:val="Normal0"/>
        <w:pBdr>
          <w:top w:val="nil"/>
          <w:left w:val="nil"/>
          <w:bottom w:val="nil"/>
          <w:right w:val="nil"/>
          <w:between w:val="nil"/>
        </w:pBdr>
        <w:spacing w:after="0" w:line="240" w:lineRule="auto"/>
        <w:ind w:left="1260"/>
        <w:jc w:val="both"/>
        <w:rPr>
          <w:rFonts w:ascii="Arial" w:eastAsia="Arial" w:hAnsi="Arial" w:cs="Arial"/>
          <w:color w:val="000000"/>
          <w:sz w:val="20"/>
          <w:szCs w:val="20"/>
        </w:rPr>
      </w:pPr>
    </w:p>
    <w:p w14:paraId="00000585" w14:textId="35AA95DA" w:rsidR="00032ED0" w:rsidRPr="009D300F" w:rsidRDefault="00F302D1" w:rsidP="003D3284">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747" w:name="_heading=h.37rfmzb" w:colFirst="0" w:colLast="0"/>
      <w:bookmarkEnd w:id="747"/>
      <w:r w:rsidRPr="009D300F">
        <w:rPr>
          <w:rFonts w:ascii="Arial" w:eastAsia="Arial" w:hAnsi="Arial" w:cs="Arial"/>
          <w:color w:val="000000"/>
          <w:sz w:val="20"/>
          <w:szCs w:val="20"/>
        </w:rPr>
        <w:t xml:space="preserve">Contar con recursos adecuados para la Operación, Mantenimiento y prestación de los Servicios, de acuerdo a los alcances del presente Contrato. Asimismo, deberá contar </w:t>
      </w:r>
      <w:r w:rsidR="006C1448" w:rsidRPr="009D300F">
        <w:rPr>
          <w:rFonts w:ascii="Arial" w:eastAsia="Arial" w:hAnsi="Arial" w:cs="Arial"/>
          <w:color w:val="000000"/>
          <w:sz w:val="20"/>
          <w:szCs w:val="20"/>
        </w:rPr>
        <w:t xml:space="preserve">con recursos  de reserva a fin de atender situaciones de contingencia, siniestros, situaciones de desabastecimiento, entre otros, </w:t>
      </w:r>
      <w:r w:rsidRPr="009D300F">
        <w:rPr>
          <w:rFonts w:ascii="Arial" w:eastAsia="Arial" w:hAnsi="Arial" w:cs="Arial"/>
          <w:color w:val="000000"/>
          <w:sz w:val="20"/>
          <w:szCs w:val="20"/>
        </w:rPr>
        <w:t>con el propósito de mantener la continuidad y disponibilidad de los Servicios.</w:t>
      </w:r>
    </w:p>
    <w:p w14:paraId="00000586" w14:textId="77777777" w:rsidR="00032ED0" w:rsidRPr="009D300F" w:rsidRDefault="00032ED0">
      <w:pPr>
        <w:pStyle w:val="Normal0"/>
        <w:pBdr>
          <w:top w:val="nil"/>
          <w:left w:val="nil"/>
          <w:bottom w:val="nil"/>
          <w:right w:val="nil"/>
          <w:between w:val="nil"/>
        </w:pBdr>
        <w:spacing w:after="0" w:line="240" w:lineRule="auto"/>
        <w:ind w:left="1260"/>
        <w:jc w:val="both"/>
        <w:rPr>
          <w:rFonts w:ascii="Arial" w:eastAsia="Arial" w:hAnsi="Arial" w:cs="Arial"/>
          <w:color w:val="000000"/>
          <w:sz w:val="20"/>
          <w:szCs w:val="20"/>
        </w:rPr>
      </w:pPr>
    </w:p>
    <w:p w14:paraId="00000587" w14:textId="77777777" w:rsidR="00032ED0" w:rsidRPr="009D300F" w:rsidRDefault="00F302D1" w:rsidP="003D3284">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748" w:name="_heading=h.1mwpx74" w:colFirst="0" w:colLast="0"/>
      <w:bookmarkEnd w:id="748"/>
      <w:r w:rsidRPr="009D300F">
        <w:rPr>
          <w:rFonts w:ascii="Arial" w:eastAsia="Arial" w:hAnsi="Arial" w:cs="Arial"/>
          <w:color w:val="000000"/>
          <w:sz w:val="20"/>
          <w:szCs w:val="20"/>
        </w:rPr>
        <w:lastRenderedPageBreak/>
        <w:t>Acreditar la calidad de los Servicios y cumplir los requisitos y estándares establecidos en el Anexo 5 durante el plazo del Periodo Operativo del Contrato.</w:t>
      </w:r>
    </w:p>
    <w:p w14:paraId="00000588" w14:textId="77777777" w:rsidR="00032ED0" w:rsidRPr="009D300F" w:rsidRDefault="00032ED0">
      <w:pPr>
        <w:pStyle w:val="Normal0"/>
        <w:pBdr>
          <w:top w:val="nil"/>
          <w:left w:val="nil"/>
          <w:bottom w:val="nil"/>
          <w:right w:val="nil"/>
          <w:between w:val="nil"/>
        </w:pBdr>
        <w:spacing w:after="0" w:line="240" w:lineRule="auto"/>
        <w:ind w:left="1260"/>
        <w:jc w:val="both"/>
        <w:rPr>
          <w:rFonts w:ascii="Arial" w:eastAsia="Arial" w:hAnsi="Arial" w:cs="Arial"/>
          <w:color w:val="000000"/>
          <w:sz w:val="20"/>
          <w:szCs w:val="20"/>
        </w:rPr>
      </w:pPr>
    </w:p>
    <w:p w14:paraId="00000589" w14:textId="77777777" w:rsidR="00032ED0" w:rsidRPr="009D300F" w:rsidRDefault="00F302D1" w:rsidP="003D3284">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749" w:name="_heading=h.46wdfux" w:colFirst="0" w:colLast="0"/>
      <w:bookmarkEnd w:id="749"/>
      <w:r w:rsidRPr="009D300F">
        <w:rPr>
          <w:rFonts w:ascii="Arial" w:eastAsia="Arial" w:hAnsi="Arial" w:cs="Arial"/>
          <w:color w:val="000000"/>
          <w:sz w:val="20"/>
          <w:szCs w:val="20"/>
        </w:rPr>
        <w:t>Implementar la gestión social, ambiental y de gobernanza, implementando políticas procedimientos y prácticas alineados a las Leyes y Disposiciones Aplicables.</w:t>
      </w:r>
    </w:p>
    <w:p w14:paraId="0000058A" w14:textId="77777777" w:rsidR="00032ED0" w:rsidRPr="009D300F" w:rsidRDefault="00032ED0">
      <w:pPr>
        <w:pStyle w:val="Normal0"/>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750" w:name="_heading=h.2m1nq2q" w:colFirst="0" w:colLast="0"/>
      <w:bookmarkEnd w:id="750"/>
    </w:p>
    <w:p w14:paraId="0000058B" w14:textId="6C4394B9" w:rsidR="00032ED0" w:rsidRPr="009D300F" w:rsidRDefault="6AB9F768" w:rsidP="003D3284">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r w:rsidRPr="009D300F">
        <w:rPr>
          <w:rFonts w:ascii="Arial" w:eastAsia="Arial" w:hAnsi="Arial" w:cs="Arial"/>
          <w:color w:val="000000" w:themeColor="text1"/>
          <w:sz w:val="20"/>
          <w:szCs w:val="20"/>
        </w:rPr>
        <w:t>Implementar</w:t>
      </w:r>
      <w:r w:rsidR="68D44534" w:rsidRPr="009D300F">
        <w:rPr>
          <w:rFonts w:ascii="Arial" w:eastAsia="Arial" w:hAnsi="Arial" w:cs="Arial"/>
          <w:color w:val="000000" w:themeColor="text1"/>
          <w:sz w:val="20"/>
          <w:szCs w:val="20"/>
        </w:rPr>
        <w:t>,</w:t>
      </w:r>
      <w:r w:rsidRPr="009D300F">
        <w:rPr>
          <w:rFonts w:ascii="Arial" w:eastAsia="Arial" w:hAnsi="Arial" w:cs="Arial"/>
          <w:color w:val="000000" w:themeColor="text1"/>
          <w:sz w:val="20"/>
          <w:szCs w:val="20"/>
        </w:rPr>
        <w:t xml:space="preserve"> m</w:t>
      </w:r>
      <w:r w:rsidR="692A7B62" w:rsidRPr="009D300F">
        <w:rPr>
          <w:rFonts w:ascii="Arial" w:eastAsia="Arial" w:hAnsi="Arial" w:cs="Arial"/>
          <w:color w:val="000000" w:themeColor="text1"/>
          <w:sz w:val="20"/>
          <w:szCs w:val="20"/>
        </w:rPr>
        <w:t>antener en operación</w:t>
      </w:r>
      <w:r w:rsidR="3054E7E8" w:rsidRPr="009D300F">
        <w:rPr>
          <w:rFonts w:ascii="Arial" w:eastAsia="Arial" w:hAnsi="Arial" w:cs="Arial"/>
          <w:color w:val="000000" w:themeColor="text1"/>
          <w:sz w:val="20"/>
          <w:szCs w:val="20"/>
        </w:rPr>
        <w:t xml:space="preserve"> y actualizado</w:t>
      </w:r>
      <w:r w:rsidR="692A7B62" w:rsidRPr="009D300F">
        <w:rPr>
          <w:rFonts w:ascii="Arial" w:eastAsia="Arial" w:hAnsi="Arial" w:cs="Arial"/>
          <w:color w:val="000000" w:themeColor="text1"/>
          <w:sz w:val="20"/>
          <w:szCs w:val="20"/>
        </w:rPr>
        <w:t xml:space="preserve"> un S</w:t>
      </w:r>
      <w:r w:rsidR="122EA823" w:rsidRPr="009D300F">
        <w:rPr>
          <w:rFonts w:ascii="Arial" w:eastAsia="Arial" w:hAnsi="Arial" w:cs="Arial"/>
          <w:color w:val="000000" w:themeColor="text1"/>
          <w:sz w:val="20"/>
          <w:szCs w:val="20"/>
        </w:rPr>
        <w:t xml:space="preserve">oftware sobre la gestión del Mantenimiento, </w:t>
      </w:r>
      <w:r w:rsidR="692A7B62" w:rsidRPr="009D300F">
        <w:rPr>
          <w:rFonts w:ascii="Arial" w:eastAsia="Arial" w:hAnsi="Arial" w:cs="Arial"/>
          <w:color w:val="000000" w:themeColor="text1"/>
          <w:sz w:val="20"/>
          <w:szCs w:val="20"/>
        </w:rPr>
        <w:t xml:space="preserve">el mismo que deberá estar integrado a los sistemas existentes del Hospital si es que lo hubiera y al </w:t>
      </w:r>
      <w:r w:rsidR="005C1189" w:rsidRPr="009D300F">
        <w:rPr>
          <w:rFonts w:ascii="Arial" w:eastAsia="Arial" w:hAnsi="Arial" w:cs="Arial"/>
          <w:color w:val="000000" w:themeColor="text1"/>
          <w:sz w:val="20"/>
          <w:szCs w:val="20"/>
        </w:rPr>
        <w:t>SIGI</w:t>
      </w:r>
      <w:r w:rsidR="692A7B62" w:rsidRPr="009D300F">
        <w:rPr>
          <w:rFonts w:ascii="Arial" w:eastAsia="Arial" w:hAnsi="Arial" w:cs="Arial"/>
          <w:color w:val="000000" w:themeColor="text1"/>
          <w:sz w:val="20"/>
          <w:szCs w:val="20"/>
        </w:rPr>
        <w:t>, según lo establecido en el Anexo 5.</w:t>
      </w:r>
    </w:p>
    <w:p w14:paraId="0000058C" w14:textId="77777777" w:rsidR="00032ED0" w:rsidRPr="009D300F" w:rsidRDefault="00032ED0">
      <w:pPr>
        <w:pStyle w:val="Normal0"/>
        <w:pBdr>
          <w:top w:val="nil"/>
          <w:left w:val="nil"/>
          <w:bottom w:val="nil"/>
          <w:right w:val="nil"/>
          <w:between w:val="nil"/>
        </w:pBdr>
        <w:spacing w:after="0" w:line="240" w:lineRule="auto"/>
        <w:ind w:left="1260"/>
        <w:jc w:val="both"/>
        <w:rPr>
          <w:rFonts w:ascii="Arial" w:eastAsia="Arial" w:hAnsi="Arial" w:cs="Arial"/>
          <w:color w:val="000000"/>
          <w:sz w:val="20"/>
          <w:szCs w:val="20"/>
        </w:rPr>
      </w:pPr>
    </w:p>
    <w:p w14:paraId="0000058D" w14:textId="77AD76D0" w:rsidR="00032ED0" w:rsidRPr="009D300F" w:rsidRDefault="00F302D1" w:rsidP="003D3284">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751" w:name="_heading=h.116y0aj" w:colFirst="0" w:colLast="0"/>
      <w:bookmarkEnd w:id="751"/>
      <w:r w:rsidRPr="009D300F">
        <w:rPr>
          <w:rFonts w:ascii="Arial" w:eastAsia="Arial" w:hAnsi="Arial" w:cs="Arial"/>
          <w:color w:val="000000"/>
          <w:sz w:val="20"/>
          <w:szCs w:val="20"/>
        </w:rPr>
        <w:t>Implementar canales de atención para la opinión o comunicación de parte de los pacientes a través de medios electrónicos y físicos que permitan recibir sugerencias, comentarios, entre otros. Esto se realizará en coordinación con la administración del Hospital, y la atención de las comunicaciones recibidas será</w:t>
      </w:r>
      <w:r w:rsidR="001670DE" w:rsidRPr="009D300F">
        <w:rPr>
          <w:rFonts w:ascii="Arial" w:eastAsia="Arial" w:hAnsi="Arial" w:cs="Arial"/>
          <w:color w:val="000000"/>
          <w:sz w:val="20"/>
          <w:szCs w:val="20"/>
        </w:rPr>
        <w:t>n</w:t>
      </w:r>
      <w:r w:rsidRPr="009D300F">
        <w:rPr>
          <w:rFonts w:ascii="Arial" w:eastAsia="Arial" w:hAnsi="Arial" w:cs="Arial"/>
          <w:color w:val="000000"/>
          <w:sz w:val="20"/>
          <w:szCs w:val="20"/>
        </w:rPr>
        <w:t xml:space="preserve"> sistematizadas e informadas a la ENTIDAD, indicando además las acciones correctivas implementadas, de ser el caso.</w:t>
      </w:r>
    </w:p>
    <w:p w14:paraId="0000058E"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58F" w14:textId="44D3DE51" w:rsidR="00032ED0" w:rsidRPr="009D300F" w:rsidRDefault="00F302D1" w:rsidP="003D3284">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752" w:name="_heading=h.3l6liyc" w:colFirst="0" w:colLast="0"/>
      <w:bookmarkEnd w:id="752"/>
      <w:r w:rsidRPr="009D300F">
        <w:rPr>
          <w:rFonts w:ascii="Arial" w:eastAsia="Arial" w:hAnsi="Arial" w:cs="Arial"/>
          <w:color w:val="000000"/>
          <w:sz w:val="20"/>
          <w:szCs w:val="20"/>
        </w:rPr>
        <w:t xml:space="preserve">Mantener actualizado y en operatividad el </w:t>
      </w:r>
      <w:r w:rsidR="00BE3D30" w:rsidRPr="009D300F">
        <w:rPr>
          <w:rFonts w:ascii="Arial" w:eastAsia="Arial" w:hAnsi="Arial" w:cs="Arial"/>
          <w:color w:val="000000"/>
          <w:sz w:val="20"/>
          <w:szCs w:val="20"/>
        </w:rPr>
        <w:t>SIGI</w:t>
      </w:r>
      <w:r w:rsidRPr="009D300F">
        <w:rPr>
          <w:rFonts w:ascii="Arial" w:eastAsia="Arial" w:hAnsi="Arial" w:cs="Arial"/>
          <w:color w:val="000000"/>
          <w:sz w:val="20"/>
          <w:szCs w:val="20"/>
        </w:rPr>
        <w:t xml:space="preserve"> a fin de facilitar el control, constatación, verificación y fiscalización de los Niveles de Servicio, durante la vigencia del Contrato conforme al Anexo 5.</w:t>
      </w:r>
    </w:p>
    <w:p w14:paraId="00000590" w14:textId="77777777" w:rsidR="00032ED0" w:rsidRPr="009D300F" w:rsidRDefault="00032ED0">
      <w:pPr>
        <w:pStyle w:val="Normal0"/>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753" w:name="_heading=h.20bvt65" w:colFirst="0" w:colLast="0"/>
      <w:bookmarkEnd w:id="753"/>
    </w:p>
    <w:p w14:paraId="00000591" w14:textId="77777777" w:rsidR="00032ED0" w:rsidRPr="009D300F" w:rsidRDefault="00F302D1" w:rsidP="003D3284">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754" w:name="_heading=h.4kbjbty" w:colFirst="0" w:colLast="0"/>
      <w:bookmarkEnd w:id="754"/>
      <w:r w:rsidRPr="009D300F">
        <w:rPr>
          <w:rFonts w:ascii="Arial" w:eastAsia="Arial" w:hAnsi="Arial" w:cs="Arial"/>
          <w:color w:val="000000"/>
          <w:sz w:val="20"/>
          <w:szCs w:val="20"/>
        </w:rPr>
        <w:t>Presentar toda la documentación que sea requerida por la ENTIDAD o el Supervisor del Contrato relacionada al cumplimiento de obligaciones del presente Contrato, sin perjuicio de lo señalado en los Anexos 5 y 14.</w:t>
      </w:r>
    </w:p>
    <w:p w14:paraId="00000592" w14:textId="77777777" w:rsidR="00032ED0" w:rsidRPr="009D300F" w:rsidRDefault="00032ED0">
      <w:pPr>
        <w:pStyle w:val="Normal0"/>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755" w:name="_heading=h.2zgtm1r" w:colFirst="0" w:colLast="0"/>
      <w:bookmarkEnd w:id="755"/>
    </w:p>
    <w:p w14:paraId="00000593" w14:textId="5682A9AE" w:rsidR="00032ED0" w:rsidRPr="009D300F" w:rsidRDefault="00F302D1" w:rsidP="003D3284">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756" w:name="_heading=h.1em3w9k" w:colFirst="0" w:colLast="0"/>
      <w:bookmarkEnd w:id="756"/>
      <w:r w:rsidRPr="009D300F">
        <w:rPr>
          <w:rFonts w:ascii="Arial" w:eastAsia="Arial" w:hAnsi="Arial" w:cs="Arial"/>
          <w:color w:val="000000"/>
          <w:sz w:val="20"/>
          <w:szCs w:val="20"/>
        </w:rPr>
        <w:t>Presentar, dentro de los primeros cinco (5) Días Calendario de cada mes, el Reporte Mensual de Gestión al Supervisor del Contrato con copia a la ENTIDAD incluyendo el estado de cumplimiento de las obligaciones antes listadas y un plan de acción con acciones preventivas y medidas de contingencia para mitigar cualquier riesgo de prestación y continuidad de los Servicios, y garantizar la provisión de los mismos durante todo el plazo del Contrato</w:t>
      </w:r>
      <w:r w:rsidR="001670DE" w:rsidRPr="009D300F">
        <w:rPr>
          <w:rFonts w:ascii="Arial" w:eastAsia="Arial" w:hAnsi="Arial" w:cs="Arial"/>
          <w:color w:val="000000"/>
          <w:sz w:val="20"/>
          <w:szCs w:val="20"/>
        </w:rPr>
        <w:t>.</w:t>
      </w:r>
    </w:p>
    <w:p w14:paraId="00000594" w14:textId="77777777" w:rsidR="00032ED0" w:rsidRPr="009D300F"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bookmarkStart w:id="757" w:name="_heading=h.3ylrexd" w:colFirst="0" w:colLast="0"/>
      <w:bookmarkEnd w:id="757"/>
    </w:p>
    <w:p w14:paraId="00000595" w14:textId="77777777" w:rsidR="00032ED0" w:rsidRPr="009D300F" w:rsidRDefault="00F302D1" w:rsidP="003D3284">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758" w:name="_heading=h.3cvzi0s" w:colFirst="0" w:colLast="0"/>
      <w:bookmarkEnd w:id="758"/>
      <w:r w:rsidRPr="009D300F">
        <w:rPr>
          <w:rFonts w:ascii="Arial" w:eastAsia="Arial" w:hAnsi="Arial" w:cs="Arial"/>
          <w:color w:val="000000"/>
          <w:sz w:val="20"/>
          <w:szCs w:val="20"/>
        </w:rPr>
        <w:t>Es obligación del OPERADOR proporcionar al Supervisor del Contrato con copia a la ENTIDAD, en un plazo no mayor de quince (15) Días Calendario luego del término del periodo mensual o anual, según corresponda, informes mensuales y anuales relativos a la Operación de los Servicios, conforme los requerimientos aprobados por la ENTIDAD. Los costos de la preparación de los informes serán asumidos por el OPERADOR</w:t>
      </w:r>
    </w:p>
    <w:p w14:paraId="00000596" w14:textId="77777777" w:rsidR="00032ED0" w:rsidRPr="009D300F"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bookmarkStart w:id="759" w:name="_heading=h.1s19s8l" w:colFirst="0" w:colLast="0"/>
      <w:bookmarkEnd w:id="759"/>
    </w:p>
    <w:p w14:paraId="00000597" w14:textId="77777777" w:rsidR="00032ED0" w:rsidRPr="009D300F" w:rsidRDefault="00F302D1" w:rsidP="003D3284">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760" w:name="_heading=h.4c0xawe" w:colFirst="0" w:colLast="0"/>
      <w:bookmarkEnd w:id="760"/>
      <w:r w:rsidRPr="009D300F">
        <w:rPr>
          <w:rFonts w:ascii="Arial" w:eastAsia="Arial" w:hAnsi="Arial" w:cs="Arial"/>
          <w:color w:val="000000"/>
          <w:sz w:val="20"/>
          <w:szCs w:val="20"/>
        </w:rPr>
        <w:t>El OPERADOR está obligado a brindar la cooperación necesaria para que la ENTIDAD efectúe la verificación y evaluación de la prestación de los Servicios. El OPERADOR deberá proporcionar la información requerida para facilitar las labores de supervisión.</w:t>
      </w:r>
    </w:p>
    <w:p w14:paraId="00000598" w14:textId="77777777" w:rsidR="00032ED0" w:rsidRPr="009D300F"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599" w14:textId="77777777" w:rsidR="00032ED0" w:rsidRPr="009D300F" w:rsidRDefault="00F302D1">
      <w:pPr>
        <w:pStyle w:val="Ttulo2"/>
        <w:rPr>
          <w:rFonts w:ascii="Arial" w:eastAsia="Arial" w:hAnsi="Arial" w:cs="Arial"/>
          <w:b/>
          <w:color w:val="000000"/>
          <w:sz w:val="20"/>
          <w:szCs w:val="20"/>
        </w:rPr>
      </w:pPr>
      <w:bookmarkStart w:id="761" w:name="_heading=h.16bhvc0" w:colFirst="0" w:colLast="0"/>
      <w:bookmarkStart w:id="762" w:name="_Toc156248642"/>
      <w:bookmarkStart w:id="763" w:name="_Toc171014878"/>
      <w:bookmarkEnd w:id="761"/>
      <w:r w:rsidRPr="009D300F">
        <w:rPr>
          <w:rFonts w:ascii="Arial" w:eastAsia="Arial" w:hAnsi="Arial" w:cs="Arial"/>
          <w:b/>
          <w:color w:val="000000"/>
          <w:sz w:val="20"/>
          <w:szCs w:val="20"/>
        </w:rPr>
        <w:t>Fecha de inicio del Período Operativo</w:t>
      </w:r>
      <w:bookmarkEnd w:id="762"/>
      <w:bookmarkEnd w:id="763"/>
    </w:p>
    <w:p w14:paraId="0000059A"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u w:val="single"/>
        </w:rPr>
      </w:pPr>
      <w:bookmarkStart w:id="764" w:name="_heading=h.3qb5dzt" w:colFirst="0" w:colLast="0"/>
      <w:bookmarkEnd w:id="764"/>
    </w:p>
    <w:p w14:paraId="0000059B" w14:textId="28DEF96E" w:rsidR="00032ED0" w:rsidRPr="009D300F" w:rsidRDefault="7A99D45A" w:rsidP="003D3284">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765" w:name="_heading=h.25gfo7m"/>
      <w:bookmarkEnd w:id="765"/>
      <w:r w:rsidRPr="009D300F">
        <w:rPr>
          <w:rFonts w:ascii="Arial" w:eastAsia="Arial" w:hAnsi="Arial" w:cs="Arial"/>
          <w:color w:val="000000" w:themeColor="text1"/>
          <w:sz w:val="20"/>
          <w:szCs w:val="20"/>
        </w:rPr>
        <w:t>El Periodo Operativo iniciará con la suscripción del Acta de Terminación de Actividades del Periodo Pre Operativo y Entrega de Bienes para el Inicio del Periodo Operativo</w:t>
      </w:r>
      <w:r w:rsidR="312DBB6C" w:rsidRPr="009D300F">
        <w:rPr>
          <w:rFonts w:ascii="Arial" w:eastAsia="Arial" w:hAnsi="Arial" w:cs="Arial"/>
          <w:color w:val="000000" w:themeColor="text1"/>
          <w:sz w:val="20"/>
          <w:szCs w:val="20"/>
        </w:rPr>
        <w:t xml:space="preserve"> y los requisitos preestablecidos (POA y </w:t>
      </w:r>
      <w:r w:rsidR="00CF6660" w:rsidRPr="009D300F">
        <w:rPr>
          <w:rFonts w:ascii="Arial" w:eastAsia="Arial" w:hAnsi="Arial" w:cs="Arial"/>
          <w:color w:val="000000" w:themeColor="text1"/>
          <w:sz w:val="20"/>
          <w:szCs w:val="20"/>
        </w:rPr>
        <w:t>SIGI</w:t>
      </w:r>
      <w:r w:rsidR="312DBB6C" w:rsidRPr="009D300F">
        <w:rPr>
          <w:rFonts w:ascii="Arial" w:eastAsia="Arial" w:hAnsi="Arial" w:cs="Arial"/>
          <w:color w:val="000000" w:themeColor="text1"/>
          <w:sz w:val="20"/>
          <w:szCs w:val="20"/>
        </w:rPr>
        <w:t xml:space="preserve"> aprobados)</w:t>
      </w:r>
      <w:r w:rsidRPr="009D300F">
        <w:rPr>
          <w:rFonts w:ascii="Arial" w:eastAsia="Arial" w:hAnsi="Arial" w:cs="Arial"/>
          <w:color w:val="000000" w:themeColor="text1"/>
          <w:sz w:val="20"/>
          <w:szCs w:val="20"/>
        </w:rPr>
        <w:t xml:space="preserve">, la misma que deberá ser a más tardar al inicio del mes trece (13) contado a partir de la Fecha de Cierre. </w:t>
      </w:r>
    </w:p>
    <w:p w14:paraId="0000059C"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59D" w14:textId="77777777" w:rsidR="00032ED0" w:rsidRPr="009D300F" w:rsidRDefault="00F302D1">
      <w:pPr>
        <w:pStyle w:val="Ttulo2"/>
        <w:rPr>
          <w:rFonts w:ascii="Arial" w:eastAsia="Arial" w:hAnsi="Arial" w:cs="Arial"/>
          <w:b/>
          <w:color w:val="000000"/>
          <w:sz w:val="20"/>
          <w:szCs w:val="20"/>
        </w:rPr>
      </w:pPr>
      <w:bookmarkStart w:id="766" w:name="_heading=h.1x5tna2" w:colFirst="0" w:colLast="0"/>
      <w:bookmarkStart w:id="767" w:name="_Toc156248643"/>
      <w:bookmarkStart w:id="768" w:name="_Toc171014879"/>
      <w:bookmarkEnd w:id="766"/>
      <w:r w:rsidRPr="009D300F">
        <w:rPr>
          <w:rFonts w:ascii="Arial" w:eastAsia="Arial" w:hAnsi="Arial" w:cs="Arial"/>
          <w:b/>
          <w:color w:val="000000"/>
          <w:sz w:val="20"/>
          <w:szCs w:val="20"/>
        </w:rPr>
        <w:t>Derechos y reclamos – Libro de Reclamaciones</w:t>
      </w:r>
      <w:bookmarkEnd w:id="767"/>
      <w:bookmarkEnd w:id="768"/>
    </w:p>
    <w:p w14:paraId="0000059E"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b/>
          <w:color w:val="000000"/>
          <w:sz w:val="20"/>
          <w:szCs w:val="20"/>
          <w:u w:val="single"/>
        </w:rPr>
      </w:pPr>
      <w:bookmarkStart w:id="769" w:name="_heading=h.4h5h5xv" w:colFirst="0" w:colLast="0"/>
      <w:bookmarkEnd w:id="769"/>
    </w:p>
    <w:p w14:paraId="0000059F" w14:textId="77777777" w:rsidR="00032ED0" w:rsidRPr="009D300F" w:rsidRDefault="22A25999" w:rsidP="003D3284">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770" w:name="_heading=h.2warg5o"/>
      <w:bookmarkEnd w:id="770"/>
      <w:r w:rsidRPr="009D300F">
        <w:rPr>
          <w:rFonts w:ascii="Arial" w:eastAsia="Arial" w:hAnsi="Arial" w:cs="Arial"/>
          <w:color w:val="000000" w:themeColor="text1"/>
          <w:sz w:val="20"/>
          <w:szCs w:val="20"/>
        </w:rPr>
        <w:t>El OPERADOR deberá prestar los Servicios, de acuerdo con lo establecido en el Contrato y las Leyes y Disposiciones Aplicables.</w:t>
      </w:r>
    </w:p>
    <w:p w14:paraId="000005A0"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771" w:name="_heading=h.1bg1qdh" w:colFirst="0" w:colLast="0"/>
      <w:bookmarkEnd w:id="771"/>
    </w:p>
    <w:p w14:paraId="000005A1" w14:textId="77777777" w:rsidR="00032ED0" w:rsidRPr="009D300F" w:rsidRDefault="22A25999" w:rsidP="003D3284">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772" w:name="_heading=h.3vfp91a"/>
      <w:bookmarkEnd w:id="772"/>
      <w:r w:rsidRPr="009D300F">
        <w:rPr>
          <w:rFonts w:ascii="Arial" w:eastAsia="Arial" w:hAnsi="Arial" w:cs="Arial"/>
          <w:color w:val="000000" w:themeColor="text1"/>
          <w:sz w:val="20"/>
          <w:szCs w:val="20"/>
        </w:rPr>
        <w:t xml:space="preserve">El OPERADOR deberá implementar un libro de quejas y reclamos percibido de manera presencial, telefónica u online en cumplimiento de las Leyes y Disposiciones Aplicables. </w:t>
      </w:r>
    </w:p>
    <w:p w14:paraId="000005A2" w14:textId="77777777" w:rsidR="00032ED0" w:rsidRPr="009D300F" w:rsidRDefault="00032ED0">
      <w:pPr>
        <w:pStyle w:val="Normal0"/>
        <w:rPr>
          <w:rFonts w:ascii="Arial" w:eastAsia="Arial" w:hAnsi="Arial" w:cs="Arial"/>
          <w:color w:val="000000"/>
          <w:sz w:val="20"/>
          <w:szCs w:val="20"/>
        </w:rPr>
      </w:pPr>
    </w:p>
    <w:p w14:paraId="000005A3" w14:textId="77777777" w:rsidR="00032ED0" w:rsidRPr="009D300F" w:rsidRDefault="00F302D1">
      <w:pPr>
        <w:pStyle w:val="Ttulo2"/>
        <w:rPr>
          <w:rFonts w:ascii="Arial" w:eastAsia="Arial" w:hAnsi="Arial" w:cs="Arial"/>
          <w:color w:val="000000"/>
          <w:sz w:val="20"/>
          <w:szCs w:val="20"/>
          <w:u w:val="none"/>
        </w:rPr>
      </w:pPr>
      <w:bookmarkStart w:id="773" w:name="_heading=h.2akzj93" w:colFirst="0" w:colLast="0"/>
      <w:bookmarkStart w:id="774" w:name="_Toc156248644"/>
      <w:bookmarkStart w:id="775" w:name="_Toc171014880"/>
      <w:bookmarkEnd w:id="773"/>
      <w:r w:rsidRPr="009D300F">
        <w:rPr>
          <w:rFonts w:ascii="Arial" w:eastAsia="Arial" w:hAnsi="Arial" w:cs="Arial"/>
          <w:color w:val="000000"/>
          <w:sz w:val="20"/>
          <w:szCs w:val="20"/>
          <w:u w:val="none"/>
        </w:rPr>
        <w:lastRenderedPageBreak/>
        <w:t>Organización de los Servicios</w:t>
      </w:r>
      <w:bookmarkEnd w:id="774"/>
      <w:bookmarkEnd w:id="775"/>
    </w:p>
    <w:p w14:paraId="000005A4"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u w:val="single"/>
        </w:rPr>
      </w:pPr>
      <w:bookmarkStart w:id="776" w:name="_heading=h.pq9tgw" w:colFirst="0" w:colLast="0"/>
      <w:bookmarkEnd w:id="776"/>
    </w:p>
    <w:p w14:paraId="000005A5" w14:textId="77777777" w:rsidR="00032ED0" w:rsidRPr="009D300F" w:rsidRDefault="22A25999" w:rsidP="003D3284">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777" w:name="_heading=h.39pxc4p"/>
      <w:bookmarkEnd w:id="777"/>
      <w:r w:rsidRPr="009D300F">
        <w:rPr>
          <w:rFonts w:ascii="Arial" w:eastAsia="Arial" w:hAnsi="Arial" w:cs="Arial"/>
          <w:color w:val="000000" w:themeColor="text1"/>
          <w:sz w:val="20"/>
          <w:szCs w:val="20"/>
        </w:rPr>
        <w:t>Corresponde al OPERADOR diseñar y administrar los Servicios, de conformidad con los parámetros establecidos para tal efecto en este Contrato, en el Plan de Operación Anual, en los términos presentados en su Propuesta Técnica y las Leyes y Disposiciones Aplicables.</w:t>
      </w:r>
    </w:p>
    <w:p w14:paraId="000005A6"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778" w:name="_heading=h.1ov7mci" w:colFirst="0" w:colLast="0"/>
      <w:bookmarkEnd w:id="778"/>
    </w:p>
    <w:p w14:paraId="000005A7" w14:textId="77777777" w:rsidR="00032ED0" w:rsidRPr="009D300F" w:rsidRDefault="22A25999" w:rsidP="003D3284">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779" w:name="_heading=h.48uv50b"/>
      <w:bookmarkEnd w:id="779"/>
      <w:r w:rsidRPr="009D300F">
        <w:rPr>
          <w:rFonts w:ascii="Arial" w:eastAsia="Arial" w:hAnsi="Arial" w:cs="Arial"/>
          <w:color w:val="000000" w:themeColor="text1"/>
          <w:sz w:val="20"/>
          <w:szCs w:val="20"/>
        </w:rPr>
        <w:t xml:space="preserve">El OPERADOR brindará los Servicios, los mismos que se encuentran definidos en el Anexo 5. </w:t>
      </w:r>
    </w:p>
    <w:p w14:paraId="000005A8"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5A9" w14:textId="1E365305" w:rsidR="00032ED0" w:rsidRPr="009D300F" w:rsidRDefault="22A25999" w:rsidP="003D3284">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r w:rsidRPr="009D300F">
        <w:rPr>
          <w:rFonts w:ascii="Arial" w:eastAsia="Arial" w:hAnsi="Arial" w:cs="Arial"/>
          <w:color w:val="000000" w:themeColor="text1"/>
          <w:sz w:val="20"/>
          <w:szCs w:val="20"/>
        </w:rPr>
        <w:t>El OPERADOR podrá subcontratar a terceros</w:t>
      </w:r>
      <w:r w:rsidR="00FE475C" w:rsidRPr="009D300F">
        <w:rPr>
          <w:rFonts w:ascii="Arial" w:eastAsia="Arial" w:hAnsi="Arial" w:cs="Arial"/>
          <w:color w:val="000000" w:themeColor="text1"/>
          <w:sz w:val="20"/>
          <w:szCs w:val="20"/>
        </w:rPr>
        <w:t xml:space="preserve"> uno o más de los siguientes Ser</w:t>
      </w:r>
      <w:r w:rsidR="007C0A26" w:rsidRPr="009D300F">
        <w:rPr>
          <w:rFonts w:ascii="Arial" w:eastAsia="Arial" w:hAnsi="Arial" w:cs="Arial"/>
          <w:color w:val="000000" w:themeColor="text1"/>
          <w:sz w:val="20"/>
          <w:szCs w:val="20"/>
        </w:rPr>
        <w:t>vicios:</w:t>
      </w:r>
      <w:r w:rsidR="00245AF4" w:rsidRPr="009D300F">
        <w:rPr>
          <w:rFonts w:ascii="Arial" w:eastAsia="Arial" w:hAnsi="Arial" w:cs="Arial"/>
          <w:color w:val="000000" w:themeColor="text1"/>
          <w:sz w:val="20"/>
          <w:szCs w:val="20"/>
        </w:rPr>
        <w:t>(i) Servicio de Alimentación</w:t>
      </w:r>
      <w:r w:rsidR="00715922" w:rsidRPr="009D300F">
        <w:rPr>
          <w:rFonts w:ascii="Arial" w:eastAsia="Arial" w:hAnsi="Arial" w:cs="Arial"/>
          <w:color w:val="000000" w:themeColor="text1"/>
          <w:sz w:val="20"/>
          <w:szCs w:val="20"/>
        </w:rPr>
        <w:t>;</w:t>
      </w:r>
      <w:r w:rsidR="00245AF4" w:rsidRPr="009D300F">
        <w:rPr>
          <w:rFonts w:ascii="Arial" w:eastAsia="Arial" w:hAnsi="Arial" w:cs="Arial"/>
          <w:color w:val="000000" w:themeColor="text1"/>
          <w:sz w:val="20"/>
          <w:szCs w:val="20"/>
        </w:rPr>
        <w:t xml:space="preserve"> </w:t>
      </w:r>
      <w:r w:rsidR="00715922" w:rsidRPr="009D300F">
        <w:rPr>
          <w:rFonts w:ascii="Arial" w:eastAsia="Arial" w:hAnsi="Arial" w:cs="Arial"/>
          <w:color w:val="000000" w:themeColor="text1"/>
          <w:sz w:val="20"/>
          <w:szCs w:val="20"/>
        </w:rPr>
        <w:t>(ii) Servicio de Lavandería</w:t>
      </w:r>
      <w:r w:rsidR="0097256D" w:rsidRPr="009D300F">
        <w:rPr>
          <w:rFonts w:ascii="Arial" w:eastAsia="Arial" w:hAnsi="Arial" w:cs="Arial"/>
          <w:color w:val="000000" w:themeColor="text1"/>
          <w:sz w:val="20"/>
          <w:szCs w:val="20"/>
        </w:rPr>
        <w:t xml:space="preserve"> y Ropería </w:t>
      </w:r>
      <w:r w:rsidR="007C0A26" w:rsidRPr="009D300F">
        <w:rPr>
          <w:rFonts w:ascii="Arial" w:eastAsia="Arial" w:hAnsi="Arial" w:cs="Arial"/>
          <w:color w:val="000000" w:themeColor="text1"/>
          <w:sz w:val="20"/>
          <w:szCs w:val="20"/>
        </w:rPr>
        <w:t>(</w:t>
      </w:r>
      <w:r w:rsidR="0097256D" w:rsidRPr="009D300F">
        <w:rPr>
          <w:rFonts w:ascii="Arial" w:eastAsia="Arial" w:hAnsi="Arial" w:cs="Arial"/>
          <w:color w:val="000000" w:themeColor="text1"/>
          <w:sz w:val="20"/>
          <w:szCs w:val="20"/>
        </w:rPr>
        <w:t>ii</w:t>
      </w:r>
      <w:r w:rsidR="007C0A26" w:rsidRPr="009D300F">
        <w:rPr>
          <w:rFonts w:ascii="Arial" w:eastAsia="Arial" w:hAnsi="Arial" w:cs="Arial"/>
          <w:color w:val="000000" w:themeColor="text1"/>
          <w:sz w:val="20"/>
          <w:szCs w:val="20"/>
        </w:rPr>
        <w:t xml:space="preserve">i) </w:t>
      </w:r>
      <w:r w:rsidR="00E16BB5" w:rsidRPr="009D300F">
        <w:rPr>
          <w:rFonts w:ascii="Arial" w:eastAsia="Arial" w:hAnsi="Arial" w:cs="Arial"/>
          <w:color w:val="000000" w:themeColor="text1"/>
          <w:sz w:val="20"/>
          <w:szCs w:val="20"/>
        </w:rPr>
        <w:t xml:space="preserve">Servicio de Gestión Logística; </w:t>
      </w:r>
      <w:r w:rsidR="00471FE8" w:rsidRPr="009D300F">
        <w:rPr>
          <w:rFonts w:ascii="Arial" w:eastAsia="Arial" w:hAnsi="Arial" w:cs="Arial"/>
          <w:color w:val="000000" w:themeColor="text1"/>
          <w:sz w:val="20"/>
          <w:szCs w:val="20"/>
        </w:rPr>
        <w:t>(i</w:t>
      </w:r>
      <w:r w:rsidR="0097256D" w:rsidRPr="009D300F">
        <w:rPr>
          <w:rFonts w:ascii="Arial" w:eastAsia="Arial" w:hAnsi="Arial" w:cs="Arial"/>
          <w:color w:val="000000" w:themeColor="text1"/>
          <w:sz w:val="20"/>
          <w:szCs w:val="20"/>
        </w:rPr>
        <w:t>v</w:t>
      </w:r>
      <w:r w:rsidR="00471FE8" w:rsidRPr="009D300F">
        <w:rPr>
          <w:rFonts w:ascii="Arial" w:eastAsia="Arial" w:hAnsi="Arial" w:cs="Arial"/>
          <w:color w:val="000000" w:themeColor="text1"/>
          <w:sz w:val="20"/>
          <w:szCs w:val="20"/>
        </w:rPr>
        <w:t>)</w:t>
      </w:r>
      <w:r w:rsidR="00E16BB5" w:rsidRPr="009D300F">
        <w:rPr>
          <w:rFonts w:ascii="Arial" w:eastAsia="Arial" w:hAnsi="Arial" w:cs="Arial"/>
          <w:color w:val="000000" w:themeColor="text1"/>
          <w:sz w:val="20"/>
          <w:szCs w:val="20"/>
        </w:rPr>
        <w:t xml:space="preserve"> </w:t>
      </w:r>
      <w:r w:rsidR="00640AF6" w:rsidRPr="009D300F">
        <w:rPr>
          <w:rFonts w:ascii="Arial" w:eastAsia="Arial" w:hAnsi="Arial" w:cs="Arial"/>
          <w:color w:val="000000" w:themeColor="text1"/>
          <w:sz w:val="20"/>
          <w:szCs w:val="20"/>
        </w:rPr>
        <w:t>Sistema Informático de Gestión de Incidencias (SIGI)</w:t>
      </w:r>
      <w:r w:rsidR="00E16BB5" w:rsidRPr="009D300F">
        <w:rPr>
          <w:rFonts w:ascii="Arial" w:eastAsia="Arial" w:hAnsi="Arial" w:cs="Arial"/>
          <w:color w:val="000000" w:themeColor="text1"/>
          <w:sz w:val="20"/>
          <w:szCs w:val="20"/>
        </w:rPr>
        <w:t xml:space="preserve">; </w:t>
      </w:r>
      <w:r w:rsidR="00471FE8" w:rsidRPr="009D300F">
        <w:rPr>
          <w:rFonts w:ascii="Arial" w:eastAsia="Arial" w:hAnsi="Arial" w:cs="Arial"/>
          <w:color w:val="000000" w:themeColor="text1"/>
          <w:sz w:val="20"/>
          <w:szCs w:val="20"/>
        </w:rPr>
        <w:t>(</w:t>
      </w:r>
      <w:r w:rsidR="0097256D" w:rsidRPr="009D300F">
        <w:rPr>
          <w:rFonts w:ascii="Arial" w:eastAsia="Arial" w:hAnsi="Arial" w:cs="Arial"/>
          <w:color w:val="000000" w:themeColor="text1"/>
          <w:sz w:val="20"/>
          <w:szCs w:val="20"/>
        </w:rPr>
        <w:t>v</w:t>
      </w:r>
      <w:r w:rsidR="00471FE8" w:rsidRPr="009D300F">
        <w:rPr>
          <w:rFonts w:ascii="Arial" w:eastAsia="Arial" w:hAnsi="Arial" w:cs="Arial"/>
          <w:color w:val="000000" w:themeColor="text1"/>
          <w:sz w:val="20"/>
          <w:szCs w:val="20"/>
        </w:rPr>
        <w:t>)</w:t>
      </w:r>
      <w:r w:rsidR="00C934B9" w:rsidRPr="009D300F">
        <w:rPr>
          <w:rFonts w:ascii="Arial" w:eastAsia="Arial" w:hAnsi="Arial" w:cs="Arial"/>
          <w:color w:val="000000" w:themeColor="text1"/>
          <w:sz w:val="20"/>
          <w:szCs w:val="20"/>
        </w:rPr>
        <w:t xml:space="preserve"> </w:t>
      </w:r>
      <w:r w:rsidR="00E16BB5" w:rsidRPr="009D300F">
        <w:rPr>
          <w:rFonts w:ascii="Arial" w:eastAsia="Arial" w:hAnsi="Arial" w:cs="Arial"/>
          <w:color w:val="000000" w:themeColor="text1"/>
          <w:sz w:val="20"/>
          <w:szCs w:val="20"/>
        </w:rPr>
        <w:t xml:space="preserve">Servicio de Aseo, Limpieza y Manejo de Vectores; </w:t>
      </w:r>
      <w:r w:rsidR="00C934B9" w:rsidRPr="009D300F">
        <w:rPr>
          <w:rFonts w:ascii="Arial" w:eastAsia="Arial" w:hAnsi="Arial" w:cs="Arial"/>
          <w:color w:val="000000" w:themeColor="text1"/>
          <w:sz w:val="20"/>
          <w:szCs w:val="20"/>
        </w:rPr>
        <w:t>(</w:t>
      </w:r>
      <w:r w:rsidR="0097256D" w:rsidRPr="009D300F">
        <w:rPr>
          <w:rFonts w:ascii="Arial" w:eastAsia="Arial" w:hAnsi="Arial" w:cs="Arial"/>
          <w:color w:val="000000" w:themeColor="text1"/>
          <w:sz w:val="20"/>
          <w:szCs w:val="20"/>
        </w:rPr>
        <w:t>vi</w:t>
      </w:r>
      <w:r w:rsidR="00C934B9" w:rsidRPr="009D300F">
        <w:rPr>
          <w:rFonts w:ascii="Arial" w:eastAsia="Arial" w:hAnsi="Arial" w:cs="Arial"/>
          <w:color w:val="000000" w:themeColor="text1"/>
          <w:sz w:val="20"/>
          <w:szCs w:val="20"/>
        </w:rPr>
        <w:t>)</w:t>
      </w:r>
      <w:r w:rsidR="00E16BB5" w:rsidRPr="009D300F">
        <w:rPr>
          <w:rFonts w:ascii="Arial" w:eastAsia="Arial" w:hAnsi="Arial" w:cs="Arial"/>
          <w:color w:val="000000" w:themeColor="text1"/>
          <w:sz w:val="20"/>
          <w:szCs w:val="20"/>
        </w:rPr>
        <w:t xml:space="preserve"> Servicio de Seguridad y Vigilancia; y, </w:t>
      </w:r>
      <w:r w:rsidR="00C934B9" w:rsidRPr="009D300F">
        <w:rPr>
          <w:rFonts w:ascii="Arial" w:eastAsia="Arial" w:hAnsi="Arial" w:cs="Arial"/>
          <w:color w:val="000000" w:themeColor="text1"/>
          <w:sz w:val="20"/>
          <w:szCs w:val="20"/>
        </w:rPr>
        <w:t>(v</w:t>
      </w:r>
      <w:r w:rsidR="0097256D" w:rsidRPr="009D300F">
        <w:rPr>
          <w:rFonts w:ascii="Arial" w:eastAsia="Arial" w:hAnsi="Arial" w:cs="Arial"/>
          <w:color w:val="000000" w:themeColor="text1"/>
          <w:sz w:val="20"/>
          <w:szCs w:val="20"/>
        </w:rPr>
        <w:t>ii</w:t>
      </w:r>
      <w:r w:rsidR="00C934B9" w:rsidRPr="009D300F">
        <w:rPr>
          <w:rFonts w:ascii="Arial" w:eastAsia="Arial" w:hAnsi="Arial" w:cs="Arial"/>
          <w:color w:val="000000" w:themeColor="text1"/>
          <w:sz w:val="20"/>
          <w:szCs w:val="20"/>
        </w:rPr>
        <w:t xml:space="preserve">) </w:t>
      </w:r>
      <w:r w:rsidR="00E16BB5" w:rsidRPr="009D300F">
        <w:rPr>
          <w:rFonts w:ascii="Arial" w:eastAsia="Arial" w:hAnsi="Arial" w:cs="Arial"/>
          <w:color w:val="000000" w:themeColor="text1"/>
          <w:sz w:val="20"/>
          <w:szCs w:val="20"/>
        </w:rPr>
        <w:t>el Servicio de Tecnologías de la Información y Comunicaciones y de Provisión y Disponibilidad de Infraestructura Tecnológica</w:t>
      </w:r>
      <w:r w:rsidRPr="009D300F">
        <w:rPr>
          <w:rFonts w:ascii="Arial" w:eastAsia="Arial" w:hAnsi="Arial" w:cs="Arial"/>
          <w:color w:val="000000" w:themeColor="text1"/>
          <w:sz w:val="20"/>
          <w:szCs w:val="20"/>
        </w:rPr>
        <w:t xml:space="preserve"> a su cargo. En dicho supuesto, tres meses calendario antes del inicio del Periodo Operativo y cada vez que existan cambios durante toda la vigencia del Contrato, el OPERADOR deberá acreditar ante la ENTIDAD y al Hospital, que él o los subcontratistas</w:t>
      </w:r>
      <w:r w:rsidR="00452B91" w:rsidRPr="009D300F">
        <w:rPr>
          <w:rFonts w:ascii="Arial" w:eastAsia="Arial" w:hAnsi="Arial" w:cs="Arial"/>
          <w:color w:val="000000" w:themeColor="text1"/>
          <w:sz w:val="20"/>
          <w:szCs w:val="20"/>
        </w:rPr>
        <w:t>, de ser el caso,</w:t>
      </w:r>
      <w:r w:rsidRPr="009D300F">
        <w:rPr>
          <w:rFonts w:ascii="Arial" w:eastAsia="Arial" w:hAnsi="Arial" w:cs="Arial"/>
          <w:color w:val="000000" w:themeColor="text1"/>
          <w:sz w:val="20"/>
          <w:szCs w:val="20"/>
        </w:rPr>
        <w:t xml:space="preserve"> cumplen con los requisitos de precalificación técnicos previstos en las Bases, acompañando la documentación sustentatoria correspondiente, lo cual será calificado por la ENTIDAD en un plazo no mayor de quince (15) Días Calendario. En caso la ENTIDAD considere que el subcontratista no cuenta con la calificación mínima requerida en las Bases, el OPERADOR deberá presentar una nueva alternativa hasta obtener la conformidad de la ENTIDAD. Sin perjuicio de que el servicio haya sido subcontratado, en caso de Terminación, el OPERADOR deberá revertir a la ENTIDAD el Equipamiento necesario para que el o los Servicios subcontratados puedan ser brindados de manera directa.</w:t>
      </w:r>
    </w:p>
    <w:p w14:paraId="000005AA"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780" w:name="_heading=h.2o05f84" w:colFirst="0" w:colLast="0"/>
      <w:bookmarkEnd w:id="780"/>
    </w:p>
    <w:p w14:paraId="000005AB" w14:textId="6B6D4102" w:rsidR="00032ED0" w:rsidRPr="009D300F" w:rsidRDefault="22A25999" w:rsidP="003D3284">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781" w:name="_heading=h.3sek011"/>
      <w:bookmarkEnd w:id="781"/>
      <w:r w:rsidRPr="009D300F">
        <w:rPr>
          <w:rFonts w:ascii="Arial" w:eastAsia="Arial" w:hAnsi="Arial" w:cs="Arial"/>
          <w:color w:val="000000" w:themeColor="text1"/>
          <w:sz w:val="20"/>
          <w:szCs w:val="20"/>
        </w:rPr>
        <w:t xml:space="preserve">El OPERADOR deberá </w:t>
      </w:r>
      <w:r w:rsidR="5B99B35F" w:rsidRPr="009D300F">
        <w:rPr>
          <w:rFonts w:ascii="Arial" w:eastAsia="Arial" w:hAnsi="Arial" w:cs="Arial"/>
          <w:color w:val="000000" w:themeColor="text1"/>
          <w:sz w:val="20"/>
          <w:szCs w:val="20"/>
        </w:rPr>
        <w:t>mantener vigentes</w:t>
      </w:r>
      <w:r w:rsidRPr="009D300F">
        <w:rPr>
          <w:rFonts w:ascii="Arial" w:eastAsia="Arial" w:hAnsi="Arial" w:cs="Arial"/>
          <w:color w:val="000000" w:themeColor="text1"/>
          <w:sz w:val="20"/>
          <w:szCs w:val="20"/>
        </w:rPr>
        <w:t xml:space="preserve"> los permisos y licencias que correspondan para la prestación de los Servicios, de acuerdo con lo establecido en el </w:t>
      </w:r>
      <w:r w:rsidR="00E54434" w:rsidRPr="009D300F">
        <w:rPr>
          <w:rFonts w:ascii="Arial" w:eastAsia="Arial" w:hAnsi="Arial" w:cs="Arial"/>
          <w:color w:val="000000" w:themeColor="text1"/>
          <w:sz w:val="20"/>
          <w:szCs w:val="20"/>
        </w:rPr>
        <w:fldChar w:fldCharType="begin"/>
      </w:r>
      <w:r w:rsidR="00E54434" w:rsidRPr="009D300F">
        <w:rPr>
          <w:rFonts w:ascii="Arial" w:eastAsia="Arial" w:hAnsi="Arial" w:cs="Arial"/>
          <w:color w:val="000000" w:themeColor="text1"/>
          <w:sz w:val="20"/>
          <w:szCs w:val="20"/>
        </w:rPr>
        <w:instrText xml:space="preserve"> REF _Ref151719031 \r \h </w:instrText>
      </w:r>
      <w:r w:rsidR="009D300F">
        <w:rPr>
          <w:rFonts w:ascii="Arial" w:eastAsia="Arial" w:hAnsi="Arial" w:cs="Arial"/>
          <w:color w:val="000000" w:themeColor="text1"/>
          <w:sz w:val="20"/>
          <w:szCs w:val="20"/>
        </w:rPr>
        <w:instrText xml:space="preserve"> \* MERGEFORMAT </w:instrText>
      </w:r>
      <w:r w:rsidR="00E54434" w:rsidRPr="009D300F">
        <w:rPr>
          <w:rFonts w:ascii="Arial" w:eastAsia="Arial" w:hAnsi="Arial" w:cs="Arial"/>
          <w:color w:val="000000" w:themeColor="text1"/>
          <w:sz w:val="20"/>
          <w:szCs w:val="20"/>
        </w:rPr>
      </w:r>
      <w:r w:rsidR="00E54434" w:rsidRPr="009D300F">
        <w:rPr>
          <w:rFonts w:ascii="Arial" w:eastAsia="Arial" w:hAnsi="Arial" w:cs="Arial"/>
          <w:color w:val="000000" w:themeColor="text1"/>
          <w:sz w:val="20"/>
          <w:szCs w:val="20"/>
        </w:rPr>
        <w:fldChar w:fldCharType="separate"/>
      </w:r>
      <w:r w:rsidR="00FF5BBE">
        <w:rPr>
          <w:rFonts w:ascii="Arial" w:eastAsia="Arial" w:hAnsi="Arial" w:cs="Arial"/>
          <w:color w:val="000000" w:themeColor="text1"/>
          <w:sz w:val="20"/>
          <w:szCs w:val="20"/>
        </w:rPr>
        <w:t>Capítulo VII</w:t>
      </w:r>
      <w:r w:rsidR="00E54434" w:rsidRPr="009D300F">
        <w:rPr>
          <w:rFonts w:ascii="Arial" w:eastAsia="Arial" w:hAnsi="Arial" w:cs="Arial"/>
          <w:color w:val="000000" w:themeColor="text1"/>
          <w:sz w:val="20"/>
          <w:szCs w:val="20"/>
        </w:rPr>
        <w:fldChar w:fldCharType="end"/>
      </w:r>
      <w:r w:rsidRPr="009D300F">
        <w:rPr>
          <w:rFonts w:ascii="Arial" w:eastAsia="Arial" w:hAnsi="Arial" w:cs="Arial"/>
          <w:color w:val="000000" w:themeColor="text1"/>
          <w:sz w:val="20"/>
          <w:szCs w:val="20"/>
        </w:rPr>
        <w:t>. El incumplimiento de esta obligación conllevará la aplicación de las penalidades correspondientes.</w:t>
      </w:r>
    </w:p>
    <w:p w14:paraId="000005AC"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782" w:name="_heading=h.135fpfx" w:colFirst="0" w:colLast="0"/>
      <w:bookmarkEnd w:id="782"/>
    </w:p>
    <w:p w14:paraId="000005AD" w14:textId="77777777" w:rsidR="00032ED0" w:rsidRPr="009D300F" w:rsidRDefault="22A25999" w:rsidP="003D3284">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783" w:name="_heading=h.27jua8u"/>
      <w:bookmarkEnd w:id="783"/>
      <w:r w:rsidRPr="009D300F">
        <w:rPr>
          <w:rFonts w:ascii="Arial" w:eastAsia="Arial" w:hAnsi="Arial" w:cs="Arial"/>
          <w:color w:val="000000" w:themeColor="text1"/>
          <w:sz w:val="20"/>
          <w:szCs w:val="20"/>
        </w:rPr>
        <w:t xml:space="preserve">Durante el Periodo Operativo, el OPERADOR se obliga a obtener y mantener vigentes y actualizadas las certificaciones de calidad conforme a lo establecido en el Anexo 15, bajo la aplicación de las penalidades correspondientes. </w:t>
      </w:r>
    </w:p>
    <w:p w14:paraId="000005AE"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784" w:name="_heading=h.3n5383q" w:colFirst="0" w:colLast="0"/>
      <w:bookmarkEnd w:id="784"/>
    </w:p>
    <w:p w14:paraId="000005AF" w14:textId="77777777" w:rsidR="00032ED0" w:rsidRPr="009D300F" w:rsidRDefault="22A25999" w:rsidP="003D3284">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785" w:name="_heading=h.22adibj"/>
      <w:bookmarkEnd w:id="785"/>
      <w:r w:rsidRPr="009D300F">
        <w:rPr>
          <w:rFonts w:ascii="Arial" w:eastAsia="Arial" w:hAnsi="Arial" w:cs="Arial"/>
          <w:color w:val="000000" w:themeColor="text1"/>
          <w:sz w:val="20"/>
          <w:szCs w:val="20"/>
        </w:rPr>
        <w:t>El informe de cumplimiento de los Planes de Gestión de la Calidad de cada Servicio, regulado en el POA, será presentado por el OPERADOR con una periodicidad anual para que sea evaluado por el Supervisor del Contrato y la ENTIDAD. El primer informe de cumplimiento será entregado el primer día hábil luego de cumplido los doce meses de iniciado el Periodo Operativo.</w:t>
      </w:r>
    </w:p>
    <w:p w14:paraId="000005B0"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786" w:name="_heading=h.hfnsjc" w:colFirst="0" w:colLast="0"/>
      <w:bookmarkEnd w:id="786"/>
    </w:p>
    <w:p w14:paraId="000005B1" w14:textId="77777777" w:rsidR="00032ED0" w:rsidRPr="009D300F" w:rsidRDefault="22A25999" w:rsidP="003D3284">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787" w:name="_heading=h.31fbb75"/>
      <w:bookmarkEnd w:id="787"/>
      <w:r w:rsidRPr="009D300F">
        <w:rPr>
          <w:rFonts w:ascii="Arial" w:eastAsia="Arial" w:hAnsi="Arial" w:cs="Arial"/>
          <w:color w:val="000000" w:themeColor="text1"/>
          <w:sz w:val="20"/>
          <w:szCs w:val="20"/>
        </w:rPr>
        <w:t>El OPERADOR deberá conservar y garantizar las condiciones de Operación del Hospital y gestionar los Servicios según lo establecido en las Leyes y Disposiciones Aplicables.</w:t>
      </w:r>
    </w:p>
    <w:p w14:paraId="000005B3"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5B4" w14:textId="77777777" w:rsidR="00032ED0" w:rsidRPr="009D300F" w:rsidRDefault="22A25999" w:rsidP="003D3284">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788" w:name="_heading=h.1gklley"/>
      <w:bookmarkEnd w:id="788"/>
      <w:r w:rsidRPr="009D300F">
        <w:rPr>
          <w:rFonts w:ascii="Arial" w:eastAsia="Arial" w:hAnsi="Arial" w:cs="Arial"/>
          <w:color w:val="000000" w:themeColor="text1"/>
          <w:sz w:val="20"/>
          <w:szCs w:val="20"/>
        </w:rPr>
        <w:t>Para la ejecución de los Servicios, el OPERADOR incorporará personal con la titulación y calificación adecuada al puesto de trabajo desempeñado, de acuerdo a lo establecido en los parámetros fijados en el Anexo 5, debiendo cumplir con todas las Leyes y Disposiciones Aplicables, pudiendo la ENTIDAD en cualquier momento solicitar la acreditación del cumplimiento de estas obligaciones.</w:t>
      </w:r>
    </w:p>
    <w:p w14:paraId="000005B6"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789" w:name="_heading=h.40k942r"/>
      <w:bookmarkEnd w:id="789"/>
    </w:p>
    <w:p w14:paraId="000005B7" w14:textId="30766FD9" w:rsidR="00032ED0" w:rsidRPr="009D300F" w:rsidRDefault="7A99D45A" w:rsidP="003D3284">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790" w:name="_heading=h.2fpjeak"/>
      <w:bookmarkEnd w:id="790"/>
      <w:r w:rsidRPr="009D300F">
        <w:rPr>
          <w:rFonts w:ascii="Arial" w:eastAsia="Arial" w:hAnsi="Arial" w:cs="Arial"/>
          <w:color w:val="000000" w:themeColor="text1"/>
          <w:sz w:val="20"/>
          <w:szCs w:val="20"/>
        </w:rPr>
        <w:t xml:space="preserve">El OPERADOR deberá presentar a la ENTIDAD, treinta (30) Días antes del inicio del Periodo Operativo y cada vez que existan cambios, la información vinculada al personal del OPERADOR. Los empleados o dependientes del OPERADOR que prestarán los Servicios en el </w:t>
      </w:r>
      <w:r w:rsidR="4DF6AA84" w:rsidRPr="009D300F">
        <w:rPr>
          <w:rFonts w:ascii="Arial" w:eastAsia="Arial" w:hAnsi="Arial" w:cs="Arial"/>
          <w:color w:val="000000" w:themeColor="text1"/>
          <w:sz w:val="20"/>
          <w:szCs w:val="20"/>
        </w:rPr>
        <w:t>Hospital</w:t>
      </w:r>
      <w:r w:rsidRPr="009D300F">
        <w:rPr>
          <w:rFonts w:ascii="Arial" w:eastAsia="Arial" w:hAnsi="Arial" w:cs="Arial"/>
          <w:color w:val="000000" w:themeColor="text1"/>
          <w:sz w:val="20"/>
          <w:szCs w:val="20"/>
        </w:rPr>
        <w:t xml:space="preserve"> estarán obligados a asumir las directrices sanitarias de la ENTIDAD.</w:t>
      </w:r>
    </w:p>
    <w:p w14:paraId="000005B8"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791" w:name="_heading=h.uutoid" w:colFirst="0" w:colLast="0"/>
      <w:bookmarkEnd w:id="791"/>
    </w:p>
    <w:p w14:paraId="000005B9" w14:textId="77777777" w:rsidR="00032ED0" w:rsidRPr="009D300F" w:rsidRDefault="22A25999" w:rsidP="003D3284">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792" w:name="_heading=h.3euh766"/>
      <w:bookmarkEnd w:id="792"/>
      <w:r w:rsidRPr="009D300F">
        <w:rPr>
          <w:rFonts w:ascii="Arial" w:eastAsia="Arial" w:hAnsi="Arial" w:cs="Arial"/>
          <w:color w:val="000000" w:themeColor="text1"/>
          <w:sz w:val="20"/>
          <w:szCs w:val="20"/>
        </w:rPr>
        <w:t xml:space="preserve">El OPERADOR deberá desarrollar las medidas oportunas en materia de calidad ambiental, social, de seguridad y salud ocupacional, según las Leyes y Disposiciones </w:t>
      </w:r>
      <w:r w:rsidRPr="009D300F">
        <w:rPr>
          <w:rFonts w:ascii="Arial" w:eastAsia="Arial" w:hAnsi="Arial" w:cs="Arial"/>
          <w:color w:val="000000" w:themeColor="text1"/>
          <w:sz w:val="20"/>
          <w:szCs w:val="20"/>
        </w:rPr>
        <w:lastRenderedPageBreak/>
        <w:t>Aplicables, así como desarrollar cada año las acciones que correspondan para lograr los objetivos del sistema de gestión y asegurar su mejora continua.</w:t>
      </w:r>
    </w:p>
    <w:p w14:paraId="000005BA"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5BB" w14:textId="77777777" w:rsidR="00032ED0" w:rsidRPr="009D300F" w:rsidRDefault="00F302D1">
      <w:pPr>
        <w:pStyle w:val="Ttulo2"/>
        <w:rPr>
          <w:rFonts w:ascii="Arial" w:eastAsia="Arial" w:hAnsi="Arial" w:cs="Arial"/>
          <w:color w:val="000000"/>
          <w:sz w:val="20"/>
          <w:szCs w:val="20"/>
        </w:rPr>
      </w:pPr>
      <w:bookmarkStart w:id="793" w:name="_heading=h.1tzrhdz" w:colFirst="0" w:colLast="0"/>
      <w:bookmarkStart w:id="794" w:name="_Toc156248645"/>
      <w:bookmarkStart w:id="795" w:name="_Toc171014881"/>
      <w:bookmarkEnd w:id="793"/>
      <w:r w:rsidRPr="009D300F">
        <w:rPr>
          <w:rFonts w:ascii="Arial" w:eastAsia="Arial" w:hAnsi="Arial" w:cs="Arial"/>
          <w:color w:val="000000"/>
          <w:sz w:val="20"/>
          <w:szCs w:val="20"/>
        </w:rPr>
        <w:t>Gestión de información</w:t>
      </w:r>
      <w:bookmarkEnd w:id="794"/>
      <w:bookmarkEnd w:id="795"/>
    </w:p>
    <w:p w14:paraId="000005BC"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u w:val="single"/>
        </w:rPr>
      </w:pPr>
      <w:bookmarkStart w:id="796" w:name="_heading=h.4dzf01s" w:colFirst="0" w:colLast="0"/>
      <w:bookmarkEnd w:id="796"/>
    </w:p>
    <w:p w14:paraId="000005BD" w14:textId="15CC75C8" w:rsidR="00032ED0" w:rsidRPr="009D300F" w:rsidRDefault="22A25999" w:rsidP="003D3284">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797" w:name="_heading=h.2t4pa9l"/>
      <w:bookmarkEnd w:id="797"/>
      <w:r w:rsidRPr="009D300F">
        <w:rPr>
          <w:rFonts w:ascii="Arial" w:eastAsia="Arial" w:hAnsi="Arial" w:cs="Arial"/>
          <w:color w:val="000000" w:themeColor="text1"/>
          <w:sz w:val="20"/>
          <w:szCs w:val="20"/>
        </w:rPr>
        <w:t xml:space="preserve">La gestión de información a cargo del OPERADOR deberá interrelacionarse con el </w:t>
      </w:r>
      <w:r w:rsidR="005D4032" w:rsidRPr="009D300F">
        <w:rPr>
          <w:rFonts w:ascii="Arial" w:eastAsia="Arial" w:hAnsi="Arial" w:cs="Arial"/>
          <w:color w:val="000000" w:themeColor="text1"/>
          <w:sz w:val="20"/>
          <w:szCs w:val="20"/>
        </w:rPr>
        <w:t>SIGI</w:t>
      </w:r>
      <w:r w:rsidRPr="009D300F">
        <w:rPr>
          <w:rFonts w:ascii="Arial" w:eastAsia="Arial" w:hAnsi="Arial" w:cs="Arial"/>
          <w:color w:val="000000" w:themeColor="text1"/>
          <w:sz w:val="20"/>
          <w:szCs w:val="20"/>
        </w:rPr>
        <w:t xml:space="preserve"> de modo tal que compartan la base de datos de la ENTIDAD para la toma de decisiones.</w:t>
      </w:r>
    </w:p>
    <w:p w14:paraId="000005BE" w14:textId="77777777" w:rsidR="00032ED0" w:rsidRPr="009D300F" w:rsidRDefault="00032ED0">
      <w:pPr>
        <w:pStyle w:val="Normal0"/>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p>
    <w:p w14:paraId="000005BF" w14:textId="0DF46B70" w:rsidR="00032ED0" w:rsidRPr="009D300F" w:rsidRDefault="22A25999" w:rsidP="3FC02AB7">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798" w:name="_heading=h.189zkhe"/>
      <w:bookmarkEnd w:id="798"/>
      <w:r w:rsidRPr="009D300F">
        <w:rPr>
          <w:rFonts w:ascii="Arial" w:eastAsia="Arial" w:hAnsi="Arial" w:cs="Arial"/>
          <w:color w:val="000000" w:themeColor="text1"/>
          <w:sz w:val="20"/>
          <w:szCs w:val="20"/>
        </w:rPr>
        <w:t xml:space="preserve">Adicionalmente, el OPERADOR deberá implementar las interfases, creando una adecuada interoperabilidad entre los sistemas </w:t>
      </w:r>
      <w:r w:rsidR="678A3D9B" w:rsidRPr="009D300F">
        <w:rPr>
          <w:rFonts w:ascii="Arial" w:eastAsia="Arial" w:hAnsi="Arial" w:cs="Arial"/>
          <w:color w:val="000000" w:themeColor="text1"/>
          <w:sz w:val="20"/>
          <w:szCs w:val="20"/>
        </w:rPr>
        <w:t xml:space="preserve">existentes y los que se incorporen </w:t>
      </w:r>
      <w:r w:rsidRPr="009D300F">
        <w:rPr>
          <w:rFonts w:ascii="Arial" w:eastAsia="Arial" w:hAnsi="Arial" w:cs="Arial"/>
          <w:color w:val="000000" w:themeColor="text1"/>
          <w:sz w:val="20"/>
          <w:szCs w:val="20"/>
        </w:rPr>
        <w:t>de la ENTIDAD y los nuevos sistemas a ser incorporados por el OPERADOR, exportando la información entre estos procurando optimizar la prestación de los Servicios.</w:t>
      </w:r>
    </w:p>
    <w:p w14:paraId="000005C0"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799" w:name="_heading=h.3s9n357" w:colFirst="0" w:colLast="0"/>
      <w:bookmarkEnd w:id="799"/>
    </w:p>
    <w:p w14:paraId="000005C1" w14:textId="3DB8B064" w:rsidR="00032ED0" w:rsidRPr="009D300F" w:rsidRDefault="22A25999" w:rsidP="003D3284">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800" w:name="_heading=h.27exdd0"/>
      <w:bookmarkEnd w:id="800"/>
      <w:r w:rsidRPr="009D300F">
        <w:rPr>
          <w:rFonts w:ascii="Arial" w:eastAsia="Arial" w:hAnsi="Arial" w:cs="Arial"/>
          <w:color w:val="000000" w:themeColor="text1"/>
          <w:sz w:val="20"/>
          <w:szCs w:val="20"/>
        </w:rPr>
        <w:t>El OPERADOR tiene la obligación de:</w:t>
      </w:r>
    </w:p>
    <w:p w14:paraId="000005C2" w14:textId="3CD4886D" w:rsidR="00032ED0" w:rsidRPr="009D300F" w:rsidRDefault="00032ED0" w:rsidP="005B4827">
      <w:pPr>
        <w:pStyle w:val="Normal0"/>
        <w:pBdr>
          <w:top w:val="nil"/>
          <w:left w:val="nil"/>
          <w:bottom w:val="nil"/>
          <w:right w:val="nil"/>
          <w:between w:val="nil"/>
        </w:pBdr>
        <w:spacing w:after="0" w:line="240" w:lineRule="auto"/>
        <w:ind w:left="1260"/>
        <w:jc w:val="both"/>
        <w:rPr>
          <w:rFonts w:ascii="Arial" w:eastAsia="Arial" w:hAnsi="Arial" w:cs="Arial"/>
          <w:color w:val="000000"/>
          <w:sz w:val="20"/>
          <w:szCs w:val="20"/>
        </w:rPr>
      </w:pPr>
    </w:p>
    <w:p w14:paraId="000005C3" w14:textId="3AE6A12E" w:rsidR="00032ED0" w:rsidRPr="009D300F" w:rsidRDefault="00F302D1" w:rsidP="005B4827">
      <w:pPr>
        <w:pStyle w:val="Normal0"/>
        <w:numPr>
          <w:ilvl w:val="0"/>
          <w:numId w:val="161"/>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801" w:name="_heading=h.mk7nkt" w:colFirst="0" w:colLast="0"/>
      <w:bookmarkEnd w:id="801"/>
      <w:r w:rsidRPr="009D300F">
        <w:rPr>
          <w:rFonts w:ascii="Arial" w:eastAsia="Arial" w:hAnsi="Arial" w:cs="Arial"/>
          <w:color w:val="000000"/>
          <w:sz w:val="20"/>
          <w:szCs w:val="20"/>
        </w:rPr>
        <w:t xml:space="preserve">Proporcionar e instalar el Equipamiento que sea necesario para el funcionamiento del </w:t>
      </w:r>
      <w:r w:rsidR="005D4032" w:rsidRPr="009D300F">
        <w:rPr>
          <w:rFonts w:ascii="Arial" w:eastAsia="Arial" w:hAnsi="Arial" w:cs="Arial"/>
          <w:color w:val="000000"/>
          <w:sz w:val="20"/>
          <w:szCs w:val="20"/>
        </w:rPr>
        <w:t>SIGI</w:t>
      </w:r>
      <w:r w:rsidRPr="009D300F">
        <w:rPr>
          <w:rFonts w:ascii="Arial" w:eastAsia="Arial" w:hAnsi="Arial" w:cs="Arial"/>
          <w:color w:val="000000"/>
          <w:sz w:val="20"/>
          <w:szCs w:val="20"/>
        </w:rPr>
        <w:t>, según lo detallado en el Anexo 5.</w:t>
      </w:r>
    </w:p>
    <w:p w14:paraId="000005C4" w14:textId="77777777" w:rsidR="00032ED0" w:rsidRPr="009D300F" w:rsidRDefault="00032ED0" w:rsidP="005B4827">
      <w:pPr>
        <w:pStyle w:val="Normal0"/>
        <w:pBdr>
          <w:top w:val="nil"/>
          <w:left w:val="nil"/>
          <w:bottom w:val="nil"/>
          <w:right w:val="nil"/>
          <w:between w:val="nil"/>
        </w:pBdr>
        <w:spacing w:after="0" w:line="240" w:lineRule="auto"/>
        <w:ind w:left="1260"/>
        <w:jc w:val="both"/>
        <w:rPr>
          <w:rFonts w:ascii="Arial" w:eastAsia="Arial" w:hAnsi="Arial" w:cs="Arial"/>
          <w:color w:val="000000"/>
          <w:sz w:val="20"/>
          <w:szCs w:val="20"/>
        </w:rPr>
      </w:pPr>
    </w:p>
    <w:p w14:paraId="000005C5" w14:textId="4AADAA54" w:rsidR="00032ED0" w:rsidRPr="009D300F" w:rsidRDefault="22A25999" w:rsidP="005B4827">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802" w:name="_heading=h.36jv68m"/>
      <w:bookmarkEnd w:id="802"/>
      <w:r w:rsidRPr="005B4827">
        <w:rPr>
          <w:rFonts w:ascii="Arial" w:eastAsia="Arial" w:hAnsi="Arial" w:cs="Arial"/>
          <w:color w:val="000000"/>
          <w:sz w:val="20"/>
          <w:szCs w:val="20"/>
        </w:rPr>
        <w:t xml:space="preserve">Proporcionar el software requerido, que serán compatibles con los sistemas existentes </w:t>
      </w:r>
      <w:r w:rsidR="3D40145C" w:rsidRPr="005B4827">
        <w:rPr>
          <w:rFonts w:ascii="Arial" w:eastAsia="Arial" w:hAnsi="Arial" w:cs="Arial"/>
          <w:color w:val="000000"/>
          <w:sz w:val="20"/>
          <w:szCs w:val="20"/>
        </w:rPr>
        <w:t xml:space="preserve">y los que se incorporen </w:t>
      </w:r>
      <w:r w:rsidRPr="005B4827">
        <w:rPr>
          <w:rFonts w:ascii="Arial" w:eastAsia="Arial" w:hAnsi="Arial" w:cs="Arial"/>
          <w:color w:val="000000"/>
          <w:sz w:val="20"/>
          <w:szCs w:val="20"/>
        </w:rPr>
        <w:t xml:space="preserve">del Hospital y el </w:t>
      </w:r>
      <w:r w:rsidR="005D4032" w:rsidRPr="005B4827">
        <w:rPr>
          <w:rFonts w:ascii="Arial" w:eastAsia="Arial" w:hAnsi="Arial" w:cs="Arial"/>
          <w:color w:val="000000"/>
          <w:sz w:val="20"/>
          <w:szCs w:val="20"/>
        </w:rPr>
        <w:t>SIGI</w:t>
      </w:r>
      <w:r w:rsidRPr="005B4827">
        <w:rPr>
          <w:rFonts w:ascii="Arial" w:eastAsia="Arial" w:hAnsi="Arial" w:cs="Arial"/>
          <w:color w:val="000000"/>
          <w:sz w:val="20"/>
          <w:szCs w:val="20"/>
        </w:rPr>
        <w:t>, sobre el que la ENTIDAD gozará de licencia a perpetuidad para todos los equipos, sistemas y a toda solución tecnológica sin costo para la ENTIDAD. En caso de Terminación, el OPERADOR transferirá a favor de la ENTIDAD los contratos de licencia vigentes del software utilizado.</w:t>
      </w:r>
    </w:p>
    <w:p w14:paraId="000005C6" w14:textId="77777777" w:rsidR="00032ED0" w:rsidRPr="009D300F" w:rsidRDefault="00032ED0" w:rsidP="005B4827">
      <w:pPr>
        <w:pStyle w:val="Normal0"/>
        <w:pBdr>
          <w:top w:val="nil"/>
          <w:left w:val="nil"/>
          <w:bottom w:val="nil"/>
          <w:right w:val="nil"/>
          <w:between w:val="nil"/>
        </w:pBdr>
        <w:spacing w:after="0" w:line="240" w:lineRule="auto"/>
        <w:ind w:left="1260"/>
        <w:jc w:val="both"/>
        <w:rPr>
          <w:rFonts w:ascii="Arial" w:eastAsia="Arial" w:hAnsi="Arial" w:cs="Arial"/>
          <w:color w:val="000000"/>
          <w:sz w:val="20"/>
          <w:szCs w:val="20"/>
        </w:rPr>
      </w:pPr>
    </w:p>
    <w:p w14:paraId="000005C7" w14:textId="5E6B569F" w:rsidR="00032ED0" w:rsidRPr="009D300F" w:rsidRDefault="22A25999" w:rsidP="005B4827">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803" w:name="_heading=h.1lp5ggf"/>
      <w:bookmarkEnd w:id="803"/>
      <w:r w:rsidRPr="005B4827">
        <w:rPr>
          <w:rFonts w:ascii="Arial" w:eastAsia="Arial" w:hAnsi="Arial" w:cs="Arial"/>
          <w:color w:val="000000"/>
          <w:sz w:val="20"/>
          <w:szCs w:val="20"/>
        </w:rPr>
        <w:t xml:space="preserve">Proporcionar el servicio de mantenimiento preventivo y de restauración del </w:t>
      </w:r>
      <w:r w:rsidR="005D4032" w:rsidRPr="005B4827">
        <w:rPr>
          <w:rFonts w:ascii="Arial" w:eastAsia="Arial" w:hAnsi="Arial" w:cs="Arial"/>
          <w:color w:val="000000"/>
          <w:sz w:val="20"/>
          <w:szCs w:val="20"/>
        </w:rPr>
        <w:t>SIGI</w:t>
      </w:r>
      <w:r w:rsidRPr="005B4827">
        <w:rPr>
          <w:rFonts w:ascii="Arial" w:eastAsia="Arial" w:hAnsi="Arial" w:cs="Arial"/>
          <w:color w:val="000000"/>
          <w:sz w:val="20"/>
          <w:szCs w:val="20"/>
        </w:rPr>
        <w:t xml:space="preserve"> durante la vigencia del Contrato. Asimismo, brindar dichos servicios a la culminación del Contrato de manera temporal, previo acuerdo con la ENTIDAD y conforme a las Disposiciones y Leyes Aplicables.</w:t>
      </w:r>
    </w:p>
    <w:p w14:paraId="000005C8" w14:textId="77777777" w:rsidR="00032ED0" w:rsidRPr="009D300F" w:rsidRDefault="00032ED0" w:rsidP="005B4827">
      <w:pPr>
        <w:pStyle w:val="Normal0"/>
        <w:pBdr>
          <w:top w:val="nil"/>
          <w:left w:val="nil"/>
          <w:bottom w:val="nil"/>
          <w:right w:val="nil"/>
          <w:between w:val="nil"/>
        </w:pBdr>
        <w:spacing w:after="0" w:line="240" w:lineRule="auto"/>
        <w:ind w:left="1260"/>
        <w:jc w:val="both"/>
        <w:rPr>
          <w:rFonts w:ascii="Arial" w:eastAsia="Arial" w:hAnsi="Arial" w:cs="Arial"/>
          <w:color w:val="000000"/>
          <w:sz w:val="20"/>
          <w:szCs w:val="20"/>
        </w:rPr>
      </w:pPr>
    </w:p>
    <w:p w14:paraId="000005C9" w14:textId="1F3E6EDA" w:rsidR="00032ED0" w:rsidRPr="009D300F" w:rsidRDefault="22A25999" w:rsidP="005B4827">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804" w:name="_heading=h.45osz48"/>
      <w:bookmarkEnd w:id="804"/>
      <w:r w:rsidRPr="005B4827">
        <w:rPr>
          <w:rFonts w:ascii="Arial" w:eastAsia="Arial" w:hAnsi="Arial" w:cs="Arial"/>
          <w:color w:val="000000"/>
          <w:sz w:val="20"/>
          <w:szCs w:val="20"/>
        </w:rPr>
        <w:t xml:space="preserve">Instalar las actualizaciones que sean necesarias para el mejor funcionamiento del </w:t>
      </w:r>
      <w:r w:rsidR="005D4032" w:rsidRPr="005B4827">
        <w:rPr>
          <w:rFonts w:ascii="Arial" w:eastAsia="Arial" w:hAnsi="Arial" w:cs="Arial"/>
          <w:color w:val="000000"/>
          <w:sz w:val="20"/>
          <w:szCs w:val="20"/>
        </w:rPr>
        <w:t>SIGI</w:t>
      </w:r>
      <w:r w:rsidRPr="005B4827">
        <w:rPr>
          <w:rFonts w:ascii="Arial" w:eastAsia="Arial" w:hAnsi="Arial" w:cs="Arial"/>
          <w:color w:val="000000"/>
          <w:sz w:val="20"/>
          <w:szCs w:val="20"/>
        </w:rPr>
        <w:t>.</w:t>
      </w:r>
    </w:p>
    <w:p w14:paraId="000005CA" w14:textId="77777777" w:rsidR="00032ED0" w:rsidRPr="009D300F" w:rsidRDefault="00032ED0" w:rsidP="005B4827">
      <w:pPr>
        <w:pStyle w:val="Normal0"/>
        <w:pBdr>
          <w:top w:val="nil"/>
          <w:left w:val="nil"/>
          <w:bottom w:val="nil"/>
          <w:right w:val="nil"/>
          <w:between w:val="nil"/>
        </w:pBdr>
        <w:spacing w:after="0" w:line="240" w:lineRule="auto"/>
        <w:ind w:left="1260"/>
        <w:jc w:val="both"/>
        <w:rPr>
          <w:rFonts w:ascii="Arial" w:eastAsia="Arial" w:hAnsi="Arial" w:cs="Arial"/>
          <w:color w:val="000000"/>
          <w:sz w:val="20"/>
          <w:szCs w:val="20"/>
        </w:rPr>
      </w:pPr>
    </w:p>
    <w:p w14:paraId="000005CB" w14:textId="6C6CD8B4" w:rsidR="00032ED0" w:rsidRPr="009D300F" w:rsidRDefault="22A25999" w:rsidP="005B4827">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805" w:name="_heading=h.2ku39c1"/>
      <w:bookmarkEnd w:id="805"/>
      <w:r w:rsidRPr="005B4827">
        <w:rPr>
          <w:rFonts w:ascii="Arial" w:eastAsia="Arial" w:hAnsi="Arial" w:cs="Arial"/>
          <w:color w:val="000000"/>
          <w:sz w:val="20"/>
          <w:szCs w:val="20"/>
        </w:rPr>
        <w:t xml:space="preserve">Elaborar manuales de uso del </w:t>
      </w:r>
      <w:r w:rsidR="005D4032" w:rsidRPr="005B4827">
        <w:rPr>
          <w:rFonts w:ascii="Arial" w:eastAsia="Arial" w:hAnsi="Arial" w:cs="Arial"/>
          <w:color w:val="000000"/>
          <w:sz w:val="20"/>
          <w:szCs w:val="20"/>
        </w:rPr>
        <w:t>SIGI</w:t>
      </w:r>
      <w:r w:rsidRPr="005B4827">
        <w:rPr>
          <w:rFonts w:ascii="Arial" w:eastAsia="Arial" w:hAnsi="Arial" w:cs="Arial"/>
          <w:color w:val="000000"/>
          <w:sz w:val="20"/>
          <w:szCs w:val="20"/>
        </w:rPr>
        <w:t xml:space="preserve"> y actualizarlos cuando se requiera. Estos manuales deberán contar con la opinión previa del Supervisor del Contrato.</w:t>
      </w:r>
    </w:p>
    <w:p w14:paraId="000005CC" w14:textId="77777777" w:rsidR="00032ED0" w:rsidRPr="009D300F" w:rsidRDefault="00032ED0" w:rsidP="005B4827">
      <w:pPr>
        <w:pStyle w:val="Normal0"/>
        <w:pBdr>
          <w:top w:val="nil"/>
          <w:left w:val="nil"/>
          <w:bottom w:val="nil"/>
          <w:right w:val="nil"/>
          <w:between w:val="nil"/>
        </w:pBdr>
        <w:spacing w:after="0" w:line="240" w:lineRule="auto"/>
        <w:ind w:left="1260"/>
        <w:jc w:val="both"/>
        <w:rPr>
          <w:rFonts w:ascii="Arial" w:eastAsia="Arial" w:hAnsi="Arial" w:cs="Arial"/>
          <w:color w:val="000000"/>
          <w:sz w:val="20"/>
          <w:szCs w:val="20"/>
        </w:rPr>
      </w:pPr>
    </w:p>
    <w:p w14:paraId="000005CD" w14:textId="5175C0E4" w:rsidR="00032ED0" w:rsidRPr="009D300F" w:rsidRDefault="22A25999" w:rsidP="005B4827">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806" w:name="_heading=h.zzdjju"/>
      <w:bookmarkEnd w:id="806"/>
      <w:r w:rsidRPr="005B4827">
        <w:rPr>
          <w:rFonts w:ascii="Arial" w:eastAsia="Arial" w:hAnsi="Arial" w:cs="Arial"/>
          <w:color w:val="000000"/>
          <w:sz w:val="20"/>
          <w:szCs w:val="20"/>
        </w:rPr>
        <w:t xml:space="preserve">Brindar capacitación y actualización al personal que realizará funciones vinculadas al </w:t>
      </w:r>
      <w:r w:rsidR="005D4032" w:rsidRPr="005B4827">
        <w:rPr>
          <w:rFonts w:ascii="Arial" w:eastAsia="Arial" w:hAnsi="Arial" w:cs="Arial"/>
          <w:color w:val="000000"/>
          <w:sz w:val="20"/>
          <w:szCs w:val="20"/>
        </w:rPr>
        <w:t>SIGI</w:t>
      </w:r>
      <w:r w:rsidRPr="005B4827">
        <w:rPr>
          <w:rFonts w:ascii="Arial" w:eastAsia="Arial" w:hAnsi="Arial" w:cs="Arial"/>
          <w:color w:val="000000"/>
          <w:sz w:val="20"/>
          <w:szCs w:val="20"/>
        </w:rPr>
        <w:t>.</w:t>
      </w:r>
    </w:p>
    <w:p w14:paraId="000005CE" w14:textId="77777777" w:rsidR="00032ED0" w:rsidRPr="009D300F" w:rsidRDefault="00032ED0" w:rsidP="005B4827">
      <w:pPr>
        <w:pStyle w:val="Normal0"/>
        <w:pBdr>
          <w:top w:val="nil"/>
          <w:left w:val="nil"/>
          <w:bottom w:val="nil"/>
          <w:right w:val="nil"/>
          <w:between w:val="nil"/>
        </w:pBdr>
        <w:spacing w:after="0" w:line="240" w:lineRule="auto"/>
        <w:ind w:left="1260"/>
        <w:jc w:val="both"/>
        <w:rPr>
          <w:rFonts w:ascii="Arial" w:eastAsia="Arial" w:hAnsi="Arial" w:cs="Arial"/>
          <w:color w:val="000000"/>
          <w:sz w:val="20"/>
          <w:szCs w:val="20"/>
        </w:rPr>
      </w:pPr>
    </w:p>
    <w:p w14:paraId="000005CF" w14:textId="3C3510EE" w:rsidR="00032ED0" w:rsidRPr="009D300F" w:rsidRDefault="22A25999" w:rsidP="005B4827">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807" w:name="_heading=h.3jz127n"/>
      <w:bookmarkEnd w:id="807"/>
      <w:r w:rsidRPr="005B4827">
        <w:rPr>
          <w:rFonts w:ascii="Arial" w:eastAsia="Arial" w:hAnsi="Arial" w:cs="Arial"/>
          <w:color w:val="000000"/>
          <w:sz w:val="20"/>
          <w:szCs w:val="20"/>
        </w:rPr>
        <w:t>Asegurar y proveer con la prontitud requerida, los repuestos, equipos, dispositivos, componentes y/o piezas necesarias para garantizar un máximo nivel de mantenimiento y operatividad de los equipos de procesamiento de datos, y restaurar a estos su funcionamiento óptimo cuando una falla o irregularidad se produzca. Los repuestos, equipos, dispositivos, componentes y/o piezas serán incorporados a los equipos objeto del Contrato hasta que culmine su vida útil o por cualquier otra causa que conlleve a su reemplazo.</w:t>
      </w:r>
    </w:p>
    <w:p w14:paraId="000005D0" w14:textId="77777777" w:rsidR="00032ED0" w:rsidRPr="009D300F" w:rsidRDefault="00032ED0" w:rsidP="005B4827">
      <w:pPr>
        <w:pStyle w:val="Normal0"/>
        <w:pBdr>
          <w:top w:val="nil"/>
          <w:left w:val="nil"/>
          <w:bottom w:val="nil"/>
          <w:right w:val="nil"/>
          <w:between w:val="nil"/>
        </w:pBdr>
        <w:spacing w:after="0" w:line="240" w:lineRule="auto"/>
        <w:ind w:left="1260"/>
        <w:jc w:val="both"/>
        <w:rPr>
          <w:rFonts w:ascii="Arial" w:eastAsia="Arial" w:hAnsi="Arial" w:cs="Arial"/>
          <w:color w:val="000000"/>
          <w:sz w:val="20"/>
          <w:szCs w:val="20"/>
        </w:rPr>
      </w:pPr>
    </w:p>
    <w:p w14:paraId="000005D1" w14:textId="469FCF74" w:rsidR="00032ED0" w:rsidRPr="009D300F" w:rsidRDefault="22A25999" w:rsidP="005B4827">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808" w:name="_heading=h.1z4bcfg"/>
      <w:bookmarkEnd w:id="808"/>
      <w:r w:rsidRPr="005B4827">
        <w:rPr>
          <w:rFonts w:ascii="Arial" w:eastAsia="Arial" w:hAnsi="Arial" w:cs="Arial"/>
          <w:color w:val="000000"/>
          <w:sz w:val="20"/>
          <w:szCs w:val="20"/>
        </w:rPr>
        <w:t xml:space="preserve">Respetar los derechos de propiedad intelectual de terceros, respecto del </w:t>
      </w:r>
      <w:r w:rsidR="005D4032" w:rsidRPr="005B4827">
        <w:rPr>
          <w:rFonts w:ascii="Arial" w:eastAsia="Arial" w:hAnsi="Arial" w:cs="Arial"/>
          <w:color w:val="000000"/>
          <w:sz w:val="20"/>
          <w:szCs w:val="20"/>
        </w:rPr>
        <w:t>SIGI</w:t>
      </w:r>
      <w:r w:rsidRPr="005B4827">
        <w:rPr>
          <w:rFonts w:ascii="Arial" w:eastAsia="Arial" w:hAnsi="Arial" w:cs="Arial"/>
          <w:color w:val="000000"/>
          <w:sz w:val="20"/>
          <w:szCs w:val="20"/>
        </w:rPr>
        <w:t>. El OPERADOR garantiza que los trabajos y servicios prestados a la ENTIDAD por este Contrato no infringen ni vulneran los derechos de propiedad intelectual o industrial o cualesquiera otros derechos legales o contractuales de terceros, en cuyo defecto se hará responsable sin involucrar a la ENTIDAD.</w:t>
      </w:r>
    </w:p>
    <w:p w14:paraId="000005D2" w14:textId="77777777" w:rsidR="00032ED0" w:rsidRPr="009D300F" w:rsidRDefault="00032ED0" w:rsidP="005B4827">
      <w:pPr>
        <w:pStyle w:val="Normal0"/>
        <w:pBdr>
          <w:top w:val="nil"/>
          <w:left w:val="nil"/>
          <w:bottom w:val="nil"/>
          <w:right w:val="nil"/>
          <w:between w:val="nil"/>
        </w:pBdr>
        <w:spacing w:after="0" w:line="240" w:lineRule="auto"/>
        <w:ind w:left="1260"/>
        <w:jc w:val="both"/>
        <w:rPr>
          <w:rFonts w:ascii="Arial" w:eastAsia="Arial" w:hAnsi="Arial" w:cs="Arial"/>
          <w:color w:val="000000"/>
          <w:sz w:val="20"/>
          <w:szCs w:val="20"/>
        </w:rPr>
      </w:pPr>
    </w:p>
    <w:p w14:paraId="000005D3" w14:textId="77777777" w:rsidR="00032ED0" w:rsidRPr="009D300F" w:rsidRDefault="22A25999" w:rsidP="005B4827">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809" w:name="_heading=h.4j3yv39"/>
      <w:bookmarkEnd w:id="809"/>
      <w:r w:rsidRPr="005B4827">
        <w:rPr>
          <w:rFonts w:ascii="Arial" w:eastAsia="Arial" w:hAnsi="Arial" w:cs="Arial"/>
          <w:color w:val="000000"/>
          <w:sz w:val="20"/>
          <w:szCs w:val="20"/>
        </w:rPr>
        <w:t>Guardar la más absoluta reserva sobre los datos e información pertenecientes a la ENTIDAD, no pudiendo facilitar a terceros bajo ningún concepto, información alguna; en cumplimiento de las Leyes y Disposiciones Aplicables.</w:t>
      </w:r>
    </w:p>
    <w:p w14:paraId="000005D4" w14:textId="77777777" w:rsidR="00032ED0" w:rsidRPr="009D300F" w:rsidRDefault="00032ED0" w:rsidP="005B4827">
      <w:pPr>
        <w:pStyle w:val="Normal0"/>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810" w:name="_heading=h.2y995b2" w:colFirst="0" w:colLast="0"/>
      <w:bookmarkEnd w:id="810"/>
    </w:p>
    <w:p w14:paraId="000005D5" w14:textId="16714BFB" w:rsidR="00032ED0" w:rsidRPr="009D300F" w:rsidRDefault="22A25999" w:rsidP="005B4827">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811" w:name="_heading=h.1dejfiv"/>
      <w:bookmarkEnd w:id="811"/>
      <w:r w:rsidRPr="005B4827">
        <w:rPr>
          <w:rFonts w:ascii="Arial" w:eastAsia="Arial" w:hAnsi="Arial" w:cs="Arial"/>
          <w:color w:val="000000"/>
          <w:sz w:val="20"/>
          <w:szCs w:val="20"/>
        </w:rPr>
        <w:t xml:space="preserve">Mantener el funcionamiento y prestación del </w:t>
      </w:r>
      <w:r w:rsidR="005D4032" w:rsidRPr="005B4827">
        <w:rPr>
          <w:rFonts w:ascii="Arial" w:eastAsia="Arial" w:hAnsi="Arial" w:cs="Arial"/>
          <w:color w:val="000000"/>
          <w:sz w:val="20"/>
          <w:szCs w:val="20"/>
        </w:rPr>
        <w:t>SIGI</w:t>
      </w:r>
      <w:r w:rsidRPr="005B4827">
        <w:rPr>
          <w:rFonts w:ascii="Arial" w:eastAsia="Arial" w:hAnsi="Arial" w:cs="Arial"/>
          <w:color w:val="000000"/>
          <w:sz w:val="20"/>
          <w:szCs w:val="20"/>
        </w:rPr>
        <w:t>, establecido en el presente Contrato, sus Anexos con la calidad y en la oportunidad previstas.</w:t>
      </w:r>
    </w:p>
    <w:p w14:paraId="000005D6" w14:textId="77777777" w:rsidR="00032ED0" w:rsidRPr="009D300F" w:rsidRDefault="00032ED0" w:rsidP="005B4827">
      <w:pPr>
        <w:pStyle w:val="Normal0"/>
        <w:pBdr>
          <w:top w:val="nil"/>
          <w:left w:val="nil"/>
          <w:bottom w:val="nil"/>
          <w:right w:val="nil"/>
          <w:between w:val="nil"/>
        </w:pBdr>
        <w:spacing w:after="0" w:line="240" w:lineRule="auto"/>
        <w:ind w:left="1260"/>
        <w:jc w:val="both"/>
        <w:rPr>
          <w:rFonts w:ascii="Arial" w:eastAsia="Arial" w:hAnsi="Arial" w:cs="Arial"/>
          <w:color w:val="000000"/>
          <w:sz w:val="20"/>
          <w:szCs w:val="20"/>
        </w:rPr>
      </w:pPr>
    </w:p>
    <w:p w14:paraId="000005D7" w14:textId="77777777" w:rsidR="00032ED0" w:rsidRPr="009D300F" w:rsidRDefault="22A25999" w:rsidP="005B4827">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r w:rsidRPr="005B4827">
        <w:rPr>
          <w:rFonts w:ascii="Arial" w:eastAsia="Arial" w:hAnsi="Arial" w:cs="Arial"/>
          <w:color w:val="000000"/>
          <w:sz w:val="20"/>
          <w:szCs w:val="20"/>
        </w:rPr>
        <w:lastRenderedPageBreak/>
        <w:t>No manipular, editar o entregar información falsa, en forma maliciosa, respecto de las declaraciones, solicitudes y autorizaciones realizadas durante el Periodo Operativo. En este supuesto se considerará que el OPERADOR ha incurrido en un incumplimiento grave y por tanto resultará aplicable lo establecido en el Capítulo XX.</w:t>
      </w:r>
    </w:p>
    <w:p w14:paraId="000005D8" w14:textId="77777777" w:rsidR="00032ED0" w:rsidRPr="009D300F" w:rsidRDefault="00032ED0" w:rsidP="005B4827">
      <w:pPr>
        <w:pStyle w:val="Normal0"/>
        <w:pBdr>
          <w:top w:val="nil"/>
          <w:left w:val="nil"/>
          <w:bottom w:val="nil"/>
          <w:right w:val="nil"/>
          <w:between w:val="nil"/>
        </w:pBdr>
        <w:spacing w:after="0" w:line="240" w:lineRule="auto"/>
        <w:ind w:left="1260"/>
        <w:jc w:val="both"/>
        <w:rPr>
          <w:rFonts w:ascii="Arial" w:eastAsia="Arial" w:hAnsi="Arial" w:cs="Arial"/>
          <w:color w:val="000000"/>
          <w:sz w:val="20"/>
          <w:szCs w:val="20"/>
        </w:rPr>
      </w:pPr>
    </w:p>
    <w:p w14:paraId="000005D9" w14:textId="77777777" w:rsidR="00032ED0" w:rsidRPr="009D300F" w:rsidRDefault="00F302D1">
      <w:pPr>
        <w:pStyle w:val="Normal0"/>
        <w:pBdr>
          <w:top w:val="nil"/>
          <w:left w:val="nil"/>
          <w:bottom w:val="nil"/>
          <w:right w:val="nil"/>
          <w:between w:val="nil"/>
        </w:pBdr>
        <w:spacing w:after="0" w:line="240" w:lineRule="auto"/>
        <w:ind w:left="938"/>
        <w:jc w:val="both"/>
        <w:rPr>
          <w:rFonts w:ascii="Arial" w:eastAsia="Arial" w:hAnsi="Arial" w:cs="Arial"/>
          <w:color w:val="000000"/>
          <w:sz w:val="20"/>
          <w:szCs w:val="20"/>
        </w:rPr>
      </w:pPr>
      <w:bookmarkStart w:id="812" w:name="_heading=h.3xe6y6o" w:colFirst="0" w:colLast="0"/>
      <w:bookmarkEnd w:id="812"/>
      <w:r w:rsidRPr="009D300F">
        <w:rPr>
          <w:rFonts w:ascii="Arial" w:eastAsia="Arial" w:hAnsi="Arial" w:cs="Arial"/>
          <w:color w:val="000000"/>
          <w:sz w:val="20"/>
          <w:szCs w:val="20"/>
        </w:rPr>
        <w:t>La interfase será proporcionada por el OPERADOR a fin de lograr una adecuada interrelación con los sistemas de la ENTIDAD, exportando los indicadores y la información detallada en el Contrato, sus Anexos, y en la Propuesta Técnica en tanto sea aplicable y no contradiga lo dispuesto en el referido plan, de forma tal que se optimice la efectividad de los Servicios brindados en el Hospital.</w:t>
      </w:r>
    </w:p>
    <w:p w14:paraId="000005DA"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13" w:name="_heading=h.2cjh8eh" w:colFirst="0" w:colLast="0"/>
      <w:bookmarkEnd w:id="813"/>
    </w:p>
    <w:p w14:paraId="000005DB" w14:textId="77777777" w:rsidR="00032ED0" w:rsidRPr="009D300F" w:rsidRDefault="22A25999" w:rsidP="003D3284">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814" w:name="_heading=h.rorima"/>
      <w:bookmarkEnd w:id="814"/>
      <w:r w:rsidRPr="009D300F">
        <w:rPr>
          <w:rFonts w:ascii="Arial" w:eastAsia="Arial" w:hAnsi="Arial" w:cs="Arial"/>
          <w:color w:val="000000" w:themeColor="text1"/>
          <w:sz w:val="20"/>
          <w:szCs w:val="20"/>
        </w:rPr>
        <w:t>La ENTIDAD se compromete a:</w:t>
      </w:r>
    </w:p>
    <w:p w14:paraId="000005DC" w14:textId="77777777" w:rsidR="00032ED0" w:rsidRPr="009D300F" w:rsidRDefault="00032ED0">
      <w:pPr>
        <w:pStyle w:val="Normal0"/>
        <w:pBdr>
          <w:top w:val="nil"/>
          <w:left w:val="nil"/>
          <w:bottom w:val="nil"/>
          <w:right w:val="nil"/>
          <w:between w:val="nil"/>
        </w:pBdr>
        <w:spacing w:after="0" w:line="240" w:lineRule="auto"/>
        <w:ind w:left="578"/>
        <w:jc w:val="both"/>
        <w:rPr>
          <w:rFonts w:ascii="Arial" w:eastAsia="Arial" w:hAnsi="Arial" w:cs="Arial"/>
          <w:color w:val="000000"/>
          <w:sz w:val="20"/>
          <w:szCs w:val="20"/>
        </w:rPr>
      </w:pPr>
    </w:p>
    <w:p w14:paraId="000005DD" w14:textId="77777777" w:rsidR="00032ED0" w:rsidRPr="009D300F" w:rsidRDefault="00F302D1" w:rsidP="003D3284">
      <w:pPr>
        <w:pStyle w:val="Normal0"/>
        <w:numPr>
          <w:ilvl w:val="0"/>
          <w:numId w:val="84"/>
        </w:numPr>
        <w:pBdr>
          <w:top w:val="nil"/>
          <w:left w:val="nil"/>
          <w:bottom w:val="nil"/>
          <w:right w:val="nil"/>
          <w:between w:val="nil"/>
        </w:pBdr>
        <w:spacing w:after="0" w:line="240" w:lineRule="auto"/>
        <w:jc w:val="both"/>
        <w:rPr>
          <w:rFonts w:ascii="Arial" w:eastAsia="Arial" w:hAnsi="Arial" w:cs="Arial"/>
          <w:color w:val="000000"/>
          <w:sz w:val="20"/>
          <w:szCs w:val="20"/>
        </w:rPr>
      </w:pPr>
      <w:bookmarkStart w:id="815" w:name="_heading=h.3bof1a3" w:colFirst="0" w:colLast="0"/>
      <w:bookmarkEnd w:id="815"/>
      <w:r w:rsidRPr="009D300F">
        <w:rPr>
          <w:rFonts w:ascii="Arial" w:eastAsia="Arial" w:hAnsi="Arial" w:cs="Arial"/>
          <w:color w:val="000000"/>
          <w:sz w:val="20"/>
          <w:szCs w:val="20"/>
        </w:rPr>
        <w:t>Proporcionar al OPERADOR acceso a la información de sus bases de datos que resulte necesarias para cumplir con sus obligaciones, según lo establecido en el presente Capítulo, incluyendo de corresponder aquellas que garanticen la identificación de los pacientes, tales como la huella dactilar, fotografía o cualquier otro medio de identificación biométrica.</w:t>
      </w:r>
    </w:p>
    <w:p w14:paraId="000005DE" w14:textId="77777777" w:rsidR="00032ED0" w:rsidRPr="009D300F" w:rsidRDefault="00032ED0">
      <w:pPr>
        <w:pStyle w:val="Normal0"/>
        <w:pBdr>
          <w:top w:val="nil"/>
          <w:left w:val="nil"/>
          <w:bottom w:val="nil"/>
          <w:right w:val="nil"/>
          <w:between w:val="nil"/>
        </w:pBdr>
        <w:spacing w:after="0" w:line="240" w:lineRule="auto"/>
        <w:ind w:left="938"/>
        <w:jc w:val="both"/>
        <w:rPr>
          <w:rFonts w:ascii="Arial" w:eastAsia="Arial" w:hAnsi="Arial" w:cs="Arial"/>
          <w:color w:val="000000"/>
          <w:sz w:val="20"/>
          <w:szCs w:val="20"/>
        </w:rPr>
      </w:pPr>
    </w:p>
    <w:p w14:paraId="000005DF" w14:textId="77777777" w:rsidR="00032ED0" w:rsidRPr="009D300F" w:rsidRDefault="00F302D1" w:rsidP="003D3284">
      <w:pPr>
        <w:pStyle w:val="Normal0"/>
        <w:numPr>
          <w:ilvl w:val="0"/>
          <w:numId w:val="84"/>
        </w:numPr>
        <w:pBdr>
          <w:top w:val="nil"/>
          <w:left w:val="nil"/>
          <w:bottom w:val="nil"/>
          <w:right w:val="nil"/>
          <w:between w:val="nil"/>
        </w:pBdr>
        <w:spacing w:after="0" w:line="240" w:lineRule="auto"/>
        <w:jc w:val="both"/>
        <w:rPr>
          <w:rFonts w:ascii="Arial" w:eastAsia="Arial" w:hAnsi="Arial" w:cs="Arial"/>
          <w:color w:val="000000"/>
          <w:sz w:val="20"/>
          <w:szCs w:val="20"/>
        </w:rPr>
      </w:pPr>
      <w:bookmarkStart w:id="816" w:name="_heading=h.1qtpbhw" w:colFirst="0" w:colLast="0"/>
      <w:bookmarkEnd w:id="816"/>
      <w:r w:rsidRPr="009D300F">
        <w:rPr>
          <w:rFonts w:ascii="Arial" w:eastAsia="Arial" w:hAnsi="Arial" w:cs="Arial"/>
          <w:color w:val="000000"/>
          <w:sz w:val="20"/>
          <w:szCs w:val="20"/>
        </w:rPr>
        <w:t>Proveer información oportuna sobre los sistemas que utiliza, para que el OPERADOR, pueda desarrollar las interfases entre estos y los sistemas que implementará según lo establecido en el presente Contrato.</w:t>
      </w:r>
    </w:p>
    <w:p w14:paraId="000005E0" w14:textId="77777777" w:rsidR="00032ED0" w:rsidRPr="009D300F" w:rsidRDefault="00032ED0">
      <w:pPr>
        <w:pStyle w:val="Normal0"/>
        <w:pBdr>
          <w:top w:val="nil"/>
          <w:left w:val="nil"/>
          <w:bottom w:val="nil"/>
          <w:right w:val="nil"/>
          <w:between w:val="nil"/>
        </w:pBdr>
        <w:spacing w:after="0" w:line="240" w:lineRule="auto"/>
        <w:ind w:left="424" w:hanging="424"/>
        <w:jc w:val="both"/>
        <w:rPr>
          <w:rFonts w:ascii="Arial" w:eastAsia="Arial" w:hAnsi="Arial" w:cs="Arial"/>
          <w:color w:val="000000"/>
          <w:sz w:val="20"/>
          <w:szCs w:val="20"/>
        </w:rPr>
      </w:pPr>
    </w:p>
    <w:p w14:paraId="000005E1" w14:textId="77777777" w:rsidR="00032ED0" w:rsidRPr="009D300F" w:rsidRDefault="00F302D1">
      <w:pPr>
        <w:pStyle w:val="Ttulo2"/>
        <w:rPr>
          <w:rFonts w:ascii="Arial" w:eastAsia="Arial" w:hAnsi="Arial" w:cs="Arial"/>
          <w:color w:val="000000"/>
          <w:sz w:val="20"/>
          <w:szCs w:val="20"/>
        </w:rPr>
      </w:pPr>
      <w:bookmarkStart w:id="817" w:name="_heading=h.4atcu5p" w:colFirst="0" w:colLast="0"/>
      <w:bookmarkStart w:id="818" w:name="_Toc156248646"/>
      <w:bookmarkStart w:id="819" w:name="_Toc171014882"/>
      <w:bookmarkEnd w:id="817"/>
      <w:r w:rsidRPr="009D300F">
        <w:rPr>
          <w:rFonts w:ascii="Arial" w:eastAsia="Arial" w:hAnsi="Arial" w:cs="Arial"/>
          <w:color w:val="000000"/>
          <w:sz w:val="20"/>
          <w:szCs w:val="20"/>
        </w:rPr>
        <w:t>Reposición y actualización del Equipamiento</w:t>
      </w:r>
      <w:bookmarkEnd w:id="818"/>
      <w:bookmarkEnd w:id="819"/>
    </w:p>
    <w:p w14:paraId="000005E2" w14:textId="77777777" w:rsidR="00032ED0" w:rsidRPr="009D300F" w:rsidRDefault="00032ED0">
      <w:pPr>
        <w:pStyle w:val="Normal0"/>
        <w:pBdr>
          <w:top w:val="nil"/>
          <w:left w:val="nil"/>
          <w:bottom w:val="nil"/>
          <w:right w:val="nil"/>
          <w:between w:val="nil"/>
        </w:pBdr>
        <w:spacing w:after="0" w:line="240" w:lineRule="auto"/>
        <w:ind w:left="424" w:hanging="424"/>
        <w:jc w:val="both"/>
        <w:rPr>
          <w:rFonts w:ascii="Arial" w:eastAsia="Arial" w:hAnsi="Arial" w:cs="Arial"/>
          <w:color w:val="000000"/>
          <w:sz w:val="20"/>
          <w:szCs w:val="20"/>
          <w:u w:val="single"/>
        </w:rPr>
      </w:pPr>
      <w:bookmarkStart w:id="820" w:name="_heading=h.2pyn4di" w:colFirst="0" w:colLast="0"/>
      <w:bookmarkEnd w:id="820"/>
    </w:p>
    <w:p w14:paraId="000005E3" w14:textId="649454F0" w:rsidR="00032ED0" w:rsidRPr="009D300F" w:rsidRDefault="7A99D45A" w:rsidP="003D3284">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821" w:name="_heading=h.153xelb"/>
      <w:bookmarkEnd w:id="821"/>
      <w:r w:rsidRPr="009D300F">
        <w:rPr>
          <w:rFonts w:ascii="Arial" w:eastAsia="Arial" w:hAnsi="Arial" w:cs="Arial"/>
          <w:color w:val="000000" w:themeColor="text1"/>
          <w:sz w:val="20"/>
          <w:szCs w:val="20"/>
        </w:rPr>
        <w:t xml:space="preserve">El OPERADOR debe presentar a la ENTIDAD, con copia al Supervisor del Contrato el Plan de Reposición y Actualización del Equipamiento </w:t>
      </w:r>
      <w:r w:rsidR="00F302D1" w:rsidRPr="009D300F">
        <w:rPr>
          <w:rFonts w:ascii="Arial" w:eastAsia="Arial" w:hAnsi="Arial" w:cs="Arial"/>
          <w:color w:val="000000" w:themeColor="text1"/>
          <w:sz w:val="20"/>
          <w:szCs w:val="20"/>
        </w:rPr>
        <w:t>e</w:t>
      </w:r>
      <w:r w:rsidRPr="009D300F">
        <w:rPr>
          <w:rFonts w:ascii="Arial" w:eastAsia="Arial" w:hAnsi="Arial" w:cs="Arial"/>
          <w:color w:val="000000" w:themeColor="text1"/>
          <w:sz w:val="20"/>
          <w:szCs w:val="20"/>
        </w:rPr>
        <w:t xml:space="preserve">n el POA, a fin de que sea aprobada por parte de la ENTIDAD bajo lo estipulado en la Cláusula </w:t>
      </w:r>
      <w:r w:rsidR="005854BF" w:rsidRPr="009D300F">
        <w:rPr>
          <w:rFonts w:ascii="Arial" w:eastAsia="Arial" w:hAnsi="Arial" w:cs="Arial"/>
          <w:color w:val="000000" w:themeColor="text1"/>
          <w:sz w:val="20"/>
          <w:szCs w:val="20"/>
        </w:rPr>
        <w:fldChar w:fldCharType="begin"/>
      </w:r>
      <w:r w:rsidR="005854BF" w:rsidRPr="009D300F">
        <w:rPr>
          <w:rFonts w:ascii="Arial" w:eastAsia="Arial" w:hAnsi="Arial" w:cs="Arial"/>
          <w:color w:val="000000" w:themeColor="text1"/>
          <w:sz w:val="20"/>
          <w:szCs w:val="20"/>
        </w:rPr>
        <w:instrText xml:space="preserve"> REF _Ref151729122 \r \h </w:instrText>
      </w:r>
      <w:r w:rsidR="009D300F">
        <w:rPr>
          <w:rFonts w:ascii="Arial" w:eastAsia="Arial" w:hAnsi="Arial" w:cs="Arial"/>
          <w:color w:val="000000" w:themeColor="text1"/>
          <w:sz w:val="20"/>
          <w:szCs w:val="20"/>
        </w:rPr>
        <w:instrText xml:space="preserve"> \* MERGEFORMAT </w:instrText>
      </w:r>
      <w:r w:rsidR="005854BF" w:rsidRPr="009D300F">
        <w:rPr>
          <w:rFonts w:ascii="Arial" w:eastAsia="Arial" w:hAnsi="Arial" w:cs="Arial"/>
          <w:color w:val="000000" w:themeColor="text1"/>
          <w:sz w:val="20"/>
          <w:szCs w:val="20"/>
        </w:rPr>
      </w:r>
      <w:r w:rsidR="005854BF" w:rsidRPr="009D300F">
        <w:rPr>
          <w:rFonts w:ascii="Arial" w:eastAsia="Arial" w:hAnsi="Arial" w:cs="Arial"/>
          <w:color w:val="000000" w:themeColor="text1"/>
          <w:sz w:val="20"/>
          <w:szCs w:val="20"/>
        </w:rPr>
        <w:fldChar w:fldCharType="separate"/>
      </w:r>
      <w:r w:rsidR="00FF5BBE">
        <w:rPr>
          <w:rFonts w:ascii="Arial" w:eastAsia="Arial" w:hAnsi="Arial" w:cs="Arial"/>
          <w:color w:val="000000" w:themeColor="text1"/>
          <w:sz w:val="20"/>
          <w:szCs w:val="20"/>
        </w:rPr>
        <w:t>5.6</w:t>
      </w:r>
      <w:r w:rsidR="005854BF" w:rsidRPr="009D300F">
        <w:rPr>
          <w:rFonts w:ascii="Arial" w:eastAsia="Arial" w:hAnsi="Arial" w:cs="Arial"/>
          <w:color w:val="000000" w:themeColor="text1"/>
          <w:sz w:val="20"/>
          <w:szCs w:val="20"/>
        </w:rPr>
        <w:fldChar w:fldCharType="end"/>
      </w:r>
      <w:r w:rsidRPr="009D300F">
        <w:rPr>
          <w:rFonts w:ascii="Arial" w:eastAsia="Arial" w:hAnsi="Arial" w:cs="Arial"/>
          <w:color w:val="000000" w:themeColor="text1"/>
          <w:sz w:val="20"/>
          <w:szCs w:val="20"/>
        </w:rPr>
        <w:t>.</w:t>
      </w:r>
    </w:p>
    <w:p w14:paraId="000005E4"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22" w:name="_heading=h.248v7gx" w:colFirst="0" w:colLast="0"/>
      <w:bookmarkEnd w:id="822"/>
    </w:p>
    <w:p w14:paraId="000005E5" w14:textId="77777777" w:rsidR="00032ED0" w:rsidRPr="009D300F" w:rsidRDefault="22A25999" w:rsidP="003D3284">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823" w:name="_heading=h.aogywzcsose3"/>
      <w:bookmarkEnd w:id="823"/>
      <w:r w:rsidRPr="009D300F">
        <w:rPr>
          <w:rFonts w:ascii="Arial" w:eastAsia="Arial" w:hAnsi="Arial" w:cs="Arial"/>
          <w:color w:val="000000" w:themeColor="text1"/>
          <w:sz w:val="20"/>
          <w:szCs w:val="20"/>
        </w:rPr>
        <w:t>El OPERADOR presentará la respectiva propuesta del Plan de Reposición y Actualización del Equipamiento que deberá contener como mínimo:</w:t>
      </w:r>
    </w:p>
    <w:p w14:paraId="000005E6"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5E7" w14:textId="77777777" w:rsidR="00032ED0" w:rsidRPr="009D300F" w:rsidRDefault="00F302D1">
      <w:pPr>
        <w:pStyle w:val="Normal0"/>
        <w:spacing w:after="120" w:line="240" w:lineRule="auto"/>
        <w:ind w:left="1134" w:hanging="567"/>
        <w:jc w:val="both"/>
        <w:rPr>
          <w:rFonts w:ascii="Arial" w:eastAsia="Arial" w:hAnsi="Arial" w:cs="Arial"/>
          <w:color w:val="000000"/>
          <w:sz w:val="20"/>
          <w:szCs w:val="20"/>
        </w:rPr>
      </w:pPr>
      <w:r w:rsidRPr="009D300F">
        <w:rPr>
          <w:rFonts w:ascii="Arial" w:eastAsia="Arial" w:hAnsi="Arial" w:cs="Arial"/>
          <w:color w:val="000000"/>
          <w:sz w:val="20"/>
          <w:szCs w:val="20"/>
        </w:rPr>
        <w:t>a.</w:t>
      </w:r>
      <w:r w:rsidRPr="009D300F">
        <w:rPr>
          <w:rFonts w:ascii="Arial" w:eastAsia="Arial" w:hAnsi="Arial" w:cs="Arial"/>
          <w:color w:val="000000"/>
          <w:sz w:val="20"/>
          <w:szCs w:val="20"/>
        </w:rPr>
        <w:tab/>
        <w:t xml:space="preserve">Cronograma de adquisición e instalación que fije un plazo máximo de un (1) año para la implementación del equipamiento, contados a partir de la aprobación de la ENTIDAD. </w:t>
      </w:r>
    </w:p>
    <w:p w14:paraId="000005E8" w14:textId="68C07FA2" w:rsidR="00032ED0" w:rsidRPr="009D300F" w:rsidRDefault="00F302D1">
      <w:pPr>
        <w:pStyle w:val="Normal0"/>
        <w:pBdr>
          <w:top w:val="nil"/>
          <w:left w:val="nil"/>
          <w:bottom w:val="nil"/>
          <w:right w:val="nil"/>
          <w:between w:val="nil"/>
        </w:pBdr>
        <w:spacing w:after="120" w:line="240" w:lineRule="auto"/>
        <w:ind w:left="1134" w:hanging="567"/>
        <w:jc w:val="both"/>
        <w:rPr>
          <w:rFonts w:ascii="Arial" w:eastAsia="Arial" w:hAnsi="Arial" w:cs="Arial"/>
          <w:color w:val="000000"/>
          <w:sz w:val="20"/>
          <w:szCs w:val="20"/>
        </w:rPr>
      </w:pPr>
      <w:bookmarkStart w:id="824" w:name="_heading=h.1howjswjuxkp" w:colFirst="0" w:colLast="0"/>
      <w:bookmarkEnd w:id="824"/>
      <w:r w:rsidRPr="009D300F">
        <w:rPr>
          <w:rFonts w:ascii="Arial" w:eastAsia="Arial" w:hAnsi="Arial" w:cs="Arial"/>
          <w:color w:val="000000"/>
          <w:sz w:val="20"/>
          <w:szCs w:val="20"/>
        </w:rPr>
        <w:t>b.</w:t>
      </w:r>
      <w:r w:rsidRPr="009D300F">
        <w:rPr>
          <w:rFonts w:ascii="Arial" w:eastAsia="Arial" w:hAnsi="Arial" w:cs="Arial"/>
          <w:color w:val="000000"/>
          <w:sz w:val="20"/>
          <w:szCs w:val="20"/>
        </w:rPr>
        <w:tab/>
        <w:t>Tipo de bienes, código según catálogo de equipamiento, características de los Bienes del Proyecto que los individualice.</w:t>
      </w:r>
    </w:p>
    <w:p w14:paraId="000005E9" w14:textId="77777777" w:rsidR="00032ED0" w:rsidRPr="009D300F" w:rsidRDefault="00F302D1">
      <w:pPr>
        <w:pStyle w:val="Normal0"/>
        <w:pBdr>
          <w:top w:val="nil"/>
          <w:left w:val="nil"/>
          <w:bottom w:val="nil"/>
          <w:right w:val="nil"/>
          <w:between w:val="nil"/>
        </w:pBdr>
        <w:spacing w:after="120" w:line="240" w:lineRule="auto"/>
        <w:ind w:left="1134" w:hanging="567"/>
        <w:jc w:val="both"/>
        <w:rPr>
          <w:rFonts w:ascii="Arial" w:eastAsia="Arial" w:hAnsi="Arial" w:cs="Arial"/>
          <w:color w:val="000000"/>
          <w:sz w:val="20"/>
          <w:szCs w:val="20"/>
        </w:rPr>
      </w:pPr>
      <w:bookmarkStart w:id="825" w:name="_heading=h.l4saa9haeaap" w:colFirst="0" w:colLast="0"/>
      <w:bookmarkEnd w:id="825"/>
      <w:r w:rsidRPr="009D300F">
        <w:rPr>
          <w:rFonts w:ascii="Arial" w:eastAsia="Arial" w:hAnsi="Arial" w:cs="Arial"/>
          <w:color w:val="000000"/>
          <w:sz w:val="20"/>
          <w:szCs w:val="20"/>
        </w:rPr>
        <w:t>c.</w:t>
      </w:r>
      <w:r w:rsidRPr="009D300F">
        <w:rPr>
          <w:rFonts w:ascii="Arial" w:eastAsia="Arial" w:hAnsi="Arial" w:cs="Arial"/>
          <w:color w:val="000000"/>
          <w:sz w:val="20"/>
          <w:szCs w:val="20"/>
        </w:rPr>
        <w:tab/>
        <w:t>Ubicación proyectada dentro del Hospital.</w:t>
      </w:r>
    </w:p>
    <w:p w14:paraId="000005EA" w14:textId="77777777" w:rsidR="00032ED0" w:rsidRPr="009D300F" w:rsidRDefault="00F302D1">
      <w:pPr>
        <w:pStyle w:val="Normal0"/>
        <w:pBdr>
          <w:top w:val="nil"/>
          <w:left w:val="nil"/>
          <w:bottom w:val="nil"/>
          <w:right w:val="nil"/>
          <w:between w:val="nil"/>
        </w:pBdr>
        <w:spacing w:after="120" w:line="240" w:lineRule="auto"/>
        <w:ind w:left="1134" w:hanging="567"/>
        <w:jc w:val="both"/>
        <w:rPr>
          <w:rFonts w:ascii="Arial" w:eastAsia="Arial" w:hAnsi="Arial" w:cs="Arial"/>
          <w:color w:val="000000"/>
          <w:sz w:val="20"/>
          <w:szCs w:val="20"/>
        </w:rPr>
      </w:pPr>
      <w:bookmarkStart w:id="826" w:name="_heading=h.b5yswf64wi5p" w:colFirst="0" w:colLast="0"/>
      <w:bookmarkEnd w:id="826"/>
      <w:r w:rsidRPr="009D300F">
        <w:rPr>
          <w:rFonts w:ascii="Arial" w:eastAsia="Arial" w:hAnsi="Arial" w:cs="Arial"/>
          <w:color w:val="000000"/>
          <w:sz w:val="20"/>
          <w:szCs w:val="20"/>
        </w:rPr>
        <w:t xml:space="preserve">d. </w:t>
      </w:r>
      <w:r w:rsidRPr="009D300F">
        <w:rPr>
          <w:rFonts w:ascii="Arial" w:eastAsia="Arial" w:hAnsi="Arial" w:cs="Arial"/>
          <w:color w:val="000000"/>
          <w:sz w:val="20"/>
          <w:szCs w:val="20"/>
        </w:rPr>
        <w:tab/>
      </w:r>
      <w:r w:rsidRPr="009D300F">
        <w:rPr>
          <w:rFonts w:ascii="Arial" w:eastAsia="Arial" w:hAnsi="Arial" w:cs="Arial"/>
          <w:sz w:val="20"/>
          <w:szCs w:val="20"/>
        </w:rPr>
        <w:t>Propuesta valorizada a suma alzada, a modo referencial, tomando como base la estructura financiera del Equipamiento en el Período Pre Operativo. La suma alzada incluye el costo total de adquisición incluyendo el coste de financiamiento, su modalidad y plazo. Adicionalmente, el OPERADOR deberá detallar los precios unitarios de los ítems comprendidos adjuntando tres (3) cotizaciones, salvo el caso de proveedor único.</w:t>
      </w:r>
    </w:p>
    <w:p w14:paraId="000005EB" w14:textId="77777777" w:rsidR="00032ED0" w:rsidRPr="009D300F" w:rsidRDefault="00F302D1">
      <w:pPr>
        <w:pStyle w:val="Normal0"/>
        <w:pBdr>
          <w:top w:val="nil"/>
          <w:left w:val="nil"/>
          <w:bottom w:val="nil"/>
          <w:right w:val="nil"/>
          <w:between w:val="nil"/>
        </w:pBdr>
        <w:spacing w:after="120" w:line="240" w:lineRule="auto"/>
        <w:ind w:left="1134" w:hanging="567"/>
        <w:jc w:val="both"/>
        <w:rPr>
          <w:rFonts w:ascii="Arial" w:eastAsia="Arial" w:hAnsi="Arial" w:cs="Arial"/>
          <w:color w:val="000000"/>
          <w:sz w:val="20"/>
          <w:szCs w:val="20"/>
        </w:rPr>
      </w:pPr>
      <w:r w:rsidRPr="009D300F">
        <w:rPr>
          <w:rFonts w:ascii="Arial" w:eastAsia="Arial" w:hAnsi="Arial" w:cs="Arial"/>
          <w:color w:val="000000"/>
          <w:sz w:val="20"/>
          <w:szCs w:val="20"/>
        </w:rPr>
        <w:t>e.</w:t>
      </w:r>
      <w:r w:rsidRPr="009D300F">
        <w:rPr>
          <w:rFonts w:ascii="Arial" w:eastAsia="Arial" w:hAnsi="Arial" w:cs="Arial"/>
          <w:color w:val="000000"/>
          <w:sz w:val="20"/>
          <w:szCs w:val="20"/>
        </w:rPr>
        <w:tab/>
        <w:t>Especificaciones técnicas de los nuevos equipos a entregar o instalar, según corresponda.</w:t>
      </w:r>
    </w:p>
    <w:p w14:paraId="000005EC" w14:textId="77777777" w:rsidR="00032ED0" w:rsidRPr="009D300F" w:rsidRDefault="00F302D1">
      <w:pPr>
        <w:pStyle w:val="Normal0"/>
        <w:pBdr>
          <w:top w:val="nil"/>
          <w:left w:val="nil"/>
          <w:bottom w:val="nil"/>
          <w:right w:val="nil"/>
          <w:between w:val="nil"/>
        </w:pBdr>
        <w:spacing w:after="120" w:line="240" w:lineRule="auto"/>
        <w:ind w:left="1134" w:hanging="567"/>
        <w:jc w:val="both"/>
        <w:rPr>
          <w:rFonts w:ascii="Arial" w:eastAsia="Arial" w:hAnsi="Arial" w:cs="Arial"/>
          <w:color w:val="000000"/>
          <w:sz w:val="20"/>
          <w:szCs w:val="20"/>
        </w:rPr>
      </w:pPr>
      <w:bookmarkStart w:id="827" w:name="_heading=h.sesbses35jf1" w:colFirst="0" w:colLast="0"/>
      <w:bookmarkEnd w:id="827"/>
      <w:r w:rsidRPr="009D300F">
        <w:rPr>
          <w:rFonts w:ascii="Arial" w:eastAsia="Arial" w:hAnsi="Arial" w:cs="Arial"/>
          <w:color w:val="000000"/>
          <w:sz w:val="20"/>
          <w:szCs w:val="20"/>
        </w:rPr>
        <w:t>f.</w:t>
      </w:r>
      <w:r w:rsidRPr="009D300F">
        <w:rPr>
          <w:rFonts w:ascii="Arial" w:eastAsia="Arial" w:hAnsi="Arial" w:cs="Arial"/>
          <w:color w:val="000000"/>
          <w:sz w:val="20"/>
          <w:szCs w:val="20"/>
        </w:rPr>
        <w:tab/>
        <w:t>La documentación técnica, en concordancia con el catálogo de equipamiento de acuerdo a lo señalado en el Contrato.</w:t>
      </w:r>
    </w:p>
    <w:p w14:paraId="000005ED" w14:textId="77777777" w:rsidR="00032ED0" w:rsidRPr="009D300F" w:rsidRDefault="00F302D1">
      <w:pPr>
        <w:pStyle w:val="Normal0"/>
        <w:pBdr>
          <w:top w:val="nil"/>
          <w:left w:val="nil"/>
          <w:bottom w:val="nil"/>
          <w:right w:val="nil"/>
          <w:between w:val="nil"/>
        </w:pBdr>
        <w:spacing w:after="120" w:line="240" w:lineRule="auto"/>
        <w:ind w:left="1134" w:hanging="567"/>
        <w:jc w:val="both"/>
        <w:rPr>
          <w:rFonts w:ascii="Arial" w:eastAsia="Arial" w:hAnsi="Arial" w:cs="Arial"/>
          <w:color w:val="000000"/>
          <w:sz w:val="20"/>
          <w:szCs w:val="20"/>
        </w:rPr>
      </w:pPr>
      <w:bookmarkStart w:id="828" w:name="_heading=h.42iqt85" w:colFirst="0" w:colLast="0"/>
      <w:bookmarkEnd w:id="828"/>
      <w:r w:rsidRPr="009D300F">
        <w:rPr>
          <w:rFonts w:ascii="Arial" w:eastAsia="Arial" w:hAnsi="Arial" w:cs="Arial"/>
          <w:sz w:val="20"/>
          <w:szCs w:val="20"/>
        </w:rPr>
        <w:t xml:space="preserve">g. </w:t>
      </w:r>
      <w:r w:rsidRPr="009D300F">
        <w:rPr>
          <w:rFonts w:ascii="Arial" w:eastAsia="Arial" w:hAnsi="Arial" w:cs="Arial"/>
          <w:sz w:val="20"/>
          <w:szCs w:val="20"/>
        </w:rPr>
        <w:tab/>
      </w:r>
      <w:r w:rsidRPr="009D300F">
        <w:rPr>
          <w:rFonts w:ascii="Arial" w:eastAsia="Arial" w:hAnsi="Arial" w:cs="Arial"/>
          <w:color w:val="000000"/>
          <w:sz w:val="20"/>
          <w:szCs w:val="20"/>
        </w:rPr>
        <w:t>El procedimiento a seguir para: i) baja y retiro del Equipamiento materia de reposición, y, ii) Actualización del Plan de Mantenimiento.</w:t>
      </w:r>
    </w:p>
    <w:p w14:paraId="000005EE" w14:textId="744896BA" w:rsidR="00032ED0" w:rsidRPr="009D300F" w:rsidRDefault="22A25999" w:rsidP="3FC02AB7">
      <w:pPr>
        <w:pStyle w:val="Normal0"/>
        <w:pBdr>
          <w:top w:val="nil"/>
          <w:left w:val="nil"/>
          <w:bottom w:val="nil"/>
          <w:right w:val="nil"/>
          <w:between w:val="nil"/>
        </w:pBdr>
        <w:spacing w:after="120" w:line="240" w:lineRule="auto"/>
        <w:ind w:left="709"/>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Toda Reposición realizada deberá seguir los procedimientos de la Cláusula 6 cumpliendo con los tiempos, autorizaciones y documentación requerida para realizar las reposiciones; considerando el expediente técnico de cada equipo, la vida útil conforme al Anexo 4, y los lineamientos del Anexo 11. </w:t>
      </w:r>
    </w:p>
    <w:p w14:paraId="1BEAABCA" w14:textId="3BED6017" w:rsidR="0009317E" w:rsidRPr="005B4827" w:rsidRDefault="22A25999" w:rsidP="003D3284">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829" w:name="_heading=h.4iylrwe"/>
      <w:bookmarkEnd w:id="829"/>
      <w:r w:rsidRPr="009D300F">
        <w:rPr>
          <w:rFonts w:ascii="Arial" w:eastAsia="Arial" w:hAnsi="Arial" w:cs="Arial"/>
          <w:color w:val="000000" w:themeColor="text1"/>
          <w:sz w:val="20"/>
          <w:szCs w:val="20"/>
        </w:rPr>
        <w:lastRenderedPageBreak/>
        <w:t>Cuando corresponda realizar la reposición o actualización del Equipamiento durante la vigencia del Contrato, la ENTIDAD deberá emitir un Acta de Verificación y Aceptación del Equipamiento, la misma que deberá contar con la opinión previa del Supervisor del Contrato, quien deberá emitirlo en un plazo máximo de siete (7) Días Calendario, a fin de cumplir con las características establecidas en el Plan de Reposición y Actualización del Equipamiento.</w:t>
      </w:r>
      <w:bookmarkStart w:id="830" w:name="_heading=h.wtbdnr" w:colFirst="0" w:colLast="0"/>
      <w:bookmarkEnd w:id="830"/>
    </w:p>
    <w:p w14:paraId="74ED446C" w14:textId="77777777" w:rsidR="0009317E" w:rsidRPr="009D300F" w:rsidRDefault="0009317E" w:rsidP="005B4827">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63EFDB3C" w14:textId="1C8C1DF6" w:rsidR="00A00BF5" w:rsidRPr="00471CF8" w:rsidRDefault="00A00BF5" w:rsidP="00471CF8">
      <w:pPr>
        <w:pStyle w:val="Prrafodelista"/>
        <w:numPr>
          <w:ilvl w:val="1"/>
          <w:numId w:val="102"/>
        </w:numPr>
        <w:ind w:left="709" w:hanging="851"/>
        <w:jc w:val="both"/>
        <w:rPr>
          <w:rFonts w:ascii="Arial" w:eastAsia="Arial" w:hAnsi="Arial" w:cs="Arial"/>
          <w:sz w:val="20"/>
          <w:szCs w:val="20"/>
        </w:rPr>
      </w:pPr>
      <w:bookmarkStart w:id="831" w:name="_heading=h.3gsywbk"/>
      <w:bookmarkEnd w:id="831"/>
      <w:r w:rsidRPr="00471CF8">
        <w:rPr>
          <w:rFonts w:ascii="Arial" w:eastAsia="Arial" w:hAnsi="Arial" w:cs="Arial"/>
          <w:sz w:val="20"/>
          <w:szCs w:val="20"/>
        </w:rPr>
        <w:t xml:space="preserve">Equipamiento adquirido por la ENTIDAD y que haya sido objeto de Reposición, deberá ser retirado y almacenado por el OPERADOR dentro del Hospital, quedando a disposición de la ENTIDAD, para su retiro por un plazo máximo de treinta (30) Días computados del día siguiente de la desinstalación del Equipamiento. Vencido el plazo, </w:t>
      </w:r>
      <w:r w:rsidRPr="00471CF8">
        <w:rPr>
          <w:rFonts w:ascii="Arial" w:eastAsia="Arial" w:hAnsi="Arial" w:cs="Arial"/>
          <w:bCs/>
          <w:sz w:val="20"/>
          <w:szCs w:val="20"/>
        </w:rPr>
        <w:t>la ENTIDAD procederá con la Disposición Final de dicho Equipamiento, bajo su responsabilidad.</w:t>
      </w:r>
    </w:p>
    <w:p w14:paraId="19A4766C" w14:textId="77777777" w:rsidR="009C53ED" w:rsidRPr="005B4827" w:rsidRDefault="009C53ED" w:rsidP="005B4827">
      <w:pPr>
        <w:pStyle w:val="Normal0"/>
        <w:pBdr>
          <w:top w:val="nil"/>
          <w:left w:val="nil"/>
          <w:bottom w:val="nil"/>
          <w:right w:val="nil"/>
          <w:between w:val="nil"/>
        </w:pBdr>
        <w:spacing w:after="0" w:line="240" w:lineRule="auto"/>
        <w:ind w:left="709"/>
        <w:jc w:val="both"/>
        <w:rPr>
          <w:rFonts w:ascii="Arial" w:eastAsia="Arial" w:hAnsi="Arial" w:cs="Arial"/>
        </w:rPr>
      </w:pPr>
    </w:p>
    <w:p w14:paraId="5477A6B8" w14:textId="77777777" w:rsidR="00860FAB" w:rsidRDefault="00860FAB" w:rsidP="009C53ED">
      <w:pPr>
        <w:pStyle w:val="Ttulo2"/>
        <w:rPr>
          <w:rFonts w:ascii="Arial" w:eastAsia="Arial" w:hAnsi="Arial" w:cs="Arial"/>
          <w:color w:val="000000"/>
          <w:sz w:val="20"/>
          <w:szCs w:val="20"/>
        </w:rPr>
      </w:pPr>
      <w:bookmarkStart w:id="832" w:name="_Toc156248647"/>
    </w:p>
    <w:p w14:paraId="1B532D39" w14:textId="4C2F7A67" w:rsidR="009C53ED" w:rsidRPr="009D300F" w:rsidRDefault="009C53ED" w:rsidP="009C53ED">
      <w:pPr>
        <w:pStyle w:val="Ttulo2"/>
        <w:rPr>
          <w:rFonts w:ascii="Arial" w:eastAsia="Arial" w:hAnsi="Arial" w:cs="Arial"/>
          <w:color w:val="000000"/>
          <w:sz w:val="20"/>
          <w:szCs w:val="20"/>
        </w:rPr>
      </w:pPr>
      <w:bookmarkStart w:id="833" w:name="_Toc171014883"/>
      <w:r w:rsidRPr="009D300F">
        <w:rPr>
          <w:rFonts w:ascii="Arial" w:eastAsia="Arial" w:hAnsi="Arial" w:cs="Arial"/>
          <w:color w:val="000000"/>
          <w:sz w:val="20"/>
          <w:szCs w:val="20"/>
        </w:rPr>
        <w:t>Consumos energéticos</w:t>
      </w:r>
      <w:bookmarkEnd w:id="832"/>
      <w:bookmarkEnd w:id="833"/>
    </w:p>
    <w:p w14:paraId="0141AD64" w14:textId="77777777" w:rsidR="009C53ED" w:rsidRPr="009D300F" w:rsidRDefault="009C53ED" w:rsidP="00C80605"/>
    <w:p w14:paraId="05BF97C5" w14:textId="417AA9AC" w:rsidR="007439AD" w:rsidRPr="009D300F" w:rsidRDefault="007439AD" w:rsidP="00471CF8">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r w:rsidRPr="009D300F">
        <w:rPr>
          <w:rFonts w:ascii="Arial" w:eastAsia="Arial" w:hAnsi="Arial" w:cs="Arial"/>
          <w:color w:val="000000"/>
          <w:sz w:val="20"/>
          <w:szCs w:val="20"/>
        </w:rPr>
        <w:t xml:space="preserve">Los </w:t>
      </w:r>
      <w:r w:rsidRPr="009D300F">
        <w:rPr>
          <w:rFonts w:ascii="Arial" w:eastAsia="Arial" w:hAnsi="Arial" w:cs="Arial"/>
          <w:color w:val="000000" w:themeColor="text1"/>
          <w:sz w:val="20"/>
          <w:szCs w:val="20"/>
        </w:rPr>
        <w:t>gastos</w:t>
      </w:r>
      <w:r w:rsidRPr="009D300F">
        <w:rPr>
          <w:rFonts w:ascii="Arial" w:eastAsia="Arial" w:hAnsi="Arial" w:cs="Arial"/>
          <w:color w:val="000000"/>
          <w:sz w:val="20"/>
          <w:szCs w:val="20"/>
        </w:rPr>
        <w:t xml:space="preserve"> de electricidad, gas y agua que sean incurridos por el Operador para la prestación de los Servicios serán asumidos por el Hospital, salvo para los gastos de electricidad, gas y agua de aquellas áreas de uso exclusivo del Operador respecto a las cuales durante el Período de Pre Operativo tiene la obligación de instalar contabilizadores independientes, en cuyo caso los gastos de los respectivos consumos de electricidad, gas y agua serán asumidos según corresponda por el Operador</w:t>
      </w:r>
      <w:r w:rsidR="00565ADD" w:rsidRPr="009D300F">
        <w:rPr>
          <w:rFonts w:ascii="Arial" w:eastAsia="Arial" w:hAnsi="Arial" w:cs="Arial"/>
          <w:color w:val="000000"/>
          <w:sz w:val="20"/>
          <w:szCs w:val="20"/>
        </w:rPr>
        <w:t xml:space="preserve">. El procedimiento para el pago de los </w:t>
      </w:r>
      <w:r w:rsidR="00851558" w:rsidRPr="009D300F">
        <w:rPr>
          <w:rFonts w:ascii="Arial" w:eastAsia="Arial" w:hAnsi="Arial" w:cs="Arial"/>
          <w:color w:val="000000"/>
          <w:sz w:val="20"/>
          <w:szCs w:val="20"/>
        </w:rPr>
        <w:t>consumos de electricidad, gas y agua será definido en el Periodo Pre</w:t>
      </w:r>
      <w:r w:rsidR="004E76FD" w:rsidRPr="009D300F">
        <w:rPr>
          <w:rFonts w:ascii="Arial" w:eastAsia="Arial" w:hAnsi="Arial" w:cs="Arial"/>
          <w:color w:val="000000"/>
          <w:sz w:val="20"/>
          <w:szCs w:val="20"/>
        </w:rPr>
        <w:t xml:space="preserve"> Operativo por el Operador y aprobado por la Entidad.</w:t>
      </w:r>
    </w:p>
    <w:p w14:paraId="5B5C0B8F" w14:textId="77777777" w:rsidR="005608FE" w:rsidRPr="009D300F" w:rsidRDefault="005608FE" w:rsidP="00924D7E">
      <w:pPr>
        <w:pStyle w:val="Normal0"/>
        <w:pBdr>
          <w:top w:val="nil"/>
          <w:left w:val="nil"/>
          <w:bottom w:val="nil"/>
          <w:right w:val="nil"/>
          <w:between w:val="nil"/>
        </w:pBdr>
        <w:spacing w:after="0" w:line="240" w:lineRule="auto"/>
        <w:ind w:firstLine="709"/>
        <w:jc w:val="both"/>
        <w:rPr>
          <w:rFonts w:ascii="Arial" w:eastAsia="Arial" w:hAnsi="Arial" w:cs="Arial"/>
          <w:color w:val="000000"/>
          <w:sz w:val="20"/>
          <w:szCs w:val="20"/>
        </w:rPr>
      </w:pPr>
    </w:p>
    <w:p w14:paraId="5ABE52F2" w14:textId="20AA9887" w:rsidR="007439AD" w:rsidRPr="009D300F" w:rsidRDefault="007439AD" w:rsidP="00C80605">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No obstante, la contratación del servicio de electricidad,</w:t>
      </w:r>
      <w:r w:rsidR="005608FE" w:rsidRPr="009D300F">
        <w:rPr>
          <w:rFonts w:ascii="Arial" w:eastAsia="Arial" w:hAnsi="Arial" w:cs="Arial"/>
          <w:color w:val="000000"/>
          <w:sz w:val="20"/>
          <w:szCs w:val="20"/>
        </w:rPr>
        <w:t xml:space="preserve"> </w:t>
      </w:r>
      <w:r w:rsidRPr="009D300F">
        <w:rPr>
          <w:rFonts w:ascii="Arial" w:eastAsia="Arial" w:hAnsi="Arial" w:cs="Arial"/>
          <w:color w:val="000000"/>
          <w:sz w:val="20"/>
          <w:szCs w:val="20"/>
        </w:rPr>
        <w:t>gas y agua será responsabilidad</w:t>
      </w:r>
      <w:r w:rsidR="005608FE" w:rsidRPr="009D300F">
        <w:rPr>
          <w:rFonts w:ascii="Arial" w:eastAsia="Arial" w:hAnsi="Arial" w:cs="Arial"/>
          <w:color w:val="000000"/>
          <w:sz w:val="20"/>
          <w:szCs w:val="20"/>
        </w:rPr>
        <w:t xml:space="preserve"> </w:t>
      </w:r>
      <w:r w:rsidRPr="009D300F">
        <w:rPr>
          <w:rFonts w:ascii="Arial" w:eastAsia="Arial" w:hAnsi="Arial" w:cs="Arial"/>
          <w:color w:val="000000"/>
          <w:sz w:val="20"/>
          <w:szCs w:val="20"/>
        </w:rPr>
        <w:t xml:space="preserve">del </w:t>
      </w:r>
      <w:r w:rsidR="005608FE" w:rsidRPr="009D300F">
        <w:rPr>
          <w:rFonts w:ascii="Arial" w:eastAsia="Arial" w:hAnsi="Arial" w:cs="Arial"/>
          <w:color w:val="000000"/>
          <w:sz w:val="20"/>
          <w:szCs w:val="20"/>
        </w:rPr>
        <w:t>Hospital</w:t>
      </w:r>
      <w:r w:rsidRPr="009D300F">
        <w:rPr>
          <w:rFonts w:ascii="Arial" w:eastAsia="Arial" w:hAnsi="Arial" w:cs="Arial"/>
          <w:color w:val="000000"/>
          <w:sz w:val="20"/>
          <w:szCs w:val="20"/>
        </w:rPr>
        <w:t>.</w:t>
      </w:r>
    </w:p>
    <w:p w14:paraId="4516AD8A" w14:textId="77777777" w:rsidR="00EB6D3E" w:rsidRPr="009D300F" w:rsidRDefault="00EB6D3E" w:rsidP="00924D7E">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5F2" w14:textId="4B678F48" w:rsidR="00032ED0" w:rsidRPr="009D300F" w:rsidRDefault="007439AD">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Por áreas de uso exclusivo deberá entenderse, aquellas relacionadas</w:t>
      </w:r>
      <w:r w:rsidR="00EB6D3E" w:rsidRPr="009D300F">
        <w:rPr>
          <w:rFonts w:ascii="Arial" w:eastAsia="Arial" w:hAnsi="Arial" w:cs="Arial"/>
          <w:color w:val="000000"/>
          <w:sz w:val="20"/>
          <w:szCs w:val="20"/>
        </w:rPr>
        <w:t xml:space="preserve"> </w:t>
      </w:r>
      <w:r w:rsidRPr="009D300F">
        <w:rPr>
          <w:rFonts w:ascii="Arial" w:eastAsia="Arial" w:hAnsi="Arial" w:cs="Arial"/>
          <w:color w:val="000000"/>
          <w:sz w:val="20"/>
          <w:szCs w:val="20"/>
        </w:rPr>
        <w:t xml:space="preserve">con el servicio de lavandería, alimentación, </w:t>
      </w:r>
      <w:r w:rsidR="002B0261" w:rsidRPr="009D300F">
        <w:rPr>
          <w:rFonts w:ascii="Arial" w:eastAsia="Arial" w:hAnsi="Arial" w:cs="Arial"/>
          <w:color w:val="000000"/>
          <w:sz w:val="20"/>
          <w:szCs w:val="20"/>
        </w:rPr>
        <w:t>almacenes</w:t>
      </w:r>
      <w:r w:rsidR="00D1155F" w:rsidRPr="009D300F">
        <w:rPr>
          <w:rFonts w:ascii="Arial" w:eastAsia="Arial" w:hAnsi="Arial" w:cs="Arial"/>
          <w:color w:val="000000"/>
          <w:sz w:val="20"/>
          <w:szCs w:val="20"/>
        </w:rPr>
        <w:t xml:space="preserve"> de gestión logística,</w:t>
      </w:r>
      <w:r w:rsidR="002B0261" w:rsidRPr="009D300F">
        <w:rPr>
          <w:rFonts w:ascii="Arial" w:eastAsia="Arial" w:hAnsi="Arial" w:cs="Arial"/>
          <w:color w:val="000000"/>
          <w:sz w:val="20"/>
          <w:szCs w:val="20"/>
        </w:rPr>
        <w:t xml:space="preserve"> </w:t>
      </w:r>
      <w:r w:rsidR="00C44DC5" w:rsidRPr="009D300F">
        <w:rPr>
          <w:rFonts w:ascii="Arial" w:eastAsia="Arial" w:hAnsi="Arial" w:cs="Arial"/>
          <w:color w:val="000000"/>
          <w:sz w:val="20"/>
          <w:szCs w:val="20"/>
        </w:rPr>
        <w:t>talleres</w:t>
      </w:r>
      <w:r w:rsidR="00D1155F" w:rsidRPr="009D300F">
        <w:rPr>
          <w:rFonts w:ascii="Arial" w:eastAsia="Arial" w:hAnsi="Arial" w:cs="Arial"/>
          <w:color w:val="000000"/>
          <w:sz w:val="20"/>
          <w:szCs w:val="20"/>
        </w:rPr>
        <w:t xml:space="preserve"> de mantenimiento</w:t>
      </w:r>
      <w:r w:rsidRPr="009D300F">
        <w:rPr>
          <w:rFonts w:ascii="Arial" w:eastAsia="Arial" w:hAnsi="Arial" w:cs="Arial"/>
          <w:color w:val="000000"/>
          <w:sz w:val="20"/>
          <w:szCs w:val="20"/>
        </w:rPr>
        <w:t>, así</w:t>
      </w:r>
      <w:r w:rsidR="002B0261" w:rsidRPr="009D300F">
        <w:rPr>
          <w:rFonts w:ascii="Arial" w:eastAsia="Arial" w:hAnsi="Arial" w:cs="Arial"/>
          <w:color w:val="000000"/>
          <w:sz w:val="20"/>
          <w:szCs w:val="20"/>
        </w:rPr>
        <w:t xml:space="preserve"> </w:t>
      </w:r>
      <w:r w:rsidRPr="009D300F">
        <w:rPr>
          <w:rFonts w:ascii="Arial" w:eastAsia="Arial" w:hAnsi="Arial" w:cs="Arial"/>
          <w:color w:val="000000"/>
          <w:sz w:val="20"/>
          <w:szCs w:val="20"/>
        </w:rPr>
        <w:t xml:space="preserve">como las oficinas </w:t>
      </w:r>
      <w:r w:rsidR="00D1155F" w:rsidRPr="009D300F">
        <w:rPr>
          <w:rFonts w:ascii="Arial" w:eastAsia="Arial" w:hAnsi="Arial" w:cs="Arial"/>
          <w:color w:val="000000"/>
          <w:sz w:val="20"/>
          <w:szCs w:val="20"/>
        </w:rPr>
        <w:t>del Operador dentro del Hospital.</w:t>
      </w:r>
    </w:p>
    <w:p w14:paraId="000005F3"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5F4" w14:textId="77777777" w:rsidR="00032ED0" w:rsidRPr="005B4827" w:rsidRDefault="00F302D1" w:rsidP="005B4827">
      <w:pPr>
        <w:pStyle w:val="CBBodyText"/>
      </w:pPr>
      <w:bookmarkStart w:id="834" w:name="_heading=h.4fxwp76" w:colFirst="0" w:colLast="0"/>
      <w:bookmarkStart w:id="835" w:name="_Toc156248648"/>
      <w:bookmarkEnd w:id="834"/>
      <w:r w:rsidRPr="005B4827">
        <w:t>DE LA SUPERVISIÓN</w:t>
      </w:r>
      <w:bookmarkEnd w:id="835"/>
    </w:p>
    <w:p w14:paraId="000005F5" w14:textId="77777777" w:rsidR="00032ED0" w:rsidRPr="009D300F" w:rsidRDefault="00032ED0">
      <w:pPr>
        <w:pStyle w:val="Normal0"/>
        <w:spacing w:after="0" w:line="240" w:lineRule="auto"/>
        <w:rPr>
          <w:rFonts w:ascii="Arial" w:eastAsia="Arial" w:hAnsi="Arial" w:cs="Arial"/>
          <w:color w:val="000000"/>
          <w:sz w:val="20"/>
          <w:szCs w:val="20"/>
        </w:rPr>
      </w:pPr>
    </w:p>
    <w:p w14:paraId="000005F6" w14:textId="77777777" w:rsidR="00032ED0" w:rsidRPr="009D300F" w:rsidRDefault="00F302D1">
      <w:pPr>
        <w:pStyle w:val="Ttulo2"/>
        <w:rPr>
          <w:rFonts w:ascii="Arial" w:eastAsia="Arial" w:hAnsi="Arial" w:cs="Arial"/>
          <w:color w:val="000000"/>
          <w:sz w:val="20"/>
          <w:szCs w:val="20"/>
        </w:rPr>
      </w:pPr>
      <w:bookmarkStart w:id="836" w:name="_heading=h.2v36zez" w:colFirst="0" w:colLast="0"/>
      <w:bookmarkStart w:id="837" w:name="_Toc156248649"/>
      <w:bookmarkStart w:id="838" w:name="_Toc171014884"/>
      <w:bookmarkEnd w:id="836"/>
      <w:r w:rsidRPr="009D300F">
        <w:rPr>
          <w:rFonts w:ascii="Arial" w:eastAsia="Arial" w:hAnsi="Arial" w:cs="Arial"/>
          <w:color w:val="000000"/>
          <w:sz w:val="20"/>
          <w:szCs w:val="20"/>
        </w:rPr>
        <w:t>Disposiciones comunes</w:t>
      </w:r>
      <w:bookmarkEnd w:id="837"/>
      <w:bookmarkEnd w:id="838"/>
    </w:p>
    <w:p w14:paraId="000005F7"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b/>
          <w:color w:val="000000"/>
          <w:sz w:val="20"/>
          <w:szCs w:val="20"/>
        </w:rPr>
      </w:pPr>
      <w:bookmarkStart w:id="839" w:name="_heading=h.1a8h9ms" w:colFirst="0" w:colLast="0"/>
      <w:bookmarkEnd w:id="839"/>
    </w:p>
    <w:p w14:paraId="000005F8"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840" w:name="_heading=h.3u84sal" w:colFirst="0" w:colLast="0"/>
      <w:bookmarkEnd w:id="840"/>
    </w:p>
    <w:p w14:paraId="000005F9" w14:textId="77777777" w:rsidR="00032ED0" w:rsidRPr="009D300F" w:rsidRDefault="00F302D1" w:rsidP="00471CF8">
      <w:pPr>
        <w:pStyle w:val="Normal0"/>
        <w:numPr>
          <w:ilvl w:val="1"/>
          <w:numId w:val="10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r w:rsidRPr="009D300F">
        <w:rPr>
          <w:rFonts w:ascii="Arial" w:eastAsia="Arial" w:hAnsi="Arial" w:cs="Arial"/>
          <w:color w:val="000000"/>
          <w:sz w:val="20"/>
          <w:szCs w:val="20"/>
        </w:rPr>
        <w:t>El ejercicio de las funciones que en virtud de este Contrato y las Leyes y Disposiciones Aplicables debe cumplir la ENTIDAD, en ningún caso estará sujeto a autorizaciones, permisos o cualquier manifestación de voluntad del OPERADOR. Este deberá prestar toda su colaboración para facilitar el cumplimiento de esas funciones, interpretándose como infracción sujeta a sanción toda falta al respecto, conforme a las Leyes y Disposiciones Aplicables.</w:t>
      </w:r>
    </w:p>
    <w:p w14:paraId="000005FA"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41" w:name="_heading=h.29df2ie" w:colFirst="0" w:colLast="0"/>
      <w:bookmarkEnd w:id="841"/>
    </w:p>
    <w:p w14:paraId="000005FB" w14:textId="77777777" w:rsidR="00032ED0" w:rsidRPr="009D300F" w:rsidRDefault="00F302D1" w:rsidP="00471CF8">
      <w:pPr>
        <w:pStyle w:val="Normal0"/>
        <w:numPr>
          <w:ilvl w:val="1"/>
          <w:numId w:val="10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842" w:name="_heading=h.oipcq7" w:colFirst="0" w:colLast="0"/>
      <w:bookmarkEnd w:id="842"/>
      <w:r w:rsidRPr="009D300F">
        <w:rPr>
          <w:rFonts w:ascii="Arial" w:eastAsia="Arial" w:hAnsi="Arial" w:cs="Arial"/>
          <w:color w:val="000000"/>
          <w:sz w:val="20"/>
          <w:szCs w:val="20"/>
        </w:rPr>
        <w:t>La ENTIDAD ejercerá sus derechos y obligaciones de supervisión por sí mismo o a través de un tercero, para lo cual deberá de contratar a una o más empresas especializadas que actúen como Supervisor del Contrato conforme a lo dispuesto en las Leyes y Disposiciones Aplicables. En ningún caso el tercero designado podrá ser el Hospital.</w:t>
      </w:r>
    </w:p>
    <w:p w14:paraId="000005FC" w14:textId="77777777" w:rsidR="00032ED0" w:rsidRPr="009D300F" w:rsidRDefault="00032ED0">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p>
    <w:p w14:paraId="000005FD" w14:textId="77777777" w:rsidR="00032ED0" w:rsidRPr="009D300F" w:rsidRDefault="00F302D1">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bookmarkStart w:id="843" w:name="_heading=h.38icve0" w:colFirst="0" w:colLast="0"/>
      <w:bookmarkEnd w:id="843"/>
      <w:r w:rsidRPr="009D300F">
        <w:rPr>
          <w:rFonts w:ascii="Arial" w:eastAsia="Arial" w:hAnsi="Arial" w:cs="Arial"/>
          <w:color w:val="000000"/>
          <w:sz w:val="20"/>
          <w:szCs w:val="20"/>
        </w:rPr>
        <w:t>El Supervisor de Contrato no debe haber prestado directamente ningún tipo de servicio a favor del OPERADOR, sus accionistas, participacionistas o Empresas Vinculadas en los últimos tres (3) años, anteriores a su contratación, en el Perú o en el extranjero.</w:t>
      </w:r>
    </w:p>
    <w:p w14:paraId="000005FE" w14:textId="77777777" w:rsidR="00032ED0" w:rsidRPr="009D300F" w:rsidRDefault="00032ED0">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p>
    <w:p w14:paraId="000005FF" w14:textId="77777777" w:rsidR="00032ED0" w:rsidRPr="009D300F" w:rsidRDefault="00F302D1">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bookmarkStart w:id="844" w:name="_heading=h.2kz067v" w:colFirst="0" w:colLast="0"/>
      <w:bookmarkEnd w:id="844"/>
      <w:r w:rsidRPr="009D300F">
        <w:rPr>
          <w:rFonts w:ascii="Arial" w:eastAsia="Arial" w:hAnsi="Arial" w:cs="Arial"/>
          <w:color w:val="000000"/>
          <w:sz w:val="20"/>
          <w:szCs w:val="20"/>
        </w:rPr>
        <w:t xml:space="preserve">En el contrato con el Supervisor se deberá incluir cláusulas de confidencialidad respecto a la información que le entregue el OPERADOR, y deberán establecer que las opiniones, recomendaciones y observaciones necesariamente deberán ser por escrito a través de </w:t>
      </w:r>
      <w:r w:rsidRPr="009D300F">
        <w:rPr>
          <w:rFonts w:ascii="Arial" w:eastAsia="Arial" w:hAnsi="Arial" w:cs="Arial"/>
          <w:color w:val="000000"/>
          <w:sz w:val="20"/>
          <w:szCs w:val="20"/>
        </w:rPr>
        <w:lastRenderedPageBreak/>
        <w:t>un informe debidamente sustentado. El Supervisor es el único responsable por cualquier daño o perjuicio que su personal pueda causar a la infraestructura del Hospital y al Equipamiento durante las labores de supervisión.</w:t>
      </w:r>
    </w:p>
    <w:p w14:paraId="00000600" w14:textId="77777777" w:rsidR="00032ED0" w:rsidRPr="009D300F" w:rsidRDefault="00032ED0">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bookmarkStart w:id="845" w:name="_heading=h.1nnn5lt" w:colFirst="0" w:colLast="0"/>
      <w:bookmarkEnd w:id="845"/>
    </w:p>
    <w:p w14:paraId="00000601" w14:textId="7338725B" w:rsidR="00032ED0" w:rsidRPr="009D300F" w:rsidRDefault="22A25999" w:rsidP="00471CF8">
      <w:pPr>
        <w:pStyle w:val="Normal0"/>
        <w:numPr>
          <w:ilvl w:val="1"/>
          <w:numId w:val="10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846" w:name="_heading=h.104agfo"/>
      <w:bookmarkStart w:id="847" w:name="_Ref151735171"/>
      <w:bookmarkEnd w:id="846"/>
      <w:r w:rsidRPr="009D300F">
        <w:rPr>
          <w:rFonts w:ascii="Arial" w:eastAsia="Arial" w:hAnsi="Arial" w:cs="Arial"/>
          <w:color w:val="000000" w:themeColor="text1"/>
          <w:sz w:val="20"/>
          <w:szCs w:val="20"/>
        </w:rPr>
        <w:t>El OPERADOR asumirá los costos de la supervisión incluido el IGV, emitiendo el Supervisor del Contrato los comprobantes de pago respectivos al OPERADOR. El monto total mensual que el OPERADOR destinará para las labores de supervisión en el Periodo Pre Operativo es de S/ 362,196.46 (Trescientos sesenta y dos mil ciento noventa y seis y 46/100 Soles) más IGV. El monto total mensual que el OPERADOR destinará para las labores del Supervisor en el Periodo Operativo es de S/ 508,383.51 (Quinientos ocho mil trescientos ochenta y tres y 51/100 Soles) más IGV. El monto asignado a la supervisión del Periodo Operativo será ajustado anualmente conforme a la siguiente fórmula:</w:t>
      </w:r>
      <w:bookmarkEnd w:id="847"/>
    </w:p>
    <w:p w14:paraId="00000602" w14:textId="77777777" w:rsidR="00032ED0" w:rsidRPr="009D300F" w:rsidRDefault="00032ED0">
      <w:pPr>
        <w:pStyle w:val="Normal0"/>
        <w:pBdr>
          <w:top w:val="nil"/>
          <w:left w:val="nil"/>
          <w:bottom w:val="nil"/>
          <w:right w:val="nil"/>
          <w:between w:val="nil"/>
        </w:pBdr>
        <w:spacing w:after="0" w:line="240" w:lineRule="auto"/>
        <w:ind w:left="435"/>
        <w:jc w:val="both"/>
        <w:rPr>
          <w:rFonts w:ascii="Arial" w:eastAsia="Arial" w:hAnsi="Arial" w:cs="Arial"/>
          <w:color w:val="000000"/>
          <w:sz w:val="20"/>
          <w:szCs w:val="20"/>
        </w:rPr>
      </w:pPr>
    </w:p>
    <w:p w14:paraId="00000603" w14:textId="67373682" w:rsidR="00032ED0" w:rsidRPr="009D300F" w:rsidRDefault="00590926">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Retribucion</m:t>
              </m:r>
              <m:r>
                <w:rPr>
                  <w:rFonts w:ascii="Cambria Math" w:eastAsia="Cambria Math" w:hAnsi="Cambria Math" w:cs="Cambria Math"/>
                  <w:color w:val="000000"/>
                  <w:sz w:val="20"/>
                  <w:szCs w:val="20"/>
                </w:rPr>
                <m:t xml:space="preserve"> </m:t>
              </m:r>
              <m:r>
                <w:rPr>
                  <w:rFonts w:ascii="Cambria Math" w:eastAsia="Cambria Math" w:hAnsi="Cambria Math" w:cs="Cambria Math"/>
                  <w:color w:val="000000"/>
                  <w:sz w:val="20"/>
                  <w:szCs w:val="20"/>
                </w:rPr>
                <m:t>Supervisor</m:t>
              </m:r>
              <m:r>
                <w:rPr>
                  <w:rFonts w:ascii="Cambria Math" w:eastAsia="Cambria Math" w:hAnsi="Cambria Math" w:cs="Cambria Math"/>
                  <w:color w:val="000000"/>
                  <w:sz w:val="20"/>
                  <w:szCs w:val="20"/>
                </w:rPr>
                <m:t xml:space="preserve"> </m:t>
              </m:r>
            </m:e>
            <m:sub>
              <m:r>
                <w:rPr>
                  <w:rFonts w:ascii="Cambria Math" w:eastAsia="Cambria Math" w:hAnsi="Cambria Math" w:cs="Cambria Math"/>
                  <w:color w:val="000000"/>
                  <w:sz w:val="20"/>
                  <w:szCs w:val="20"/>
                </w:rPr>
                <m:t>t</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Retribucion</m:t>
              </m:r>
              <m:r>
                <w:rPr>
                  <w:rFonts w:ascii="Cambria Math" w:eastAsia="Cambria Math" w:hAnsi="Cambria Math" w:cs="Cambria Math"/>
                  <w:color w:val="000000"/>
                  <w:sz w:val="20"/>
                  <w:szCs w:val="20"/>
                </w:rPr>
                <m:t xml:space="preserve"> </m:t>
              </m:r>
              <m:r>
                <w:rPr>
                  <w:rFonts w:ascii="Cambria Math" w:eastAsia="Cambria Math" w:hAnsi="Cambria Math" w:cs="Cambria Math"/>
                  <w:color w:val="000000"/>
                  <w:sz w:val="20"/>
                  <w:szCs w:val="20"/>
                </w:rPr>
                <m:t>Supervisor</m:t>
              </m:r>
              <m:r>
                <w:rPr>
                  <w:rFonts w:ascii="Cambria Math" w:eastAsia="Cambria Math" w:hAnsi="Cambria Math" w:cs="Cambria Math"/>
                  <w:color w:val="000000"/>
                  <w:sz w:val="20"/>
                  <w:szCs w:val="20"/>
                </w:rPr>
                <m:t xml:space="preserve"> </m:t>
              </m:r>
            </m:e>
            <m:sub>
              <m:r>
                <w:rPr>
                  <w:rFonts w:ascii="Cambria Math" w:eastAsia="Cambria Math" w:hAnsi="Cambria Math" w:cs="Cambria Math"/>
                  <w:color w:val="000000"/>
                  <w:sz w:val="20"/>
                  <w:szCs w:val="20"/>
                </w:rPr>
                <m:t>0</m:t>
              </m:r>
            </m:sub>
          </m:sSub>
          <m:r>
            <w:rPr>
              <w:rFonts w:ascii="Cambria Math" w:eastAsia="Cambria Math" w:hAnsi="Cambria Math" w:cs="Cambria Math"/>
              <w:color w:val="000000"/>
              <w:sz w:val="20"/>
              <w:szCs w:val="20"/>
            </w:rPr>
            <m:t>*</m:t>
          </m:r>
          <m:d>
            <m:dPr>
              <m:ctrlPr>
                <w:rPr>
                  <w:rFonts w:ascii="Cambria Math" w:eastAsia="Cambria Math" w:hAnsi="Cambria Math" w:cs="Cambria Math"/>
                  <w:color w:val="000000"/>
                  <w:sz w:val="20"/>
                  <w:szCs w:val="20"/>
                </w:rPr>
              </m:ctrlPr>
            </m:dPr>
            <m:e>
              <m:f>
                <m:fPr>
                  <m:ctrlPr>
                    <w:rPr>
                      <w:rFonts w:ascii="Cambria Math" w:eastAsia="Cambria Math" w:hAnsi="Cambria Math" w:cs="Cambria Math"/>
                      <w:color w:val="000000"/>
                      <w:sz w:val="20"/>
                      <w:szCs w:val="20"/>
                    </w:rPr>
                  </m:ctrlPr>
                </m:fPr>
                <m:num>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IPC</m:t>
                      </m:r>
                    </m:e>
                    <m:sub>
                      <m:r>
                        <w:rPr>
                          <w:rFonts w:ascii="Cambria Math" w:eastAsia="Cambria Math" w:hAnsi="Cambria Math" w:cs="Cambria Math"/>
                          <w:color w:val="000000"/>
                          <w:sz w:val="20"/>
                          <w:szCs w:val="20"/>
                        </w:rPr>
                        <m:t>t</m:t>
                      </m:r>
                    </m:sub>
                  </m:sSub>
                </m:num>
                <m:den>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IPC</m:t>
                      </m:r>
                    </m:e>
                    <m:sub>
                      <m:r>
                        <w:rPr>
                          <w:rFonts w:ascii="Cambria Math" w:eastAsia="Cambria Math" w:hAnsi="Cambria Math" w:cs="Cambria Math"/>
                          <w:color w:val="000000"/>
                          <w:sz w:val="20"/>
                          <w:szCs w:val="20"/>
                        </w:rPr>
                        <m:t>0</m:t>
                      </m:r>
                    </m:sub>
                  </m:sSub>
                </m:den>
              </m:f>
            </m:e>
          </m:d>
        </m:oMath>
      </m:oMathPara>
    </w:p>
    <w:p w14:paraId="00000604" w14:textId="77777777" w:rsidR="00032ED0" w:rsidRPr="009D300F" w:rsidRDefault="00F302D1">
      <w:pPr>
        <w:pStyle w:val="Normal0"/>
        <w:pBdr>
          <w:top w:val="nil"/>
          <w:left w:val="nil"/>
          <w:bottom w:val="nil"/>
          <w:right w:val="nil"/>
          <w:between w:val="nil"/>
        </w:pBdr>
        <w:spacing w:after="0" w:line="240" w:lineRule="auto"/>
        <w:ind w:left="435"/>
        <w:jc w:val="both"/>
        <w:rPr>
          <w:rFonts w:ascii="Arial" w:eastAsia="Arial" w:hAnsi="Arial" w:cs="Arial"/>
          <w:color w:val="000000"/>
          <w:sz w:val="20"/>
          <w:szCs w:val="20"/>
        </w:rPr>
      </w:pPr>
      <w:r w:rsidRPr="009D300F">
        <w:rPr>
          <w:rFonts w:ascii="Arial" w:eastAsia="Arial" w:hAnsi="Arial" w:cs="Arial"/>
          <w:color w:val="000000"/>
          <w:sz w:val="20"/>
          <w:szCs w:val="20"/>
        </w:rPr>
        <w:t>Donde:</w:t>
      </w:r>
    </w:p>
    <w:tbl>
      <w:tblPr>
        <w:tblW w:w="8073" w:type="dxa"/>
        <w:jc w:val="center"/>
        <w:tblBorders>
          <w:top w:val="single" w:sz="8" w:space="0" w:color="404040"/>
          <w:left w:val="single" w:sz="8" w:space="0" w:color="404040"/>
          <w:bottom w:val="single" w:sz="8" w:space="0" w:color="404040"/>
          <w:right w:val="single" w:sz="8" w:space="0" w:color="404040"/>
          <w:insideH w:val="single" w:sz="8" w:space="0" w:color="404040"/>
          <w:insideV w:val="single" w:sz="4" w:space="0" w:color="000000"/>
        </w:tblBorders>
        <w:tblLayout w:type="fixed"/>
        <w:tblCellMar>
          <w:left w:w="115" w:type="dxa"/>
          <w:right w:w="115" w:type="dxa"/>
        </w:tblCellMar>
        <w:tblLook w:val="0400" w:firstRow="0" w:lastRow="0" w:firstColumn="0" w:lastColumn="0" w:noHBand="0" w:noVBand="1"/>
      </w:tblPr>
      <w:tblGrid>
        <w:gridCol w:w="2400"/>
        <w:gridCol w:w="5673"/>
      </w:tblGrid>
      <w:tr w:rsidR="00032ED0" w:rsidRPr="009D300F" w14:paraId="67572F56" w14:textId="77777777" w:rsidTr="00A67177">
        <w:trPr>
          <w:cantSplit/>
          <w:jc w:val="center"/>
        </w:trPr>
        <w:tc>
          <w:tcPr>
            <w:tcW w:w="2400" w:type="dxa"/>
            <w:shd w:val="clear" w:color="auto" w:fill="B2C7CE"/>
            <w:vAlign w:val="center"/>
          </w:tcPr>
          <w:p w14:paraId="00000605" w14:textId="77777777" w:rsidR="00032ED0" w:rsidRPr="009D300F" w:rsidRDefault="00590926">
            <w:pPr>
              <w:pStyle w:val="Normal0"/>
              <w:pBdr>
                <w:top w:val="nil"/>
                <w:left w:val="nil"/>
                <w:bottom w:val="nil"/>
                <w:right w:val="nil"/>
                <w:between w:val="nil"/>
              </w:pBdr>
              <w:ind w:left="435" w:right="127" w:hanging="398"/>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Retribuci</m:t>
                  </m:r>
                  <m:r>
                    <w:rPr>
                      <w:rFonts w:ascii="Cambria Math" w:eastAsia="Cambria Math" w:hAnsi="Cambria Math" w:cs="Cambria Math"/>
                      <w:color w:val="000000"/>
                      <w:sz w:val="20"/>
                      <w:szCs w:val="20"/>
                    </w:rPr>
                    <m:t>ó</m:t>
                  </m:r>
                  <m:r>
                    <w:rPr>
                      <w:rFonts w:ascii="Cambria Math" w:eastAsia="Cambria Math" w:hAnsi="Cambria Math" w:cs="Cambria Math"/>
                      <w:color w:val="000000"/>
                      <w:sz w:val="20"/>
                      <w:szCs w:val="20"/>
                    </w:rPr>
                    <m:t>n</m:t>
                  </m:r>
                  <m:r>
                    <w:rPr>
                      <w:rFonts w:ascii="Cambria Math" w:hAnsi="Cambria Math"/>
                    </w:rPr>
                    <m:t xml:space="preserve"> </m:t>
                  </m:r>
                  <m:r>
                    <w:rPr>
                      <w:rFonts w:ascii="Cambria Math" w:eastAsia="Cambria Math" w:hAnsi="Cambria Math" w:cs="Cambria Math"/>
                      <w:color w:val="000000"/>
                      <w:sz w:val="20"/>
                      <w:szCs w:val="20"/>
                    </w:rPr>
                    <m:t>Supervisor</m:t>
                  </m:r>
                  <m:r>
                    <w:rPr>
                      <w:rFonts w:ascii="Cambria Math" w:hAnsi="Cambria Math"/>
                    </w:rPr>
                    <m:t xml:space="preserve"> </m:t>
                  </m:r>
                </m:e>
                <m:sub>
                  <m:r>
                    <w:rPr>
                      <w:rFonts w:ascii="Cambria Math" w:eastAsia="Cambria Math" w:hAnsi="Cambria Math" w:cs="Cambria Math"/>
                      <w:color w:val="000000"/>
                      <w:sz w:val="20"/>
                      <w:szCs w:val="20"/>
                    </w:rPr>
                    <m:t>t</m:t>
                  </m:r>
                </m:sub>
              </m:sSub>
            </m:oMath>
            <w:r w:rsidR="00F302D1" w:rsidRPr="009D300F">
              <w:rPr>
                <w:rFonts w:ascii="Arial" w:eastAsia="Arial" w:hAnsi="Arial" w:cs="Arial"/>
                <w:color w:val="000000"/>
                <w:sz w:val="20"/>
                <w:szCs w:val="20"/>
              </w:rPr>
              <w:t xml:space="preserve"> </w:t>
            </w:r>
          </w:p>
        </w:tc>
        <w:tc>
          <w:tcPr>
            <w:tcW w:w="5673" w:type="dxa"/>
            <w:shd w:val="clear" w:color="auto" w:fill="B2C7CE"/>
            <w:vAlign w:val="bottom"/>
          </w:tcPr>
          <w:p w14:paraId="00000606" w14:textId="77777777" w:rsidR="00032ED0" w:rsidRPr="009D300F" w:rsidRDefault="00F302D1">
            <w:pPr>
              <w:pStyle w:val="Normal0"/>
              <w:pBdr>
                <w:top w:val="nil"/>
                <w:left w:val="nil"/>
                <w:bottom w:val="nil"/>
                <w:right w:val="nil"/>
                <w:between w:val="nil"/>
              </w:pBdr>
              <w:ind w:left="435"/>
              <w:rPr>
                <w:rFonts w:ascii="Arial" w:eastAsia="Arial" w:hAnsi="Arial" w:cs="Arial"/>
                <w:color w:val="000000"/>
                <w:sz w:val="20"/>
                <w:szCs w:val="20"/>
              </w:rPr>
            </w:pPr>
            <w:r w:rsidRPr="009D300F">
              <w:rPr>
                <w:rFonts w:ascii="Arial" w:eastAsia="Arial" w:hAnsi="Arial" w:cs="Arial"/>
                <w:color w:val="000000"/>
                <w:sz w:val="20"/>
                <w:szCs w:val="20"/>
              </w:rPr>
              <w:t xml:space="preserve">Monto asignado al pago del Supervisor en el Periodo Operativo en el Año Calendario </w:t>
            </w:r>
            <w:r w:rsidRPr="009D300F">
              <w:rPr>
                <w:rFonts w:ascii="Arial" w:eastAsia="Arial" w:hAnsi="Arial" w:cs="Arial"/>
                <w:i/>
                <w:color w:val="000000"/>
                <w:sz w:val="20"/>
                <w:szCs w:val="20"/>
              </w:rPr>
              <w:t>t</w:t>
            </w:r>
            <w:r w:rsidRPr="009D300F">
              <w:rPr>
                <w:rFonts w:ascii="Arial" w:eastAsia="Arial" w:hAnsi="Arial" w:cs="Arial"/>
                <w:color w:val="000000"/>
                <w:sz w:val="20"/>
                <w:szCs w:val="20"/>
              </w:rPr>
              <w:t>.</w:t>
            </w:r>
          </w:p>
        </w:tc>
      </w:tr>
      <w:tr w:rsidR="00A67177" w:rsidRPr="009D300F" w14:paraId="3F59552D" w14:textId="77777777" w:rsidTr="00A67177">
        <w:trPr>
          <w:cantSplit/>
          <w:jc w:val="center"/>
        </w:trPr>
        <w:tc>
          <w:tcPr>
            <w:tcW w:w="2400" w:type="dxa"/>
            <w:shd w:val="clear" w:color="auto" w:fill="B2C7CE"/>
            <w:vAlign w:val="center"/>
          </w:tcPr>
          <w:p w14:paraId="6AE59802" w14:textId="18EDBE0C" w:rsidR="00A67177" w:rsidRPr="009D300F" w:rsidRDefault="00590926">
            <w:pPr>
              <w:pStyle w:val="Normal0"/>
              <w:pBdr>
                <w:top w:val="nil"/>
                <w:left w:val="nil"/>
                <w:bottom w:val="nil"/>
                <w:right w:val="nil"/>
                <w:between w:val="nil"/>
              </w:pBdr>
              <w:ind w:left="435" w:right="127" w:hanging="398"/>
              <w:rPr>
                <w:rFonts w:ascii="Arial" w:eastAsia="Arial" w:hAnsi="Arial" w:cs="Arial"/>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Retribuci</m:t>
                    </m:r>
                    <m:r>
                      <w:rPr>
                        <w:rFonts w:ascii="Cambria Math" w:eastAsia="Cambria Math" w:hAnsi="Cambria Math" w:cs="Cambria Math"/>
                        <w:color w:val="000000"/>
                        <w:sz w:val="20"/>
                        <w:szCs w:val="20"/>
                      </w:rPr>
                      <m:t>ó</m:t>
                    </m:r>
                    <m:r>
                      <w:rPr>
                        <w:rFonts w:ascii="Cambria Math" w:eastAsia="Cambria Math" w:hAnsi="Cambria Math" w:cs="Cambria Math"/>
                        <w:color w:val="000000"/>
                        <w:sz w:val="20"/>
                        <w:szCs w:val="20"/>
                      </w:rPr>
                      <m:t>n</m:t>
                    </m:r>
                    <m:r>
                      <w:rPr>
                        <w:rFonts w:ascii="Cambria Math" w:hAnsi="Cambria Math"/>
                      </w:rPr>
                      <m:t xml:space="preserve"> </m:t>
                    </m:r>
                    <m:r>
                      <w:rPr>
                        <w:rFonts w:ascii="Cambria Math" w:eastAsia="Cambria Math" w:hAnsi="Cambria Math" w:cs="Cambria Math"/>
                        <w:color w:val="000000"/>
                        <w:sz w:val="20"/>
                        <w:szCs w:val="20"/>
                      </w:rPr>
                      <m:t>Supervisor</m:t>
                    </m:r>
                    <m:r>
                      <w:rPr>
                        <w:rFonts w:ascii="Cambria Math" w:hAnsi="Cambria Math"/>
                      </w:rPr>
                      <m:t xml:space="preserve"> </m:t>
                    </m:r>
                  </m:e>
                  <m:sub>
                    <m:r>
                      <w:rPr>
                        <w:rFonts w:ascii="Cambria Math" w:eastAsia="Cambria Math" w:hAnsi="Cambria Math" w:cs="Cambria Math"/>
                        <w:color w:val="000000"/>
                        <w:sz w:val="20"/>
                        <w:szCs w:val="20"/>
                      </w:rPr>
                      <m:t>0</m:t>
                    </m:r>
                  </m:sub>
                </m:sSub>
              </m:oMath>
            </m:oMathPara>
          </w:p>
        </w:tc>
        <w:tc>
          <w:tcPr>
            <w:tcW w:w="5673" w:type="dxa"/>
            <w:shd w:val="clear" w:color="auto" w:fill="B2C7CE"/>
            <w:vAlign w:val="bottom"/>
          </w:tcPr>
          <w:p w14:paraId="05058203" w14:textId="5C18D3DE" w:rsidR="00A67177" w:rsidRPr="009D300F" w:rsidRDefault="00D65404">
            <w:pPr>
              <w:pStyle w:val="Normal0"/>
              <w:pBdr>
                <w:top w:val="nil"/>
                <w:left w:val="nil"/>
                <w:bottom w:val="nil"/>
                <w:right w:val="nil"/>
                <w:between w:val="nil"/>
              </w:pBdr>
              <w:ind w:left="435"/>
              <w:rPr>
                <w:rFonts w:ascii="Arial" w:eastAsia="Arial" w:hAnsi="Arial" w:cs="Arial"/>
                <w:color w:val="000000"/>
                <w:sz w:val="20"/>
                <w:szCs w:val="20"/>
              </w:rPr>
            </w:pPr>
            <w:r w:rsidRPr="009D300F">
              <w:rPr>
                <w:rFonts w:ascii="Arial" w:eastAsia="Arial" w:hAnsi="Arial" w:cs="Arial"/>
                <w:color w:val="000000"/>
                <w:sz w:val="20"/>
                <w:szCs w:val="20"/>
              </w:rPr>
              <w:t>Monto asignado al pago del Supervisor en el Periodo Operativo en el Año Calendario 0 (suscripción del contrato de supervisión).</w:t>
            </w:r>
          </w:p>
        </w:tc>
      </w:tr>
      <w:tr w:rsidR="00032ED0" w:rsidRPr="009D300F" w14:paraId="089ABEF6" w14:textId="77777777" w:rsidTr="00A67177">
        <w:trPr>
          <w:cantSplit/>
          <w:jc w:val="center"/>
        </w:trPr>
        <w:tc>
          <w:tcPr>
            <w:tcW w:w="2400" w:type="dxa"/>
            <w:shd w:val="clear" w:color="auto" w:fill="B2C7CE"/>
            <w:vAlign w:val="center"/>
          </w:tcPr>
          <w:p w14:paraId="00000607" w14:textId="77777777" w:rsidR="00032ED0" w:rsidRPr="009D300F" w:rsidRDefault="00F302D1">
            <w:pPr>
              <w:pStyle w:val="Normal0"/>
              <w:pBdr>
                <w:top w:val="nil"/>
                <w:left w:val="nil"/>
                <w:bottom w:val="nil"/>
                <w:right w:val="nil"/>
                <w:between w:val="nil"/>
              </w:pBdr>
              <w:ind w:left="435"/>
              <w:rPr>
                <w:rFonts w:ascii="Arial" w:eastAsia="Arial" w:hAnsi="Arial" w:cs="Arial"/>
                <w:color w:val="000000"/>
                <w:sz w:val="20"/>
                <w:szCs w:val="20"/>
              </w:rPr>
            </w:pPr>
            <m:oMath>
              <m:r>
                <w:rPr>
                  <w:rFonts w:ascii="Cambria Math" w:eastAsia="Cambria Math" w:hAnsi="Cambria Math" w:cs="Cambria Math"/>
                  <w:color w:val="000000"/>
                  <w:sz w:val="20"/>
                  <w:szCs w:val="20"/>
                </w:rPr>
                <m:t>IP</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C</m:t>
                  </m:r>
                </m:e>
                <m:sub>
                  <m:r>
                    <w:rPr>
                      <w:rFonts w:ascii="Cambria Math" w:eastAsia="Cambria Math" w:hAnsi="Cambria Math" w:cs="Cambria Math"/>
                      <w:color w:val="000000"/>
                      <w:sz w:val="20"/>
                      <w:szCs w:val="20"/>
                    </w:rPr>
                    <m:t>t</m:t>
                  </m:r>
                </m:sub>
              </m:sSub>
            </m:oMath>
            <w:r w:rsidRPr="009D300F">
              <w:rPr>
                <w:rFonts w:ascii="Arial" w:eastAsia="Arial" w:hAnsi="Arial" w:cs="Arial"/>
                <w:color w:val="000000"/>
                <w:sz w:val="20"/>
                <w:szCs w:val="20"/>
              </w:rPr>
              <w:t xml:space="preserve">  </w:t>
            </w:r>
          </w:p>
        </w:tc>
        <w:tc>
          <w:tcPr>
            <w:tcW w:w="5673" w:type="dxa"/>
            <w:shd w:val="clear" w:color="auto" w:fill="B2C7CE"/>
            <w:vAlign w:val="bottom"/>
          </w:tcPr>
          <w:p w14:paraId="00000608" w14:textId="77777777" w:rsidR="00032ED0" w:rsidRPr="009D300F" w:rsidRDefault="00F302D1">
            <w:pPr>
              <w:pStyle w:val="Normal0"/>
              <w:pBdr>
                <w:top w:val="nil"/>
                <w:left w:val="nil"/>
                <w:bottom w:val="nil"/>
                <w:right w:val="nil"/>
                <w:between w:val="nil"/>
              </w:pBdr>
              <w:ind w:left="435"/>
              <w:rPr>
                <w:rFonts w:ascii="Arial" w:eastAsia="Arial" w:hAnsi="Arial" w:cs="Arial"/>
                <w:color w:val="000000"/>
                <w:sz w:val="20"/>
                <w:szCs w:val="20"/>
              </w:rPr>
            </w:pPr>
            <w:r w:rsidRPr="009D300F">
              <w:rPr>
                <w:rFonts w:ascii="Arial" w:eastAsia="Arial" w:hAnsi="Arial" w:cs="Arial"/>
                <w:color w:val="000000"/>
                <w:sz w:val="20"/>
                <w:szCs w:val="20"/>
              </w:rPr>
              <w:t xml:space="preserve">Índice de Precios al Consumidor nacional publicado por el Instituto Nacional de Estadística e Informática (INEI), o el indicador que lo reemplace. Se tomará el último IPC disponible en el mes de enero del Año Calendario </w:t>
            </w:r>
            <w:r w:rsidRPr="009D300F">
              <w:rPr>
                <w:rFonts w:ascii="Arial" w:eastAsia="Arial" w:hAnsi="Arial" w:cs="Arial"/>
                <w:i/>
                <w:color w:val="000000"/>
                <w:sz w:val="20"/>
                <w:szCs w:val="20"/>
              </w:rPr>
              <w:t>t</w:t>
            </w:r>
            <w:r w:rsidRPr="009D300F">
              <w:rPr>
                <w:rFonts w:ascii="Arial" w:eastAsia="Arial" w:hAnsi="Arial" w:cs="Arial"/>
                <w:color w:val="000000"/>
                <w:sz w:val="20"/>
                <w:szCs w:val="20"/>
              </w:rPr>
              <w:t xml:space="preserve"> en curso al que pertenece el mes </w:t>
            </w:r>
            <w:r w:rsidRPr="009D300F">
              <w:rPr>
                <w:rFonts w:ascii="Arial" w:eastAsia="Arial" w:hAnsi="Arial" w:cs="Arial"/>
                <w:i/>
                <w:color w:val="000000"/>
                <w:sz w:val="20"/>
                <w:szCs w:val="20"/>
              </w:rPr>
              <w:t xml:space="preserve">m, </w:t>
            </w:r>
            <w:r w:rsidRPr="009D300F">
              <w:rPr>
                <w:rFonts w:ascii="Arial" w:eastAsia="Arial" w:hAnsi="Arial" w:cs="Arial"/>
                <w:color w:val="000000"/>
                <w:sz w:val="20"/>
                <w:szCs w:val="20"/>
              </w:rPr>
              <w:t>permaneciendo fijo para todos los meses del mismo año. Es decir, esta variable se ajusta una vez al año.</w:t>
            </w:r>
          </w:p>
        </w:tc>
      </w:tr>
      <w:tr w:rsidR="00032ED0" w:rsidRPr="009D300F" w14:paraId="78D9EF0D" w14:textId="77777777" w:rsidTr="00A67177">
        <w:trPr>
          <w:cantSplit/>
          <w:jc w:val="center"/>
        </w:trPr>
        <w:tc>
          <w:tcPr>
            <w:tcW w:w="2400" w:type="dxa"/>
            <w:shd w:val="clear" w:color="auto" w:fill="B2C7CE"/>
            <w:vAlign w:val="center"/>
          </w:tcPr>
          <w:p w14:paraId="00000609" w14:textId="77777777" w:rsidR="00032ED0" w:rsidRPr="009D300F" w:rsidRDefault="00F302D1">
            <w:pPr>
              <w:pStyle w:val="Normal0"/>
              <w:jc w:val="center"/>
              <w:rPr>
                <w:rFonts w:ascii="Cambria Math" w:eastAsia="Cambria Math" w:hAnsi="Cambria Math" w:cs="Cambria Math"/>
                <w:color w:val="000000"/>
                <w:sz w:val="20"/>
                <w:szCs w:val="20"/>
              </w:rPr>
            </w:pPr>
            <m:oMathPara>
              <m:oMath>
                <m:r>
                  <w:rPr>
                    <w:rFonts w:ascii="Cambria Math" w:eastAsia="Cambria Math" w:hAnsi="Cambria Math" w:cs="Cambria Math"/>
                    <w:color w:val="000000"/>
                    <w:sz w:val="20"/>
                    <w:szCs w:val="20"/>
                  </w:rPr>
                  <m:t>IP</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C</m:t>
                    </m:r>
                  </m:e>
                  <m:sub>
                    <m:r>
                      <w:rPr>
                        <w:rFonts w:ascii="Cambria Math" w:eastAsia="Cambria Math" w:hAnsi="Cambria Math" w:cs="Cambria Math"/>
                        <w:color w:val="000000"/>
                        <w:sz w:val="20"/>
                        <w:szCs w:val="20"/>
                      </w:rPr>
                      <m:t>0</m:t>
                    </m:r>
                  </m:sub>
                </m:sSub>
              </m:oMath>
            </m:oMathPara>
          </w:p>
        </w:tc>
        <w:tc>
          <w:tcPr>
            <w:tcW w:w="5673" w:type="dxa"/>
            <w:shd w:val="clear" w:color="auto" w:fill="B2C7CE"/>
            <w:vAlign w:val="bottom"/>
          </w:tcPr>
          <w:p w14:paraId="0000060A" w14:textId="77777777" w:rsidR="00032ED0" w:rsidRPr="009D300F" w:rsidRDefault="00F302D1">
            <w:pPr>
              <w:pStyle w:val="Normal0"/>
              <w:pBdr>
                <w:top w:val="nil"/>
                <w:left w:val="nil"/>
                <w:bottom w:val="nil"/>
                <w:right w:val="nil"/>
                <w:between w:val="nil"/>
              </w:pBdr>
              <w:ind w:left="435"/>
              <w:rPr>
                <w:rFonts w:ascii="Arial" w:eastAsia="Arial" w:hAnsi="Arial" w:cs="Arial"/>
                <w:color w:val="000000"/>
                <w:sz w:val="20"/>
                <w:szCs w:val="20"/>
              </w:rPr>
            </w:pPr>
            <w:r w:rsidRPr="009D300F">
              <w:rPr>
                <w:rFonts w:ascii="Arial" w:eastAsia="Arial" w:hAnsi="Arial" w:cs="Arial"/>
                <w:color w:val="000000"/>
                <w:sz w:val="20"/>
                <w:szCs w:val="20"/>
              </w:rPr>
              <w:t>Índice de Precios al Consumidor nacional publicado por el Instituto Nacional de Estadística e Informática (INEI), o el indicador que lo reemplace. Se tomará en cuenta el último IPC mensual disponible a la fecha de adjudicación.</w:t>
            </w:r>
          </w:p>
        </w:tc>
      </w:tr>
    </w:tbl>
    <w:p w14:paraId="0000060B" w14:textId="77777777" w:rsidR="00032ED0" w:rsidRPr="009D300F" w:rsidRDefault="00032ED0">
      <w:pPr>
        <w:pStyle w:val="Normal0"/>
        <w:pBdr>
          <w:top w:val="nil"/>
          <w:left w:val="nil"/>
          <w:bottom w:val="nil"/>
          <w:right w:val="nil"/>
          <w:between w:val="nil"/>
        </w:pBdr>
        <w:spacing w:after="0" w:line="240" w:lineRule="auto"/>
        <w:ind w:left="435"/>
        <w:jc w:val="both"/>
        <w:rPr>
          <w:rFonts w:ascii="Arial" w:eastAsia="Arial" w:hAnsi="Arial" w:cs="Arial"/>
          <w:color w:val="000000"/>
          <w:sz w:val="20"/>
          <w:szCs w:val="20"/>
        </w:rPr>
      </w:pPr>
    </w:p>
    <w:p w14:paraId="0000060C" w14:textId="77777777" w:rsidR="00032ED0" w:rsidRPr="009D300F" w:rsidRDefault="00032ED0">
      <w:pPr>
        <w:pStyle w:val="Normal0"/>
        <w:pBdr>
          <w:top w:val="nil"/>
          <w:left w:val="nil"/>
          <w:bottom w:val="nil"/>
          <w:right w:val="nil"/>
          <w:between w:val="nil"/>
        </w:pBdr>
        <w:spacing w:after="0" w:line="240" w:lineRule="auto"/>
        <w:ind w:left="435"/>
        <w:jc w:val="both"/>
        <w:rPr>
          <w:rFonts w:ascii="Arial" w:eastAsia="Arial" w:hAnsi="Arial" w:cs="Arial"/>
          <w:color w:val="000000"/>
          <w:sz w:val="20"/>
          <w:szCs w:val="20"/>
        </w:rPr>
      </w:pPr>
    </w:p>
    <w:p w14:paraId="0000060D" w14:textId="43568E4D" w:rsidR="00032ED0" w:rsidRPr="009D300F" w:rsidRDefault="00F302D1" w:rsidP="0C88825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themeColor="text1"/>
          <w:sz w:val="20"/>
          <w:szCs w:val="20"/>
        </w:rPr>
        <w:t>En caso de que el Periodo Pre Operativo se extendiera más de d</w:t>
      </w:r>
      <w:r w:rsidR="0C91C43F" w:rsidRPr="009D300F">
        <w:rPr>
          <w:rFonts w:ascii="Arial" w:eastAsia="Arial" w:hAnsi="Arial" w:cs="Arial"/>
          <w:color w:val="000000" w:themeColor="text1"/>
          <w:sz w:val="20"/>
          <w:szCs w:val="20"/>
        </w:rPr>
        <w:t>ieciocho</w:t>
      </w:r>
      <w:r w:rsidRPr="009D300F">
        <w:rPr>
          <w:rFonts w:ascii="Arial" w:eastAsia="Arial" w:hAnsi="Arial" w:cs="Arial"/>
          <w:color w:val="000000" w:themeColor="text1"/>
          <w:sz w:val="20"/>
          <w:szCs w:val="20"/>
        </w:rPr>
        <w:t xml:space="preserve"> (1</w:t>
      </w:r>
      <w:r w:rsidR="126C4D5A" w:rsidRPr="009D300F">
        <w:rPr>
          <w:rFonts w:ascii="Arial" w:eastAsia="Arial" w:hAnsi="Arial" w:cs="Arial"/>
          <w:color w:val="000000" w:themeColor="text1"/>
          <w:sz w:val="20"/>
          <w:szCs w:val="20"/>
        </w:rPr>
        <w:t>8</w:t>
      </w:r>
      <w:r w:rsidRPr="009D300F">
        <w:rPr>
          <w:rFonts w:ascii="Arial" w:eastAsia="Arial" w:hAnsi="Arial" w:cs="Arial"/>
          <w:color w:val="000000" w:themeColor="text1"/>
          <w:sz w:val="20"/>
          <w:szCs w:val="20"/>
        </w:rPr>
        <w:t>) meses por causas imputable a la ENTIDAD, ésta estará obligada a cubrir los costos de supervisión asociados al mayor tiempo que sea necesario para culminar el periodo.</w:t>
      </w:r>
    </w:p>
    <w:p w14:paraId="0000060E" w14:textId="77777777" w:rsidR="00032ED0" w:rsidRPr="009D300F" w:rsidRDefault="00032ED0">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p>
    <w:p w14:paraId="0000060F" w14:textId="77777777" w:rsidR="00032ED0" w:rsidRPr="009D300F" w:rsidRDefault="00F302D1">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bookmarkStart w:id="848" w:name="_heading=h.2y3w247" w:colFirst="0" w:colLast="0"/>
      <w:bookmarkEnd w:id="848"/>
      <w:r w:rsidRPr="009D300F">
        <w:rPr>
          <w:rFonts w:ascii="Arial" w:eastAsia="Arial" w:hAnsi="Arial" w:cs="Arial"/>
          <w:color w:val="000000"/>
          <w:sz w:val="20"/>
          <w:szCs w:val="20"/>
        </w:rPr>
        <w:t xml:space="preserve">El pago por la Supervisión del Periodo Pre Operativo deberá ser depositado mensualmente dentro de los primeros cinco (5) Días contados desde la Fecha de Cierre o dentro de los primeros cinco (5) Días desde que la ENTIDAD comunique al OPERADOR que ha contratado al Supervisor del Contrato, en la cuenta que la ENTIDAD previamente notifique al OPERADOR, para que la ENTIDAD a su vez transfiera en un plazo máximo de tres (3) Días Calendario a la Cuenta Supervisión del Fideicomiso de Administración y Pagos cuando este se encuentre disponible. </w:t>
      </w:r>
    </w:p>
    <w:p w14:paraId="00000610" w14:textId="77777777" w:rsidR="00032ED0" w:rsidRPr="009D300F" w:rsidRDefault="00032ED0">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bookmarkStart w:id="849" w:name="_heading=h.47nao9m" w:colFirst="0" w:colLast="0"/>
      <w:bookmarkEnd w:id="849"/>
    </w:p>
    <w:p w14:paraId="00000611" w14:textId="77777777" w:rsidR="00032ED0" w:rsidRPr="009D300F" w:rsidRDefault="00F302D1" w:rsidP="00471CF8">
      <w:pPr>
        <w:pStyle w:val="Normal0"/>
        <w:numPr>
          <w:ilvl w:val="1"/>
          <w:numId w:val="10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850" w:name="_heading=h.2mskyhf" w:colFirst="0" w:colLast="0"/>
      <w:bookmarkEnd w:id="850"/>
      <w:r w:rsidRPr="009D300F">
        <w:rPr>
          <w:rFonts w:ascii="Arial" w:eastAsia="Arial" w:hAnsi="Arial" w:cs="Arial"/>
          <w:color w:val="000000"/>
          <w:sz w:val="20"/>
          <w:szCs w:val="20"/>
        </w:rPr>
        <w:t>Dentro de los cinco (5) Días posteriores a la suscripción del contrato de supervisión, la ENTIDAD informará de la designación del Supervisor al OPERADOR y al Hospital.</w:t>
      </w:r>
    </w:p>
    <w:p w14:paraId="00000612"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613"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51" w:name="_heading=h.11xv8p8" w:colFirst="0" w:colLast="0"/>
      <w:bookmarkEnd w:id="851"/>
      <w:r w:rsidRPr="009D300F">
        <w:rPr>
          <w:rFonts w:ascii="Arial" w:eastAsia="Arial" w:hAnsi="Arial" w:cs="Arial"/>
          <w:color w:val="000000"/>
          <w:sz w:val="20"/>
          <w:szCs w:val="20"/>
        </w:rPr>
        <w:t xml:space="preserve">Si como resultado del proceso de selección del Supervisor, el monto adjudicado por la ENTIDAD es inferior a los montos previstos en la cláusula anterior, el saldo no adjudicado podrá ser utilizado para posibles ampliaciones al contrato de supervisión correspondiente </w:t>
      </w:r>
      <w:r w:rsidRPr="009D300F">
        <w:rPr>
          <w:rFonts w:ascii="Arial" w:eastAsia="Arial" w:hAnsi="Arial" w:cs="Arial"/>
          <w:color w:val="000000"/>
          <w:sz w:val="20"/>
          <w:szCs w:val="20"/>
        </w:rPr>
        <w:lastRenderedPageBreak/>
        <w:t xml:space="preserve">o para asumir los pagos que le correspondan a la ENTIDAD conforme a lo señalado en el numeral anterior.  </w:t>
      </w:r>
    </w:p>
    <w:p w14:paraId="00000614"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615"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52" w:name="_heading=h.3lxird1" w:colFirst="0" w:colLast="0"/>
      <w:bookmarkEnd w:id="852"/>
      <w:r w:rsidRPr="009D300F">
        <w:rPr>
          <w:rFonts w:ascii="Arial" w:eastAsia="Arial" w:hAnsi="Arial" w:cs="Arial"/>
          <w:color w:val="000000"/>
          <w:sz w:val="20"/>
          <w:szCs w:val="20"/>
        </w:rPr>
        <w:t xml:space="preserve">Si luego de culminadas las funciones del Supervisor del Contrato en el Periodo Pre Operativo, hubiese un saldo en la cuenta Supervisión del Fideicomiso de Administración y Pagos, éste será utilizado para cubrir los costos del Supervisor del Contrato en el Periodo Operativo. Si a la Terminación del Contrato existiera algún saldo en la referida cuenta, será de libre disponibilidad de la ENTIDAD.       </w:t>
      </w:r>
    </w:p>
    <w:p w14:paraId="00000616" w14:textId="77777777" w:rsidR="00032ED0" w:rsidRPr="009D300F" w:rsidRDefault="00032ED0">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p>
    <w:p w14:paraId="00000617" w14:textId="6215D608" w:rsidR="00032ED0" w:rsidRPr="009D300F" w:rsidRDefault="00F302D1">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bookmarkStart w:id="853" w:name="_heading=h.212t1ku" w:colFirst="0" w:colLast="0"/>
      <w:bookmarkEnd w:id="853"/>
      <w:r w:rsidRPr="009D300F">
        <w:rPr>
          <w:rFonts w:ascii="Arial" w:eastAsia="Arial" w:hAnsi="Arial" w:cs="Arial"/>
          <w:color w:val="000000"/>
          <w:sz w:val="20"/>
          <w:szCs w:val="20"/>
        </w:rPr>
        <w:t xml:space="preserve">Excepcionalmente, en caso de que aún no se haya constituido el Fideicomiso de Administración y Pagos, la ENTIDAD mantendrá en la cuenta a la que se hace referencia en la Cláusula </w:t>
      </w:r>
      <w:r w:rsidR="00AA1879" w:rsidRPr="009D300F">
        <w:rPr>
          <w:rFonts w:ascii="Arial" w:eastAsia="Arial" w:hAnsi="Arial" w:cs="Arial"/>
          <w:color w:val="000000"/>
          <w:sz w:val="20"/>
          <w:szCs w:val="20"/>
        </w:rPr>
        <w:fldChar w:fldCharType="begin"/>
      </w:r>
      <w:r w:rsidR="00AA1879" w:rsidRPr="009D300F">
        <w:rPr>
          <w:rFonts w:ascii="Arial" w:eastAsia="Arial" w:hAnsi="Arial" w:cs="Arial"/>
          <w:color w:val="000000"/>
          <w:sz w:val="20"/>
          <w:szCs w:val="20"/>
        </w:rPr>
        <w:instrText xml:space="preserve"> REF _Ref151735171 \r \h </w:instrText>
      </w:r>
      <w:r w:rsidR="009D300F">
        <w:rPr>
          <w:rFonts w:ascii="Arial" w:eastAsia="Arial" w:hAnsi="Arial" w:cs="Arial"/>
          <w:color w:val="000000"/>
          <w:sz w:val="20"/>
          <w:szCs w:val="20"/>
        </w:rPr>
        <w:instrText xml:space="preserve"> \* MERGEFORMAT </w:instrText>
      </w:r>
      <w:r w:rsidR="00AA1879" w:rsidRPr="009D300F">
        <w:rPr>
          <w:rFonts w:ascii="Arial" w:eastAsia="Arial" w:hAnsi="Arial" w:cs="Arial"/>
          <w:color w:val="000000"/>
          <w:sz w:val="20"/>
          <w:szCs w:val="20"/>
        </w:rPr>
      </w:r>
      <w:r w:rsidR="00AA1879" w:rsidRPr="009D300F">
        <w:rPr>
          <w:rFonts w:ascii="Arial" w:eastAsia="Arial" w:hAnsi="Arial" w:cs="Arial"/>
          <w:color w:val="000000"/>
          <w:sz w:val="20"/>
          <w:szCs w:val="20"/>
        </w:rPr>
        <w:fldChar w:fldCharType="separate"/>
      </w:r>
      <w:r w:rsidR="00FF5BBE">
        <w:rPr>
          <w:rFonts w:ascii="Arial" w:eastAsia="Arial" w:hAnsi="Arial" w:cs="Arial"/>
          <w:color w:val="000000"/>
          <w:sz w:val="20"/>
          <w:szCs w:val="20"/>
        </w:rPr>
        <w:t>10.3</w:t>
      </w:r>
      <w:r w:rsidR="00AA1879" w:rsidRPr="009D300F">
        <w:rPr>
          <w:rFonts w:ascii="Arial" w:eastAsia="Arial" w:hAnsi="Arial" w:cs="Arial"/>
          <w:color w:val="000000"/>
          <w:sz w:val="20"/>
          <w:szCs w:val="20"/>
        </w:rPr>
        <w:fldChar w:fldCharType="end"/>
      </w:r>
      <w:r w:rsidR="00AA1879" w:rsidRPr="009D300F">
        <w:rPr>
          <w:rFonts w:ascii="Arial" w:eastAsia="Arial" w:hAnsi="Arial" w:cs="Arial"/>
          <w:color w:val="000000"/>
          <w:sz w:val="20"/>
          <w:szCs w:val="20"/>
        </w:rPr>
        <w:t xml:space="preserve"> </w:t>
      </w:r>
      <w:r w:rsidRPr="009D300F">
        <w:rPr>
          <w:rFonts w:ascii="Arial" w:eastAsia="Arial" w:hAnsi="Arial" w:cs="Arial"/>
          <w:color w:val="000000"/>
          <w:sz w:val="20"/>
          <w:szCs w:val="20"/>
        </w:rPr>
        <w:t>los montos depositados por el OPERADOR. En caso exista un retraso en el pago del OPERADOR, se aplicará intereses moratorios con una tasa de interés efectiva anual en soles, equivalente la Tasa de Interés Legal, más un spread de dos por ciento (2%), por cada Día Calendario de retraso y por los montos adeudados.</w:t>
      </w:r>
    </w:p>
    <w:p w14:paraId="00000618" w14:textId="77777777" w:rsidR="00032ED0" w:rsidRPr="009D300F" w:rsidRDefault="00032ED0">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p>
    <w:p w14:paraId="00000619" w14:textId="77777777" w:rsidR="00032ED0" w:rsidRPr="009D300F" w:rsidRDefault="00F302D1">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bookmarkStart w:id="854" w:name="_heading=h.2ce457m" w:colFirst="0" w:colLast="0"/>
      <w:bookmarkEnd w:id="854"/>
      <w:r w:rsidRPr="009D300F">
        <w:rPr>
          <w:rFonts w:ascii="Arial" w:eastAsia="Arial" w:hAnsi="Arial" w:cs="Arial"/>
          <w:color w:val="000000"/>
          <w:sz w:val="20"/>
          <w:szCs w:val="20"/>
        </w:rPr>
        <w:t xml:space="preserve">En caso el retraso supere los diez (10) Días Calendario, la ENTIDAD deberá ejecutar la Garantía de Fiel Cumplimiento a fin de realizar el cobro de los costos de la supervisión, intereses, gastos y las penalidades que se hubieran devengado. En caso no proceda la ejecución parcial de la Garantía de Fiel Cumplimiento y luego de haberse cobrado el costo de la supervisión y de las penalidades, la diferencia deberá ser depositada por la ENTIDAD en el Fideicomiso de Administración y Pagos, quedando dicho monto como pago a cuenta de la siguiente mensualidad de supervisión que corresponda. En este supuesto, el OPERADOR debe restituir la Garantía de Fiel Cumplimiento de conformidad con lo establecido en la Cláusula 12.7. </w:t>
      </w:r>
    </w:p>
    <w:p w14:paraId="0000061A" w14:textId="77777777" w:rsidR="00032ED0" w:rsidRPr="009D300F" w:rsidRDefault="00032ED0">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p>
    <w:p w14:paraId="0000061B" w14:textId="77777777" w:rsidR="00032ED0" w:rsidRPr="009D300F" w:rsidRDefault="00F302D1">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bookmarkStart w:id="855" w:name="_heading=h.4l2gk8n" w:colFirst="0" w:colLast="0"/>
      <w:bookmarkEnd w:id="855"/>
      <w:r w:rsidRPr="009D300F">
        <w:rPr>
          <w:rFonts w:ascii="Arial" w:eastAsia="Arial" w:hAnsi="Arial" w:cs="Arial"/>
          <w:color w:val="000000"/>
          <w:sz w:val="20"/>
          <w:szCs w:val="20"/>
        </w:rPr>
        <w:t xml:space="preserve">En caso de que por causas imputables al OPERADOR se requiriesen recursos adicionales para la supervisión, la diferencia será asumida por el OPERADOR. </w:t>
      </w:r>
    </w:p>
    <w:p w14:paraId="0000061C" w14:textId="77777777" w:rsidR="00032ED0" w:rsidRPr="009D300F" w:rsidRDefault="00032ED0">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p>
    <w:p w14:paraId="0000061D" w14:textId="77777777" w:rsidR="00032ED0" w:rsidRPr="009D300F" w:rsidRDefault="00F302D1">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bookmarkStart w:id="856" w:name="_heading=h.307qugg" w:colFirst="0" w:colLast="0"/>
      <w:bookmarkEnd w:id="856"/>
      <w:r w:rsidRPr="009D300F">
        <w:rPr>
          <w:rFonts w:ascii="Arial" w:eastAsia="Arial" w:hAnsi="Arial" w:cs="Arial"/>
          <w:color w:val="000000"/>
          <w:sz w:val="20"/>
          <w:szCs w:val="20"/>
        </w:rPr>
        <w:t xml:space="preserve">Si por causas imputables a la ENTIDAD, se requiriesen recursos adicionales para la supervisión, la diferencia será asumida por la ENTIDAD. </w:t>
      </w:r>
    </w:p>
    <w:p w14:paraId="0000061E" w14:textId="77777777" w:rsidR="00032ED0" w:rsidRPr="009D300F" w:rsidRDefault="00032ED0">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p>
    <w:p w14:paraId="0000061F" w14:textId="77777777" w:rsidR="00032ED0" w:rsidRPr="009D300F" w:rsidRDefault="00F302D1">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bookmarkStart w:id="857" w:name="_heading=h.1fd14o9" w:colFirst="0" w:colLast="0"/>
      <w:bookmarkEnd w:id="857"/>
      <w:r w:rsidRPr="009D300F">
        <w:rPr>
          <w:rFonts w:ascii="Arial" w:eastAsia="Arial" w:hAnsi="Arial" w:cs="Arial"/>
          <w:color w:val="000000"/>
          <w:sz w:val="20"/>
          <w:szCs w:val="20"/>
        </w:rPr>
        <w:t>Si por causas de fuerza mayor o caso fortuito se requiriesen recursos adicionales para la supervisión, el monto será asumido por la ENTIDAD y el OPERADOR en partes iguales.</w:t>
      </w:r>
    </w:p>
    <w:p w14:paraId="00000620" w14:textId="77777777" w:rsidR="00032ED0" w:rsidRPr="009D300F" w:rsidRDefault="00032ED0">
      <w:pPr>
        <w:pStyle w:val="Normal0"/>
        <w:pBdr>
          <w:top w:val="nil"/>
          <w:left w:val="nil"/>
          <w:bottom w:val="nil"/>
          <w:right w:val="nil"/>
          <w:between w:val="nil"/>
        </w:pBdr>
        <w:spacing w:after="0" w:line="240" w:lineRule="auto"/>
        <w:ind w:left="735" w:hanging="735"/>
        <w:jc w:val="both"/>
        <w:rPr>
          <w:rFonts w:ascii="Arial" w:eastAsia="Arial" w:hAnsi="Arial" w:cs="Arial"/>
          <w:color w:val="000000"/>
          <w:sz w:val="20"/>
          <w:szCs w:val="20"/>
        </w:rPr>
      </w:pPr>
      <w:bookmarkStart w:id="858" w:name="_heading=h.3k3xz3h" w:colFirst="0" w:colLast="0"/>
      <w:bookmarkEnd w:id="858"/>
    </w:p>
    <w:p w14:paraId="00000621" w14:textId="53429B22" w:rsidR="00032ED0" w:rsidRPr="009D300F" w:rsidRDefault="692A7B62" w:rsidP="00471CF8">
      <w:pPr>
        <w:pStyle w:val="Normal0"/>
        <w:numPr>
          <w:ilvl w:val="1"/>
          <w:numId w:val="10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859" w:name="_heading=h.3zconc2"/>
      <w:bookmarkEnd w:id="859"/>
      <w:r w:rsidRPr="009D300F">
        <w:rPr>
          <w:rFonts w:ascii="Arial" w:eastAsia="Arial" w:hAnsi="Arial" w:cs="Arial"/>
          <w:color w:val="000000" w:themeColor="text1"/>
          <w:sz w:val="20"/>
          <w:szCs w:val="20"/>
        </w:rPr>
        <w:t xml:space="preserve">Excepcionalmente, la ENTIDAD podrá asumir de forma temporal las funciones de supervisión, únicamente en caso no se haya contratado al Supervisor, o se resuelva o haya caducado el contrato con el Supervisor del Contrato. En este supuesto, la ENTIDAD deberá comunicar al OPERADOR el nombre de la Gerencia o dependencia que asumirá el rol de supervisor temporal, en tal caso el OPERADOR deberá continuar abonando el costo de la supervisión, conforme lo establecido en la Cláusula </w:t>
      </w:r>
      <w:r w:rsidR="003B54FD" w:rsidRPr="009D300F">
        <w:rPr>
          <w:rFonts w:ascii="Arial" w:eastAsia="Arial" w:hAnsi="Arial" w:cs="Arial"/>
          <w:color w:val="000000" w:themeColor="text1"/>
          <w:sz w:val="20"/>
          <w:szCs w:val="20"/>
        </w:rPr>
        <w:fldChar w:fldCharType="begin"/>
      </w:r>
      <w:r w:rsidR="003B54FD" w:rsidRPr="009D300F">
        <w:rPr>
          <w:rFonts w:ascii="Arial" w:eastAsia="Arial" w:hAnsi="Arial" w:cs="Arial"/>
          <w:color w:val="000000" w:themeColor="text1"/>
          <w:sz w:val="20"/>
          <w:szCs w:val="20"/>
        </w:rPr>
        <w:instrText xml:space="preserve"> REF _Ref151735171 \r \h </w:instrText>
      </w:r>
      <w:r w:rsidR="009D300F">
        <w:rPr>
          <w:rFonts w:ascii="Arial" w:eastAsia="Arial" w:hAnsi="Arial" w:cs="Arial"/>
          <w:color w:val="000000" w:themeColor="text1"/>
          <w:sz w:val="20"/>
          <w:szCs w:val="20"/>
        </w:rPr>
        <w:instrText xml:space="preserve"> \* MERGEFORMAT </w:instrText>
      </w:r>
      <w:r w:rsidR="003B54FD" w:rsidRPr="009D300F">
        <w:rPr>
          <w:rFonts w:ascii="Arial" w:eastAsia="Arial" w:hAnsi="Arial" w:cs="Arial"/>
          <w:color w:val="000000" w:themeColor="text1"/>
          <w:sz w:val="20"/>
          <w:szCs w:val="20"/>
        </w:rPr>
      </w:r>
      <w:r w:rsidR="003B54FD" w:rsidRPr="009D300F">
        <w:rPr>
          <w:rFonts w:ascii="Arial" w:eastAsia="Arial" w:hAnsi="Arial" w:cs="Arial"/>
          <w:color w:val="000000" w:themeColor="text1"/>
          <w:sz w:val="20"/>
          <w:szCs w:val="20"/>
        </w:rPr>
        <w:fldChar w:fldCharType="separate"/>
      </w:r>
      <w:r w:rsidR="00FF5BBE">
        <w:rPr>
          <w:rFonts w:ascii="Arial" w:eastAsia="Arial" w:hAnsi="Arial" w:cs="Arial"/>
          <w:color w:val="000000" w:themeColor="text1"/>
          <w:sz w:val="20"/>
          <w:szCs w:val="20"/>
        </w:rPr>
        <w:t>10.3</w:t>
      </w:r>
      <w:r w:rsidR="003B54FD" w:rsidRPr="009D300F">
        <w:rPr>
          <w:rFonts w:ascii="Arial" w:eastAsia="Arial" w:hAnsi="Arial" w:cs="Arial"/>
          <w:color w:val="000000" w:themeColor="text1"/>
          <w:sz w:val="20"/>
          <w:szCs w:val="20"/>
        </w:rPr>
        <w:fldChar w:fldCharType="end"/>
      </w:r>
      <w:r w:rsidRPr="009D300F">
        <w:rPr>
          <w:rFonts w:ascii="Arial" w:eastAsia="Arial" w:hAnsi="Arial" w:cs="Arial"/>
          <w:color w:val="000000" w:themeColor="text1"/>
          <w:sz w:val="20"/>
          <w:szCs w:val="20"/>
        </w:rPr>
        <w:t xml:space="preserve">, salvo en el caso que el Supervisor no haya sido contratado. </w:t>
      </w:r>
    </w:p>
    <w:p w14:paraId="00000622" w14:textId="77777777" w:rsidR="00032ED0" w:rsidRPr="009D300F" w:rsidRDefault="00032ED0">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bookmarkStart w:id="860" w:name="_heading=h.2ehyxjv" w:colFirst="0" w:colLast="0"/>
      <w:bookmarkEnd w:id="860"/>
    </w:p>
    <w:p w14:paraId="00000623" w14:textId="77777777" w:rsidR="00032ED0" w:rsidRPr="009D300F" w:rsidRDefault="00F302D1" w:rsidP="00471CF8">
      <w:pPr>
        <w:pStyle w:val="Normal0"/>
        <w:numPr>
          <w:ilvl w:val="1"/>
          <w:numId w:val="10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861" w:name="_heading=h.tn97ro" w:colFirst="0" w:colLast="0"/>
      <w:bookmarkEnd w:id="861"/>
      <w:r w:rsidRPr="009D300F">
        <w:rPr>
          <w:rFonts w:ascii="Arial" w:eastAsia="Arial" w:hAnsi="Arial" w:cs="Arial"/>
          <w:color w:val="000000"/>
          <w:sz w:val="20"/>
          <w:szCs w:val="20"/>
        </w:rPr>
        <w:t>Ante la falta de un Supervisor externo, la ENTIDAD deberá contratar en un plazo máximo de treinta (30) Días los servicios de un nuevo supervisor bajo los mecanismos previstos en el presente Contrato.</w:t>
      </w:r>
    </w:p>
    <w:p w14:paraId="00000624"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625" w14:textId="77777777" w:rsidR="00032ED0" w:rsidRPr="009D300F" w:rsidRDefault="00F302D1" w:rsidP="00471CF8">
      <w:pPr>
        <w:pStyle w:val="Normal0"/>
        <w:numPr>
          <w:ilvl w:val="1"/>
          <w:numId w:val="10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862" w:name="_heading=h.1ss70na" w:colFirst="0" w:colLast="0"/>
      <w:bookmarkEnd w:id="862"/>
      <w:r w:rsidRPr="009D300F">
        <w:rPr>
          <w:rFonts w:ascii="Arial" w:eastAsia="Arial" w:hAnsi="Arial" w:cs="Arial"/>
          <w:color w:val="000000"/>
          <w:sz w:val="20"/>
          <w:szCs w:val="20"/>
        </w:rPr>
        <w:t xml:space="preserve">Si se produce la suspensión del plazo del Contrato o la suspensión del plazo para el cumplimiento de obligaciones, la ENTIDAD podrá suspender total o parcialmente las labores de supervisión que correspondan mientras dure la suspensión, en cuyo caso el OPERADOR suspenderá el pago del costo de la Supervisión. </w:t>
      </w:r>
    </w:p>
    <w:p w14:paraId="00000626"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627"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63" w:name="_heading=h.4crujb3" w:colFirst="0" w:colLast="0"/>
      <w:bookmarkEnd w:id="863"/>
      <w:r w:rsidRPr="009D300F">
        <w:rPr>
          <w:rFonts w:ascii="Arial" w:eastAsia="Arial" w:hAnsi="Arial" w:cs="Arial"/>
          <w:color w:val="000000"/>
          <w:sz w:val="20"/>
          <w:szCs w:val="20"/>
        </w:rPr>
        <w:t xml:space="preserve">Desde el inicio del Contrato, la ENTIDAD deberá proporcionar al Supervisor del Contrato, a costo del OPERADOR, una oficina independiente con un área no menor a 80 m2, incluyendo el mobiliario, servicios higiénicos, telefonía, internet y suministro de energía eléctrica. La oficina deberá ubicarse de preferencia dentro del Hospital y si no hubiera el espacio se puede considerar la instalación de un área externa cercana al Hospital a costo del OPERADOR. </w:t>
      </w:r>
    </w:p>
    <w:p w14:paraId="00000628"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629" w14:textId="0D08DD35" w:rsidR="00032ED0" w:rsidRPr="009D300F" w:rsidRDefault="692A7B62" w:rsidP="00471CF8">
      <w:pPr>
        <w:pStyle w:val="Normal0"/>
        <w:numPr>
          <w:ilvl w:val="1"/>
          <w:numId w:val="10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r w:rsidRPr="009D300F">
        <w:rPr>
          <w:rFonts w:ascii="Arial" w:eastAsia="Arial" w:hAnsi="Arial" w:cs="Arial"/>
          <w:color w:val="000000" w:themeColor="text1"/>
          <w:sz w:val="20"/>
          <w:szCs w:val="20"/>
        </w:rPr>
        <w:lastRenderedPageBreak/>
        <w:t xml:space="preserve">El OPERADOR debe asumir los gastos de </w:t>
      </w:r>
      <w:r w:rsidR="007B3A6D" w:rsidRPr="009D300F">
        <w:rPr>
          <w:rFonts w:ascii="Arial" w:eastAsia="Arial" w:hAnsi="Arial" w:cs="Arial"/>
          <w:color w:val="000000" w:themeColor="text1"/>
          <w:sz w:val="20"/>
          <w:szCs w:val="20"/>
        </w:rPr>
        <w:t>S</w:t>
      </w:r>
      <w:r w:rsidRPr="009D300F">
        <w:rPr>
          <w:rFonts w:ascii="Arial" w:eastAsia="Arial" w:hAnsi="Arial" w:cs="Arial"/>
          <w:color w:val="000000" w:themeColor="text1"/>
          <w:sz w:val="20"/>
          <w:szCs w:val="20"/>
        </w:rPr>
        <w:t xml:space="preserve">ervicios </w:t>
      </w:r>
      <w:r w:rsidR="007B3A6D" w:rsidRPr="009D300F">
        <w:rPr>
          <w:rFonts w:ascii="Arial" w:eastAsia="Arial" w:hAnsi="Arial" w:cs="Arial"/>
          <w:color w:val="000000" w:themeColor="text1"/>
          <w:sz w:val="20"/>
          <w:szCs w:val="20"/>
        </w:rPr>
        <w:t>B</w:t>
      </w:r>
      <w:r w:rsidRPr="009D300F">
        <w:rPr>
          <w:rFonts w:ascii="Arial" w:eastAsia="Arial" w:hAnsi="Arial" w:cs="Arial"/>
          <w:color w:val="000000" w:themeColor="text1"/>
          <w:sz w:val="20"/>
          <w:szCs w:val="20"/>
        </w:rPr>
        <w:t>ásicos que realice el Supervisor del Contrato, en los ambientes cedidos.</w:t>
      </w:r>
    </w:p>
    <w:p w14:paraId="0000062A"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62B" w14:textId="77777777" w:rsidR="00032ED0" w:rsidRPr="009D300F" w:rsidRDefault="00F302D1" w:rsidP="00471CF8">
      <w:pPr>
        <w:pStyle w:val="Normal0"/>
        <w:numPr>
          <w:ilvl w:val="1"/>
          <w:numId w:val="10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864" w:name="_heading=h.1xwqvor" w:colFirst="0" w:colLast="0"/>
      <w:bookmarkEnd w:id="864"/>
      <w:r w:rsidRPr="009D300F">
        <w:rPr>
          <w:rFonts w:ascii="Arial" w:eastAsia="Arial" w:hAnsi="Arial" w:cs="Arial"/>
          <w:color w:val="000000"/>
          <w:sz w:val="20"/>
          <w:szCs w:val="20"/>
        </w:rPr>
        <w:t>Corresponde al Supervisor del Contrato efectuar las acciones de fiscalización legal, ambiental, financiera y económica del Contrato desde la Fecha de Cierre; así como la fiscalización técnica, monitoreo y control respecto del cumplimiento de los Niveles de Servicio durante la vigencia del Contrato.</w:t>
      </w:r>
    </w:p>
    <w:p w14:paraId="0000062C"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62D"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865" w:name="_heading=h.4hweeck" w:colFirst="0" w:colLast="0"/>
      <w:bookmarkEnd w:id="865"/>
      <w:r w:rsidRPr="009D300F">
        <w:rPr>
          <w:rFonts w:ascii="Arial" w:eastAsia="Arial" w:hAnsi="Arial" w:cs="Arial"/>
          <w:color w:val="000000"/>
          <w:sz w:val="20"/>
          <w:szCs w:val="20"/>
        </w:rPr>
        <w:t>Dada la especificidad de cada uno de los Servicios detallados en el Anexo 5, resulta indispensable para el Supervisor del Contrato contar con profesionales con experiencia certificada en el control y/o gestión de éstos.</w:t>
      </w:r>
    </w:p>
    <w:p w14:paraId="0000062E"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866" w:name="_heading=h.2x1ookd" w:colFirst="0" w:colLast="0"/>
      <w:bookmarkEnd w:id="866"/>
    </w:p>
    <w:p w14:paraId="0000062F" w14:textId="5A85578A" w:rsidR="00032ED0" w:rsidRPr="009D300F" w:rsidRDefault="22A25999" w:rsidP="00471CF8">
      <w:pPr>
        <w:pStyle w:val="Normal0"/>
        <w:numPr>
          <w:ilvl w:val="1"/>
          <w:numId w:val="10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867" w:name="_heading=h.rtofi4"/>
      <w:bookmarkEnd w:id="867"/>
      <w:r w:rsidRPr="009D300F">
        <w:rPr>
          <w:rFonts w:ascii="Arial" w:eastAsia="Arial" w:hAnsi="Arial" w:cs="Arial"/>
          <w:color w:val="000000" w:themeColor="text1"/>
          <w:sz w:val="20"/>
          <w:szCs w:val="20"/>
        </w:rPr>
        <w:t>El Supervisor del Contrato con sus subsecuentes actividades de control, deberá además proveer la información y sustento necesario que genere certeza en la ENTIDAD de que las actividades y los Servicios provistos por el OPERADOR, se ajustan a lo especificado en este Contrato y que los resultados de la supervisión son reflejados de manera apropiada en los pagos por las compensaciones que deben realizarse y/o se apliquen las correspondientes penalidades o deducciones, sea por falta de disponibilidad de Servicio o por deficiencias en los Niveles de Servicio de los mismos.</w:t>
      </w:r>
    </w:p>
    <w:p w14:paraId="00000630" w14:textId="77777777" w:rsidR="00032ED0" w:rsidRPr="009D300F" w:rsidRDefault="00F302D1">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 xml:space="preserve"> </w:t>
      </w:r>
    </w:p>
    <w:p w14:paraId="00000631"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868" w:name="_heading=h.1c6yys6" w:colFirst="0" w:colLast="0"/>
      <w:bookmarkEnd w:id="868"/>
      <w:r w:rsidRPr="009D300F">
        <w:rPr>
          <w:rFonts w:ascii="Arial" w:eastAsia="Arial" w:hAnsi="Arial" w:cs="Arial"/>
          <w:color w:val="000000"/>
          <w:sz w:val="20"/>
          <w:szCs w:val="20"/>
        </w:rPr>
        <w:t>Dentro de las funciones del Supervisor del Contrato se encuentra revisar e investigar los Eventos Centinela dada la relevancia que estos tienen para la labor asistencial, tal y como se describen en el presente Contrato.  Su incumplimiento da lugar a la aplicación de penalidades conforme a lo establecido en los Anexos 5 y 8.</w:t>
      </w:r>
    </w:p>
    <w:p w14:paraId="00000632" w14:textId="77777777" w:rsidR="00032ED0" w:rsidRPr="009D300F" w:rsidRDefault="00032ED0">
      <w:pPr>
        <w:pStyle w:val="Normal0"/>
        <w:pBdr>
          <w:top w:val="nil"/>
          <w:left w:val="nil"/>
          <w:bottom w:val="nil"/>
          <w:right w:val="nil"/>
          <w:between w:val="nil"/>
        </w:pBdr>
        <w:spacing w:after="0" w:line="240" w:lineRule="auto"/>
        <w:ind w:left="735" w:hanging="735"/>
        <w:jc w:val="both"/>
        <w:rPr>
          <w:rFonts w:ascii="Arial" w:eastAsia="Arial" w:hAnsi="Arial" w:cs="Arial"/>
          <w:color w:val="000000"/>
          <w:sz w:val="20"/>
          <w:szCs w:val="20"/>
        </w:rPr>
      </w:pPr>
      <w:bookmarkStart w:id="869" w:name="_heading=h.3w6mhfz" w:colFirst="0" w:colLast="0"/>
      <w:bookmarkEnd w:id="869"/>
    </w:p>
    <w:p w14:paraId="00000633" w14:textId="01D2E2CF" w:rsidR="00032ED0" w:rsidRPr="009D300F" w:rsidRDefault="00F302D1" w:rsidP="00471CF8">
      <w:pPr>
        <w:pStyle w:val="Normal0"/>
        <w:numPr>
          <w:ilvl w:val="1"/>
          <w:numId w:val="10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870" w:name="_heading=h.2bbwrns" w:colFirst="0" w:colLast="0"/>
      <w:bookmarkEnd w:id="870"/>
      <w:r w:rsidRPr="009D300F">
        <w:rPr>
          <w:rFonts w:ascii="Arial" w:eastAsia="Arial" w:hAnsi="Arial" w:cs="Arial"/>
          <w:color w:val="000000"/>
          <w:sz w:val="20"/>
          <w:szCs w:val="20"/>
        </w:rPr>
        <w:t xml:space="preserve">Sin perjuicio de la labor del Supervisor del Contrato, el personal del Hospital, en su calidad de usuarios directos de los Servicios, pueden también registrar a través del </w:t>
      </w:r>
      <w:r w:rsidR="0007620C" w:rsidRPr="009D300F">
        <w:rPr>
          <w:rFonts w:ascii="Arial" w:eastAsia="Arial" w:hAnsi="Arial" w:cs="Arial"/>
          <w:color w:val="000000"/>
          <w:sz w:val="20"/>
          <w:szCs w:val="20"/>
        </w:rPr>
        <w:t>SIGI</w:t>
      </w:r>
      <w:r w:rsidRPr="009D300F">
        <w:rPr>
          <w:rFonts w:ascii="Arial" w:eastAsia="Arial" w:hAnsi="Arial" w:cs="Arial"/>
          <w:color w:val="000000"/>
          <w:sz w:val="20"/>
          <w:szCs w:val="20"/>
        </w:rPr>
        <w:t>, sus solicitudes o no conformidades con los Servicios.</w:t>
      </w:r>
    </w:p>
    <w:p w14:paraId="00000634"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635"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871" w:name="_heading=h.qh71vl" w:colFirst="0" w:colLast="0"/>
      <w:bookmarkEnd w:id="871"/>
      <w:r w:rsidRPr="009D300F">
        <w:rPr>
          <w:rFonts w:ascii="Arial" w:eastAsia="Arial" w:hAnsi="Arial" w:cs="Arial"/>
          <w:color w:val="000000"/>
          <w:sz w:val="20"/>
          <w:szCs w:val="20"/>
        </w:rPr>
        <w:t>Además del monitoreo del cumplimiento de los Niveles de Servicio a través del Supervisor del Contrato y del personal del Hospital, el OPERADOR debe implementar sus propios controles de calidad.</w:t>
      </w:r>
    </w:p>
    <w:p w14:paraId="00000636"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872" w:name="_heading=h.3agukje" w:colFirst="0" w:colLast="0"/>
      <w:bookmarkEnd w:id="872"/>
    </w:p>
    <w:p w14:paraId="00000637" w14:textId="477FA78F" w:rsidR="00032ED0" w:rsidRPr="009D300F" w:rsidRDefault="22A25999" w:rsidP="00471CF8">
      <w:pPr>
        <w:pStyle w:val="Normal0"/>
        <w:numPr>
          <w:ilvl w:val="1"/>
          <w:numId w:val="10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873" w:name="_heading=h.49lsdf0"/>
      <w:bookmarkEnd w:id="873"/>
      <w:r w:rsidRPr="009D300F">
        <w:rPr>
          <w:rFonts w:ascii="Arial" w:eastAsia="Arial" w:hAnsi="Arial" w:cs="Arial"/>
          <w:color w:val="000000" w:themeColor="text1"/>
          <w:sz w:val="20"/>
          <w:szCs w:val="20"/>
        </w:rPr>
        <w:t xml:space="preserve">El </w:t>
      </w:r>
      <w:r w:rsidR="0007620C" w:rsidRPr="009D300F">
        <w:rPr>
          <w:rFonts w:ascii="Arial" w:eastAsia="Arial" w:hAnsi="Arial" w:cs="Arial"/>
          <w:color w:val="000000" w:themeColor="text1"/>
          <w:sz w:val="20"/>
          <w:szCs w:val="20"/>
        </w:rPr>
        <w:t>SIGI</w:t>
      </w:r>
      <w:r w:rsidRPr="009D300F">
        <w:rPr>
          <w:rFonts w:ascii="Arial" w:eastAsia="Arial" w:hAnsi="Arial" w:cs="Arial"/>
          <w:color w:val="000000" w:themeColor="text1"/>
          <w:sz w:val="20"/>
          <w:szCs w:val="20"/>
        </w:rPr>
        <w:t xml:space="preserve"> será una herramienta de supervisión a disposición del Supervisor del Contrato.</w:t>
      </w:r>
    </w:p>
    <w:p w14:paraId="00000638"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74" w:name="_heading=h.2or2nmt" w:colFirst="0" w:colLast="0"/>
      <w:bookmarkEnd w:id="874"/>
    </w:p>
    <w:p w14:paraId="00000639" w14:textId="77777777" w:rsidR="00032ED0" w:rsidRPr="009D300F" w:rsidRDefault="00F302D1" w:rsidP="00471CF8">
      <w:pPr>
        <w:pStyle w:val="Normal0"/>
        <w:numPr>
          <w:ilvl w:val="1"/>
          <w:numId w:val="10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r w:rsidRPr="009D300F">
        <w:rPr>
          <w:rFonts w:ascii="Arial" w:eastAsia="Arial" w:hAnsi="Arial" w:cs="Arial"/>
          <w:color w:val="000000"/>
          <w:sz w:val="20"/>
          <w:szCs w:val="20"/>
        </w:rPr>
        <w:t>El OPERADOR proporcionará las facilidades necesarias para el cumplimiento de los fines del Supervisor del Contrato, señalando de manera enunciativa pero no limitativa las siguientes:</w:t>
      </w:r>
    </w:p>
    <w:p w14:paraId="0000063A"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75" w:name="_heading=h.13wcxum" w:colFirst="0" w:colLast="0"/>
      <w:bookmarkEnd w:id="875"/>
    </w:p>
    <w:p w14:paraId="0000063B" w14:textId="77777777" w:rsidR="00032ED0" w:rsidRPr="009D300F" w:rsidRDefault="00F302D1" w:rsidP="00471CF8">
      <w:pPr>
        <w:pStyle w:val="Normal0"/>
        <w:numPr>
          <w:ilvl w:val="0"/>
          <w:numId w:val="61"/>
        </w:numPr>
        <w:pBdr>
          <w:top w:val="nil"/>
          <w:left w:val="nil"/>
          <w:bottom w:val="nil"/>
          <w:right w:val="nil"/>
          <w:between w:val="nil"/>
        </w:pBdr>
        <w:spacing w:after="0" w:line="240" w:lineRule="auto"/>
        <w:jc w:val="both"/>
        <w:rPr>
          <w:rFonts w:ascii="Arial" w:eastAsia="Arial" w:hAnsi="Arial" w:cs="Arial"/>
          <w:color w:val="000000"/>
          <w:sz w:val="20"/>
          <w:szCs w:val="20"/>
        </w:rPr>
      </w:pPr>
      <w:bookmarkStart w:id="876" w:name="_heading=h.3nw0gif" w:colFirst="0" w:colLast="0"/>
      <w:bookmarkEnd w:id="876"/>
      <w:r w:rsidRPr="009D300F">
        <w:rPr>
          <w:rFonts w:ascii="Arial" w:eastAsia="Arial" w:hAnsi="Arial" w:cs="Arial"/>
          <w:color w:val="000000"/>
          <w:sz w:val="20"/>
          <w:szCs w:val="20"/>
        </w:rPr>
        <w:t>Acceso a todas las instalaciones del Hospital.</w:t>
      </w:r>
    </w:p>
    <w:p w14:paraId="0000063C" w14:textId="77777777" w:rsidR="00032ED0" w:rsidRPr="009D300F" w:rsidRDefault="00F302D1" w:rsidP="00471CF8">
      <w:pPr>
        <w:pStyle w:val="Normal0"/>
        <w:numPr>
          <w:ilvl w:val="0"/>
          <w:numId w:val="61"/>
        </w:numPr>
        <w:pBdr>
          <w:top w:val="nil"/>
          <w:left w:val="nil"/>
          <w:bottom w:val="nil"/>
          <w:right w:val="nil"/>
          <w:between w:val="nil"/>
        </w:pBdr>
        <w:spacing w:after="0" w:line="240" w:lineRule="auto"/>
        <w:jc w:val="both"/>
        <w:rPr>
          <w:rFonts w:ascii="Arial" w:eastAsia="Arial" w:hAnsi="Arial" w:cs="Arial"/>
          <w:color w:val="000000"/>
          <w:sz w:val="20"/>
          <w:szCs w:val="20"/>
        </w:rPr>
      </w:pPr>
      <w:bookmarkStart w:id="877" w:name="_heading=h.231aqq8" w:colFirst="0" w:colLast="0"/>
      <w:bookmarkEnd w:id="877"/>
      <w:r w:rsidRPr="009D300F">
        <w:rPr>
          <w:rFonts w:ascii="Arial" w:eastAsia="Arial" w:hAnsi="Arial" w:cs="Arial"/>
          <w:color w:val="000000"/>
          <w:sz w:val="20"/>
          <w:szCs w:val="20"/>
        </w:rPr>
        <w:t>Proporcionar la información que el Supervisor del Contrato solicite, para el cumplimiento de sus fines, dentro del plazo que haya previsto.</w:t>
      </w:r>
    </w:p>
    <w:p w14:paraId="0000063D" w14:textId="77777777" w:rsidR="00032ED0" w:rsidRPr="009D300F" w:rsidRDefault="00F302D1" w:rsidP="00471CF8">
      <w:pPr>
        <w:pStyle w:val="Normal0"/>
        <w:numPr>
          <w:ilvl w:val="0"/>
          <w:numId w:val="61"/>
        </w:numPr>
        <w:pBdr>
          <w:top w:val="nil"/>
          <w:left w:val="nil"/>
          <w:bottom w:val="nil"/>
          <w:right w:val="nil"/>
          <w:between w:val="nil"/>
        </w:pBdr>
        <w:spacing w:after="0" w:line="240" w:lineRule="auto"/>
        <w:jc w:val="both"/>
        <w:rPr>
          <w:rFonts w:ascii="Arial" w:eastAsia="Arial" w:hAnsi="Arial" w:cs="Arial"/>
          <w:color w:val="000000"/>
          <w:sz w:val="20"/>
          <w:szCs w:val="20"/>
        </w:rPr>
      </w:pPr>
      <w:bookmarkStart w:id="878" w:name="_heading=h.i6l0y1" w:colFirst="0" w:colLast="0"/>
      <w:bookmarkEnd w:id="878"/>
      <w:r w:rsidRPr="009D300F">
        <w:rPr>
          <w:rFonts w:ascii="Arial" w:eastAsia="Arial" w:hAnsi="Arial" w:cs="Arial"/>
          <w:color w:val="000000"/>
          <w:sz w:val="20"/>
          <w:szCs w:val="20"/>
        </w:rPr>
        <w:t>Permitir que el Supervisor del Contrato tome las muestras necesarias para comprobación de calidad de los Servicios.</w:t>
      </w:r>
    </w:p>
    <w:p w14:paraId="0000063E" w14:textId="77777777" w:rsidR="00032ED0" w:rsidRPr="009D300F" w:rsidRDefault="00F302D1" w:rsidP="00471CF8">
      <w:pPr>
        <w:pStyle w:val="Normal0"/>
        <w:numPr>
          <w:ilvl w:val="0"/>
          <w:numId w:val="61"/>
        </w:numPr>
        <w:pBdr>
          <w:top w:val="nil"/>
          <w:left w:val="nil"/>
          <w:bottom w:val="nil"/>
          <w:right w:val="nil"/>
          <w:between w:val="nil"/>
        </w:pBdr>
        <w:spacing w:after="0" w:line="240" w:lineRule="auto"/>
        <w:jc w:val="both"/>
        <w:rPr>
          <w:rFonts w:ascii="Arial" w:eastAsia="Arial" w:hAnsi="Arial" w:cs="Arial"/>
          <w:color w:val="000000"/>
          <w:sz w:val="20"/>
          <w:szCs w:val="20"/>
        </w:rPr>
      </w:pPr>
      <w:bookmarkStart w:id="879" w:name="_heading=h.3268jlu" w:colFirst="0" w:colLast="0"/>
      <w:bookmarkEnd w:id="879"/>
      <w:r w:rsidRPr="009D300F">
        <w:rPr>
          <w:rFonts w:ascii="Arial" w:eastAsia="Arial" w:hAnsi="Arial" w:cs="Arial"/>
          <w:color w:val="000000"/>
          <w:sz w:val="20"/>
          <w:szCs w:val="20"/>
        </w:rPr>
        <w:t>En general todas aquellas que resulten necesarias para una correcta supervisión del Contrato y la prestación de los Servicios.</w:t>
      </w:r>
    </w:p>
    <w:p w14:paraId="0000063F" w14:textId="77777777" w:rsidR="00032ED0" w:rsidRPr="009D300F" w:rsidRDefault="00032ED0">
      <w:pPr>
        <w:pStyle w:val="Normal0"/>
        <w:pBdr>
          <w:top w:val="nil"/>
          <w:left w:val="nil"/>
          <w:bottom w:val="nil"/>
          <w:right w:val="nil"/>
          <w:between w:val="nil"/>
        </w:pBdr>
        <w:spacing w:after="0" w:line="240" w:lineRule="auto"/>
        <w:ind w:left="1080"/>
        <w:jc w:val="both"/>
        <w:rPr>
          <w:rFonts w:ascii="Arial" w:eastAsia="Arial" w:hAnsi="Arial" w:cs="Arial"/>
          <w:color w:val="000000"/>
          <w:sz w:val="20"/>
          <w:szCs w:val="20"/>
        </w:rPr>
      </w:pPr>
      <w:bookmarkStart w:id="880" w:name="_heading=h.1hbittn" w:colFirst="0" w:colLast="0"/>
      <w:bookmarkEnd w:id="880"/>
    </w:p>
    <w:p w14:paraId="00000640" w14:textId="487C316F" w:rsidR="00032ED0" w:rsidRPr="009D300F" w:rsidRDefault="00F302D1" w:rsidP="00471CF8">
      <w:pPr>
        <w:pStyle w:val="Normal0"/>
        <w:numPr>
          <w:ilvl w:val="1"/>
          <w:numId w:val="10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881" w:name="_heading=h.41b6chg" w:colFirst="0" w:colLast="0"/>
      <w:bookmarkEnd w:id="881"/>
      <w:r w:rsidRPr="009D300F">
        <w:rPr>
          <w:rFonts w:ascii="Arial" w:eastAsia="Arial" w:hAnsi="Arial" w:cs="Arial"/>
          <w:color w:val="000000"/>
          <w:sz w:val="20"/>
          <w:szCs w:val="20"/>
        </w:rPr>
        <w:t>El Supervisor del Contrato, al igual que el Hospital y la ENTIDAD, en el ejercicio de sus funciones, tendrá derecho de acceso permanente a toda la documentación</w:t>
      </w:r>
      <w:r w:rsidR="002E1837" w:rsidRPr="009D300F">
        <w:rPr>
          <w:rFonts w:ascii="Arial" w:eastAsia="Arial" w:hAnsi="Arial" w:cs="Arial"/>
          <w:color w:val="000000"/>
          <w:sz w:val="20"/>
          <w:szCs w:val="20"/>
        </w:rPr>
        <w:t xml:space="preserve">, ambientes </w:t>
      </w:r>
      <w:r w:rsidRPr="009D300F">
        <w:rPr>
          <w:rFonts w:ascii="Arial" w:eastAsia="Arial" w:hAnsi="Arial" w:cs="Arial"/>
          <w:color w:val="000000"/>
          <w:sz w:val="20"/>
          <w:szCs w:val="20"/>
        </w:rPr>
        <w:t xml:space="preserve">y a los archivos relativos a cualquier actividad relacionada con los Servicios ejecutados por el OPERADOR. </w:t>
      </w:r>
    </w:p>
    <w:p w14:paraId="00000641"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882" w:name="_heading=h.2gggmp9" w:colFirst="0" w:colLast="0"/>
      <w:bookmarkEnd w:id="882"/>
    </w:p>
    <w:p w14:paraId="00000642"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643" w14:textId="77777777" w:rsidR="00032ED0" w:rsidRPr="009D300F" w:rsidRDefault="00F302D1" w:rsidP="005B4827">
      <w:pPr>
        <w:pStyle w:val="vieta"/>
        <w:tabs>
          <w:tab w:val="clear" w:pos="705"/>
        </w:tabs>
        <w:rPr>
          <w:smallCaps/>
          <w:color w:val="000000"/>
          <w:sz w:val="20"/>
          <w:szCs w:val="20"/>
        </w:rPr>
      </w:pPr>
      <w:bookmarkStart w:id="883" w:name="_heading=h.du69xd28rfk1" w:colFirst="0" w:colLast="0"/>
      <w:bookmarkStart w:id="884" w:name="_Toc156248650"/>
      <w:bookmarkEnd w:id="883"/>
      <w:r w:rsidRPr="009D300F">
        <w:rPr>
          <w:smallCaps/>
          <w:color w:val="000000"/>
          <w:sz w:val="20"/>
          <w:szCs w:val="20"/>
        </w:rPr>
        <w:t>RÉGIMEN</w:t>
      </w:r>
      <w:r w:rsidRPr="005B4827">
        <w:rPr>
          <w:b/>
          <w:smallCaps/>
          <w:color w:val="000000"/>
          <w:sz w:val="20"/>
          <w:szCs w:val="20"/>
        </w:rPr>
        <w:t xml:space="preserve"> </w:t>
      </w:r>
      <w:r w:rsidRPr="009D300F">
        <w:rPr>
          <w:smallCaps/>
          <w:color w:val="000000"/>
          <w:sz w:val="20"/>
          <w:szCs w:val="20"/>
        </w:rPr>
        <w:t>ECONÓMICO</w:t>
      </w:r>
      <w:r w:rsidRPr="005B4827">
        <w:rPr>
          <w:b/>
          <w:smallCaps/>
          <w:color w:val="000000"/>
          <w:sz w:val="20"/>
          <w:szCs w:val="20"/>
        </w:rPr>
        <w:t xml:space="preserve"> </w:t>
      </w:r>
      <w:r w:rsidRPr="009D300F">
        <w:rPr>
          <w:smallCaps/>
          <w:color w:val="000000"/>
          <w:sz w:val="20"/>
          <w:szCs w:val="20"/>
        </w:rPr>
        <w:t>FINANCIERO</w:t>
      </w:r>
      <w:bookmarkEnd w:id="884"/>
    </w:p>
    <w:p w14:paraId="00000644" w14:textId="77777777" w:rsidR="00032ED0" w:rsidRPr="009D300F" w:rsidRDefault="00032ED0">
      <w:pPr>
        <w:pStyle w:val="Normal0"/>
        <w:keepNext/>
        <w:pBdr>
          <w:top w:val="nil"/>
          <w:left w:val="nil"/>
          <w:bottom w:val="nil"/>
          <w:right w:val="nil"/>
          <w:between w:val="nil"/>
        </w:pBdr>
        <w:tabs>
          <w:tab w:val="center" w:pos="1701"/>
        </w:tabs>
        <w:spacing w:after="0" w:line="240" w:lineRule="auto"/>
        <w:jc w:val="both"/>
        <w:rPr>
          <w:rFonts w:ascii="Arial" w:eastAsia="Arial" w:hAnsi="Arial" w:cs="Arial"/>
          <w:b/>
          <w:smallCaps/>
          <w:color w:val="000000"/>
          <w:sz w:val="20"/>
          <w:szCs w:val="20"/>
        </w:rPr>
      </w:pPr>
    </w:p>
    <w:p w14:paraId="00000645" w14:textId="77777777" w:rsidR="00032ED0" w:rsidRPr="009D300F" w:rsidRDefault="00F302D1">
      <w:pPr>
        <w:pStyle w:val="Ttulo2"/>
        <w:rPr>
          <w:rFonts w:ascii="Arial" w:eastAsia="Arial" w:hAnsi="Arial" w:cs="Arial"/>
          <w:color w:val="000000"/>
          <w:sz w:val="20"/>
          <w:szCs w:val="20"/>
        </w:rPr>
      </w:pPr>
      <w:bookmarkStart w:id="885" w:name="_heading=h.344q8r8" w:colFirst="0" w:colLast="0"/>
      <w:bookmarkStart w:id="886" w:name="_Toc156248651"/>
      <w:bookmarkStart w:id="887" w:name="_Toc171014885"/>
      <w:bookmarkEnd w:id="885"/>
      <w:r w:rsidRPr="009D300F">
        <w:rPr>
          <w:rFonts w:ascii="Arial" w:eastAsia="Arial" w:hAnsi="Arial" w:cs="Arial"/>
          <w:color w:val="000000"/>
          <w:sz w:val="20"/>
          <w:szCs w:val="20"/>
        </w:rPr>
        <w:t>Origen de los fondos para el pago de las Retribuciones y Cierre Financiero</w:t>
      </w:r>
      <w:bookmarkEnd w:id="886"/>
      <w:bookmarkEnd w:id="887"/>
    </w:p>
    <w:p w14:paraId="00000646"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b/>
          <w:color w:val="000000"/>
          <w:sz w:val="20"/>
          <w:szCs w:val="20"/>
        </w:rPr>
      </w:pPr>
    </w:p>
    <w:p w14:paraId="00000647"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b/>
          <w:color w:val="000000"/>
          <w:sz w:val="20"/>
          <w:szCs w:val="20"/>
        </w:rPr>
      </w:pPr>
      <w:r w:rsidRPr="009D300F">
        <w:rPr>
          <w:rFonts w:ascii="Arial" w:eastAsia="Arial" w:hAnsi="Arial" w:cs="Arial"/>
          <w:color w:val="000000"/>
          <w:sz w:val="20"/>
          <w:szCs w:val="20"/>
        </w:rPr>
        <w:t>La Retribución a que se refiere el presente capítulo, provendrá de los recursos de la ENTIDAD, los que se canalizarán a través del Fideicomiso de Administración y Pagos en los términos y condiciones establecidos en dicho documento.</w:t>
      </w:r>
    </w:p>
    <w:p w14:paraId="00000648"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b/>
          <w:color w:val="000000"/>
          <w:sz w:val="20"/>
          <w:szCs w:val="20"/>
        </w:rPr>
      </w:pPr>
    </w:p>
    <w:p w14:paraId="00000649" w14:textId="77777777" w:rsidR="00032ED0" w:rsidRPr="009D300F" w:rsidRDefault="00F302D1">
      <w:pPr>
        <w:pStyle w:val="Normal0"/>
        <w:spacing w:after="160" w:line="257" w:lineRule="auto"/>
        <w:ind w:left="720"/>
        <w:jc w:val="both"/>
        <w:rPr>
          <w:rFonts w:ascii="Arial" w:eastAsia="Arial" w:hAnsi="Arial" w:cs="Arial"/>
          <w:sz w:val="20"/>
          <w:szCs w:val="20"/>
        </w:rPr>
      </w:pPr>
      <w:r w:rsidRPr="009D300F">
        <w:rPr>
          <w:rFonts w:ascii="Arial" w:eastAsia="Arial" w:hAnsi="Arial" w:cs="Arial"/>
          <w:sz w:val="20"/>
          <w:szCs w:val="20"/>
        </w:rPr>
        <w:t>La obligación del OPERADOR de alcanzar el Cierre Financiero se entenderá cumplida cuando el OPERADOR acredite que cuenta como mínimo con compromisos de financiamiento suficientes para la ejecución de las actividades de Rehabilitación de Activos Existentes. Sin perjuicio de la acreditación del Cierre Financiero, el OPERADOR tiene la obligación de obtener el íntegro de los fondos necesarios para financiar las obligaciones que se encuentran a su cargo en virtud del Contrato. En el supuesto de que todo o parte de los citados compromisos sean acreditados en dólares de los Estados Unidos de América, se aplicará el Tipo de Cambio vigente al Cierre Financiero para verificar el cumplimiento de esta condición.</w:t>
      </w:r>
    </w:p>
    <w:p w14:paraId="0000064A" w14:textId="2A16A804" w:rsidR="00032ED0" w:rsidRPr="009D300F" w:rsidRDefault="692A7B62">
      <w:pPr>
        <w:pStyle w:val="Normal0"/>
        <w:spacing w:after="160" w:line="257" w:lineRule="auto"/>
        <w:ind w:left="720"/>
        <w:jc w:val="both"/>
        <w:rPr>
          <w:rFonts w:ascii="Arial" w:eastAsia="Arial" w:hAnsi="Arial" w:cs="Arial"/>
          <w:sz w:val="20"/>
          <w:szCs w:val="20"/>
        </w:rPr>
      </w:pPr>
      <w:r w:rsidRPr="009D300F">
        <w:rPr>
          <w:rFonts w:ascii="Arial" w:eastAsia="Arial" w:hAnsi="Arial" w:cs="Arial"/>
          <w:sz w:val="20"/>
          <w:szCs w:val="20"/>
        </w:rPr>
        <w:t xml:space="preserve">En un plazo máximo de </w:t>
      </w:r>
      <w:r w:rsidR="002517E8" w:rsidRPr="009D300F">
        <w:rPr>
          <w:rFonts w:ascii="Arial" w:eastAsia="Arial" w:hAnsi="Arial" w:cs="Arial"/>
          <w:sz w:val="20"/>
          <w:szCs w:val="20"/>
        </w:rPr>
        <w:t xml:space="preserve">diez </w:t>
      </w:r>
      <w:r w:rsidRPr="009D300F">
        <w:rPr>
          <w:rFonts w:ascii="Arial" w:eastAsia="Arial" w:hAnsi="Arial" w:cs="Arial"/>
          <w:sz w:val="20"/>
          <w:szCs w:val="20"/>
        </w:rPr>
        <w:t>(</w:t>
      </w:r>
      <w:r w:rsidR="00B639C4" w:rsidRPr="009D300F">
        <w:rPr>
          <w:rFonts w:ascii="Arial" w:eastAsia="Arial" w:hAnsi="Arial" w:cs="Arial"/>
          <w:sz w:val="20"/>
          <w:szCs w:val="20"/>
        </w:rPr>
        <w:t>10</w:t>
      </w:r>
      <w:r w:rsidRPr="009D300F">
        <w:rPr>
          <w:rFonts w:ascii="Arial" w:eastAsia="Arial" w:hAnsi="Arial" w:cs="Arial"/>
          <w:sz w:val="20"/>
          <w:szCs w:val="20"/>
        </w:rPr>
        <w:t xml:space="preserve">) meses contados desde la Fecha de Cierre, el OPERADOR deberá obtener la conformidad al Cierre Financiero en los términos y condiciones establecidos en el presente capítulo. </w:t>
      </w:r>
    </w:p>
    <w:p w14:paraId="0000064B" w14:textId="77777777" w:rsidR="00032ED0" w:rsidRPr="009D300F" w:rsidRDefault="00F302D1">
      <w:pPr>
        <w:pStyle w:val="Normal0"/>
        <w:spacing w:after="160" w:line="257" w:lineRule="auto"/>
        <w:ind w:left="720"/>
        <w:jc w:val="both"/>
        <w:rPr>
          <w:rFonts w:ascii="Arial" w:eastAsia="Arial" w:hAnsi="Arial" w:cs="Arial"/>
          <w:sz w:val="20"/>
          <w:szCs w:val="20"/>
        </w:rPr>
      </w:pPr>
      <w:r w:rsidRPr="009D300F">
        <w:rPr>
          <w:rFonts w:ascii="Arial" w:eastAsia="Arial" w:hAnsi="Arial" w:cs="Arial"/>
          <w:sz w:val="20"/>
          <w:szCs w:val="20"/>
        </w:rPr>
        <w:t>En caso el OPERADOR determine que no podrá cumplir con el Cierre Financiero en el plazo fijado para su acreditación, éste podrá solicitar excepcionalmente por única vez, mediante comunicación sustentada y por escrito a PROINVERSIÓN con copia a la ENTIDAD, una ampliación de hasta treinta (30) Días Calendario al plazo señalado en la cláusula anterior. La prórroga solicitada no podrá afectar el plazo máximo para el inicio del Periodo Operativo salvo que la demora no sea imputable al OPERADOR.</w:t>
      </w:r>
    </w:p>
    <w:p w14:paraId="0000064C" w14:textId="4238657D" w:rsidR="00032ED0" w:rsidRPr="009D300F" w:rsidRDefault="00F302D1">
      <w:pPr>
        <w:pStyle w:val="Normal0"/>
        <w:spacing w:after="160" w:line="257" w:lineRule="auto"/>
        <w:ind w:left="720"/>
        <w:jc w:val="both"/>
        <w:rPr>
          <w:rFonts w:ascii="Arial" w:eastAsia="Arial" w:hAnsi="Arial" w:cs="Arial"/>
          <w:sz w:val="20"/>
          <w:szCs w:val="20"/>
        </w:rPr>
      </w:pPr>
      <w:r w:rsidRPr="009D300F">
        <w:rPr>
          <w:rFonts w:ascii="Arial" w:eastAsia="Arial" w:hAnsi="Arial" w:cs="Arial"/>
          <w:sz w:val="20"/>
          <w:szCs w:val="20"/>
        </w:rPr>
        <w:t xml:space="preserve">Dicha solicitud deberá efectuarse a más tardar, quince (15) Días antes del vencimiento del plazo de </w:t>
      </w:r>
      <w:r w:rsidR="00FA1F5D" w:rsidRPr="009D300F">
        <w:rPr>
          <w:rFonts w:ascii="Arial" w:eastAsia="Arial" w:hAnsi="Arial" w:cs="Arial"/>
          <w:sz w:val="20"/>
          <w:szCs w:val="20"/>
        </w:rPr>
        <w:t>diez (10)</w:t>
      </w:r>
      <w:r w:rsidR="0093424F" w:rsidRPr="009D300F">
        <w:rPr>
          <w:rFonts w:ascii="Arial" w:eastAsia="Arial" w:hAnsi="Arial" w:cs="Arial"/>
          <w:sz w:val="20"/>
          <w:szCs w:val="20"/>
        </w:rPr>
        <w:t xml:space="preserve"> meses asignado </w:t>
      </w:r>
      <w:r w:rsidR="000367BB" w:rsidRPr="009D300F">
        <w:rPr>
          <w:rFonts w:ascii="Arial" w:eastAsia="Arial" w:hAnsi="Arial" w:cs="Arial"/>
          <w:sz w:val="20"/>
          <w:szCs w:val="20"/>
        </w:rPr>
        <w:t>para el Cierre Financiero</w:t>
      </w:r>
      <w:r w:rsidRPr="009D300F">
        <w:rPr>
          <w:rFonts w:ascii="Arial" w:eastAsia="Arial" w:hAnsi="Arial" w:cs="Arial"/>
          <w:sz w:val="20"/>
          <w:szCs w:val="20"/>
        </w:rPr>
        <w:t>. PROINVERSIÓN es la entidad encargada de verificar el cumplimiento de la obligación establecida en la cláusula precedente y tendrá un plazo máximo de cinco (5) Días para emitir su pronunciamiento.</w:t>
      </w:r>
    </w:p>
    <w:p w14:paraId="0000064D" w14:textId="77777777" w:rsidR="00032ED0" w:rsidRPr="009D300F" w:rsidRDefault="00F302D1">
      <w:pPr>
        <w:pStyle w:val="Normal0"/>
        <w:spacing w:after="160" w:line="257" w:lineRule="auto"/>
        <w:ind w:left="720"/>
        <w:jc w:val="both"/>
        <w:rPr>
          <w:rFonts w:ascii="Arial" w:eastAsia="Arial" w:hAnsi="Arial" w:cs="Arial"/>
          <w:sz w:val="20"/>
          <w:szCs w:val="20"/>
        </w:rPr>
      </w:pPr>
      <w:r w:rsidRPr="009D300F">
        <w:rPr>
          <w:rFonts w:ascii="Arial" w:eastAsia="Arial" w:hAnsi="Arial" w:cs="Arial"/>
          <w:sz w:val="20"/>
          <w:szCs w:val="20"/>
        </w:rPr>
        <w:t xml:space="preserve">Cualquier operación de endeudamiento del OPERADOR no podrá tener como efecto, directo o indirecto, eximirlo de su obligación de cumplir con todas y cada una de las disposiciones del Contrato y de las Leyes y Disposiciones Aplicables. </w:t>
      </w:r>
    </w:p>
    <w:p w14:paraId="0000064E" w14:textId="77777777" w:rsidR="00032ED0" w:rsidRPr="009D300F" w:rsidRDefault="00F302D1">
      <w:pPr>
        <w:pStyle w:val="Normal0"/>
        <w:spacing w:after="160" w:line="257" w:lineRule="auto"/>
        <w:ind w:firstLine="720"/>
        <w:jc w:val="both"/>
        <w:rPr>
          <w:rFonts w:ascii="Arial" w:eastAsia="Arial" w:hAnsi="Arial" w:cs="Arial"/>
          <w:b/>
          <w:sz w:val="20"/>
          <w:szCs w:val="20"/>
          <w:u w:val="single"/>
        </w:rPr>
      </w:pPr>
      <w:r w:rsidRPr="009D300F">
        <w:rPr>
          <w:rFonts w:ascii="Arial" w:eastAsia="Arial" w:hAnsi="Arial" w:cs="Arial"/>
          <w:b/>
          <w:sz w:val="20"/>
          <w:szCs w:val="20"/>
          <w:u w:val="single"/>
        </w:rPr>
        <w:t>Procedimiento de acreditación del Cierre Financiero</w:t>
      </w:r>
    </w:p>
    <w:p w14:paraId="0000064F" w14:textId="77777777" w:rsidR="00032ED0" w:rsidRPr="009D300F" w:rsidRDefault="00F302D1" w:rsidP="00471CF8">
      <w:pPr>
        <w:pStyle w:val="Normal0"/>
        <w:numPr>
          <w:ilvl w:val="2"/>
          <w:numId w:val="59"/>
        </w:numPr>
        <w:pBdr>
          <w:top w:val="nil"/>
          <w:left w:val="nil"/>
          <w:bottom w:val="nil"/>
          <w:right w:val="nil"/>
          <w:between w:val="nil"/>
        </w:pBdr>
        <w:jc w:val="both"/>
        <w:rPr>
          <w:rFonts w:ascii="Arial" w:eastAsia="Arial" w:hAnsi="Arial" w:cs="Arial"/>
          <w:color w:val="000000"/>
          <w:sz w:val="20"/>
          <w:szCs w:val="20"/>
        </w:rPr>
      </w:pPr>
      <w:r w:rsidRPr="009D300F">
        <w:rPr>
          <w:rFonts w:ascii="Arial" w:eastAsia="Arial" w:hAnsi="Arial" w:cs="Arial"/>
          <w:color w:val="000000"/>
          <w:sz w:val="20"/>
          <w:szCs w:val="20"/>
        </w:rPr>
        <w:t xml:space="preserve">Para acreditar el Cierre Financiero, el OPERADOR solicitará a PROINVERSIÓN su conformidad al Cierre Financiero, presentando, los siguientes documentos, según corresponda: </w:t>
      </w:r>
    </w:p>
    <w:p w14:paraId="00000650" w14:textId="77777777" w:rsidR="00032ED0" w:rsidRPr="005B4827" w:rsidRDefault="00F302D1" w:rsidP="005B4827">
      <w:pPr>
        <w:pStyle w:val="Normal0"/>
        <w:numPr>
          <w:ilvl w:val="0"/>
          <w:numId w:val="162"/>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r w:rsidRPr="005B4827">
        <w:rPr>
          <w:rFonts w:ascii="Arial" w:eastAsia="Arial" w:hAnsi="Arial" w:cs="Arial"/>
          <w:color w:val="000000"/>
          <w:sz w:val="20"/>
          <w:szCs w:val="20"/>
        </w:rPr>
        <w:t>Resumen ejecutivo que reseñe la cuantía de los montos comprometidos en cada uno de los contratos de crédito, contratos de financiamiento y/o contrato de emisión de obligaciones.</w:t>
      </w:r>
    </w:p>
    <w:p w14:paraId="00000651" w14:textId="089A438E" w:rsidR="00032ED0" w:rsidRPr="009D300F" w:rsidRDefault="692A7B62" w:rsidP="005B4827">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r w:rsidRPr="005B4827">
        <w:rPr>
          <w:rFonts w:ascii="Arial" w:eastAsia="Arial" w:hAnsi="Arial" w:cs="Arial"/>
          <w:color w:val="000000"/>
          <w:sz w:val="20"/>
          <w:szCs w:val="20"/>
        </w:rPr>
        <w:t xml:space="preserve">Copia legalizada del contrato de crédito y/o contrato de emisión de obligaciones (o documento equivalente), según corresponda y contratos de garantías (sobre las acciones del OPERADOR, entre otros), debidamente firmados por el OPERADOR. En caso dichos contratos estén redactados en idioma extranjero, se deberá acompañar de una traducción oficial al español. </w:t>
      </w:r>
    </w:p>
    <w:p w14:paraId="00000652" w14:textId="77777777" w:rsidR="00032ED0" w:rsidRPr="009D300F" w:rsidRDefault="00F302D1" w:rsidP="005B4827">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r w:rsidRPr="009D300F">
        <w:rPr>
          <w:rFonts w:ascii="Arial" w:eastAsia="Arial" w:hAnsi="Arial" w:cs="Arial"/>
          <w:color w:val="000000"/>
          <w:sz w:val="20"/>
          <w:szCs w:val="20"/>
        </w:rPr>
        <w:t xml:space="preserve">Declaración Jurada del OPERADOR cuyo contenido mínimo se adjunta como Anexo 19. </w:t>
      </w:r>
    </w:p>
    <w:p w14:paraId="00000653" w14:textId="77777777" w:rsidR="00032ED0" w:rsidRPr="009D300F" w:rsidRDefault="00F302D1" w:rsidP="005B4827">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r w:rsidRPr="009D300F">
        <w:rPr>
          <w:rFonts w:ascii="Arial" w:eastAsia="Arial" w:hAnsi="Arial" w:cs="Arial"/>
          <w:color w:val="000000"/>
          <w:sz w:val="20"/>
          <w:szCs w:val="20"/>
        </w:rPr>
        <w:t>Copia legalizada notarialmente de los contratos de financiamiento, garantías, fideicomisos y en general cualquier texto contractual relevante, que el OPERADOR haya acordado con Empresas Vinculadas a este.</w:t>
      </w:r>
    </w:p>
    <w:p w14:paraId="00000654" w14:textId="77777777" w:rsidR="00032ED0" w:rsidRPr="009D300F" w:rsidRDefault="00F302D1" w:rsidP="005B4827">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r w:rsidRPr="009D300F">
        <w:rPr>
          <w:rFonts w:ascii="Arial" w:eastAsia="Arial" w:hAnsi="Arial" w:cs="Arial"/>
          <w:color w:val="000000"/>
          <w:sz w:val="20"/>
          <w:szCs w:val="20"/>
        </w:rPr>
        <w:t xml:space="preserve">Documentos que acrediten la suscripción y pago íntegro en efectivo de cualquier incremento del capital social. </w:t>
      </w:r>
    </w:p>
    <w:p w14:paraId="00000655" w14:textId="77777777" w:rsidR="00032ED0" w:rsidRPr="009D300F" w:rsidRDefault="00032ED0" w:rsidP="005B4827">
      <w:pPr>
        <w:pStyle w:val="Normal0"/>
        <w:pBdr>
          <w:top w:val="nil"/>
          <w:left w:val="nil"/>
          <w:bottom w:val="nil"/>
          <w:right w:val="nil"/>
          <w:between w:val="nil"/>
        </w:pBdr>
        <w:spacing w:after="0" w:line="240" w:lineRule="auto"/>
        <w:ind w:left="1260"/>
        <w:jc w:val="both"/>
        <w:rPr>
          <w:rFonts w:ascii="Arial" w:eastAsia="Arial" w:hAnsi="Arial" w:cs="Arial"/>
          <w:color w:val="000000"/>
          <w:sz w:val="20"/>
          <w:szCs w:val="20"/>
        </w:rPr>
      </w:pPr>
    </w:p>
    <w:p w14:paraId="00000656" w14:textId="77777777" w:rsidR="00032ED0" w:rsidRPr="009D300F" w:rsidRDefault="692A7B62" w:rsidP="00471CF8">
      <w:pPr>
        <w:pStyle w:val="Normal0"/>
        <w:numPr>
          <w:ilvl w:val="2"/>
          <w:numId w:val="59"/>
        </w:numPr>
        <w:pBdr>
          <w:top w:val="nil"/>
          <w:left w:val="nil"/>
          <w:bottom w:val="nil"/>
          <w:right w:val="nil"/>
          <w:between w:val="nil"/>
        </w:pBdr>
        <w:jc w:val="both"/>
        <w:rPr>
          <w:rFonts w:ascii="Arial" w:eastAsia="Arial" w:hAnsi="Arial" w:cs="Arial"/>
          <w:color w:val="000000"/>
          <w:sz w:val="20"/>
          <w:szCs w:val="20"/>
        </w:rPr>
      </w:pPr>
      <w:r w:rsidRPr="009D300F">
        <w:rPr>
          <w:rFonts w:ascii="Arial" w:eastAsia="Arial" w:hAnsi="Arial" w:cs="Arial"/>
          <w:color w:val="000000" w:themeColor="text1"/>
          <w:sz w:val="20"/>
          <w:szCs w:val="20"/>
        </w:rPr>
        <w:t>Recibida la solicitud del OPERADOR, PROINVERSIÓN en un plazo máximo de cinco (5) Días deberá revisar que el íntegro de los documentos antes mencionados, han sido presentados. En caso de que PROINVERSIÓN identifique que la documentación presentada por el OPERADOR no se encuentra completa, podrá observar la solicitud, brindando un plazo máximo de subsanación al OPERADOR de al menos cinco (5) Días para completar la documentación solicitada.</w:t>
      </w:r>
    </w:p>
    <w:p w14:paraId="00000657" w14:textId="77777777" w:rsidR="00032ED0" w:rsidRPr="009D300F" w:rsidRDefault="00F302D1" w:rsidP="00471CF8">
      <w:pPr>
        <w:pStyle w:val="Normal0"/>
        <w:numPr>
          <w:ilvl w:val="2"/>
          <w:numId w:val="59"/>
        </w:numPr>
        <w:pBdr>
          <w:top w:val="nil"/>
          <w:left w:val="nil"/>
          <w:bottom w:val="nil"/>
          <w:right w:val="nil"/>
          <w:between w:val="nil"/>
        </w:pBdr>
        <w:jc w:val="both"/>
        <w:rPr>
          <w:rFonts w:ascii="Arial" w:eastAsia="Arial" w:hAnsi="Arial" w:cs="Arial"/>
          <w:color w:val="000000"/>
          <w:sz w:val="20"/>
          <w:szCs w:val="20"/>
        </w:rPr>
      </w:pPr>
      <w:r w:rsidRPr="009D300F">
        <w:rPr>
          <w:rFonts w:ascii="Arial" w:eastAsia="Arial" w:hAnsi="Arial" w:cs="Arial"/>
          <w:color w:val="000000"/>
          <w:sz w:val="20"/>
          <w:szCs w:val="20"/>
        </w:rPr>
        <w:lastRenderedPageBreak/>
        <w:t xml:space="preserve">Una vez completada la solicitud con el íntegro de la documentación requerida, procederá a revisar el contenido de la documentación presentada. </w:t>
      </w:r>
    </w:p>
    <w:p w14:paraId="00000658" w14:textId="77777777" w:rsidR="00032ED0" w:rsidRPr="009D300F" w:rsidRDefault="00F302D1" w:rsidP="00471CF8">
      <w:pPr>
        <w:pStyle w:val="Normal0"/>
        <w:numPr>
          <w:ilvl w:val="2"/>
          <w:numId w:val="59"/>
        </w:numPr>
        <w:pBdr>
          <w:top w:val="nil"/>
          <w:left w:val="nil"/>
          <w:bottom w:val="nil"/>
          <w:right w:val="nil"/>
          <w:between w:val="nil"/>
        </w:pBdr>
        <w:jc w:val="both"/>
        <w:rPr>
          <w:rFonts w:ascii="Arial" w:eastAsia="Arial" w:hAnsi="Arial" w:cs="Arial"/>
          <w:color w:val="000000"/>
          <w:sz w:val="20"/>
          <w:szCs w:val="20"/>
        </w:rPr>
      </w:pPr>
      <w:r w:rsidRPr="009D300F">
        <w:rPr>
          <w:rFonts w:ascii="Arial" w:eastAsia="Arial" w:hAnsi="Arial" w:cs="Arial"/>
          <w:color w:val="000000"/>
          <w:sz w:val="20"/>
          <w:szCs w:val="20"/>
        </w:rPr>
        <w:t xml:space="preserve"> PROINVERSIÓN deberá emitir su conformidad u observaciones al contenido de la información en un plazo máximo de diez (10) Días contados desde el día siguiente de presentada la solicitud completa por el OPERADOR, siendo que deberá notificar su decisión de manera simultánea a la ENTIDAD, al Hospital y al OPERADOR.</w:t>
      </w:r>
    </w:p>
    <w:p w14:paraId="00000659" w14:textId="77777777" w:rsidR="00032ED0" w:rsidRPr="009D300F" w:rsidRDefault="00F302D1" w:rsidP="00471CF8">
      <w:pPr>
        <w:pStyle w:val="Normal0"/>
        <w:numPr>
          <w:ilvl w:val="2"/>
          <w:numId w:val="59"/>
        </w:numPr>
        <w:pBdr>
          <w:top w:val="nil"/>
          <w:left w:val="nil"/>
          <w:bottom w:val="nil"/>
          <w:right w:val="nil"/>
          <w:between w:val="nil"/>
        </w:pBdr>
        <w:jc w:val="both"/>
        <w:rPr>
          <w:rFonts w:ascii="Arial" w:eastAsia="Arial" w:hAnsi="Arial" w:cs="Arial"/>
          <w:color w:val="000000"/>
          <w:sz w:val="20"/>
          <w:szCs w:val="20"/>
        </w:rPr>
      </w:pPr>
      <w:r w:rsidRPr="009D300F">
        <w:rPr>
          <w:rFonts w:ascii="Arial" w:eastAsia="Arial" w:hAnsi="Arial" w:cs="Arial"/>
          <w:color w:val="000000"/>
          <w:sz w:val="20"/>
          <w:szCs w:val="20"/>
        </w:rPr>
        <w:t xml:space="preserve"> </w:t>
      </w:r>
      <w:bookmarkStart w:id="888" w:name="_Ref152078277"/>
      <w:r w:rsidRPr="009D300F">
        <w:rPr>
          <w:rFonts w:ascii="Arial" w:eastAsia="Arial" w:hAnsi="Arial" w:cs="Arial"/>
          <w:color w:val="000000"/>
          <w:sz w:val="20"/>
          <w:szCs w:val="20"/>
        </w:rPr>
        <w:t>En caso de existir observaciones, el OPERADOR tendrá cinco (5) Días para subsanarlas y remitir la documentación correspondiente a PROINVERSIÓN.  Luego de transcurrido dicho plazo o de recibida la documentación, PROINVERSIÓN tendrá cinco (5) Días para realizar la evaluación de la acreditación del Cierre Financiero del OPERADOR.</w:t>
      </w:r>
      <w:bookmarkEnd w:id="888"/>
      <w:r w:rsidRPr="009D300F">
        <w:rPr>
          <w:rFonts w:ascii="Arial" w:eastAsia="Arial" w:hAnsi="Arial" w:cs="Arial"/>
          <w:color w:val="000000"/>
          <w:sz w:val="20"/>
          <w:szCs w:val="20"/>
        </w:rPr>
        <w:t xml:space="preserve"> </w:t>
      </w:r>
    </w:p>
    <w:p w14:paraId="0000065A" w14:textId="7CFAAC46" w:rsidR="00032ED0" w:rsidRPr="009D300F" w:rsidRDefault="692A7B62" w:rsidP="00471CF8">
      <w:pPr>
        <w:pStyle w:val="Normal0"/>
        <w:numPr>
          <w:ilvl w:val="2"/>
          <w:numId w:val="59"/>
        </w:numPr>
        <w:pBdr>
          <w:top w:val="nil"/>
          <w:left w:val="nil"/>
          <w:bottom w:val="nil"/>
          <w:right w:val="nil"/>
          <w:between w:val="nil"/>
        </w:pBdr>
        <w:jc w:val="both"/>
        <w:rPr>
          <w:rFonts w:ascii="Arial" w:eastAsia="Arial" w:hAnsi="Arial" w:cs="Arial"/>
          <w:color w:val="000000"/>
          <w:sz w:val="20"/>
          <w:szCs w:val="20"/>
        </w:rPr>
      </w:pPr>
      <w:r w:rsidRPr="009D300F">
        <w:rPr>
          <w:rFonts w:ascii="Arial" w:eastAsia="Arial" w:hAnsi="Arial" w:cs="Arial"/>
          <w:color w:val="000000" w:themeColor="text1"/>
          <w:sz w:val="20"/>
          <w:szCs w:val="20"/>
        </w:rPr>
        <w:t>La no subsanación de observaciones comunicadas al OPERADOR dentro de los plazos establecidos en el presente capítulo será considerada un incumplimiento en la acreditación del Cierre Financiero.</w:t>
      </w:r>
    </w:p>
    <w:p w14:paraId="0000065B" w14:textId="77777777" w:rsidR="00032ED0" w:rsidRPr="009D300F" w:rsidRDefault="00F302D1" w:rsidP="00471CF8">
      <w:pPr>
        <w:pStyle w:val="Normal0"/>
        <w:numPr>
          <w:ilvl w:val="2"/>
          <w:numId w:val="59"/>
        </w:numPr>
        <w:pBdr>
          <w:top w:val="nil"/>
          <w:left w:val="nil"/>
          <w:bottom w:val="nil"/>
          <w:right w:val="nil"/>
          <w:between w:val="nil"/>
        </w:pBdr>
        <w:jc w:val="both"/>
        <w:rPr>
          <w:rFonts w:ascii="Arial" w:eastAsia="Arial" w:hAnsi="Arial" w:cs="Arial"/>
          <w:color w:val="000000"/>
          <w:sz w:val="20"/>
          <w:szCs w:val="20"/>
        </w:rPr>
      </w:pPr>
      <w:r w:rsidRPr="009D300F">
        <w:rPr>
          <w:rFonts w:ascii="Arial" w:eastAsia="Arial" w:hAnsi="Arial" w:cs="Arial"/>
          <w:color w:val="000000"/>
          <w:sz w:val="20"/>
          <w:szCs w:val="20"/>
        </w:rPr>
        <w:t>PROINVERSIÓN revisará: (i) que los documentos presentados conforme a lo señalado en los párrafos anteriores se encuentren debidamente firmados (ii) que el importe del contrato de financiamiento sea como mínimo el monto requerido para las actividades de Rehabilitación de Activos Existentes y, (iii) que el contrato de financiamiento sea firme, entendiéndose por ello que se han cumplido con todas las condiciones para la firma del contrato y que el mismo se encuentra suscrito por personas que cuentan con facultades suficientes para ello.</w:t>
      </w:r>
    </w:p>
    <w:p w14:paraId="0000065C" w14:textId="4BEC3EB6" w:rsidR="00032ED0" w:rsidRPr="009D300F" w:rsidRDefault="00F302D1" w:rsidP="00471CF8">
      <w:pPr>
        <w:pStyle w:val="Normal0"/>
        <w:numPr>
          <w:ilvl w:val="2"/>
          <w:numId w:val="59"/>
        </w:numPr>
        <w:pBdr>
          <w:top w:val="nil"/>
          <w:left w:val="nil"/>
          <w:bottom w:val="nil"/>
          <w:right w:val="nil"/>
          <w:between w:val="nil"/>
        </w:pBdr>
        <w:jc w:val="both"/>
        <w:rPr>
          <w:rFonts w:ascii="Arial" w:eastAsia="Arial" w:hAnsi="Arial" w:cs="Arial"/>
          <w:color w:val="000000"/>
          <w:sz w:val="20"/>
          <w:szCs w:val="20"/>
        </w:rPr>
      </w:pPr>
      <w:r w:rsidRPr="009D300F">
        <w:rPr>
          <w:rFonts w:ascii="Arial" w:eastAsia="Arial" w:hAnsi="Arial" w:cs="Arial"/>
          <w:color w:val="000000"/>
          <w:sz w:val="20"/>
          <w:szCs w:val="20"/>
        </w:rPr>
        <w:t xml:space="preserve"> Concluido el proceso de evaluación al que se hace referencia en la cláusula</w:t>
      </w:r>
      <w:r w:rsidR="00A54F53" w:rsidRPr="009D300F">
        <w:rPr>
          <w:rFonts w:ascii="Arial" w:eastAsia="Arial" w:hAnsi="Arial" w:cs="Arial"/>
          <w:color w:val="000000"/>
          <w:sz w:val="20"/>
          <w:szCs w:val="20"/>
        </w:rPr>
        <w:t xml:space="preserve"> </w:t>
      </w:r>
      <w:r w:rsidR="00A54F53" w:rsidRPr="009D300F">
        <w:rPr>
          <w:rFonts w:ascii="Arial" w:eastAsia="Arial" w:hAnsi="Arial" w:cs="Arial"/>
          <w:color w:val="000000"/>
          <w:sz w:val="20"/>
          <w:szCs w:val="20"/>
        </w:rPr>
        <w:fldChar w:fldCharType="begin"/>
      </w:r>
      <w:r w:rsidR="00A54F53" w:rsidRPr="009D300F">
        <w:rPr>
          <w:rFonts w:ascii="Arial" w:eastAsia="Arial" w:hAnsi="Arial" w:cs="Arial"/>
          <w:color w:val="000000"/>
          <w:sz w:val="20"/>
          <w:szCs w:val="20"/>
        </w:rPr>
        <w:instrText xml:space="preserve"> REF _Ref152078277 \r \h </w:instrText>
      </w:r>
      <w:r w:rsidR="009D300F">
        <w:rPr>
          <w:rFonts w:ascii="Arial" w:eastAsia="Arial" w:hAnsi="Arial" w:cs="Arial"/>
          <w:color w:val="000000"/>
          <w:sz w:val="20"/>
          <w:szCs w:val="20"/>
        </w:rPr>
        <w:instrText xml:space="preserve"> \* MERGEFORMAT </w:instrText>
      </w:r>
      <w:r w:rsidR="00A54F53" w:rsidRPr="009D300F">
        <w:rPr>
          <w:rFonts w:ascii="Arial" w:eastAsia="Arial" w:hAnsi="Arial" w:cs="Arial"/>
          <w:color w:val="000000"/>
          <w:sz w:val="20"/>
          <w:szCs w:val="20"/>
        </w:rPr>
      </w:r>
      <w:r w:rsidR="00A54F53" w:rsidRPr="009D300F">
        <w:rPr>
          <w:rFonts w:ascii="Arial" w:eastAsia="Arial" w:hAnsi="Arial" w:cs="Arial"/>
          <w:color w:val="000000"/>
          <w:sz w:val="20"/>
          <w:szCs w:val="20"/>
        </w:rPr>
        <w:fldChar w:fldCharType="separate"/>
      </w:r>
      <w:r w:rsidR="00FF5BBE">
        <w:rPr>
          <w:rFonts w:ascii="Arial" w:eastAsia="Arial" w:hAnsi="Arial" w:cs="Arial"/>
          <w:color w:val="000000"/>
          <w:sz w:val="20"/>
          <w:szCs w:val="20"/>
        </w:rPr>
        <w:t>11.1.5</w:t>
      </w:r>
      <w:r w:rsidR="00A54F53" w:rsidRPr="009D300F">
        <w:rPr>
          <w:rFonts w:ascii="Arial" w:eastAsia="Arial" w:hAnsi="Arial" w:cs="Arial"/>
          <w:color w:val="000000"/>
          <w:sz w:val="20"/>
          <w:szCs w:val="20"/>
        </w:rPr>
        <w:fldChar w:fldCharType="end"/>
      </w:r>
      <w:r w:rsidRPr="009D300F">
        <w:rPr>
          <w:rFonts w:ascii="Arial" w:eastAsia="Arial" w:hAnsi="Arial" w:cs="Arial"/>
          <w:color w:val="000000"/>
          <w:sz w:val="20"/>
          <w:szCs w:val="20"/>
        </w:rPr>
        <w:t>, PROINVERSIÓN en el plazo máximo de dos (2) Días comunicará dicho pronunciamiento a la ENTIDAD, al Hospital y al OPERADOR, entendiéndose en ese momento acreditado o no el Cierre Financiero.</w:t>
      </w:r>
    </w:p>
    <w:p w14:paraId="0000065D" w14:textId="77777777" w:rsidR="00032ED0" w:rsidRPr="009D300F" w:rsidRDefault="00F302D1">
      <w:pPr>
        <w:pStyle w:val="Ttulo2"/>
        <w:rPr>
          <w:rFonts w:ascii="Arial" w:eastAsia="Arial" w:hAnsi="Arial" w:cs="Arial"/>
          <w:color w:val="000000"/>
          <w:sz w:val="20"/>
          <w:szCs w:val="20"/>
        </w:rPr>
      </w:pPr>
      <w:bookmarkStart w:id="889" w:name="_heading=h.rjefff" w:colFirst="0" w:colLast="0"/>
      <w:bookmarkStart w:id="890" w:name="_Toc156248652"/>
      <w:bookmarkStart w:id="891" w:name="_Toc171014886"/>
      <w:bookmarkEnd w:id="889"/>
      <w:r w:rsidRPr="009D300F">
        <w:rPr>
          <w:rFonts w:ascii="Arial" w:eastAsia="Arial" w:hAnsi="Arial" w:cs="Arial"/>
          <w:color w:val="000000"/>
          <w:sz w:val="20"/>
          <w:szCs w:val="20"/>
        </w:rPr>
        <w:t>Retribución Económica</w:t>
      </w:r>
      <w:bookmarkEnd w:id="890"/>
      <w:bookmarkEnd w:id="891"/>
    </w:p>
    <w:p w14:paraId="0000065E" w14:textId="77777777" w:rsidR="00032ED0" w:rsidRPr="009D300F" w:rsidRDefault="00032ED0">
      <w:pPr>
        <w:pStyle w:val="Normal0"/>
        <w:pBdr>
          <w:top w:val="nil"/>
          <w:left w:val="nil"/>
          <w:bottom w:val="nil"/>
          <w:right w:val="nil"/>
          <w:between w:val="nil"/>
        </w:pBdr>
        <w:spacing w:after="0" w:line="240" w:lineRule="auto"/>
        <w:ind w:left="360"/>
        <w:jc w:val="both"/>
        <w:rPr>
          <w:rFonts w:ascii="Arial" w:eastAsia="Arial" w:hAnsi="Arial" w:cs="Arial"/>
          <w:color w:val="000000"/>
          <w:sz w:val="20"/>
          <w:szCs w:val="20"/>
        </w:rPr>
      </w:pPr>
    </w:p>
    <w:p w14:paraId="0000065F"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Todos los pagos de la Retribución Económica que la ENTIDAD deba realizar al OPERADOR se efectuarán en Soles más el Impuesto General a las Ventas (IGV), según corresponda.</w:t>
      </w:r>
    </w:p>
    <w:p w14:paraId="00000660"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661" w14:textId="77777777" w:rsidR="00032ED0" w:rsidRPr="009D300F"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r w:rsidRPr="009D300F">
        <w:rPr>
          <w:rFonts w:ascii="Arial" w:eastAsia="Arial" w:hAnsi="Arial" w:cs="Arial"/>
          <w:color w:val="000000"/>
          <w:sz w:val="20"/>
          <w:szCs w:val="20"/>
        </w:rPr>
        <w:t>La ENTIDAD realizará los pagos mensuales de la Retribución Económica por el Servicio prestado al OPERADOR y pago por Rehabilitación de Activos Existentes a las cuentas correspondientes.</w:t>
      </w:r>
    </w:p>
    <w:p w14:paraId="00000662" w14:textId="77777777" w:rsidR="00032ED0" w:rsidRPr="009D300F"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37DBA356" w14:textId="72A16945" w:rsidR="00770CD3" w:rsidRPr="009D300F"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La ENTIDAD se obliga a efectuar los pagos de los montos señalados por el OPERADOR incluyendo todos los reajustes y deducciones establecidos en el presente Contrato, de acuerdo con la siguiente expresión:</w:t>
      </w:r>
    </w:p>
    <w:p w14:paraId="00000664" w14:textId="77777777" w:rsidR="00032ED0" w:rsidRPr="009D300F" w:rsidRDefault="00032ED0" w:rsidP="00C80605">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666" w14:textId="35508257" w:rsidR="00032ED0" w:rsidRPr="009D300F" w:rsidRDefault="00590926" w:rsidP="00C80605">
      <w:pPr>
        <w:pStyle w:val="Normal0"/>
        <w:jc w:val="center"/>
        <w:rPr>
          <w:rFonts w:ascii="Arial" w:eastAsia="Arial" w:hAnsi="Arial" w:cs="Arial"/>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r>
            <w:rPr>
              <w:rFonts w:ascii="Cambria Math" w:eastAsia="Cambria Math" w:hAnsi="Cambria Math" w:cs="Cambria Math"/>
              <w:color w:val="000000"/>
              <w:sz w:val="20"/>
              <w:szCs w:val="20"/>
            </w:rPr>
            <m:t xml:space="preserve">= </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REMRAE</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r>
            <w:rPr>
              <w:rFonts w:ascii="Cambria Math" w:eastAsia="Cambria Math" w:hAnsi="Cambria Math" w:cs="Cambria Math"/>
              <w:color w:val="000000"/>
              <w:sz w:val="20"/>
              <w:szCs w:val="20"/>
            </w:rPr>
            <m:t xml:space="preserve">+ </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REMS</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oMath>
      </m:oMathPara>
    </w:p>
    <w:p w14:paraId="00000667" w14:textId="77777777" w:rsidR="00032ED0" w:rsidRPr="009D300F"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Donde:</w:t>
      </w:r>
    </w:p>
    <w:p w14:paraId="00000668" w14:textId="77777777" w:rsidR="00032ED0" w:rsidRPr="009D300F"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669" w14:textId="52BAFDAF" w:rsidR="00032ED0" w:rsidRPr="009D300F" w:rsidRDefault="00590926">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oMath>
      <w:r w:rsidR="00F302D1" w:rsidRPr="009D300F">
        <w:rPr>
          <w:rFonts w:ascii="Arial" w:eastAsia="Arial" w:hAnsi="Arial" w:cs="Arial"/>
          <w:color w:val="000000"/>
          <w:sz w:val="20"/>
          <w:szCs w:val="20"/>
        </w:rPr>
        <w:t>:</w:t>
      </w:r>
      <w:r w:rsidR="00BA0278" w:rsidRPr="009D300F">
        <w:rPr>
          <w:rFonts w:ascii="Arial" w:eastAsia="Arial" w:hAnsi="Arial" w:cs="Arial"/>
          <w:color w:val="000000"/>
          <w:sz w:val="20"/>
          <w:szCs w:val="20"/>
        </w:rPr>
        <w:tab/>
      </w:r>
      <w:r w:rsidR="00F302D1" w:rsidRPr="009D300F">
        <w:rPr>
          <w:rFonts w:ascii="Arial" w:eastAsia="Arial" w:hAnsi="Arial" w:cs="Arial"/>
          <w:color w:val="000000"/>
          <w:sz w:val="20"/>
          <w:szCs w:val="20"/>
        </w:rPr>
        <w:tab/>
        <w:t xml:space="preserve">Retribución Económica Mensual del mes </w:t>
      </w:r>
      <w:r w:rsidR="00F302D1" w:rsidRPr="009D300F">
        <w:rPr>
          <w:rFonts w:ascii="Arial" w:eastAsia="Arial" w:hAnsi="Arial" w:cs="Arial"/>
          <w:i/>
          <w:color w:val="000000"/>
          <w:sz w:val="20"/>
          <w:szCs w:val="20"/>
        </w:rPr>
        <w:t>m</w:t>
      </w:r>
      <w:r w:rsidR="00F302D1" w:rsidRPr="009D300F">
        <w:rPr>
          <w:rFonts w:ascii="Arial" w:eastAsia="Arial" w:hAnsi="Arial" w:cs="Arial"/>
          <w:color w:val="000000"/>
          <w:sz w:val="20"/>
          <w:szCs w:val="20"/>
        </w:rPr>
        <w:t xml:space="preserve"> del Año Calendario </w:t>
      </w:r>
      <w:r w:rsidR="00F302D1" w:rsidRPr="009D300F">
        <w:rPr>
          <w:rFonts w:ascii="Arial" w:eastAsia="Arial" w:hAnsi="Arial" w:cs="Arial"/>
          <w:i/>
          <w:color w:val="000000"/>
          <w:sz w:val="20"/>
          <w:szCs w:val="20"/>
        </w:rPr>
        <w:t>t.</w:t>
      </w:r>
    </w:p>
    <w:p w14:paraId="0000066A" w14:textId="77777777" w:rsidR="00032ED0" w:rsidRPr="009D300F"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66B" w14:textId="6CA50A43" w:rsidR="00032ED0" w:rsidRPr="009D300F" w:rsidRDefault="00590926" w:rsidP="00770CD3">
      <w:pPr>
        <w:pStyle w:val="Normal0"/>
        <w:widowControl w:val="0"/>
        <w:pBdr>
          <w:top w:val="nil"/>
          <w:left w:val="nil"/>
          <w:bottom w:val="nil"/>
          <w:right w:val="nil"/>
          <w:between w:val="nil"/>
        </w:pBdr>
        <w:spacing w:after="0" w:line="240" w:lineRule="auto"/>
        <w:ind w:left="2160" w:hanging="1451"/>
        <w:jc w:val="both"/>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REMRAE</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oMath>
      <w:r w:rsidR="692A7B62" w:rsidRPr="009D300F">
        <w:rPr>
          <w:rFonts w:ascii="Arial" w:eastAsia="Arial" w:hAnsi="Arial" w:cs="Arial"/>
          <w:color w:val="000000"/>
          <w:sz w:val="20"/>
          <w:szCs w:val="20"/>
        </w:rPr>
        <w:t>:</w:t>
      </w:r>
      <w:r w:rsidR="00F302D1" w:rsidRPr="009D300F">
        <w:rPr>
          <w:rFonts w:ascii="Arial" w:eastAsia="Arial" w:hAnsi="Arial" w:cs="Arial"/>
          <w:color w:val="000000"/>
          <w:sz w:val="20"/>
          <w:szCs w:val="20"/>
        </w:rPr>
        <w:tab/>
      </w:r>
      <w:r w:rsidR="692A7B62" w:rsidRPr="009D300F">
        <w:rPr>
          <w:rFonts w:ascii="Arial" w:eastAsia="Arial" w:hAnsi="Arial" w:cs="Arial"/>
          <w:color w:val="000000"/>
          <w:sz w:val="20"/>
          <w:szCs w:val="20"/>
        </w:rPr>
        <w:t xml:space="preserve">Retribución Económica Mensual por la Rehabilitación de Activos Existentes del mes </w:t>
      </w:r>
      <w:r w:rsidR="692A7B62" w:rsidRPr="009D300F">
        <w:rPr>
          <w:rFonts w:ascii="Arial" w:eastAsia="Arial" w:hAnsi="Arial" w:cs="Arial"/>
          <w:i/>
          <w:iCs/>
          <w:color w:val="000000"/>
          <w:sz w:val="20"/>
          <w:szCs w:val="20"/>
        </w:rPr>
        <w:t>m</w:t>
      </w:r>
      <w:r w:rsidR="692A7B62" w:rsidRPr="009D300F">
        <w:rPr>
          <w:rFonts w:ascii="Arial" w:eastAsia="Arial" w:hAnsi="Arial" w:cs="Arial"/>
          <w:color w:val="000000"/>
          <w:sz w:val="20"/>
          <w:szCs w:val="20"/>
        </w:rPr>
        <w:t xml:space="preserve"> del Año Calendario </w:t>
      </w:r>
      <w:r w:rsidR="692A7B62" w:rsidRPr="009D300F">
        <w:rPr>
          <w:rFonts w:ascii="Arial" w:eastAsia="Arial" w:hAnsi="Arial" w:cs="Arial"/>
          <w:i/>
          <w:iCs/>
          <w:color w:val="000000"/>
          <w:sz w:val="20"/>
          <w:szCs w:val="20"/>
        </w:rPr>
        <w:t>t</w:t>
      </w:r>
    </w:p>
    <w:p w14:paraId="0000066C"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66E" w14:textId="12879132" w:rsidR="00032ED0" w:rsidRPr="009D300F" w:rsidRDefault="00F302D1">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 xml:space="preserve">             Asimismo, </w:t>
      </w:r>
    </w:p>
    <w:p w14:paraId="00000670" w14:textId="75D9F185" w:rsidR="00032ED0" w:rsidRPr="009D300F" w:rsidRDefault="00590926" w:rsidP="00C80605">
      <w:pPr>
        <w:pStyle w:val="Normal0"/>
        <w:jc w:val="center"/>
        <w:rPr>
          <w:rFonts w:ascii="Arial" w:eastAsia="Arial" w:hAnsi="Arial" w:cs="Arial"/>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REMS</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r>
            <w:rPr>
              <w:rFonts w:ascii="Cambria Math" w:eastAsia="Cambria Math" w:hAnsi="Cambria Math" w:cs="Cambria Math"/>
              <w:color w:val="000000"/>
              <w:sz w:val="20"/>
              <w:szCs w:val="20"/>
            </w:rPr>
            <m:t>=</m:t>
          </m:r>
          <m:d>
            <m:dPr>
              <m:ctrlPr>
                <w:rPr>
                  <w:rFonts w:ascii="Cambria Math" w:eastAsia="Cambria Math" w:hAnsi="Cambria Math" w:cs="Cambria Math"/>
                  <w:color w:val="000000"/>
                  <w:sz w:val="20"/>
                  <w:szCs w:val="20"/>
                </w:rPr>
              </m:ctrlPr>
            </m:dPr>
            <m:e>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REMFS</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REMVS</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e>
          </m:d>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DTA</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oMath>
      </m:oMathPara>
    </w:p>
    <w:p w14:paraId="00000671"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sidRPr="009D300F">
        <w:rPr>
          <w:rFonts w:ascii="Arial" w:eastAsia="Arial" w:hAnsi="Arial" w:cs="Arial"/>
          <w:color w:val="000000"/>
          <w:sz w:val="20"/>
          <w:szCs w:val="20"/>
        </w:rPr>
        <w:lastRenderedPageBreak/>
        <w:t xml:space="preserve">Donde: </w:t>
      </w:r>
    </w:p>
    <w:p w14:paraId="00000672" w14:textId="77777777" w:rsidR="00032ED0" w:rsidRPr="009D300F" w:rsidRDefault="00032ED0">
      <w:pPr>
        <w:pStyle w:val="Normal0"/>
        <w:pBdr>
          <w:top w:val="nil"/>
          <w:left w:val="nil"/>
          <w:bottom w:val="nil"/>
          <w:right w:val="nil"/>
          <w:between w:val="nil"/>
        </w:pBdr>
        <w:spacing w:after="0" w:line="240" w:lineRule="auto"/>
        <w:ind w:left="1842" w:hanging="1134"/>
        <w:jc w:val="both"/>
        <w:rPr>
          <w:rFonts w:ascii="Arial" w:eastAsia="Arial" w:hAnsi="Arial" w:cs="Arial"/>
          <w:color w:val="000000"/>
          <w:sz w:val="20"/>
          <w:szCs w:val="20"/>
        </w:rPr>
      </w:pPr>
    </w:p>
    <w:p w14:paraId="00000673" w14:textId="45136AA9" w:rsidR="00032ED0" w:rsidRPr="009D300F" w:rsidRDefault="00590926" w:rsidP="00814723">
      <w:pPr>
        <w:pStyle w:val="Normal0"/>
        <w:pBdr>
          <w:top w:val="nil"/>
          <w:left w:val="nil"/>
          <w:bottom w:val="nil"/>
          <w:right w:val="nil"/>
          <w:between w:val="nil"/>
        </w:pBdr>
        <w:spacing w:after="0" w:line="240" w:lineRule="auto"/>
        <w:ind w:left="1842" w:hanging="1134"/>
        <w:jc w:val="both"/>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REMS</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oMath>
      <w:r w:rsidR="692A7B62" w:rsidRPr="009D300F">
        <w:rPr>
          <w:rFonts w:ascii="Arial" w:eastAsia="Arial" w:hAnsi="Arial" w:cs="Arial"/>
          <w:color w:val="000000"/>
          <w:sz w:val="20"/>
          <w:szCs w:val="20"/>
        </w:rPr>
        <w:t>:</w:t>
      </w:r>
      <w:r w:rsidR="00F302D1" w:rsidRPr="009D300F">
        <w:rPr>
          <w:rFonts w:ascii="Arial" w:eastAsia="Arial" w:hAnsi="Arial" w:cs="Arial"/>
          <w:color w:val="000000"/>
          <w:sz w:val="20"/>
          <w:szCs w:val="20"/>
        </w:rPr>
        <w:tab/>
      </w:r>
      <w:r w:rsidR="692A7B62" w:rsidRPr="009D300F">
        <w:rPr>
          <w:rFonts w:ascii="Arial" w:eastAsia="Arial" w:hAnsi="Arial" w:cs="Arial"/>
          <w:color w:val="000000"/>
          <w:sz w:val="20"/>
          <w:szCs w:val="20"/>
        </w:rPr>
        <w:t xml:space="preserve">Retribución Económica Mensual por los Servicios prestados en el mes </w:t>
      </w:r>
      <w:r w:rsidR="692A7B62" w:rsidRPr="009D300F">
        <w:rPr>
          <w:rFonts w:ascii="Arial" w:eastAsia="Arial" w:hAnsi="Arial" w:cs="Arial"/>
          <w:i/>
          <w:iCs/>
          <w:color w:val="000000"/>
          <w:sz w:val="20"/>
          <w:szCs w:val="20"/>
        </w:rPr>
        <w:t>m</w:t>
      </w:r>
      <w:r w:rsidR="692A7B62" w:rsidRPr="009D300F">
        <w:rPr>
          <w:rFonts w:ascii="Arial" w:eastAsia="Arial" w:hAnsi="Arial" w:cs="Arial"/>
          <w:color w:val="000000"/>
          <w:sz w:val="20"/>
          <w:szCs w:val="20"/>
        </w:rPr>
        <w:t xml:space="preserve"> del Año Calendario </w:t>
      </w:r>
      <w:r w:rsidR="692A7B62" w:rsidRPr="009D300F">
        <w:rPr>
          <w:rFonts w:ascii="Arial" w:eastAsia="Arial" w:hAnsi="Arial" w:cs="Arial"/>
          <w:i/>
          <w:iCs/>
          <w:color w:val="000000"/>
          <w:sz w:val="20"/>
          <w:szCs w:val="20"/>
        </w:rPr>
        <w:t>t</w:t>
      </w:r>
      <w:r w:rsidR="692A7B62" w:rsidRPr="009D300F">
        <w:rPr>
          <w:rFonts w:ascii="Arial" w:eastAsia="Arial" w:hAnsi="Arial" w:cs="Arial"/>
          <w:color w:val="000000"/>
          <w:sz w:val="20"/>
          <w:szCs w:val="20"/>
        </w:rPr>
        <w:t>.</w:t>
      </w:r>
    </w:p>
    <w:p w14:paraId="6E2DAE91" w14:textId="77777777" w:rsidR="00814723" w:rsidRPr="009D300F" w:rsidRDefault="00814723" w:rsidP="00814723">
      <w:pPr>
        <w:pStyle w:val="Normal0"/>
        <w:pBdr>
          <w:top w:val="nil"/>
          <w:left w:val="nil"/>
          <w:bottom w:val="nil"/>
          <w:right w:val="nil"/>
          <w:between w:val="nil"/>
        </w:pBdr>
        <w:spacing w:after="0" w:line="240" w:lineRule="auto"/>
        <w:ind w:left="1842" w:hanging="1134"/>
        <w:jc w:val="both"/>
        <w:rPr>
          <w:rFonts w:ascii="Arial" w:eastAsia="Arial" w:hAnsi="Arial" w:cs="Arial"/>
          <w:color w:val="000000"/>
          <w:sz w:val="20"/>
          <w:szCs w:val="20"/>
        </w:rPr>
      </w:pPr>
    </w:p>
    <w:p w14:paraId="00000674" w14:textId="14EFAC3D" w:rsidR="00032ED0" w:rsidRPr="009D300F" w:rsidRDefault="00590926" w:rsidP="00814723">
      <w:pPr>
        <w:pStyle w:val="Normal0"/>
        <w:pBdr>
          <w:top w:val="nil"/>
          <w:left w:val="nil"/>
          <w:bottom w:val="nil"/>
          <w:right w:val="nil"/>
          <w:between w:val="nil"/>
        </w:pBdr>
        <w:spacing w:after="0" w:line="240" w:lineRule="auto"/>
        <w:ind w:left="1842" w:hanging="1134"/>
        <w:jc w:val="both"/>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REMFS</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oMath>
      <w:r w:rsidR="692A7B62" w:rsidRPr="009D300F">
        <w:rPr>
          <w:rFonts w:ascii="Arial" w:eastAsia="Arial" w:hAnsi="Arial" w:cs="Arial"/>
          <w:color w:val="000000"/>
          <w:sz w:val="20"/>
          <w:szCs w:val="20"/>
        </w:rPr>
        <w:t>:</w:t>
      </w:r>
      <w:r w:rsidR="00F302D1" w:rsidRPr="009D300F">
        <w:rPr>
          <w:rFonts w:ascii="Arial" w:eastAsia="Arial" w:hAnsi="Arial" w:cs="Arial"/>
          <w:color w:val="000000"/>
          <w:sz w:val="20"/>
          <w:szCs w:val="20"/>
        </w:rPr>
        <w:tab/>
      </w:r>
      <w:r w:rsidR="692A7B62" w:rsidRPr="009D300F">
        <w:rPr>
          <w:rFonts w:ascii="Arial" w:eastAsia="Arial" w:hAnsi="Arial" w:cs="Arial"/>
          <w:color w:val="000000"/>
          <w:sz w:val="20"/>
          <w:szCs w:val="20"/>
        </w:rPr>
        <w:t xml:space="preserve">Retribución Económica Mensual Fija por los Servicios prestados, en el mes </w:t>
      </w:r>
      <w:r w:rsidR="692A7B62" w:rsidRPr="009D300F">
        <w:rPr>
          <w:rFonts w:ascii="Arial" w:eastAsia="Arial" w:hAnsi="Arial" w:cs="Arial"/>
          <w:i/>
          <w:iCs/>
          <w:color w:val="000000"/>
          <w:sz w:val="20"/>
          <w:szCs w:val="20"/>
        </w:rPr>
        <w:t>m</w:t>
      </w:r>
      <w:r w:rsidR="692A7B62" w:rsidRPr="009D300F">
        <w:rPr>
          <w:rFonts w:ascii="Arial" w:eastAsia="Arial" w:hAnsi="Arial" w:cs="Arial"/>
          <w:color w:val="000000"/>
          <w:sz w:val="20"/>
          <w:szCs w:val="20"/>
        </w:rPr>
        <w:t xml:space="preserve"> del Año Calendario </w:t>
      </w:r>
      <w:r w:rsidR="692A7B62" w:rsidRPr="009D300F">
        <w:rPr>
          <w:rFonts w:ascii="Arial" w:eastAsia="Arial" w:hAnsi="Arial" w:cs="Arial"/>
          <w:i/>
          <w:iCs/>
          <w:color w:val="000000"/>
          <w:sz w:val="20"/>
          <w:szCs w:val="20"/>
        </w:rPr>
        <w:t>t</w:t>
      </w:r>
      <w:r w:rsidR="692A7B62" w:rsidRPr="009D300F">
        <w:rPr>
          <w:rFonts w:ascii="Arial" w:eastAsia="Arial" w:hAnsi="Arial" w:cs="Arial"/>
          <w:color w:val="000000"/>
          <w:sz w:val="20"/>
          <w:szCs w:val="20"/>
        </w:rPr>
        <w:t>.</w:t>
      </w:r>
    </w:p>
    <w:p w14:paraId="1A14193E" w14:textId="77777777" w:rsidR="00814723" w:rsidRPr="009D300F" w:rsidRDefault="00814723" w:rsidP="00814723">
      <w:pPr>
        <w:pStyle w:val="Normal0"/>
        <w:pBdr>
          <w:top w:val="nil"/>
          <w:left w:val="nil"/>
          <w:bottom w:val="nil"/>
          <w:right w:val="nil"/>
          <w:between w:val="nil"/>
        </w:pBdr>
        <w:spacing w:after="0" w:line="240" w:lineRule="auto"/>
        <w:ind w:left="1842" w:hanging="1134"/>
        <w:jc w:val="both"/>
        <w:rPr>
          <w:rFonts w:ascii="Arial" w:eastAsia="Arial" w:hAnsi="Arial" w:cs="Arial"/>
          <w:color w:val="000000"/>
          <w:sz w:val="20"/>
          <w:szCs w:val="20"/>
        </w:rPr>
      </w:pPr>
    </w:p>
    <w:p w14:paraId="00000675" w14:textId="49AF67A4" w:rsidR="00032ED0" w:rsidRPr="009D300F" w:rsidRDefault="00590926" w:rsidP="00814723">
      <w:pPr>
        <w:pStyle w:val="Normal0"/>
        <w:pBdr>
          <w:top w:val="nil"/>
          <w:left w:val="nil"/>
          <w:bottom w:val="nil"/>
          <w:right w:val="nil"/>
          <w:between w:val="nil"/>
        </w:pBdr>
        <w:spacing w:after="0" w:line="240" w:lineRule="auto"/>
        <w:ind w:left="1842" w:hanging="1134"/>
        <w:jc w:val="both"/>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REMVS</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oMath>
      <w:r w:rsidR="692A7B62" w:rsidRPr="009D300F">
        <w:rPr>
          <w:rFonts w:ascii="Arial" w:eastAsia="Arial" w:hAnsi="Arial" w:cs="Arial"/>
          <w:color w:val="000000"/>
          <w:sz w:val="20"/>
          <w:szCs w:val="20"/>
        </w:rPr>
        <w:t>:</w:t>
      </w:r>
      <w:r w:rsidR="00F302D1" w:rsidRPr="009D300F">
        <w:rPr>
          <w:rFonts w:ascii="Arial" w:eastAsia="Arial" w:hAnsi="Arial" w:cs="Arial"/>
          <w:color w:val="000000"/>
          <w:sz w:val="20"/>
          <w:szCs w:val="20"/>
        </w:rPr>
        <w:tab/>
      </w:r>
      <w:r w:rsidR="692A7B62" w:rsidRPr="009D300F">
        <w:rPr>
          <w:rFonts w:ascii="Arial" w:eastAsia="Arial" w:hAnsi="Arial" w:cs="Arial"/>
          <w:color w:val="000000"/>
          <w:sz w:val="20"/>
          <w:szCs w:val="20"/>
        </w:rPr>
        <w:t xml:space="preserve">Retribución Económica Mensual Variable por los Servicios prestados, en el mes </w:t>
      </w:r>
      <w:r w:rsidR="692A7B62" w:rsidRPr="009D300F">
        <w:rPr>
          <w:rFonts w:ascii="Arial" w:eastAsia="Arial" w:hAnsi="Arial" w:cs="Arial"/>
          <w:i/>
          <w:iCs/>
          <w:color w:val="000000"/>
          <w:sz w:val="20"/>
          <w:szCs w:val="20"/>
        </w:rPr>
        <w:t>m</w:t>
      </w:r>
      <w:r w:rsidR="692A7B62" w:rsidRPr="009D300F">
        <w:rPr>
          <w:rFonts w:ascii="Arial" w:eastAsia="Arial" w:hAnsi="Arial" w:cs="Arial"/>
          <w:color w:val="000000"/>
          <w:sz w:val="20"/>
          <w:szCs w:val="20"/>
        </w:rPr>
        <w:t xml:space="preserve"> del Año Calendario </w:t>
      </w:r>
      <w:r w:rsidR="692A7B62" w:rsidRPr="009D300F">
        <w:rPr>
          <w:rFonts w:ascii="Arial" w:eastAsia="Arial" w:hAnsi="Arial" w:cs="Arial"/>
          <w:i/>
          <w:iCs/>
          <w:color w:val="000000"/>
          <w:sz w:val="20"/>
          <w:szCs w:val="20"/>
        </w:rPr>
        <w:t>t</w:t>
      </w:r>
      <w:r w:rsidR="692A7B62" w:rsidRPr="009D300F">
        <w:rPr>
          <w:rFonts w:ascii="Arial" w:eastAsia="Arial" w:hAnsi="Arial" w:cs="Arial"/>
          <w:color w:val="000000"/>
          <w:sz w:val="20"/>
          <w:szCs w:val="20"/>
        </w:rPr>
        <w:t>.</w:t>
      </w:r>
    </w:p>
    <w:p w14:paraId="35E2A705" w14:textId="77777777" w:rsidR="00D0103E" w:rsidRPr="009D300F" w:rsidRDefault="00D0103E" w:rsidP="00814723">
      <w:pPr>
        <w:pStyle w:val="Normal0"/>
        <w:pBdr>
          <w:top w:val="nil"/>
          <w:left w:val="nil"/>
          <w:bottom w:val="nil"/>
          <w:right w:val="nil"/>
          <w:between w:val="nil"/>
        </w:pBdr>
        <w:spacing w:after="0" w:line="240" w:lineRule="auto"/>
        <w:ind w:left="1842" w:hanging="1134"/>
        <w:jc w:val="both"/>
        <w:rPr>
          <w:rFonts w:ascii="Arial" w:eastAsia="Arial" w:hAnsi="Arial" w:cs="Arial"/>
          <w:color w:val="000000"/>
          <w:sz w:val="20"/>
          <w:szCs w:val="20"/>
        </w:rPr>
      </w:pPr>
    </w:p>
    <w:p w14:paraId="00000676" w14:textId="77777777" w:rsidR="00032ED0" w:rsidRPr="009D300F" w:rsidRDefault="00590926">
      <w:pPr>
        <w:pStyle w:val="Normal0"/>
        <w:pBdr>
          <w:top w:val="nil"/>
          <w:left w:val="nil"/>
          <w:bottom w:val="nil"/>
          <w:right w:val="nil"/>
          <w:between w:val="nil"/>
        </w:pBdr>
        <w:spacing w:after="0" w:line="240" w:lineRule="auto"/>
        <w:ind w:left="1842" w:hanging="1134"/>
        <w:jc w:val="both"/>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DTA</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oMath>
      <w:r w:rsidR="00F302D1" w:rsidRPr="009D300F">
        <w:rPr>
          <w:rFonts w:ascii="Arial" w:eastAsia="Arial" w:hAnsi="Arial" w:cs="Arial"/>
          <w:color w:val="000000"/>
          <w:sz w:val="20"/>
          <w:szCs w:val="20"/>
        </w:rPr>
        <w:t>:</w:t>
      </w:r>
      <w:r w:rsidR="00F302D1" w:rsidRPr="009D300F">
        <w:rPr>
          <w:rFonts w:ascii="Arial" w:eastAsia="Arial" w:hAnsi="Arial" w:cs="Arial"/>
          <w:color w:val="000000"/>
          <w:sz w:val="20"/>
          <w:szCs w:val="20"/>
        </w:rPr>
        <w:tab/>
        <w:t xml:space="preserve">Deducción Total por Aplicar en el mes </w:t>
      </w:r>
      <w:r w:rsidR="00F302D1" w:rsidRPr="009D300F">
        <w:rPr>
          <w:rFonts w:ascii="Arial" w:eastAsia="Arial" w:hAnsi="Arial" w:cs="Arial"/>
          <w:i/>
          <w:color w:val="000000"/>
          <w:sz w:val="20"/>
          <w:szCs w:val="20"/>
        </w:rPr>
        <w:t>m</w:t>
      </w:r>
      <w:r w:rsidR="00F302D1" w:rsidRPr="009D300F">
        <w:rPr>
          <w:rFonts w:ascii="Arial" w:eastAsia="Arial" w:hAnsi="Arial" w:cs="Arial"/>
          <w:color w:val="000000"/>
          <w:sz w:val="20"/>
          <w:szCs w:val="20"/>
        </w:rPr>
        <w:t xml:space="preserve"> de prestación de Servicio del Año Calendario t.</w:t>
      </w:r>
    </w:p>
    <w:p w14:paraId="00000677" w14:textId="77777777" w:rsidR="00032ED0" w:rsidRPr="009D300F" w:rsidRDefault="00032ED0">
      <w:pPr>
        <w:pStyle w:val="Normal0"/>
        <w:pBdr>
          <w:top w:val="nil"/>
          <w:left w:val="nil"/>
          <w:bottom w:val="nil"/>
          <w:right w:val="nil"/>
          <w:between w:val="nil"/>
        </w:pBdr>
        <w:spacing w:after="0" w:line="240" w:lineRule="auto"/>
        <w:ind w:firstLine="708"/>
        <w:jc w:val="both"/>
        <w:rPr>
          <w:rFonts w:ascii="Arial" w:eastAsia="Arial" w:hAnsi="Arial" w:cs="Arial"/>
          <w:color w:val="000000"/>
          <w:sz w:val="20"/>
          <w:szCs w:val="20"/>
        </w:rPr>
      </w:pPr>
    </w:p>
    <w:p w14:paraId="00000678"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679" w14:textId="77777777" w:rsidR="00032ED0" w:rsidRPr="009D300F"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La ENTIDAD y el OPERADOR acuerdan que en el caso que la ENTIDAD incurra en mora de su obligación de efectuar alguno de los pagos REM conforme al presente capítulo, la ENTIDAD deberá además de efectuar el pago correspondiente, se obliga a pagarle al OPERADOR intereses con una tasa de interés efectiva anual en soles, equivalente a la Tasa de Interés Legal, más un spread de dos por ciento (2%), por cada Día Calendario de retraso luego de vencido el plazo y por los saldos adeudados.</w:t>
      </w:r>
    </w:p>
    <w:p w14:paraId="0000067A"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67B"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El retraso en el pago de alguno de los pagos de REM precedentes no altera la fecha de los pagos posteriores, debiendo respetarse las fechas establecidas en el presente Contrato.</w:t>
      </w:r>
    </w:p>
    <w:p w14:paraId="0000067C"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67D" w14:textId="77777777" w:rsidR="00032ED0" w:rsidRPr="009D300F" w:rsidRDefault="00F302D1">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En las cláusulas siguientes se describe cada uno de los elementos de esta expresión.</w:t>
      </w:r>
    </w:p>
    <w:p w14:paraId="0000067E"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b/>
          <w:color w:val="000000"/>
          <w:sz w:val="20"/>
          <w:szCs w:val="20"/>
          <w:u w:val="single"/>
        </w:rPr>
      </w:pPr>
    </w:p>
    <w:p w14:paraId="0000067F" w14:textId="2EE370CA" w:rsidR="00032ED0" w:rsidRPr="009D300F" w:rsidRDefault="00F302D1">
      <w:pPr>
        <w:pStyle w:val="Ttulo2"/>
        <w:rPr>
          <w:rFonts w:ascii="Arial" w:eastAsia="Arial" w:hAnsi="Arial" w:cs="Arial"/>
          <w:b/>
          <w:color w:val="000000"/>
          <w:sz w:val="20"/>
          <w:szCs w:val="20"/>
        </w:rPr>
      </w:pPr>
      <w:bookmarkStart w:id="892" w:name="_heading=h.14ykbeg" w:colFirst="0" w:colLast="0"/>
      <w:bookmarkStart w:id="893" w:name="_Toc156248653"/>
      <w:bookmarkStart w:id="894" w:name="_Toc171014887"/>
      <w:bookmarkEnd w:id="892"/>
      <w:r w:rsidRPr="009D300F">
        <w:rPr>
          <w:rFonts w:ascii="Arial" w:eastAsia="Arial" w:hAnsi="Arial" w:cs="Arial"/>
          <w:b/>
          <w:color w:val="000000"/>
          <w:sz w:val="20"/>
          <w:szCs w:val="20"/>
        </w:rPr>
        <w:t>Retribución Económica</w:t>
      </w:r>
      <w:r w:rsidR="00CA2D7E" w:rsidRPr="009D300F">
        <w:rPr>
          <w:rFonts w:ascii="Arial" w:eastAsia="Arial" w:hAnsi="Arial" w:cs="Arial"/>
          <w:b/>
          <w:color w:val="000000"/>
          <w:sz w:val="20"/>
          <w:szCs w:val="20"/>
        </w:rPr>
        <w:t xml:space="preserve"> Mensual</w:t>
      </w:r>
      <w:r w:rsidRPr="009D300F">
        <w:rPr>
          <w:rFonts w:ascii="Arial" w:eastAsia="Arial" w:hAnsi="Arial" w:cs="Arial"/>
          <w:b/>
          <w:color w:val="000000"/>
          <w:sz w:val="20"/>
          <w:szCs w:val="20"/>
        </w:rPr>
        <w:t xml:space="preserve"> por Rehabilitación de Activos Existentes (REMRAE)</w:t>
      </w:r>
      <w:bookmarkEnd w:id="893"/>
      <w:bookmarkEnd w:id="894"/>
    </w:p>
    <w:p w14:paraId="00000680"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b/>
          <w:color w:val="000000"/>
          <w:sz w:val="20"/>
          <w:szCs w:val="20"/>
        </w:rPr>
      </w:pPr>
      <w:bookmarkStart w:id="895" w:name="_heading=h.gz0k7c" w:colFirst="0" w:colLast="0"/>
      <w:bookmarkEnd w:id="895"/>
    </w:p>
    <w:p w14:paraId="00000681"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 xml:space="preserve">La REMRAE en el mes </w:t>
      </w:r>
      <w:r w:rsidRPr="009D300F">
        <w:rPr>
          <w:rFonts w:ascii="Arial" w:eastAsia="Arial" w:hAnsi="Arial" w:cs="Arial"/>
          <w:i/>
          <w:color w:val="000000"/>
          <w:sz w:val="20"/>
          <w:szCs w:val="20"/>
        </w:rPr>
        <w:t>m</w:t>
      </w:r>
      <w:r w:rsidRPr="009D300F">
        <w:rPr>
          <w:rFonts w:ascii="Arial" w:eastAsia="Arial" w:hAnsi="Arial" w:cs="Arial"/>
          <w:color w:val="000000"/>
          <w:sz w:val="20"/>
          <w:szCs w:val="20"/>
        </w:rPr>
        <w:t xml:space="preserve"> del Año Calendario </w:t>
      </w:r>
      <w:r w:rsidRPr="009D300F">
        <w:rPr>
          <w:rFonts w:ascii="Arial" w:eastAsia="Arial" w:hAnsi="Arial" w:cs="Arial"/>
          <w:i/>
          <w:color w:val="000000"/>
          <w:sz w:val="20"/>
          <w:szCs w:val="20"/>
        </w:rPr>
        <w:t>t</w:t>
      </w:r>
      <w:r w:rsidRPr="009D300F">
        <w:rPr>
          <w:rFonts w:ascii="Arial" w:eastAsia="Arial" w:hAnsi="Arial" w:cs="Arial"/>
          <w:color w:val="000000"/>
          <w:sz w:val="20"/>
          <w:szCs w:val="20"/>
        </w:rPr>
        <w:t>, se determinará de acuerdo con la siguiente expresión:</w:t>
      </w:r>
    </w:p>
    <w:p w14:paraId="00000682"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683" w14:textId="77777777" w:rsidR="00032ED0" w:rsidRPr="009D300F" w:rsidRDefault="00590926">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REMRAE</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r>
            <w:rPr>
              <w:rFonts w:ascii="Cambria Math" w:eastAsia="Cambria Math" w:hAnsi="Cambria Math" w:cs="Cambria Math"/>
              <w:color w:val="000000"/>
              <w:sz w:val="20"/>
              <w:szCs w:val="20"/>
            </w:rPr>
            <m:t>=</m:t>
          </m:r>
          <m:f>
            <m:fPr>
              <m:ctrlPr>
                <w:rPr>
                  <w:rFonts w:ascii="Cambria Math" w:eastAsia="Cambria Math" w:hAnsi="Cambria Math" w:cs="Cambria Math"/>
                  <w:color w:val="000000"/>
                  <w:sz w:val="20"/>
                  <w:szCs w:val="20"/>
                </w:rPr>
              </m:ctrlPr>
            </m:fPr>
            <m:num>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REARAE</m:t>
                  </m:r>
                </m:e>
                <m:sub>
                  <m:r>
                    <w:rPr>
                      <w:rFonts w:ascii="Cambria Math" w:eastAsia="Cambria Math" w:hAnsi="Cambria Math" w:cs="Cambria Math"/>
                      <w:color w:val="000000"/>
                      <w:sz w:val="20"/>
                      <w:szCs w:val="20"/>
                    </w:rPr>
                    <m:t>t</m:t>
                  </m:r>
                </m:sub>
              </m:sSub>
            </m:num>
            <m:den>
              <m:r>
                <w:rPr>
                  <w:rFonts w:ascii="Cambria Math" w:eastAsia="Cambria Math" w:hAnsi="Cambria Math" w:cs="Cambria Math"/>
                  <w:color w:val="000000"/>
                  <w:sz w:val="20"/>
                  <w:szCs w:val="20"/>
                </w:rPr>
                <m:t>12</m:t>
              </m:r>
            </m:den>
          </m:f>
        </m:oMath>
      </m:oMathPara>
    </w:p>
    <w:p w14:paraId="00000684"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896" w:name="_heading=h.30yo2v5" w:colFirst="0" w:colLast="0"/>
      <w:bookmarkEnd w:id="896"/>
      <w:r w:rsidRPr="009D300F">
        <w:rPr>
          <w:rFonts w:ascii="Arial" w:eastAsia="Arial" w:hAnsi="Arial" w:cs="Arial"/>
          <w:color w:val="000000"/>
          <w:sz w:val="20"/>
          <w:szCs w:val="20"/>
        </w:rPr>
        <w:t>Donde:</w:t>
      </w:r>
    </w:p>
    <w:p w14:paraId="00000685"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686" w14:textId="1489DEEE" w:rsidR="00032ED0" w:rsidRPr="009D300F" w:rsidRDefault="00590926" w:rsidP="00C80605">
      <w:pPr>
        <w:pStyle w:val="Normal0"/>
        <w:pBdr>
          <w:top w:val="nil"/>
          <w:left w:val="nil"/>
          <w:bottom w:val="nil"/>
          <w:right w:val="nil"/>
          <w:between w:val="nil"/>
        </w:pBdr>
        <w:spacing w:after="0" w:line="240" w:lineRule="auto"/>
        <w:ind w:left="1701" w:hanging="992"/>
        <w:jc w:val="both"/>
        <w:rPr>
          <w:rFonts w:ascii="Cambria Math" w:eastAsia="Cambria Math" w:hAnsi="Cambria Math" w:cs="Cambria Math"/>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REMRAE</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oMath>
      <w:r w:rsidR="00F302D1" w:rsidRPr="009D300F">
        <w:rPr>
          <w:rFonts w:ascii="Cambria Math" w:eastAsia="Cambria Math" w:hAnsi="Cambria Math" w:cs="Cambria Math"/>
          <w:color w:val="000000"/>
          <w:sz w:val="20"/>
          <w:szCs w:val="20"/>
        </w:rPr>
        <w:t>:</w:t>
      </w:r>
      <w:r w:rsidR="00770CD3" w:rsidRPr="009D300F">
        <w:rPr>
          <w:rFonts w:ascii="Cambria Math" w:eastAsia="Cambria Math" w:hAnsi="Cambria Math" w:cs="Cambria Math"/>
          <w:color w:val="000000"/>
          <w:sz w:val="20"/>
          <w:szCs w:val="20"/>
        </w:rPr>
        <w:tab/>
      </w:r>
      <w:r w:rsidR="00050098" w:rsidRPr="009D300F">
        <w:rPr>
          <w:rFonts w:ascii="Arial" w:eastAsia="Cambria Math" w:hAnsi="Arial" w:cs="Arial"/>
          <w:color w:val="000000"/>
          <w:sz w:val="20"/>
          <w:szCs w:val="20"/>
        </w:rPr>
        <w:t>Retribución Económica Mensual por percibir</w:t>
      </w:r>
      <w:r w:rsidR="00F302D1" w:rsidRPr="009D300F">
        <w:rPr>
          <w:rFonts w:ascii="Arial" w:eastAsia="Cambria Math" w:hAnsi="Arial" w:cs="Arial"/>
          <w:color w:val="000000"/>
          <w:sz w:val="20"/>
          <w:szCs w:val="20"/>
        </w:rPr>
        <w:t xml:space="preserve"> por la Rehabilitación de</w:t>
      </w:r>
      <w:r w:rsidR="00770CD3" w:rsidRPr="009D300F">
        <w:rPr>
          <w:rFonts w:ascii="Arial" w:eastAsia="Cambria Math" w:hAnsi="Arial" w:cs="Arial"/>
          <w:color w:val="000000"/>
          <w:sz w:val="20"/>
          <w:szCs w:val="20"/>
        </w:rPr>
        <w:t xml:space="preserve"> </w:t>
      </w:r>
      <w:r w:rsidR="00F302D1" w:rsidRPr="009D300F">
        <w:rPr>
          <w:rFonts w:ascii="Arial" w:eastAsia="Cambria Math" w:hAnsi="Arial" w:cs="Arial"/>
          <w:color w:val="000000"/>
          <w:sz w:val="20"/>
          <w:szCs w:val="20"/>
        </w:rPr>
        <w:t>Activos Existentes,</w:t>
      </w:r>
      <w:r w:rsidR="003C2242" w:rsidRPr="009D300F">
        <w:rPr>
          <w:rFonts w:ascii="Arial" w:eastAsia="Cambria Math" w:hAnsi="Arial" w:cs="Arial"/>
          <w:color w:val="000000"/>
          <w:sz w:val="20"/>
          <w:szCs w:val="20"/>
        </w:rPr>
        <w:t xml:space="preserve"> </w:t>
      </w:r>
      <w:r w:rsidR="00F302D1" w:rsidRPr="009D300F">
        <w:rPr>
          <w:rFonts w:ascii="Arial" w:eastAsia="Cambria Math" w:hAnsi="Arial" w:cs="Arial"/>
          <w:color w:val="000000"/>
          <w:sz w:val="20"/>
          <w:szCs w:val="20"/>
        </w:rPr>
        <w:t>en el mes m de prestación de servicio del Año Calendario t.</w:t>
      </w:r>
    </w:p>
    <w:p w14:paraId="00000687" w14:textId="77777777" w:rsidR="00032ED0" w:rsidRPr="009D300F" w:rsidRDefault="00032ED0">
      <w:pPr>
        <w:pStyle w:val="Normal0"/>
        <w:pBdr>
          <w:top w:val="nil"/>
          <w:left w:val="nil"/>
          <w:bottom w:val="nil"/>
          <w:right w:val="nil"/>
          <w:between w:val="nil"/>
        </w:pBdr>
        <w:spacing w:after="0" w:line="240" w:lineRule="auto"/>
        <w:ind w:left="1698" w:hanging="990"/>
        <w:jc w:val="both"/>
        <w:rPr>
          <w:rFonts w:ascii="Arial" w:eastAsia="Arial" w:hAnsi="Arial" w:cs="Arial"/>
          <w:color w:val="000000"/>
          <w:sz w:val="20"/>
          <w:szCs w:val="20"/>
        </w:rPr>
      </w:pPr>
    </w:p>
    <w:bookmarkStart w:id="897" w:name="_heading=h.403lvqr" w:colFirst="0" w:colLast="0"/>
    <w:bookmarkEnd w:id="897"/>
    <w:p w14:paraId="00000688" w14:textId="00596AD9" w:rsidR="00032ED0" w:rsidRPr="009D300F" w:rsidRDefault="00590926" w:rsidP="00050098">
      <w:pPr>
        <w:pStyle w:val="Normal0"/>
        <w:pBdr>
          <w:top w:val="nil"/>
          <w:left w:val="nil"/>
          <w:bottom w:val="nil"/>
          <w:right w:val="nil"/>
          <w:between w:val="nil"/>
        </w:pBdr>
        <w:spacing w:after="0" w:line="240" w:lineRule="auto"/>
        <w:ind w:left="1698" w:hanging="990"/>
        <w:jc w:val="both"/>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REARAE</m:t>
            </m:r>
          </m:e>
          <m:sub>
            <m:r>
              <w:rPr>
                <w:rFonts w:ascii="Cambria Math" w:eastAsia="Cambria Math" w:hAnsi="Cambria Math" w:cs="Cambria Math"/>
                <w:color w:val="000000"/>
                <w:sz w:val="20"/>
                <w:szCs w:val="20"/>
              </w:rPr>
              <m:t>t</m:t>
            </m:r>
          </m:sub>
        </m:sSub>
      </m:oMath>
      <w:r w:rsidR="00F302D1" w:rsidRPr="009D300F">
        <w:rPr>
          <w:rFonts w:ascii="Arial" w:eastAsia="Arial" w:hAnsi="Arial" w:cs="Arial"/>
          <w:color w:val="000000"/>
          <w:sz w:val="20"/>
          <w:szCs w:val="20"/>
        </w:rPr>
        <w:t>:</w:t>
      </w:r>
      <w:r w:rsidR="00F302D1" w:rsidRPr="009D300F">
        <w:rPr>
          <w:rFonts w:ascii="Arial" w:eastAsia="Arial" w:hAnsi="Arial" w:cs="Arial"/>
          <w:color w:val="000000"/>
          <w:sz w:val="20"/>
          <w:szCs w:val="20"/>
        </w:rPr>
        <w:tab/>
        <w:t xml:space="preserve">Retribución Económica Anual por la Rehabilitación de Activos Existentes en el Año Calendario </w:t>
      </w:r>
      <w:r w:rsidR="00F302D1" w:rsidRPr="009D300F">
        <w:rPr>
          <w:rFonts w:ascii="Arial" w:eastAsia="Arial" w:hAnsi="Arial" w:cs="Arial"/>
          <w:i/>
          <w:color w:val="000000"/>
          <w:sz w:val="20"/>
          <w:szCs w:val="20"/>
        </w:rPr>
        <w:t>t</w:t>
      </w:r>
      <w:r w:rsidR="00F302D1" w:rsidRPr="009D300F">
        <w:rPr>
          <w:rFonts w:ascii="Arial" w:eastAsia="Arial" w:hAnsi="Arial" w:cs="Arial"/>
          <w:color w:val="000000"/>
          <w:sz w:val="20"/>
          <w:szCs w:val="20"/>
        </w:rPr>
        <w:t xml:space="preserve">, la cual asciende a la suma de [*] Soles y que fue incluida en la Oferta Económica del Adjudicatario. </w:t>
      </w:r>
    </w:p>
    <w:p w14:paraId="00000689"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68A" w14:textId="0C4FBECF" w:rsidR="00032ED0" w:rsidRPr="009D300F" w:rsidRDefault="00F302D1">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898" w:name="_heading=h.2f8w5yk" w:colFirst="0" w:colLast="0"/>
      <w:bookmarkEnd w:id="898"/>
      <w:r w:rsidRPr="009D300F">
        <w:rPr>
          <w:rFonts w:ascii="Arial" w:eastAsia="Arial" w:hAnsi="Arial" w:cs="Arial"/>
          <w:color w:val="000000"/>
          <w:sz w:val="20"/>
          <w:szCs w:val="20"/>
        </w:rPr>
        <w:t xml:space="preserve">Una vez suscrita el Acta de Terminación de Actividades del Periodo Pre Operativo y Entrega de Bienes para el Inicio del Periodo Operativo, se procederá con los pagos resultantes de aplicar la fórmula establecida en el párrafo anterior siendo una obligación esencial de la ENTIDAD realizar tales pagos, los mismos que serán de </w:t>
      </w:r>
      <w:r w:rsidR="00B95957" w:rsidRPr="009D300F">
        <w:rPr>
          <w:rFonts w:ascii="Arial" w:eastAsia="Arial" w:hAnsi="Arial" w:cs="Arial"/>
          <w:color w:val="000000"/>
          <w:sz w:val="20"/>
          <w:szCs w:val="20"/>
        </w:rPr>
        <w:t xml:space="preserve">cuarenta </w:t>
      </w:r>
      <w:r w:rsidRPr="009D300F">
        <w:rPr>
          <w:rFonts w:ascii="Arial" w:eastAsia="Arial" w:hAnsi="Arial" w:cs="Arial"/>
          <w:color w:val="000000"/>
          <w:sz w:val="20"/>
          <w:szCs w:val="20"/>
        </w:rPr>
        <w:t xml:space="preserve">y </w:t>
      </w:r>
      <w:r w:rsidR="00B95957" w:rsidRPr="009D300F">
        <w:rPr>
          <w:rFonts w:ascii="Arial" w:eastAsia="Arial" w:hAnsi="Arial" w:cs="Arial"/>
          <w:color w:val="000000"/>
          <w:sz w:val="20"/>
          <w:szCs w:val="20"/>
        </w:rPr>
        <w:t>ocho</w:t>
      </w:r>
      <w:r w:rsidRPr="009D300F">
        <w:rPr>
          <w:rFonts w:ascii="Arial" w:eastAsia="Arial" w:hAnsi="Arial" w:cs="Arial"/>
          <w:color w:val="000000"/>
          <w:sz w:val="20"/>
          <w:szCs w:val="20"/>
        </w:rPr>
        <w:t xml:space="preserve"> (</w:t>
      </w:r>
      <w:r w:rsidR="00430F3B" w:rsidRPr="009D300F">
        <w:rPr>
          <w:rFonts w:ascii="Arial" w:eastAsia="Arial" w:hAnsi="Arial" w:cs="Arial"/>
          <w:color w:val="000000"/>
          <w:sz w:val="20"/>
          <w:szCs w:val="20"/>
        </w:rPr>
        <w:t>48</w:t>
      </w:r>
      <w:r w:rsidRPr="009D300F">
        <w:rPr>
          <w:rFonts w:ascii="Arial" w:eastAsia="Arial" w:hAnsi="Arial" w:cs="Arial"/>
          <w:color w:val="000000"/>
          <w:sz w:val="20"/>
          <w:szCs w:val="20"/>
        </w:rPr>
        <w:t>) cuotas mensuales. En este caso se mantendrán vigentes tanto el Fideicomiso de Administración y Pagos como las disposiciones del Contrato y de sus Anexos que resulten aplicables a efectos de asegurar el pago</w:t>
      </w:r>
    </w:p>
    <w:p w14:paraId="0000068B" w14:textId="77777777" w:rsidR="00032ED0" w:rsidRPr="009D300F"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68C" w14:textId="77777777" w:rsidR="00032ED0" w:rsidRPr="009D300F" w:rsidRDefault="00F302D1">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r w:rsidRPr="009D300F">
        <w:rPr>
          <w:rFonts w:ascii="Arial" w:eastAsia="Arial" w:hAnsi="Arial" w:cs="Arial"/>
          <w:color w:val="000000"/>
          <w:sz w:val="20"/>
          <w:szCs w:val="20"/>
        </w:rPr>
        <w:t>En caso de que se declare la suspensión de la prestación del Servicio por fuerza mayor o caso fortuito, sólo se mantendrá vigente la Retribución asociada al REMRAE.</w:t>
      </w:r>
    </w:p>
    <w:p w14:paraId="0000068D"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68E" w14:textId="77777777" w:rsidR="00032ED0" w:rsidRPr="009D300F" w:rsidRDefault="00F302D1">
      <w:pPr>
        <w:pStyle w:val="Ttulo2"/>
        <w:rPr>
          <w:rFonts w:ascii="Arial" w:eastAsia="Arial" w:hAnsi="Arial" w:cs="Arial"/>
          <w:b/>
          <w:color w:val="000000"/>
          <w:sz w:val="20"/>
          <w:szCs w:val="20"/>
        </w:rPr>
      </w:pPr>
      <w:bookmarkStart w:id="899" w:name="_heading=h.243i4a2" w:colFirst="0" w:colLast="0"/>
      <w:bookmarkStart w:id="900" w:name="_Toc156248654"/>
      <w:bookmarkStart w:id="901" w:name="_Toc171014888"/>
      <w:bookmarkEnd w:id="899"/>
      <w:r w:rsidRPr="009D300F">
        <w:rPr>
          <w:rFonts w:ascii="Arial" w:eastAsia="Arial" w:hAnsi="Arial" w:cs="Arial"/>
          <w:b/>
          <w:color w:val="000000"/>
          <w:sz w:val="20"/>
          <w:szCs w:val="20"/>
        </w:rPr>
        <w:t>Retribución Económica Mensual por los Servicios (REMS)</w:t>
      </w:r>
      <w:bookmarkEnd w:id="900"/>
      <w:bookmarkEnd w:id="901"/>
    </w:p>
    <w:p w14:paraId="0000068F"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b/>
          <w:color w:val="000000"/>
          <w:sz w:val="20"/>
          <w:szCs w:val="20"/>
        </w:rPr>
      </w:pPr>
    </w:p>
    <w:p w14:paraId="00000690"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lastRenderedPageBreak/>
        <w:t>La REMS prestados contempla el pago mensual, durante todo el Periodo Operativo en los términos incluidos en el presente Contrato y conforme a la Oferta Económica presentada por el Adjudicatario en el Concurso.</w:t>
      </w:r>
    </w:p>
    <w:p w14:paraId="00000691"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692" w14:textId="38C095B9" w:rsidR="00032ED0" w:rsidRPr="009D300F"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 xml:space="preserve">De conformidad con lo estipulado en el </w:t>
      </w:r>
      <w:r w:rsidR="00B83A96" w:rsidRPr="009D300F">
        <w:rPr>
          <w:rFonts w:ascii="Arial" w:eastAsia="Arial" w:hAnsi="Arial" w:cs="Arial"/>
          <w:color w:val="000000"/>
          <w:sz w:val="20"/>
          <w:szCs w:val="20"/>
        </w:rPr>
        <w:fldChar w:fldCharType="begin"/>
      </w:r>
      <w:r w:rsidR="00B83A96" w:rsidRPr="009D300F">
        <w:rPr>
          <w:rFonts w:ascii="Arial" w:eastAsia="Arial" w:hAnsi="Arial" w:cs="Arial"/>
          <w:color w:val="000000"/>
          <w:sz w:val="20"/>
          <w:szCs w:val="20"/>
        </w:rPr>
        <w:instrText xml:space="preserve"> REF _Ref152079017 \r \h </w:instrText>
      </w:r>
      <w:r w:rsidR="009D300F">
        <w:rPr>
          <w:rFonts w:ascii="Arial" w:eastAsia="Arial" w:hAnsi="Arial" w:cs="Arial"/>
          <w:color w:val="000000"/>
          <w:sz w:val="20"/>
          <w:szCs w:val="20"/>
        </w:rPr>
        <w:instrText xml:space="preserve"> \* MERGEFORMAT </w:instrText>
      </w:r>
      <w:r w:rsidR="00B83A96" w:rsidRPr="009D300F">
        <w:rPr>
          <w:rFonts w:ascii="Arial" w:eastAsia="Arial" w:hAnsi="Arial" w:cs="Arial"/>
          <w:color w:val="000000"/>
          <w:sz w:val="20"/>
          <w:szCs w:val="20"/>
        </w:rPr>
      </w:r>
      <w:r w:rsidR="00B83A96" w:rsidRPr="009D300F">
        <w:rPr>
          <w:rFonts w:ascii="Arial" w:eastAsia="Arial" w:hAnsi="Arial" w:cs="Arial"/>
          <w:color w:val="000000"/>
          <w:sz w:val="20"/>
          <w:szCs w:val="20"/>
        </w:rPr>
        <w:fldChar w:fldCharType="separate"/>
      </w:r>
      <w:r w:rsidR="00FF5BBE">
        <w:rPr>
          <w:rFonts w:ascii="Arial" w:eastAsia="Arial" w:hAnsi="Arial" w:cs="Arial"/>
          <w:color w:val="000000"/>
          <w:sz w:val="20"/>
          <w:szCs w:val="20"/>
        </w:rPr>
        <w:t>Capítulo V</w:t>
      </w:r>
      <w:r w:rsidR="00B83A96" w:rsidRPr="009D300F">
        <w:rPr>
          <w:rFonts w:ascii="Arial" w:eastAsia="Arial" w:hAnsi="Arial" w:cs="Arial"/>
          <w:color w:val="000000"/>
          <w:sz w:val="20"/>
          <w:szCs w:val="20"/>
        </w:rPr>
        <w:fldChar w:fldCharType="end"/>
      </w:r>
      <w:r w:rsidRPr="009D300F">
        <w:rPr>
          <w:rFonts w:ascii="Arial" w:eastAsia="Arial" w:hAnsi="Arial" w:cs="Arial"/>
          <w:color w:val="000000"/>
          <w:sz w:val="20"/>
          <w:szCs w:val="20"/>
        </w:rPr>
        <w:t xml:space="preserve"> los Servicios a prestar por el OPERADOR son los siguientes:</w:t>
      </w:r>
    </w:p>
    <w:p w14:paraId="00000693" w14:textId="77777777" w:rsidR="00032ED0" w:rsidRPr="009D300F" w:rsidRDefault="00032ED0">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00000694" w14:textId="77777777" w:rsidR="00032ED0" w:rsidRPr="009D300F" w:rsidRDefault="00F302D1" w:rsidP="00471CF8">
      <w:pPr>
        <w:pStyle w:val="Normal0"/>
        <w:numPr>
          <w:ilvl w:val="0"/>
          <w:numId w:val="28"/>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sidRPr="009D300F">
        <w:rPr>
          <w:rFonts w:ascii="Arial" w:eastAsia="Arial" w:hAnsi="Arial" w:cs="Arial"/>
          <w:color w:val="000000"/>
          <w:sz w:val="20"/>
          <w:szCs w:val="20"/>
        </w:rPr>
        <w:t>Servicio de Alimentación</w:t>
      </w:r>
    </w:p>
    <w:p w14:paraId="00000695" w14:textId="77777777" w:rsidR="00032ED0" w:rsidRPr="009D300F" w:rsidRDefault="00F302D1" w:rsidP="00471CF8">
      <w:pPr>
        <w:pStyle w:val="Normal0"/>
        <w:numPr>
          <w:ilvl w:val="0"/>
          <w:numId w:val="28"/>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sidRPr="009D300F">
        <w:rPr>
          <w:rFonts w:ascii="Arial" w:eastAsia="Arial" w:hAnsi="Arial" w:cs="Arial"/>
          <w:color w:val="000000"/>
          <w:sz w:val="20"/>
          <w:szCs w:val="20"/>
        </w:rPr>
        <w:t>Servicio de Lavandería</w:t>
      </w:r>
    </w:p>
    <w:p w14:paraId="00000696" w14:textId="77777777" w:rsidR="00032ED0" w:rsidRPr="009D300F" w:rsidRDefault="00F302D1" w:rsidP="00471CF8">
      <w:pPr>
        <w:pStyle w:val="Normal0"/>
        <w:numPr>
          <w:ilvl w:val="0"/>
          <w:numId w:val="28"/>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sidRPr="009D300F">
        <w:rPr>
          <w:rFonts w:ascii="Arial" w:eastAsia="Arial" w:hAnsi="Arial" w:cs="Arial"/>
          <w:color w:val="000000"/>
          <w:sz w:val="20"/>
          <w:szCs w:val="20"/>
        </w:rPr>
        <w:t>Servicio de aseo, Limpieza y manejo de vectores</w:t>
      </w:r>
    </w:p>
    <w:p w14:paraId="00000697" w14:textId="77777777" w:rsidR="00032ED0" w:rsidRPr="009D300F" w:rsidRDefault="00F302D1" w:rsidP="00471CF8">
      <w:pPr>
        <w:pStyle w:val="Normal0"/>
        <w:numPr>
          <w:ilvl w:val="0"/>
          <w:numId w:val="28"/>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sidRPr="009D300F">
        <w:rPr>
          <w:rFonts w:ascii="Arial" w:eastAsia="Arial" w:hAnsi="Arial" w:cs="Arial"/>
          <w:color w:val="000000"/>
          <w:sz w:val="20"/>
          <w:szCs w:val="20"/>
        </w:rPr>
        <w:t>Servicio de Seguridad y Vigilancia</w:t>
      </w:r>
    </w:p>
    <w:p w14:paraId="00000698" w14:textId="77777777" w:rsidR="00032ED0" w:rsidRPr="009D300F" w:rsidRDefault="00F302D1" w:rsidP="00471CF8">
      <w:pPr>
        <w:pStyle w:val="Normal0"/>
        <w:numPr>
          <w:ilvl w:val="0"/>
          <w:numId w:val="28"/>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sidRPr="009D300F">
        <w:rPr>
          <w:rFonts w:ascii="Arial" w:eastAsia="Arial" w:hAnsi="Arial" w:cs="Arial"/>
          <w:color w:val="000000"/>
          <w:sz w:val="20"/>
          <w:szCs w:val="20"/>
        </w:rPr>
        <w:t>Servicio de Gestión Logística</w:t>
      </w:r>
    </w:p>
    <w:p w14:paraId="00000699" w14:textId="44D8B1E6" w:rsidR="00032ED0" w:rsidRPr="009D300F" w:rsidRDefault="00F302D1" w:rsidP="00471CF8">
      <w:pPr>
        <w:pStyle w:val="Normal0"/>
        <w:numPr>
          <w:ilvl w:val="0"/>
          <w:numId w:val="28"/>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sidRPr="009D300F">
        <w:rPr>
          <w:rFonts w:ascii="Arial" w:eastAsia="Arial" w:hAnsi="Arial" w:cs="Arial"/>
          <w:color w:val="000000"/>
          <w:sz w:val="20"/>
          <w:szCs w:val="20"/>
        </w:rPr>
        <w:t xml:space="preserve">Servicio de Mantenimiento y Operación de la edificación, instalaciones, </w:t>
      </w:r>
      <w:r w:rsidR="00002A46" w:rsidRPr="009D300F">
        <w:rPr>
          <w:rFonts w:ascii="Arial" w:eastAsia="Arial" w:hAnsi="Arial" w:cs="Arial"/>
          <w:color w:val="000000"/>
          <w:sz w:val="20"/>
          <w:szCs w:val="20"/>
        </w:rPr>
        <w:t>E</w:t>
      </w:r>
      <w:r w:rsidRPr="009D300F">
        <w:rPr>
          <w:rFonts w:ascii="Arial" w:eastAsia="Arial" w:hAnsi="Arial" w:cs="Arial"/>
          <w:color w:val="000000"/>
          <w:sz w:val="20"/>
          <w:szCs w:val="20"/>
        </w:rPr>
        <w:t xml:space="preserve">quipamiento electromecánico y mobiliario asociado a la infraestructura </w:t>
      </w:r>
    </w:p>
    <w:p w14:paraId="0000069A" w14:textId="165F3A2E" w:rsidR="00032ED0" w:rsidRPr="009D300F" w:rsidRDefault="00F302D1" w:rsidP="00471CF8">
      <w:pPr>
        <w:pStyle w:val="Normal0"/>
        <w:numPr>
          <w:ilvl w:val="0"/>
          <w:numId w:val="28"/>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sidRPr="009D300F">
        <w:rPr>
          <w:rFonts w:ascii="Arial" w:eastAsia="Arial" w:hAnsi="Arial" w:cs="Arial"/>
          <w:color w:val="000000"/>
          <w:sz w:val="20"/>
          <w:szCs w:val="20"/>
        </w:rPr>
        <w:t xml:space="preserve">Servicio de Administración, </w:t>
      </w:r>
      <w:r w:rsidR="00D75FF8" w:rsidRPr="009D300F">
        <w:rPr>
          <w:rFonts w:ascii="Arial" w:eastAsia="Arial" w:hAnsi="Arial" w:cs="Arial"/>
          <w:color w:val="000000"/>
          <w:sz w:val="20"/>
          <w:szCs w:val="20"/>
        </w:rPr>
        <w:t>R</w:t>
      </w:r>
      <w:r w:rsidRPr="009D300F">
        <w:rPr>
          <w:rFonts w:ascii="Arial" w:eastAsia="Arial" w:hAnsi="Arial" w:cs="Arial"/>
          <w:color w:val="000000"/>
          <w:sz w:val="20"/>
          <w:szCs w:val="20"/>
        </w:rPr>
        <w:t xml:space="preserve">eposición, mantenimiento y disponibilidad del </w:t>
      </w:r>
      <w:r w:rsidR="00002A46" w:rsidRPr="009D300F">
        <w:rPr>
          <w:rFonts w:ascii="Arial" w:eastAsia="Arial" w:hAnsi="Arial" w:cs="Arial"/>
          <w:color w:val="000000"/>
          <w:sz w:val="20"/>
          <w:szCs w:val="20"/>
        </w:rPr>
        <w:t>E</w:t>
      </w:r>
      <w:r w:rsidRPr="009D300F">
        <w:rPr>
          <w:rFonts w:ascii="Arial" w:eastAsia="Arial" w:hAnsi="Arial" w:cs="Arial"/>
          <w:color w:val="000000"/>
          <w:sz w:val="20"/>
          <w:szCs w:val="20"/>
        </w:rPr>
        <w:t>quipamiento</w:t>
      </w:r>
    </w:p>
    <w:p w14:paraId="0000069B" w14:textId="77777777" w:rsidR="00032ED0" w:rsidRPr="009D300F" w:rsidRDefault="00F302D1" w:rsidP="00471CF8">
      <w:pPr>
        <w:pStyle w:val="Normal0"/>
        <w:numPr>
          <w:ilvl w:val="0"/>
          <w:numId w:val="28"/>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sidRPr="009D300F">
        <w:rPr>
          <w:rFonts w:ascii="Arial" w:eastAsia="Arial" w:hAnsi="Arial" w:cs="Arial"/>
          <w:color w:val="000000"/>
          <w:sz w:val="20"/>
          <w:szCs w:val="20"/>
        </w:rPr>
        <w:t>Servicio de Tecnologías de la Información y Comunicaciones, y Provisión y Disponibilidad de Infraestructura Tecnológica</w:t>
      </w:r>
    </w:p>
    <w:p w14:paraId="0000069C" w14:textId="1469F15F" w:rsidR="00032ED0" w:rsidRPr="009D300F" w:rsidRDefault="002D4897" w:rsidP="00471CF8">
      <w:pPr>
        <w:pStyle w:val="Normal0"/>
        <w:numPr>
          <w:ilvl w:val="0"/>
          <w:numId w:val="28"/>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sidRPr="009D300F">
        <w:rPr>
          <w:rFonts w:ascii="Arial" w:eastAsia="Arial" w:hAnsi="Arial" w:cs="Arial"/>
          <w:color w:val="000000"/>
          <w:sz w:val="20"/>
          <w:szCs w:val="20"/>
        </w:rPr>
        <w:t>Sistema Informático de Gestión de Incidencias</w:t>
      </w:r>
      <w:r w:rsidR="00F302D1" w:rsidRPr="009D300F">
        <w:rPr>
          <w:rFonts w:ascii="Arial" w:eastAsia="Arial" w:hAnsi="Arial" w:cs="Arial"/>
          <w:color w:val="000000"/>
          <w:sz w:val="20"/>
          <w:szCs w:val="20"/>
        </w:rPr>
        <w:t xml:space="preserve"> (</w:t>
      </w:r>
      <w:r w:rsidRPr="009D300F">
        <w:rPr>
          <w:rFonts w:ascii="Arial" w:eastAsia="Arial" w:hAnsi="Arial" w:cs="Arial"/>
          <w:color w:val="000000"/>
          <w:sz w:val="20"/>
          <w:szCs w:val="20"/>
        </w:rPr>
        <w:t>SIGI</w:t>
      </w:r>
      <w:r w:rsidR="00F302D1" w:rsidRPr="009D300F">
        <w:rPr>
          <w:rFonts w:ascii="Arial" w:eastAsia="Arial" w:hAnsi="Arial" w:cs="Arial"/>
          <w:color w:val="000000"/>
          <w:sz w:val="20"/>
          <w:szCs w:val="20"/>
        </w:rPr>
        <w:t>)</w:t>
      </w:r>
    </w:p>
    <w:p w14:paraId="0000069D"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b/>
          <w:color w:val="000000"/>
          <w:sz w:val="20"/>
          <w:szCs w:val="20"/>
        </w:rPr>
      </w:pPr>
      <w:bookmarkStart w:id="902" w:name="_heading=h.4inbmr9" w:colFirst="0" w:colLast="0"/>
      <w:bookmarkEnd w:id="902"/>
    </w:p>
    <w:p w14:paraId="0000069E" w14:textId="77777777" w:rsidR="00032ED0" w:rsidRPr="009D300F" w:rsidRDefault="00F302D1">
      <w:pPr>
        <w:pStyle w:val="Normal0"/>
        <w:pBdr>
          <w:top w:val="nil"/>
          <w:left w:val="nil"/>
          <w:bottom w:val="nil"/>
          <w:right w:val="nil"/>
          <w:between w:val="nil"/>
        </w:pBdr>
        <w:spacing w:after="0" w:line="240" w:lineRule="auto"/>
        <w:ind w:left="720"/>
        <w:jc w:val="both"/>
        <w:rPr>
          <w:rFonts w:ascii="Arial" w:eastAsia="Arial" w:hAnsi="Arial" w:cs="Arial"/>
          <w:b/>
          <w:color w:val="000000"/>
          <w:sz w:val="20"/>
          <w:szCs w:val="20"/>
        </w:rPr>
      </w:pPr>
      <w:r w:rsidRPr="009D300F">
        <w:rPr>
          <w:rFonts w:ascii="Arial" w:eastAsia="Arial" w:hAnsi="Arial" w:cs="Arial"/>
          <w:color w:val="000000"/>
          <w:sz w:val="20"/>
          <w:szCs w:val="20"/>
        </w:rPr>
        <w:t>Para el caso particular de la suspensión de algún Servicio en razón de fuerza mayor o caso fortuito, ese servicio se considerará como no prestado, no correspondiendo Retribución Económica por dicho servicio por parte de la ENTIDAD durante la vigencia de la suspensión, ni obligación del OPERADOR de prestar el servicio suspendido. Los demás Servicios deberán ser prestados por el OPERADOR y pagados por la ENTIDAD de acuerdo con lo previsto en este Contrato, así como también la proporción del Servicio suspendido que ha sido prestado antes de la suspensión.</w:t>
      </w:r>
    </w:p>
    <w:p w14:paraId="0000069F"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b/>
          <w:color w:val="000000"/>
          <w:sz w:val="20"/>
          <w:szCs w:val="20"/>
        </w:rPr>
      </w:pPr>
    </w:p>
    <w:p w14:paraId="000006A0" w14:textId="77777777" w:rsidR="00032ED0" w:rsidRPr="009D300F" w:rsidRDefault="00F302D1">
      <w:pPr>
        <w:pStyle w:val="Ttulo2"/>
        <w:rPr>
          <w:rFonts w:ascii="Arial" w:eastAsia="Arial" w:hAnsi="Arial" w:cs="Arial"/>
          <w:b/>
          <w:color w:val="000000"/>
          <w:sz w:val="20"/>
          <w:szCs w:val="20"/>
        </w:rPr>
      </w:pPr>
      <w:bookmarkStart w:id="903" w:name="_heading=h.38czs75" w:colFirst="0" w:colLast="0"/>
      <w:bookmarkStart w:id="904" w:name="_Toc156248655"/>
      <w:bookmarkStart w:id="905" w:name="_Toc171014889"/>
      <w:bookmarkEnd w:id="903"/>
      <w:r w:rsidRPr="009D300F">
        <w:rPr>
          <w:rFonts w:ascii="Arial" w:eastAsia="Arial" w:hAnsi="Arial" w:cs="Arial"/>
          <w:b/>
          <w:color w:val="000000"/>
          <w:sz w:val="20"/>
          <w:szCs w:val="20"/>
        </w:rPr>
        <w:t>Retribución Económica Mensual Fija por los Servicios prestados (REMFS)</w:t>
      </w:r>
      <w:bookmarkEnd w:id="904"/>
      <w:bookmarkEnd w:id="905"/>
    </w:p>
    <w:p w14:paraId="000006A1"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b/>
          <w:color w:val="000000"/>
          <w:sz w:val="20"/>
          <w:szCs w:val="20"/>
        </w:rPr>
      </w:pPr>
    </w:p>
    <w:p w14:paraId="000006A2"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La ENTIDAD pagará al OPERADOR una Retribución Económica Mensual Fija por los siguientes Servicios, independientemente de su uso:</w:t>
      </w:r>
    </w:p>
    <w:p w14:paraId="000006A3"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6A4" w14:textId="77777777" w:rsidR="00032ED0" w:rsidRPr="009D300F" w:rsidRDefault="00F302D1" w:rsidP="00471CF8">
      <w:pPr>
        <w:pStyle w:val="Normal0"/>
        <w:numPr>
          <w:ilvl w:val="0"/>
          <w:numId w:val="94"/>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sidRPr="009D300F">
        <w:rPr>
          <w:rFonts w:ascii="Arial" w:eastAsia="Arial" w:hAnsi="Arial" w:cs="Arial"/>
          <w:color w:val="000000"/>
          <w:sz w:val="20"/>
          <w:szCs w:val="20"/>
        </w:rPr>
        <w:t>Servicio de aseo, Limpieza y manejo de vectores</w:t>
      </w:r>
    </w:p>
    <w:p w14:paraId="000006A5" w14:textId="77777777" w:rsidR="00032ED0" w:rsidRPr="009D300F" w:rsidRDefault="00F302D1" w:rsidP="00471CF8">
      <w:pPr>
        <w:pStyle w:val="Normal0"/>
        <w:numPr>
          <w:ilvl w:val="0"/>
          <w:numId w:val="94"/>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sidRPr="009D300F">
        <w:rPr>
          <w:rFonts w:ascii="Arial" w:eastAsia="Arial" w:hAnsi="Arial" w:cs="Arial"/>
          <w:color w:val="000000"/>
          <w:sz w:val="20"/>
          <w:szCs w:val="20"/>
        </w:rPr>
        <w:t>Servicio de Seguridad y Vigilancia</w:t>
      </w:r>
    </w:p>
    <w:p w14:paraId="000006A6" w14:textId="77777777" w:rsidR="00032ED0" w:rsidRPr="009D300F" w:rsidRDefault="00F302D1" w:rsidP="00471CF8">
      <w:pPr>
        <w:pStyle w:val="Normal0"/>
        <w:numPr>
          <w:ilvl w:val="0"/>
          <w:numId w:val="94"/>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sidRPr="009D300F">
        <w:rPr>
          <w:rFonts w:ascii="Arial" w:eastAsia="Arial" w:hAnsi="Arial" w:cs="Arial"/>
          <w:color w:val="000000"/>
          <w:sz w:val="20"/>
          <w:szCs w:val="20"/>
        </w:rPr>
        <w:t>Servicio de Gestión Logística</w:t>
      </w:r>
    </w:p>
    <w:p w14:paraId="000006A7" w14:textId="5E47BA12" w:rsidR="00032ED0" w:rsidRPr="009D300F" w:rsidRDefault="00F302D1" w:rsidP="00471CF8">
      <w:pPr>
        <w:pStyle w:val="Normal0"/>
        <w:numPr>
          <w:ilvl w:val="0"/>
          <w:numId w:val="94"/>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sidRPr="009D300F">
        <w:rPr>
          <w:rFonts w:ascii="Arial" w:eastAsia="Arial" w:hAnsi="Arial" w:cs="Arial"/>
          <w:color w:val="000000"/>
          <w:sz w:val="20"/>
          <w:szCs w:val="20"/>
        </w:rPr>
        <w:t xml:space="preserve">Servicio de Mantenimiento y Operación de la edificación, instalaciones, </w:t>
      </w:r>
      <w:r w:rsidR="00002A46" w:rsidRPr="009D300F">
        <w:rPr>
          <w:rFonts w:ascii="Arial" w:eastAsia="Arial" w:hAnsi="Arial" w:cs="Arial"/>
          <w:color w:val="000000"/>
          <w:sz w:val="20"/>
          <w:szCs w:val="20"/>
        </w:rPr>
        <w:t>E</w:t>
      </w:r>
      <w:r w:rsidRPr="009D300F">
        <w:rPr>
          <w:rFonts w:ascii="Arial" w:eastAsia="Arial" w:hAnsi="Arial" w:cs="Arial"/>
          <w:color w:val="000000"/>
          <w:sz w:val="20"/>
          <w:szCs w:val="20"/>
        </w:rPr>
        <w:t xml:space="preserve">quipamiento electromecánico y mobiliario asociado a la infraestructura </w:t>
      </w:r>
    </w:p>
    <w:p w14:paraId="000006A8" w14:textId="00DE4D63" w:rsidR="00032ED0" w:rsidRPr="009D300F" w:rsidRDefault="00F302D1" w:rsidP="00471CF8">
      <w:pPr>
        <w:pStyle w:val="Normal0"/>
        <w:numPr>
          <w:ilvl w:val="0"/>
          <w:numId w:val="94"/>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sidRPr="009D300F">
        <w:rPr>
          <w:rFonts w:ascii="Arial" w:eastAsia="Arial" w:hAnsi="Arial" w:cs="Arial"/>
          <w:color w:val="000000"/>
          <w:sz w:val="20"/>
          <w:szCs w:val="20"/>
        </w:rPr>
        <w:t xml:space="preserve">Servicio de Administración, </w:t>
      </w:r>
      <w:r w:rsidR="00D75FF8" w:rsidRPr="009D300F">
        <w:rPr>
          <w:rFonts w:ascii="Arial" w:eastAsia="Arial" w:hAnsi="Arial" w:cs="Arial"/>
          <w:color w:val="000000"/>
          <w:sz w:val="20"/>
          <w:szCs w:val="20"/>
        </w:rPr>
        <w:t>R</w:t>
      </w:r>
      <w:r w:rsidRPr="009D300F">
        <w:rPr>
          <w:rFonts w:ascii="Arial" w:eastAsia="Arial" w:hAnsi="Arial" w:cs="Arial"/>
          <w:color w:val="000000"/>
          <w:sz w:val="20"/>
          <w:szCs w:val="20"/>
        </w:rPr>
        <w:t xml:space="preserve">eposición, mantenimiento y disponibilidad del </w:t>
      </w:r>
      <w:r w:rsidR="00002A46" w:rsidRPr="009D300F">
        <w:rPr>
          <w:rFonts w:ascii="Arial" w:eastAsia="Arial" w:hAnsi="Arial" w:cs="Arial"/>
          <w:color w:val="000000"/>
          <w:sz w:val="20"/>
          <w:szCs w:val="20"/>
        </w:rPr>
        <w:t>E</w:t>
      </w:r>
      <w:r w:rsidRPr="009D300F">
        <w:rPr>
          <w:rFonts w:ascii="Arial" w:eastAsia="Arial" w:hAnsi="Arial" w:cs="Arial"/>
          <w:color w:val="000000"/>
          <w:sz w:val="20"/>
          <w:szCs w:val="20"/>
        </w:rPr>
        <w:t>quipamiento</w:t>
      </w:r>
    </w:p>
    <w:p w14:paraId="000006A9" w14:textId="77777777" w:rsidR="00032ED0" w:rsidRPr="009D300F" w:rsidRDefault="00F302D1" w:rsidP="00471CF8">
      <w:pPr>
        <w:pStyle w:val="Normal0"/>
        <w:numPr>
          <w:ilvl w:val="0"/>
          <w:numId w:val="94"/>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sidRPr="009D300F">
        <w:rPr>
          <w:rFonts w:ascii="Arial" w:eastAsia="Arial" w:hAnsi="Arial" w:cs="Arial"/>
          <w:color w:val="000000"/>
          <w:sz w:val="20"/>
          <w:szCs w:val="20"/>
        </w:rPr>
        <w:t>Servicio de Tecnologías de la Información y Comunicaciones, y Provisión y Disponibilidad de Infraestructura Tecnológica</w:t>
      </w:r>
    </w:p>
    <w:p w14:paraId="000006AA" w14:textId="6B4B7986" w:rsidR="00032ED0" w:rsidRPr="009D300F" w:rsidRDefault="002D4897" w:rsidP="00471CF8">
      <w:pPr>
        <w:pStyle w:val="Normal0"/>
        <w:numPr>
          <w:ilvl w:val="0"/>
          <w:numId w:val="94"/>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sidRPr="009D300F">
        <w:rPr>
          <w:rFonts w:ascii="Arial" w:eastAsia="Arial" w:hAnsi="Arial" w:cs="Arial"/>
          <w:color w:val="000000"/>
          <w:sz w:val="20"/>
          <w:szCs w:val="20"/>
        </w:rPr>
        <w:t>Sistema</w:t>
      </w:r>
      <w:r w:rsidR="00275478" w:rsidRPr="009D300F">
        <w:rPr>
          <w:rFonts w:ascii="Arial" w:eastAsia="Arial" w:hAnsi="Arial" w:cs="Arial"/>
          <w:color w:val="000000"/>
          <w:sz w:val="20"/>
          <w:szCs w:val="20"/>
        </w:rPr>
        <w:t xml:space="preserve"> Informático de Gestión de Incidencias</w:t>
      </w:r>
      <w:r w:rsidR="00F302D1" w:rsidRPr="009D300F">
        <w:rPr>
          <w:rFonts w:ascii="Arial" w:eastAsia="Arial" w:hAnsi="Arial" w:cs="Arial"/>
          <w:color w:val="000000"/>
          <w:sz w:val="20"/>
          <w:szCs w:val="20"/>
        </w:rPr>
        <w:t xml:space="preserve"> (</w:t>
      </w:r>
      <w:r w:rsidR="00275478" w:rsidRPr="009D300F">
        <w:rPr>
          <w:rFonts w:ascii="Arial" w:eastAsia="Arial" w:hAnsi="Arial" w:cs="Arial"/>
          <w:color w:val="000000"/>
          <w:sz w:val="20"/>
          <w:szCs w:val="20"/>
        </w:rPr>
        <w:t>SIGI</w:t>
      </w:r>
      <w:r w:rsidR="00F302D1" w:rsidRPr="009D300F">
        <w:rPr>
          <w:rFonts w:ascii="Arial" w:eastAsia="Arial" w:hAnsi="Arial" w:cs="Arial"/>
          <w:color w:val="000000"/>
          <w:sz w:val="20"/>
          <w:szCs w:val="20"/>
        </w:rPr>
        <w:t>)</w:t>
      </w:r>
    </w:p>
    <w:p w14:paraId="000006AB"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6AC" w14:textId="4981F59C"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sidRPr="009D300F">
        <w:rPr>
          <w:rFonts w:ascii="Arial" w:eastAsia="Arial" w:hAnsi="Arial" w:cs="Arial"/>
          <w:color w:val="000000"/>
          <w:sz w:val="20"/>
          <w:szCs w:val="20"/>
        </w:rPr>
        <w:t xml:space="preserve">Adicionalmente al pago de los servicios indicados en el párrafo anterior la REMFS contempla además el pago de un factor </w:t>
      </w:r>
      <w:r w:rsidRPr="009D300F">
        <w:rPr>
          <w:rFonts w:ascii="Arial" w:eastAsia="Arial" w:hAnsi="Arial" w:cs="Arial"/>
          <w:b/>
          <w:color w:val="000000"/>
          <w:sz w:val="20"/>
          <w:szCs w:val="20"/>
        </w:rPr>
        <w:t>α</w:t>
      </w:r>
      <w:r w:rsidRPr="009D300F">
        <w:rPr>
          <w:rFonts w:ascii="Arial" w:eastAsia="Arial" w:hAnsi="Arial" w:cs="Arial"/>
          <w:color w:val="000000"/>
          <w:sz w:val="20"/>
          <w:szCs w:val="20"/>
        </w:rPr>
        <w:t xml:space="preserve"> % de la producción total estimada indicada en el Anexo </w:t>
      </w:r>
      <w:r w:rsidR="0066087E" w:rsidRPr="009D300F">
        <w:rPr>
          <w:rFonts w:ascii="Arial" w:eastAsia="Arial" w:hAnsi="Arial" w:cs="Arial"/>
          <w:color w:val="000000"/>
          <w:sz w:val="20"/>
          <w:szCs w:val="20"/>
        </w:rPr>
        <w:t>5</w:t>
      </w:r>
      <w:r w:rsidRPr="009D300F">
        <w:rPr>
          <w:rFonts w:ascii="Arial" w:eastAsia="Arial" w:hAnsi="Arial" w:cs="Arial"/>
          <w:color w:val="000000"/>
          <w:sz w:val="20"/>
          <w:szCs w:val="20"/>
        </w:rPr>
        <w:t xml:space="preserve"> de los siguientes servicios:</w:t>
      </w:r>
    </w:p>
    <w:p w14:paraId="000006AD"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6AE" w14:textId="77777777" w:rsidR="00032ED0" w:rsidRPr="009D300F" w:rsidRDefault="00F302D1" w:rsidP="00471CF8">
      <w:pPr>
        <w:pStyle w:val="Normal0"/>
        <w:numPr>
          <w:ilvl w:val="0"/>
          <w:numId w:val="47"/>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sidRPr="009D300F">
        <w:rPr>
          <w:rFonts w:ascii="Arial" w:eastAsia="Arial" w:hAnsi="Arial" w:cs="Arial"/>
          <w:color w:val="000000"/>
          <w:sz w:val="20"/>
          <w:szCs w:val="20"/>
        </w:rPr>
        <w:t>Servicio de Alimentación</w:t>
      </w:r>
    </w:p>
    <w:p w14:paraId="000006AF" w14:textId="77777777" w:rsidR="00032ED0" w:rsidRPr="009D300F" w:rsidRDefault="00F302D1" w:rsidP="00471CF8">
      <w:pPr>
        <w:pStyle w:val="Normal0"/>
        <w:numPr>
          <w:ilvl w:val="0"/>
          <w:numId w:val="47"/>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sidRPr="009D300F">
        <w:rPr>
          <w:rFonts w:ascii="Arial" w:eastAsia="Arial" w:hAnsi="Arial" w:cs="Arial"/>
          <w:color w:val="000000"/>
          <w:sz w:val="20"/>
          <w:szCs w:val="20"/>
        </w:rPr>
        <w:t>Servicio de Lavandería</w:t>
      </w:r>
    </w:p>
    <w:p w14:paraId="000006B0"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906" w:name="_heading=h.2umjr2z" w:colFirst="0" w:colLast="0"/>
      <w:bookmarkEnd w:id="906"/>
    </w:p>
    <w:p w14:paraId="000006B1"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sidRPr="009D300F">
        <w:rPr>
          <w:rFonts w:ascii="Arial" w:eastAsia="Arial" w:hAnsi="Arial" w:cs="Arial"/>
          <w:color w:val="000000"/>
          <w:sz w:val="20"/>
          <w:szCs w:val="20"/>
        </w:rPr>
        <w:t xml:space="preserve">En la tabla siguiente, se presentan los factores </w:t>
      </w:r>
      <w:r w:rsidRPr="009D300F">
        <w:rPr>
          <w:rFonts w:ascii="Arial" w:eastAsia="Arial" w:hAnsi="Arial" w:cs="Arial"/>
          <w:b/>
          <w:color w:val="000000"/>
          <w:sz w:val="20"/>
          <w:szCs w:val="20"/>
        </w:rPr>
        <w:t>α</w:t>
      </w:r>
      <w:r w:rsidRPr="009D300F">
        <w:rPr>
          <w:rFonts w:ascii="Arial" w:eastAsia="Arial" w:hAnsi="Arial" w:cs="Arial"/>
          <w:color w:val="000000"/>
          <w:sz w:val="20"/>
          <w:szCs w:val="20"/>
        </w:rPr>
        <w:t xml:space="preserve"> para cada uno de los Servicios que tienen pago variable.</w:t>
      </w:r>
    </w:p>
    <w:p w14:paraId="000006B2"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tbl>
      <w:tblPr>
        <w:tblW w:w="4682" w:type="dxa"/>
        <w:jc w:val="center"/>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CellMar>
          <w:left w:w="115" w:type="dxa"/>
          <w:right w:w="115" w:type="dxa"/>
        </w:tblCellMar>
        <w:tblLook w:val="0000" w:firstRow="0" w:lastRow="0" w:firstColumn="0" w:lastColumn="0" w:noHBand="0" w:noVBand="0"/>
      </w:tblPr>
      <w:tblGrid>
        <w:gridCol w:w="3515"/>
        <w:gridCol w:w="1167"/>
      </w:tblGrid>
      <w:tr w:rsidR="00032ED0" w:rsidRPr="009D300F" w14:paraId="3934ECBF" w14:textId="77777777">
        <w:trPr>
          <w:trHeight w:val="397"/>
          <w:jc w:val="center"/>
        </w:trPr>
        <w:tc>
          <w:tcPr>
            <w:tcW w:w="3515" w:type="dxa"/>
            <w:tcBorders>
              <w:right w:val="single" w:sz="4" w:space="0" w:color="FFFFFF"/>
            </w:tcBorders>
            <w:shd w:val="clear" w:color="auto" w:fill="2E75B5"/>
            <w:vAlign w:val="center"/>
          </w:tcPr>
          <w:p w14:paraId="000006B3" w14:textId="77777777" w:rsidR="00032ED0" w:rsidRPr="009D300F" w:rsidRDefault="00F302D1">
            <w:pPr>
              <w:pStyle w:val="Normal0"/>
              <w:pBdr>
                <w:top w:val="nil"/>
                <w:left w:val="nil"/>
                <w:bottom w:val="nil"/>
                <w:right w:val="nil"/>
                <w:between w:val="nil"/>
              </w:pBdr>
              <w:jc w:val="center"/>
              <w:rPr>
                <w:rFonts w:ascii="Arial" w:eastAsia="Arial" w:hAnsi="Arial" w:cs="Arial"/>
                <w:b/>
                <w:color w:val="000000"/>
                <w:sz w:val="20"/>
                <w:szCs w:val="20"/>
              </w:rPr>
            </w:pPr>
            <w:r w:rsidRPr="009D300F">
              <w:rPr>
                <w:rFonts w:ascii="Arial" w:eastAsia="Arial" w:hAnsi="Arial" w:cs="Arial"/>
                <w:b/>
                <w:color w:val="000000"/>
                <w:sz w:val="20"/>
                <w:szCs w:val="20"/>
              </w:rPr>
              <w:t>Servicio</w:t>
            </w:r>
          </w:p>
        </w:tc>
        <w:tc>
          <w:tcPr>
            <w:tcW w:w="1167" w:type="dxa"/>
            <w:tcBorders>
              <w:left w:val="single" w:sz="4" w:space="0" w:color="FFFFFF"/>
            </w:tcBorders>
            <w:shd w:val="clear" w:color="auto" w:fill="2E75B5"/>
            <w:vAlign w:val="center"/>
          </w:tcPr>
          <w:p w14:paraId="000006B4" w14:textId="77777777" w:rsidR="00032ED0" w:rsidRPr="009D300F" w:rsidRDefault="00F302D1">
            <w:pPr>
              <w:pStyle w:val="Normal0"/>
              <w:pBdr>
                <w:top w:val="nil"/>
                <w:left w:val="nil"/>
                <w:bottom w:val="nil"/>
                <w:right w:val="nil"/>
                <w:between w:val="nil"/>
              </w:pBdr>
              <w:jc w:val="center"/>
              <w:rPr>
                <w:rFonts w:ascii="Arial" w:eastAsia="Arial" w:hAnsi="Arial" w:cs="Arial"/>
                <w:b/>
                <w:color w:val="000000"/>
                <w:sz w:val="20"/>
                <w:szCs w:val="20"/>
              </w:rPr>
            </w:pPr>
            <w:r w:rsidRPr="009D300F">
              <w:rPr>
                <w:rFonts w:ascii="Arial" w:eastAsia="Arial" w:hAnsi="Arial" w:cs="Arial"/>
                <w:b/>
                <w:color w:val="000000"/>
                <w:sz w:val="20"/>
                <w:szCs w:val="20"/>
              </w:rPr>
              <w:t>α %</w:t>
            </w:r>
          </w:p>
        </w:tc>
      </w:tr>
      <w:tr w:rsidR="00032ED0" w:rsidRPr="009D300F" w14:paraId="0FEA7EC8" w14:textId="77777777">
        <w:trPr>
          <w:trHeight w:val="283"/>
          <w:jc w:val="center"/>
        </w:trPr>
        <w:tc>
          <w:tcPr>
            <w:tcW w:w="3515" w:type="dxa"/>
            <w:shd w:val="clear" w:color="auto" w:fill="D6E6F4"/>
            <w:vAlign w:val="center"/>
          </w:tcPr>
          <w:p w14:paraId="000006B5" w14:textId="77777777" w:rsidR="00032ED0" w:rsidRPr="009D300F" w:rsidRDefault="00F302D1">
            <w:pPr>
              <w:pStyle w:val="Normal0"/>
              <w:pBdr>
                <w:top w:val="nil"/>
                <w:left w:val="nil"/>
                <w:bottom w:val="nil"/>
                <w:right w:val="nil"/>
                <w:between w:val="nil"/>
              </w:pBdr>
              <w:rPr>
                <w:rFonts w:ascii="Arial" w:eastAsia="Arial" w:hAnsi="Arial" w:cs="Arial"/>
                <w:color w:val="000000"/>
                <w:sz w:val="20"/>
                <w:szCs w:val="20"/>
              </w:rPr>
            </w:pPr>
            <w:r w:rsidRPr="009D300F">
              <w:rPr>
                <w:rFonts w:ascii="Arial" w:eastAsia="Arial" w:hAnsi="Arial" w:cs="Arial"/>
                <w:color w:val="000000"/>
                <w:sz w:val="20"/>
                <w:szCs w:val="20"/>
              </w:rPr>
              <w:t>Lavandería</w:t>
            </w:r>
          </w:p>
        </w:tc>
        <w:tc>
          <w:tcPr>
            <w:tcW w:w="1167" w:type="dxa"/>
            <w:shd w:val="clear" w:color="auto" w:fill="D6E6F4"/>
            <w:vAlign w:val="center"/>
          </w:tcPr>
          <w:p w14:paraId="000006B6" w14:textId="77777777" w:rsidR="00032ED0" w:rsidRPr="009D300F" w:rsidRDefault="00F302D1">
            <w:pPr>
              <w:pStyle w:val="Normal0"/>
              <w:pBdr>
                <w:top w:val="nil"/>
                <w:left w:val="nil"/>
                <w:bottom w:val="nil"/>
                <w:right w:val="nil"/>
                <w:between w:val="nil"/>
              </w:pBdr>
              <w:jc w:val="center"/>
              <w:rPr>
                <w:rFonts w:ascii="Arial" w:eastAsia="Arial" w:hAnsi="Arial" w:cs="Arial"/>
                <w:color w:val="000000"/>
                <w:sz w:val="20"/>
                <w:szCs w:val="20"/>
              </w:rPr>
            </w:pPr>
            <w:r w:rsidRPr="009D300F">
              <w:rPr>
                <w:rFonts w:ascii="Arial" w:eastAsia="Arial" w:hAnsi="Arial" w:cs="Arial"/>
                <w:color w:val="000000"/>
                <w:sz w:val="20"/>
                <w:szCs w:val="20"/>
              </w:rPr>
              <w:t>70%</w:t>
            </w:r>
          </w:p>
        </w:tc>
      </w:tr>
      <w:tr w:rsidR="00032ED0" w:rsidRPr="009D300F" w14:paraId="2F89A611" w14:textId="77777777">
        <w:trPr>
          <w:trHeight w:val="283"/>
          <w:jc w:val="center"/>
        </w:trPr>
        <w:tc>
          <w:tcPr>
            <w:tcW w:w="3515" w:type="dxa"/>
            <w:shd w:val="clear" w:color="auto" w:fill="D6E6F4"/>
            <w:vAlign w:val="center"/>
          </w:tcPr>
          <w:p w14:paraId="000006B7" w14:textId="77777777" w:rsidR="00032ED0" w:rsidRPr="009D300F" w:rsidRDefault="00F302D1">
            <w:pPr>
              <w:pStyle w:val="Normal0"/>
              <w:pBdr>
                <w:top w:val="nil"/>
                <w:left w:val="nil"/>
                <w:bottom w:val="nil"/>
                <w:right w:val="nil"/>
                <w:between w:val="nil"/>
              </w:pBdr>
              <w:jc w:val="both"/>
              <w:rPr>
                <w:rFonts w:ascii="Arial" w:eastAsia="Arial" w:hAnsi="Arial" w:cs="Arial"/>
                <w:color w:val="000000"/>
                <w:sz w:val="20"/>
                <w:szCs w:val="20"/>
              </w:rPr>
            </w:pPr>
            <w:r w:rsidRPr="009D300F">
              <w:rPr>
                <w:rFonts w:ascii="Arial" w:eastAsia="Arial" w:hAnsi="Arial" w:cs="Arial"/>
                <w:color w:val="000000"/>
                <w:sz w:val="20"/>
                <w:szCs w:val="20"/>
              </w:rPr>
              <w:t>Alimentación</w:t>
            </w:r>
          </w:p>
        </w:tc>
        <w:tc>
          <w:tcPr>
            <w:tcW w:w="1167" w:type="dxa"/>
            <w:shd w:val="clear" w:color="auto" w:fill="D6E6F4"/>
            <w:vAlign w:val="center"/>
          </w:tcPr>
          <w:p w14:paraId="000006B8" w14:textId="77777777" w:rsidR="00032ED0" w:rsidRPr="009D300F" w:rsidRDefault="00F302D1">
            <w:pPr>
              <w:pStyle w:val="Normal0"/>
              <w:pBdr>
                <w:top w:val="nil"/>
                <w:left w:val="nil"/>
                <w:bottom w:val="nil"/>
                <w:right w:val="nil"/>
                <w:between w:val="nil"/>
              </w:pBdr>
              <w:jc w:val="center"/>
              <w:rPr>
                <w:rFonts w:ascii="Arial" w:eastAsia="Arial" w:hAnsi="Arial" w:cs="Arial"/>
                <w:color w:val="000000"/>
                <w:sz w:val="20"/>
                <w:szCs w:val="20"/>
              </w:rPr>
            </w:pPr>
            <w:r w:rsidRPr="009D300F">
              <w:rPr>
                <w:rFonts w:ascii="Arial" w:eastAsia="Arial" w:hAnsi="Arial" w:cs="Arial"/>
                <w:color w:val="000000"/>
                <w:sz w:val="20"/>
                <w:szCs w:val="20"/>
              </w:rPr>
              <w:t>70%</w:t>
            </w:r>
          </w:p>
        </w:tc>
      </w:tr>
    </w:tbl>
    <w:p w14:paraId="000006B9"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6BA"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sidRPr="009D300F">
        <w:rPr>
          <w:rFonts w:ascii="Arial" w:eastAsia="Arial" w:hAnsi="Arial" w:cs="Arial"/>
          <w:color w:val="000000"/>
          <w:sz w:val="20"/>
          <w:szCs w:val="20"/>
        </w:rPr>
        <w:t>De lo anterior, la Retribución Económica Mensual Fija por los Servicios prestados en un Año Calendario t, se determinará de acuerdo con la siguiente expresión:</w:t>
      </w:r>
    </w:p>
    <w:p w14:paraId="000006BB"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6BC" w14:textId="77777777" w:rsidR="00032ED0" w:rsidRPr="009D300F" w:rsidRDefault="00590926">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REMFS</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r>
            <w:rPr>
              <w:rFonts w:ascii="Cambria Math" w:eastAsia="Cambria Math" w:hAnsi="Cambria Math" w:cs="Cambria Math"/>
              <w:color w:val="000000"/>
              <w:sz w:val="20"/>
              <w:szCs w:val="20"/>
            </w:rPr>
            <m:t>=</m:t>
          </m:r>
          <m:f>
            <m:fPr>
              <m:ctrlPr>
                <w:rPr>
                  <w:rFonts w:ascii="Cambria Math" w:eastAsia="Cambria Math" w:hAnsi="Cambria Math" w:cs="Cambria Math"/>
                  <w:color w:val="000000"/>
                  <w:sz w:val="20"/>
                  <w:szCs w:val="20"/>
                </w:rPr>
              </m:ctrlPr>
            </m:fPr>
            <m:num>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REAFS</m:t>
                  </m:r>
                </m:e>
                <m:sub>
                  <m:r>
                    <w:rPr>
                      <w:rFonts w:ascii="Cambria Math" w:eastAsia="Cambria Math" w:hAnsi="Cambria Math" w:cs="Cambria Math"/>
                      <w:color w:val="000000"/>
                      <w:sz w:val="20"/>
                      <w:szCs w:val="20"/>
                    </w:rPr>
                    <m:t>t</m:t>
                  </m:r>
                </m:sub>
              </m:sSub>
            </m:num>
            <m:den>
              <m:r>
                <w:rPr>
                  <w:rFonts w:ascii="Cambria Math" w:eastAsia="Cambria Math" w:hAnsi="Cambria Math" w:cs="Cambria Math"/>
                  <w:color w:val="000000"/>
                  <w:sz w:val="20"/>
                  <w:szCs w:val="20"/>
                </w:rPr>
                <m:t>12</m:t>
              </m:r>
            </m:den>
          </m:f>
        </m:oMath>
      </m:oMathPara>
    </w:p>
    <w:p w14:paraId="000006BD"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sidRPr="009D300F">
        <w:rPr>
          <w:rFonts w:ascii="Arial" w:eastAsia="Arial" w:hAnsi="Arial" w:cs="Arial"/>
          <w:color w:val="000000"/>
          <w:sz w:val="20"/>
          <w:szCs w:val="20"/>
        </w:rPr>
        <w:t>Donde:</w:t>
      </w:r>
    </w:p>
    <w:p w14:paraId="000006BE" w14:textId="77777777" w:rsidR="00032ED0" w:rsidRPr="009D300F" w:rsidRDefault="00032ED0">
      <w:pPr>
        <w:pStyle w:val="Normal0"/>
        <w:pBdr>
          <w:top w:val="nil"/>
          <w:left w:val="nil"/>
          <w:bottom w:val="nil"/>
          <w:right w:val="nil"/>
          <w:between w:val="nil"/>
        </w:pBdr>
        <w:spacing w:after="0" w:line="240" w:lineRule="auto"/>
        <w:ind w:left="1698" w:hanging="990"/>
        <w:jc w:val="both"/>
        <w:rPr>
          <w:rFonts w:ascii="Arial" w:eastAsia="Arial" w:hAnsi="Arial" w:cs="Arial"/>
          <w:color w:val="000000"/>
          <w:sz w:val="20"/>
          <w:szCs w:val="20"/>
        </w:rPr>
      </w:pPr>
    </w:p>
    <w:p w14:paraId="000006BF" w14:textId="77777777" w:rsidR="00032ED0" w:rsidRPr="009D300F" w:rsidRDefault="00590926">
      <w:pPr>
        <w:pStyle w:val="Normal0"/>
        <w:pBdr>
          <w:top w:val="nil"/>
          <w:left w:val="nil"/>
          <w:bottom w:val="nil"/>
          <w:right w:val="nil"/>
          <w:between w:val="nil"/>
        </w:pBdr>
        <w:spacing w:after="0" w:line="240" w:lineRule="auto"/>
        <w:ind w:left="2126" w:hanging="1418"/>
        <w:jc w:val="both"/>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REMFS</m:t>
            </m:r>
          </m:e>
          <m:sub>
            <m:r>
              <w:rPr>
                <w:rFonts w:ascii="Cambria Math" w:eastAsia="Cambria Math" w:hAnsi="Cambria Math" w:cs="Cambria Math"/>
                <w:color w:val="000000"/>
                <w:sz w:val="20"/>
                <w:szCs w:val="20"/>
              </w:rPr>
              <m:t>m</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t</m:t>
            </m:r>
          </m:sub>
        </m:sSub>
      </m:oMath>
      <w:r w:rsidR="00F302D1" w:rsidRPr="009D300F">
        <w:rPr>
          <w:rFonts w:ascii="Arial" w:eastAsia="Arial" w:hAnsi="Arial" w:cs="Arial"/>
          <w:color w:val="000000"/>
          <w:sz w:val="20"/>
          <w:szCs w:val="20"/>
        </w:rPr>
        <w:t>:</w:t>
      </w:r>
      <w:r w:rsidR="00F302D1" w:rsidRPr="009D300F">
        <w:rPr>
          <w:rFonts w:ascii="Arial" w:eastAsia="Arial" w:hAnsi="Arial" w:cs="Arial"/>
          <w:color w:val="000000"/>
          <w:sz w:val="20"/>
          <w:szCs w:val="20"/>
        </w:rPr>
        <w:tab/>
        <w:t xml:space="preserve">Retribución Económica Mensual Fija por los Servicios a percibir por el OPERADOR por los Servicios en el mes </w:t>
      </w:r>
      <w:r w:rsidR="00F302D1" w:rsidRPr="009D300F">
        <w:rPr>
          <w:rFonts w:ascii="Arial" w:eastAsia="Arial" w:hAnsi="Arial" w:cs="Arial"/>
          <w:i/>
          <w:color w:val="000000"/>
          <w:sz w:val="20"/>
          <w:szCs w:val="20"/>
        </w:rPr>
        <w:t>m</w:t>
      </w:r>
      <w:r w:rsidR="00F302D1" w:rsidRPr="009D300F">
        <w:rPr>
          <w:rFonts w:ascii="Arial" w:eastAsia="Arial" w:hAnsi="Arial" w:cs="Arial"/>
          <w:color w:val="000000"/>
          <w:sz w:val="20"/>
          <w:szCs w:val="20"/>
        </w:rPr>
        <w:t xml:space="preserve"> de prestación de servicio del Año Calendario </w:t>
      </w:r>
      <w:r w:rsidR="00F302D1" w:rsidRPr="009D300F">
        <w:rPr>
          <w:rFonts w:ascii="Arial" w:eastAsia="Arial" w:hAnsi="Arial" w:cs="Arial"/>
          <w:i/>
          <w:color w:val="000000"/>
          <w:sz w:val="20"/>
          <w:szCs w:val="20"/>
        </w:rPr>
        <w:t>t</w:t>
      </w:r>
      <w:r w:rsidR="00F302D1" w:rsidRPr="009D300F">
        <w:rPr>
          <w:rFonts w:ascii="Arial" w:eastAsia="Arial" w:hAnsi="Arial" w:cs="Arial"/>
          <w:color w:val="000000"/>
          <w:sz w:val="20"/>
          <w:szCs w:val="20"/>
        </w:rPr>
        <w:t>.</w:t>
      </w:r>
    </w:p>
    <w:p w14:paraId="000006C0" w14:textId="678BF9C1" w:rsidR="00032ED0" w:rsidRPr="009D300F" w:rsidRDefault="00590926">
      <w:pPr>
        <w:pStyle w:val="Normal0"/>
        <w:pBdr>
          <w:top w:val="nil"/>
          <w:left w:val="nil"/>
          <w:bottom w:val="nil"/>
          <w:right w:val="nil"/>
          <w:between w:val="nil"/>
        </w:pBdr>
        <w:spacing w:after="0" w:line="240" w:lineRule="auto"/>
        <w:ind w:left="2126" w:hanging="1418"/>
        <w:jc w:val="both"/>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REAFS</m:t>
            </m:r>
          </m:e>
          <m:sub>
            <m:r>
              <w:rPr>
                <w:rFonts w:ascii="Cambria Math" w:eastAsia="Cambria Math" w:hAnsi="Cambria Math" w:cs="Cambria Math"/>
                <w:color w:val="000000"/>
                <w:sz w:val="20"/>
                <w:szCs w:val="20"/>
              </w:rPr>
              <m:t>t</m:t>
            </m:r>
          </m:sub>
        </m:sSub>
      </m:oMath>
      <w:r w:rsidR="00F302D1" w:rsidRPr="009D300F">
        <w:rPr>
          <w:rFonts w:ascii="Arial" w:eastAsia="Arial" w:hAnsi="Arial" w:cs="Arial"/>
          <w:color w:val="000000"/>
          <w:sz w:val="20"/>
          <w:szCs w:val="20"/>
        </w:rPr>
        <w:t>:</w:t>
      </w:r>
      <w:r w:rsidR="00F302D1" w:rsidRPr="009D300F">
        <w:rPr>
          <w:rFonts w:ascii="Arial" w:eastAsia="Arial" w:hAnsi="Arial" w:cs="Arial"/>
          <w:color w:val="000000"/>
          <w:sz w:val="20"/>
          <w:szCs w:val="20"/>
        </w:rPr>
        <w:tab/>
        <w:t xml:space="preserve">Retribución Económica Anual Fija por los Servicios a percibir por el OPERADOR por los Servicios en el Año calendario </w:t>
      </w:r>
      <w:r w:rsidR="00F302D1" w:rsidRPr="009D300F">
        <w:rPr>
          <w:rFonts w:ascii="Arial" w:eastAsia="Arial" w:hAnsi="Arial" w:cs="Arial"/>
          <w:i/>
          <w:color w:val="000000"/>
          <w:sz w:val="20"/>
          <w:szCs w:val="20"/>
        </w:rPr>
        <w:t>t</w:t>
      </w:r>
      <w:r w:rsidR="00F302D1" w:rsidRPr="009D300F">
        <w:rPr>
          <w:rFonts w:ascii="Arial" w:eastAsia="Arial" w:hAnsi="Arial" w:cs="Arial"/>
          <w:color w:val="000000"/>
          <w:sz w:val="20"/>
          <w:szCs w:val="20"/>
        </w:rPr>
        <w:t xml:space="preserve">, la cual asciende a la suma de [*] Soles y que fue incluida en la Oferta Económica del Adjudicatario con ocasión del Concurso debidamente actualizada de acuerdo con el mecanismo de reajuste que se indica en la Cláusula </w:t>
      </w:r>
      <w:r w:rsidR="00B622C0" w:rsidRPr="009D300F">
        <w:rPr>
          <w:rFonts w:ascii="Arial" w:eastAsia="Arial" w:hAnsi="Arial" w:cs="Arial"/>
          <w:color w:val="000000"/>
          <w:sz w:val="20"/>
          <w:szCs w:val="20"/>
        </w:rPr>
        <w:fldChar w:fldCharType="begin"/>
      </w:r>
      <w:r w:rsidR="00B622C0" w:rsidRPr="009D300F">
        <w:rPr>
          <w:rFonts w:ascii="Arial" w:eastAsia="Arial" w:hAnsi="Arial" w:cs="Arial"/>
          <w:color w:val="000000"/>
          <w:sz w:val="20"/>
          <w:szCs w:val="20"/>
        </w:rPr>
        <w:instrText xml:space="preserve"> REF _Ref152079476 \r \h </w:instrText>
      </w:r>
      <w:r w:rsidR="009D300F">
        <w:rPr>
          <w:rFonts w:ascii="Arial" w:eastAsia="Arial" w:hAnsi="Arial" w:cs="Arial"/>
          <w:color w:val="000000"/>
          <w:sz w:val="20"/>
          <w:szCs w:val="20"/>
        </w:rPr>
        <w:instrText xml:space="preserve"> \* MERGEFORMAT </w:instrText>
      </w:r>
      <w:r w:rsidR="00B622C0" w:rsidRPr="009D300F">
        <w:rPr>
          <w:rFonts w:ascii="Arial" w:eastAsia="Arial" w:hAnsi="Arial" w:cs="Arial"/>
          <w:color w:val="000000"/>
          <w:sz w:val="20"/>
          <w:szCs w:val="20"/>
        </w:rPr>
      </w:r>
      <w:r w:rsidR="00B622C0" w:rsidRPr="009D300F">
        <w:rPr>
          <w:rFonts w:ascii="Arial" w:eastAsia="Arial" w:hAnsi="Arial" w:cs="Arial"/>
          <w:color w:val="000000"/>
          <w:sz w:val="20"/>
          <w:szCs w:val="20"/>
        </w:rPr>
        <w:fldChar w:fldCharType="separate"/>
      </w:r>
      <w:r w:rsidR="00FF5BBE">
        <w:rPr>
          <w:rFonts w:ascii="Arial" w:eastAsia="Arial" w:hAnsi="Arial" w:cs="Arial"/>
          <w:color w:val="000000"/>
          <w:sz w:val="20"/>
          <w:szCs w:val="20"/>
        </w:rPr>
        <w:t>11.19</w:t>
      </w:r>
      <w:r w:rsidR="00B622C0" w:rsidRPr="009D300F">
        <w:rPr>
          <w:rFonts w:ascii="Arial" w:eastAsia="Arial" w:hAnsi="Arial" w:cs="Arial"/>
          <w:color w:val="000000"/>
          <w:sz w:val="20"/>
          <w:szCs w:val="20"/>
        </w:rPr>
        <w:fldChar w:fldCharType="end"/>
      </w:r>
      <w:r w:rsidR="00B622C0" w:rsidRPr="009D300F">
        <w:rPr>
          <w:rFonts w:ascii="Arial" w:eastAsia="Arial" w:hAnsi="Arial" w:cs="Arial"/>
          <w:color w:val="000000"/>
          <w:sz w:val="20"/>
          <w:szCs w:val="20"/>
        </w:rPr>
        <w:t xml:space="preserve"> </w:t>
      </w:r>
      <w:r w:rsidR="00F302D1" w:rsidRPr="009D300F">
        <w:rPr>
          <w:rFonts w:ascii="Arial" w:eastAsia="Arial" w:hAnsi="Arial" w:cs="Arial"/>
          <w:color w:val="000000"/>
          <w:sz w:val="20"/>
          <w:szCs w:val="20"/>
        </w:rPr>
        <w:t>y siguientes</w:t>
      </w:r>
      <w:r w:rsidR="00F302D1" w:rsidRPr="009D300F">
        <w:rPr>
          <w:rFonts w:ascii="Arial" w:eastAsia="Arial" w:hAnsi="Arial" w:cs="Arial"/>
          <w:b/>
          <w:color w:val="000000"/>
          <w:sz w:val="20"/>
          <w:szCs w:val="20"/>
        </w:rPr>
        <w:t>.</w:t>
      </w:r>
    </w:p>
    <w:p w14:paraId="000006C1"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6C2"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u w:val="single"/>
        </w:rPr>
      </w:pPr>
      <w:r w:rsidRPr="009D300F">
        <w:rPr>
          <w:rFonts w:ascii="Arial" w:eastAsia="Arial" w:hAnsi="Arial" w:cs="Arial"/>
          <w:color w:val="000000"/>
          <w:sz w:val="20"/>
          <w:szCs w:val="20"/>
          <w:u w:val="single"/>
        </w:rPr>
        <w:t>Ajuste por Días Efectivos</w:t>
      </w:r>
    </w:p>
    <w:p w14:paraId="000006C3" w14:textId="77777777" w:rsidR="00032ED0" w:rsidRPr="009D300F" w:rsidRDefault="00F302D1">
      <w:pPr>
        <w:pStyle w:val="Normal0"/>
        <w:pBdr>
          <w:top w:val="nil"/>
          <w:left w:val="nil"/>
          <w:bottom w:val="nil"/>
          <w:right w:val="nil"/>
          <w:between w:val="nil"/>
        </w:pBdr>
        <w:spacing w:after="0" w:line="240" w:lineRule="auto"/>
        <w:ind w:left="737"/>
        <w:jc w:val="both"/>
        <w:rPr>
          <w:rFonts w:ascii="Arial" w:eastAsia="Arial" w:hAnsi="Arial" w:cs="Arial"/>
          <w:color w:val="000000"/>
          <w:sz w:val="20"/>
          <w:szCs w:val="20"/>
        </w:rPr>
      </w:pPr>
      <w:r w:rsidRPr="009D300F">
        <w:rPr>
          <w:rFonts w:ascii="Arial" w:eastAsia="Arial" w:hAnsi="Arial" w:cs="Arial"/>
          <w:color w:val="000000"/>
          <w:sz w:val="20"/>
          <w:szCs w:val="20"/>
        </w:rPr>
        <w:t xml:space="preserve">Para el primer y último mes </w:t>
      </w:r>
      <w:r w:rsidRPr="009D300F">
        <w:rPr>
          <w:rFonts w:ascii="Arial" w:eastAsia="Arial" w:hAnsi="Arial" w:cs="Arial"/>
          <w:i/>
          <w:color w:val="000000"/>
          <w:sz w:val="20"/>
          <w:szCs w:val="20"/>
        </w:rPr>
        <w:t>m</w:t>
      </w:r>
      <w:r w:rsidRPr="009D300F">
        <w:rPr>
          <w:rFonts w:ascii="Arial" w:eastAsia="Arial" w:hAnsi="Arial" w:cs="Arial"/>
          <w:color w:val="000000"/>
          <w:sz w:val="20"/>
          <w:szCs w:val="20"/>
        </w:rPr>
        <w:t xml:space="preserve"> del Periodo Operativo, la fórmula de la Retribución Económica Mensual Fija se ajustará en proporción a los días efectivos de operación del siguiente modo:</w:t>
      </w:r>
    </w:p>
    <w:p w14:paraId="000006C4" w14:textId="77777777" w:rsidR="00032ED0" w:rsidRPr="009D300F" w:rsidRDefault="00032ED0">
      <w:pPr>
        <w:pStyle w:val="Normal0"/>
        <w:pBdr>
          <w:top w:val="nil"/>
          <w:left w:val="nil"/>
          <w:bottom w:val="nil"/>
          <w:right w:val="nil"/>
          <w:between w:val="nil"/>
        </w:pBdr>
        <w:spacing w:after="0" w:line="240" w:lineRule="auto"/>
        <w:ind w:left="737"/>
        <w:jc w:val="both"/>
        <w:rPr>
          <w:rFonts w:ascii="Arial" w:eastAsia="Arial" w:hAnsi="Arial" w:cs="Arial"/>
          <w:color w:val="000000"/>
          <w:sz w:val="20"/>
          <w:szCs w:val="20"/>
        </w:rPr>
      </w:pPr>
    </w:p>
    <w:p w14:paraId="000006C5" w14:textId="77777777" w:rsidR="00032ED0" w:rsidRPr="009D300F" w:rsidRDefault="00F302D1">
      <w:pPr>
        <w:pStyle w:val="Normal0"/>
        <w:spacing w:after="0" w:line="240" w:lineRule="auto"/>
        <w:ind w:left="737"/>
        <w:rPr>
          <w:rFonts w:ascii="Arial" w:eastAsia="Arial" w:hAnsi="Arial" w:cs="Arial"/>
          <w:color w:val="000000"/>
          <w:sz w:val="20"/>
          <w:szCs w:val="20"/>
        </w:rPr>
      </w:pPr>
      <w:r w:rsidRPr="009D300F">
        <w:rPr>
          <w:rFonts w:ascii="Arial" w:eastAsia="Arial" w:hAnsi="Arial" w:cs="Arial"/>
          <w:color w:val="000000"/>
          <w:sz w:val="20"/>
          <w:szCs w:val="20"/>
        </w:rPr>
        <w:tab/>
      </w:r>
      <w:r w:rsidRPr="009D300F">
        <w:rPr>
          <w:rFonts w:ascii="Arial" w:eastAsia="Arial" w:hAnsi="Arial" w:cs="Arial"/>
          <w:color w:val="000000"/>
          <w:sz w:val="20"/>
          <w:szCs w:val="20"/>
        </w:rPr>
        <w:tab/>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REMFS</m:t>
            </m:r>
          </m:e>
          <m:sub>
            <m:r>
              <w:rPr>
                <w:rFonts w:ascii="Cambria Math" w:eastAsia="Cambria Math" w:hAnsi="Cambria Math" w:cs="Cambria Math"/>
                <w:color w:val="000000"/>
                <w:sz w:val="20"/>
                <w:szCs w:val="20"/>
              </w:rPr>
              <m:t>t,m</m:t>
            </m:r>
          </m:sub>
        </m:sSub>
        <m:r>
          <w:rPr>
            <w:rFonts w:ascii="Cambria Math" w:eastAsia="Cambria Math" w:hAnsi="Cambria Math" w:cs="Cambria Math"/>
            <w:color w:val="000000"/>
            <w:sz w:val="20"/>
            <w:szCs w:val="20"/>
          </w:rPr>
          <m:t>=</m:t>
        </m:r>
        <m:f>
          <m:fPr>
            <m:ctrlPr>
              <w:rPr>
                <w:rFonts w:ascii="Cambria Math" w:eastAsia="Cambria Math" w:hAnsi="Cambria Math" w:cs="Cambria Math"/>
                <w:color w:val="000000"/>
                <w:sz w:val="20"/>
                <w:szCs w:val="20"/>
              </w:rPr>
            </m:ctrlPr>
          </m:fPr>
          <m:num>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REAFS</m:t>
                </m:r>
              </m:e>
              <m:sub>
                <m:r>
                  <w:rPr>
                    <w:rFonts w:ascii="Cambria Math" w:eastAsia="Cambria Math" w:hAnsi="Cambria Math" w:cs="Cambria Math"/>
                    <w:color w:val="000000"/>
                    <w:sz w:val="20"/>
                    <w:szCs w:val="20"/>
                  </w:rPr>
                  <m:t>t</m:t>
                </m:r>
              </m:sub>
            </m:sSub>
          </m:num>
          <m:den>
            <m:r>
              <w:rPr>
                <w:rFonts w:ascii="Cambria Math" w:eastAsia="Cambria Math" w:hAnsi="Cambria Math" w:cs="Cambria Math"/>
                <w:color w:val="000000"/>
                <w:sz w:val="20"/>
                <w:szCs w:val="20"/>
              </w:rPr>
              <m:t>12</m:t>
            </m:r>
          </m:den>
        </m:f>
        <m:r>
          <w:rPr>
            <w:rFonts w:ascii="Cambria Math" w:eastAsia="Cambria Math" w:hAnsi="Cambria Math" w:cs="Cambria Math"/>
            <w:color w:val="000000"/>
            <w:sz w:val="20"/>
            <w:szCs w:val="20"/>
          </w:rPr>
          <m:t>*</m:t>
        </m:r>
        <m:d>
          <m:dPr>
            <m:ctrlPr>
              <w:rPr>
                <w:rFonts w:ascii="Cambria Math" w:eastAsia="Cambria Math" w:hAnsi="Cambria Math" w:cs="Cambria Math"/>
                <w:color w:val="000000"/>
                <w:sz w:val="20"/>
                <w:szCs w:val="20"/>
              </w:rPr>
            </m:ctrlPr>
          </m:dPr>
          <m:e>
            <m:f>
              <m:fPr>
                <m:ctrlPr>
                  <w:rPr>
                    <w:rFonts w:ascii="Cambria Math" w:eastAsia="Cambria Math" w:hAnsi="Cambria Math" w:cs="Cambria Math"/>
                    <w:color w:val="000000"/>
                    <w:sz w:val="20"/>
                    <w:szCs w:val="20"/>
                  </w:rPr>
                </m:ctrlPr>
              </m:fPr>
              <m:num>
                <m:r>
                  <w:rPr>
                    <w:rFonts w:ascii="Cambria Math" w:eastAsia="Cambria Math" w:hAnsi="Cambria Math" w:cs="Cambria Math"/>
                    <w:color w:val="000000"/>
                    <w:sz w:val="20"/>
                    <w:szCs w:val="20"/>
                  </w:rPr>
                  <m:t xml:space="preserve"> </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días efectivos</m:t>
                    </m:r>
                  </m:e>
                  <m:sub>
                    <m:r>
                      <w:rPr>
                        <w:rFonts w:ascii="Cambria Math" w:eastAsia="Cambria Math" w:hAnsi="Cambria Math" w:cs="Cambria Math"/>
                        <w:color w:val="000000"/>
                        <w:sz w:val="20"/>
                        <w:szCs w:val="20"/>
                      </w:rPr>
                      <m:t>t,m</m:t>
                    </m:r>
                  </m:sub>
                </m:sSub>
              </m:num>
              <m:den>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días del mes</m:t>
                    </m:r>
                  </m:e>
                  <m:sub>
                    <m:r>
                      <w:rPr>
                        <w:rFonts w:ascii="Cambria Math" w:eastAsia="Cambria Math" w:hAnsi="Cambria Math" w:cs="Cambria Math"/>
                        <w:color w:val="000000"/>
                        <w:sz w:val="20"/>
                        <w:szCs w:val="20"/>
                      </w:rPr>
                      <m:t>t,m</m:t>
                    </m:r>
                  </m:sub>
                </m:sSub>
              </m:den>
            </m:f>
          </m:e>
        </m:d>
      </m:oMath>
    </w:p>
    <w:p w14:paraId="000006C6" w14:textId="77777777" w:rsidR="00032ED0" w:rsidRPr="009D300F" w:rsidRDefault="00032ED0">
      <w:pPr>
        <w:pStyle w:val="Normal0"/>
        <w:pBdr>
          <w:top w:val="nil"/>
          <w:left w:val="nil"/>
          <w:bottom w:val="nil"/>
          <w:right w:val="nil"/>
          <w:between w:val="nil"/>
        </w:pBdr>
        <w:spacing w:after="0" w:line="240" w:lineRule="auto"/>
        <w:ind w:left="737"/>
        <w:jc w:val="both"/>
        <w:rPr>
          <w:rFonts w:ascii="Arial" w:eastAsia="Arial" w:hAnsi="Arial" w:cs="Arial"/>
          <w:color w:val="000000"/>
          <w:sz w:val="20"/>
          <w:szCs w:val="20"/>
        </w:rPr>
      </w:pPr>
    </w:p>
    <w:p w14:paraId="000006C7" w14:textId="77777777" w:rsidR="00032ED0" w:rsidRPr="009D300F" w:rsidRDefault="00F302D1">
      <w:pPr>
        <w:pStyle w:val="Normal0"/>
        <w:pBdr>
          <w:top w:val="nil"/>
          <w:left w:val="nil"/>
          <w:bottom w:val="nil"/>
          <w:right w:val="nil"/>
          <w:between w:val="nil"/>
        </w:pBdr>
        <w:spacing w:after="0" w:line="240" w:lineRule="auto"/>
        <w:ind w:left="737"/>
        <w:jc w:val="both"/>
        <w:rPr>
          <w:rFonts w:ascii="Arial" w:eastAsia="Arial" w:hAnsi="Arial" w:cs="Arial"/>
          <w:color w:val="000000"/>
          <w:sz w:val="20"/>
          <w:szCs w:val="20"/>
        </w:rPr>
      </w:pPr>
      <w:r w:rsidRPr="009D300F">
        <w:rPr>
          <w:rFonts w:ascii="Arial" w:eastAsia="Arial" w:hAnsi="Arial" w:cs="Arial"/>
          <w:color w:val="000000"/>
          <w:sz w:val="20"/>
          <w:szCs w:val="20"/>
        </w:rPr>
        <w:t>Donde:</w:t>
      </w:r>
    </w:p>
    <w:tbl>
      <w:tblPr>
        <w:tblW w:w="8120" w:type="dxa"/>
        <w:jc w:val="center"/>
        <w:tblBorders>
          <w:top w:val="single" w:sz="8" w:space="0" w:color="404040"/>
          <w:left w:val="single" w:sz="8" w:space="0" w:color="404040"/>
          <w:bottom w:val="single" w:sz="8" w:space="0" w:color="404040"/>
          <w:right w:val="single" w:sz="8" w:space="0" w:color="404040"/>
          <w:insideH w:val="single" w:sz="8" w:space="0" w:color="404040"/>
          <w:insideV w:val="single" w:sz="4" w:space="0" w:color="000000"/>
        </w:tblBorders>
        <w:tblLayout w:type="fixed"/>
        <w:tblCellMar>
          <w:left w:w="115" w:type="dxa"/>
          <w:right w:w="115" w:type="dxa"/>
        </w:tblCellMar>
        <w:tblLook w:val="0400" w:firstRow="0" w:lastRow="0" w:firstColumn="0" w:lastColumn="0" w:noHBand="0" w:noVBand="1"/>
      </w:tblPr>
      <w:tblGrid>
        <w:gridCol w:w="2264"/>
        <w:gridCol w:w="5856"/>
      </w:tblGrid>
      <w:tr w:rsidR="00C80605" w:rsidRPr="009D300F" w14:paraId="46492B9B" w14:textId="77777777" w:rsidTr="00C80605">
        <w:trPr>
          <w:cantSplit/>
          <w:jc w:val="center"/>
        </w:trPr>
        <w:tc>
          <w:tcPr>
            <w:tcW w:w="2264" w:type="dxa"/>
            <w:shd w:val="clear" w:color="auto" w:fill="auto"/>
            <w:vAlign w:val="center"/>
          </w:tcPr>
          <w:p w14:paraId="000006C8" w14:textId="50844591" w:rsidR="00032ED0" w:rsidRPr="009D300F" w:rsidRDefault="00590926" w:rsidP="00C80605">
            <w:pPr>
              <w:pStyle w:val="Normal0"/>
              <w:jc w:val="right"/>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REMFS</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oMath>
            <w:r w:rsidR="00F302D1" w:rsidRPr="009D300F">
              <w:rPr>
                <w:rFonts w:ascii="Arial" w:eastAsia="Arial" w:hAnsi="Arial" w:cs="Arial"/>
                <w:color w:val="000000"/>
                <w:sz w:val="20"/>
                <w:szCs w:val="20"/>
              </w:rPr>
              <w:t>:</w:t>
            </w:r>
          </w:p>
        </w:tc>
        <w:tc>
          <w:tcPr>
            <w:tcW w:w="5856" w:type="dxa"/>
            <w:shd w:val="clear" w:color="auto" w:fill="auto"/>
            <w:vAlign w:val="center"/>
          </w:tcPr>
          <w:p w14:paraId="000006C9" w14:textId="77777777" w:rsidR="00032ED0" w:rsidRPr="009D300F" w:rsidRDefault="00F302D1" w:rsidP="007040AE">
            <w:pPr>
              <w:pStyle w:val="Normal0"/>
              <w:rPr>
                <w:rFonts w:ascii="Arial" w:eastAsia="Arial" w:hAnsi="Arial" w:cs="Arial"/>
                <w:color w:val="000000"/>
                <w:sz w:val="20"/>
                <w:szCs w:val="20"/>
              </w:rPr>
            </w:pPr>
            <w:r w:rsidRPr="009D300F">
              <w:rPr>
                <w:rFonts w:ascii="Arial" w:eastAsia="Arial" w:hAnsi="Arial" w:cs="Arial"/>
                <w:color w:val="000000"/>
                <w:sz w:val="20"/>
                <w:szCs w:val="20"/>
              </w:rPr>
              <w:t xml:space="preserve">Retribución Económica Mensual Fija por los Servicios prestados en el mes </w:t>
            </w:r>
            <w:r w:rsidRPr="009D300F">
              <w:rPr>
                <w:rFonts w:ascii="Arial" w:eastAsia="Arial" w:hAnsi="Arial" w:cs="Arial"/>
                <w:i/>
                <w:color w:val="000000"/>
                <w:sz w:val="20"/>
                <w:szCs w:val="20"/>
              </w:rPr>
              <w:t>m</w:t>
            </w:r>
            <w:r w:rsidRPr="009D300F">
              <w:rPr>
                <w:rFonts w:ascii="Arial" w:eastAsia="Arial" w:hAnsi="Arial" w:cs="Arial"/>
                <w:color w:val="000000"/>
                <w:sz w:val="20"/>
                <w:szCs w:val="20"/>
              </w:rPr>
              <w:t xml:space="preserve"> del Año Calendario </w:t>
            </w:r>
            <w:r w:rsidRPr="009D300F">
              <w:rPr>
                <w:rFonts w:ascii="Arial" w:eastAsia="Arial" w:hAnsi="Arial" w:cs="Arial"/>
                <w:i/>
                <w:color w:val="000000"/>
                <w:sz w:val="20"/>
                <w:szCs w:val="20"/>
              </w:rPr>
              <w:t>t</w:t>
            </w:r>
            <w:r w:rsidRPr="009D300F">
              <w:rPr>
                <w:rFonts w:ascii="Arial" w:eastAsia="Arial" w:hAnsi="Arial" w:cs="Arial"/>
                <w:color w:val="000000"/>
                <w:sz w:val="20"/>
                <w:szCs w:val="20"/>
              </w:rPr>
              <w:t xml:space="preserve"> del Contrato.</w:t>
            </w:r>
          </w:p>
        </w:tc>
      </w:tr>
      <w:tr w:rsidR="00C80605" w:rsidRPr="009D300F" w14:paraId="2CE88B09" w14:textId="77777777" w:rsidTr="00C80605">
        <w:trPr>
          <w:cantSplit/>
          <w:jc w:val="center"/>
        </w:trPr>
        <w:tc>
          <w:tcPr>
            <w:tcW w:w="2264" w:type="dxa"/>
            <w:shd w:val="clear" w:color="auto" w:fill="auto"/>
            <w:vAlign w:val="center"/>
          </w:tcPr>
          <w:p w14:paraId="000006CB" w14:textId="71EC70B3" w:rsidR="00032ED0" w:rsidRPr="009D300F" w:rsidRDefault="00590926" w:rsidP="00C80605">
            <w:pPr>
              <w:pStyle w:val="Normal0"/>
              <w:jc w:val="right"/>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REAFS</m:t>
                  </m:r>
                </m:e>
                <m:sub>
                  <m:r>
                    <w:rPr>
                      <w:rFonts w:ascii="Cambria Math" w:eastAsia="Cambria Math" w:hAnsi="Cambria Math" w:cs="Cambria Math"/>
                      <w:color w:val="000000"/>
                      <w:sz w:val="20"/>
                      <w:szCs w:val="20"/>
                    </w:rPr>
                    <m:t>t</m:t>
                  </m:r>
                </m:sub>
              </m:sSub>
            </m:oMath>
            <w:r w:rsidR="00F302D1" w:rsidRPr="009D300F">
              <w:rPr>
                <w:rFonts w:ascii="Arial" w:eastAsia="Arial" w:hAnsi="Arial" w:cs="Arial"/>
                <w:color w:val="000000"/>
                <w:sz w:val="20"/>
                <w:szCs w:val="20"/>
              </w:rPr>
              <w:t>:</w:t>
            </w:r>
          </w:p>
        </w:tc>
        <w:tc>
          <w:tcPr>
            <w:tcW w:w="5856" w:type="dxa"/>
            <w:shd w:val="clear" w:color="auto" w:fill="auto"/>
            <w:vAlign w:val="center"/>
          </w:tcPr>
          <w:p w14:paraId="000006CC" w14:textId="17FE2CD0" w:rsidR="00032ED0" w:rsidRPr="009D300F" w:rsidRDefault="00F302D1" w:rsidP="007040AE">
            <w:pPr>
              <w:pStyle w:val="Normal0"/>
              <w:rPr>
                <w:rFonts w:ascii="Arial" w:eastAsia="Arial" w:hAnsi="Arial" w:cs="Arial"/>
                <w:color w:val="000000"/>
                <w:sz w:val="20"/>
                <w:szCs w:val="20"/>
              </w:rPr>
            </w:pPr>
            <w:r w:rsidRPr="009D300F">
              <w:rPr>
                <w:rFonts w:ascii="Arial" w:eastAsia="Arial" w:hAnsi="Arial" w:cs="Arial"/>
                <w:color w:val="000000"/>
                <w:sz w:val="20"/>
                <w:szCs w:val="20"/>
              </w:rPr>
              <w:t xml:space="preserve">Retribución Económica Anual Fija por los Servicios a percibir por el OPERADOR por los Servicios en el Año calendario </w:t>
            </w:r>
            <w:r w:rsidRPr="009D300F">
              <w:rPr>
                <w:rFonts w:ascii="Arial" w:eastAsia="Arial" w:hAnsi="Arial" w:cs="Arial"/>
                <w:i/>
                <w:color w:val="000000"/>
                <w:sz w:val="20"/>
                <w:szCs w:val="20"/>
              </w:rPr>
              <w:t>t</w:t>
            </w:r>
            <w:r w:rsidRPr="009D300F">
              <w:rPr>
                <w:rFonts w:ascii="Arial" w:eastAsia="Arial" w:hAnsi="Arial" w:cs="Arial"/>
                <w:color w:val="000000"/>
                <w:sz w:val="20"/>
                <w:szCs w:val="20"/>
              </w:rPr>
              <w:t xml:space="preserve">, la cual asciende a la suma de [*] Soles y que fue incluida en la Oferta Económica debidamente actualizada de acuerdo con el mecanismo de reajuste que se indica en la Cláusula </w:t>
            </w:r>
            <w:r w:rsidR="00E33BBA" w:rsidRPr="009D300F">
              <w:rPr>
                <w:rFonts w:ascii="Arial" w:eastAsia="Arial" w:hAnsi="Arial" w:cs="Arial"/>
                <w:color w:val="000000"/>
                <w:sz w:val="20"/>
                <w:szCs w:val="20"/>
              </w:rPr>
              <w:fldChar w:fldCharType="begin"/>
            </w:r>
            <w:r w:rsidR="00E33BBA" w:rsidRPr="009D300F">
              <w:rPr>
                <w:rFonts w:ascii="Arial" w:eastAsia="Arial" w:hAnsi="Arial" w:cs="Arial"/>
                <w:color w:val="000000"/>
                <w:sz w:val="20"/>
                <w:szCs w:val="20"/>
              </w:rPr>
              <w:instrText xml:space="preserve"> REF _Ref152079476 \r \h </w:instrText>
            </w:r>
            <w:r w:rsidR="009D300F">
              <w:rPr>
                <w:rFonts w:ascii="Arial" w:eastAsia="Arial" w:hAnsi="Arial" w:cs="Arial"/>
                <w:color w:val="000000"/>
                <w:sz w:val="20"/>
                <w:szCs w:val="20"/>
              </w:rPr>
              <w:instrText xml:space="preserve"> \* MERGEFORMAT </w:instrText>
            </w:r>
            <w:r w:rsidR="00E33BBA" w:rsidRPr="009D300F">
              <w:rPr>
                <w:rFonts w:ascii="Arial" w:eastAsia="Arial" w:hAnsi="Arial" w:cs="Arial"/>
                <w:color w:val="000000"/>
                <w:sz w:val="20"/>
                <w:szCs w:val="20"/>
              </w:rPr>
            </w:r>
            <w:r w:rsidR="00E33BBA" w:rsidRPr="009D300F">
              <w:rPr>
                <w:rFonts w:ascii="Arial" w:eastAsia="Arial" w:hAnsi="Arial" w:cs="Arial"/>
                <w:color w:val="000000"/>
                <w:sz w:val="20"/>
                <w:szCs w:val="20"/>
              </w:rPr>
              <w:fldChar w:fldCharType="separate"/>
            </w:r>
            <w:r w:rsidR="00FF5BBE">
              <w:rPr>
                <w:rFonts w:ascii="Arial" w:eastAsia="Arial" w:hAnsi="Arial" w:cs="Arial"/>
                <w:color w:val="000000"/>
                <w:sz w:val="20"/>
                <w:szCs w:val="20"/>
              </w:rPr>
              <w:t>11.19</w:t>
            </w:r>
            <w:r w:rsidR="00E33BBA" w:rsidRPr="009D300F">
              <w:rPr>
                <w:rFonts w:ascii="Arial" w:eastAsia="Arial" w:hAnsi="Arial" w:cs="Arial"/>
                <w:color w:val="000000"/>
                <w:sz w:val="20"/>
                <w:szCs w:val="20"/>
              </w:rPr>
              <w:fldChar w:fldCharType="end"/>
            </w:r>
            <w:r w:rsidR="00E33BBA" w:rsidRPr="009D300F">
              <w:rPr>
                <w:rFonts w:ascii="Arial" w:eastAsia="Arial" w:hAnsi="Arial" w:cs="Arial"/>
                <w:color w:val="000000"/>
                <w:sz w:val="20"/>
                <w:szCs w:val="20"/>
              </w:rPr>
              <w:t xml:space="preserve"> </w:t>
            </w:r>
            <w:r w:rsidRPr="009D300F">
              <w:rPr>
                <w:rFonts w:ascii="Arial" w:eastAsia="Arial" w:hAnsi="Arial" w:cs="Arial"/>
                <w:color w:val="000000"/>
                <w:sz w:val="20"/>
                <w:szCs w:val="20"/>
              </w:rPr>
              <w:t>y siguientes</w:t>
            </w:r>
            <w:r w:rsidRPr="009D300F">
              <w:rPr>
                <w:rFonts w:ascii="Arial" w:eastAsia="Arial" w:hAnsi="Arial" w:cs="Arial"/>
                <w:b/>
                <w:color w:val="000000"/>
                <w:sz w:val="20"/>
                <w:szCs w:val="20"/>
              </w:rPr>
              <w:t>.</w:t>
            </w:r>
          </w:p>
        </w:tc>
      </w:tr>
      <w:tr w:rsidR="00C80605" w:rsidRPr="009D300F" w14:paraId="505599E3" w14:textId="77777777" w:rsidTr="00C80605">
        <w:trPr>
          <w:cantSplit/>
          <w:jc w:val="center"/>
        </w:trPr>
        <w:tc>
          <w:tcPr>
            <w:tcW w:w="2264" w:type="dxa"/>
            <w:shd w:val="clear" w:color="auto" w:fill="auto"/>
            <w:vAlign w:val="center"/>
          </w:tcPr>
          <w:p w14:paraId="000006CD" w14:textId="77777777" w:rsidR="00032ED0" w:rsidRPr="009D300F" w:rsidRDefault="00590926" w:rsidP="00C80605">
            <w:pPr>
              <w:pStyle w:val="Normal0"/>
              <w:jc w:val="right"/>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m:t>
                  </m:r>
                  <m:r>
                    <w:rPr>
                      <w:rFonts w:ascii="Cambria Math" w:eastAsia="Cambria Math" w:hAnsi="Cambria Math" w:cs="Cambria Math"/>
                      <w:color w:val="000000"/>
                      <w:sz w:val="20"/>
                      <w:szCs w:val="20"/>
                    </w:rPr>
                    <m:t>í</m:t>
                  </m:r>
                  <m:r>
                    <w:rPr>
                      <w:rFonts w:ascii="Cambria Math" w:eastAsia="Cambria Math" w:hAnsi="Cambria Math" w:cs="Cambria Math"/>
                      <w:color w:val="000000"/>
                      <w:sz w:val="20"/>
                      <w:szCs w:val="20"/>
                    </w:rPr>
                    <m:t>as</m:t>
                  </m:r>
                  <m:r>
                    <w:rPr>
                      <w:rFonts w:ascii="Cambria Math" w:eastAsia="Cambria Math" w:hAnsi="Cambria Math" w:cs="Cambria Math"/>
                      <w:color w:val="000000"/>
                      <w:sz w:val="20"/>
                      <w:szCs w:val="20"/>
                    </w:rPr>
                    <m:t xml:space="preserve"> </m:t>
                  </m:r>
                  <m:r>
                    <w:rPr>
                      <w:rFonts w:ascii="Cambria Math" w:eastAsia="Cambria Math" w:hAnsi="Cambria Math" w:cs="Cambria Math"/>
                      <w:color w:val="000000"/>
                      <w:sz w:val="20"/>
                      <w:szCs w:val="20"/>
                    </w:rPr>
                    <m:t>efectivos</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oMath>
            <w:r w:rsidR="00F302D1" w:rsidRPr="009D300F">
              <w:rPr>
                <w:rFonts w:ascii="Arial" w:eastAsia="Arial" w:hAnsi="Arial" w:cs="Arial"/>
                <w:color w:val="000000"/>
                <w:sz w:val="20"/>
                <w:szCs w:val="20"/>
              </w:rPr>
              <w:t>:</w:t>
            </w:r>
          </w:p>
        </w:tc>
        <w:tc>
          <w:tcPr>
            <w:tcW w:w="5856" w:type="dxa"/>
            <w:shd w:val="clear" w:color="auto" w:fill="auto"/>
            <w:vAlign w:val="center"/>
          </w:tcPr>
          <w:p w14:paraId="000006D0" w14:textId="574576AD" w:rsidR="00032ED0" w:rsidRPr="009D300F" w:rsidRDefault="00F302D1" w:rsidP="007040AE">
            <w:pPr>
              <w:pStyle w:val="Normal0"/>
              <w:rPr>
                <w:rFonts w:ascii="Arial" w:eastAsia="Arial" w:hAnsi="Arial" w:cs="Arial"/>
                <w:color w:val="000000"/>
                <w:sz w:val="20"/>
                <w:szCs w:val="20"/>
              </w:rPr>
            </w:pPr>
            <w:r w:rsidRPr="009D300F">
              <w:rPr>
                <w:rFonts w:ascii="Arial" w:eastAsia="Arial" w:hAnsi="Arial" w:cs="Arial"/>
                <w:color w:val="000000"/>
                <w:sz w:val="20"/>
                <w:szCs w:val="20"/>
              </w:rPr>
              <w:t xml:space="preserve">Número de días efectivos de </w:t>
            </w:r>
            <w:r w:rsidR="0002492F" w:rsidRPr="009D300F">
              <w:rPr>
                <w:rFonts w:ascii="Arial" w:eastAsia="Arial" w:hAnsi="Arial" w:cs="Arial"/>
                <w:color w:val="000000"/>
                <w:sz w:val="20"/>
                <w:szCs w:val="20"/>
              </w:rPr>
              <w:t>O</w:t>
            </w:r>
            <w:r w:rsidRPr="009D300F">
              <w:rPr>
                <w:rFonts w:ascii="Arial" w:eastAsia="Arial" w:hAnsi="Arial" w:cs="Arial"/>
                <w:color w:val="000000"/>
                <w:sz w:val="20"/>
                <w:szCs w:val="20"/>
              </w:rPr>
              <w:t xml:space="preserve">peración en el mes </w:t>
            </w:r>
            <w:r w:rsidRPr="009D300F">
              <w:rPr>
                <w:rFonts w:ascii="Arial" w:eastAsia="Arial" w:hAnsi="Arial" w:cs="Arial"/>
                <w:i/>
                <w:color w:val="000000"/>
                <w:sz w:val="20"/>
                <w:szCs w:val="20"/>
              </w:rPr>
              <w:t>m</w:t>
            </w:r>
            <w:r w:rsidRPr="009D300F">
              <w:rPr>
                <w:rFonts w:ascii="Arial" w:eastAsia="Arial" w:hAnsi="Arial" w:cs="Arial"/>
                <w:color w:val="000000"/>
                <w:sz w:val="20"/>
                <w:szCs w:val="20"/>
              </w:rPr>
              <w:t xml:space="preserve"> del Año Calendario </w:t>
            </w:r>
            <w:r w:rsidRPr="009D300F">
              <w:rPr>
                <w:rFonts w:ascii="Arial" w:eastAsia="Arial" w:hAnsi="Arial" w:cs="Arial"/>
                <w:i/>
                <w:color w:val="000000"/>
                <w:sz w:val="20"/>
                <w:szCs w:val="20"/>
              </w:rPr>
              <w:t>t</w:t>
            </w:r>
            <w:r w:rsidRPr="009D300F">
              <w:rPr>
                <w:rFonts w:ascii="Arial" w:eastAsia="Arial" w:hAnsi="Arial" w:cs="Arial"/>
                <w:color w:val="000000"/>
                <w:sz w:val="20"/>
                <w:szCs w:val="20"/>
              </w:rPr>
              <w:t>:</w:t>
            </w:r>
          </w:p>
          <w:p w14:paraId="000006D2" w14:textId="1EE6B6BF" w:rsidR="00032ED0" w:rsidRPr="009D300F" w:rsidRDefault="00F302D1" w:rsidP="007040AE">
            <w:pPr>
              <w:pStyle w:val="Normal0"/>
              <w:rPr>
                <w:rFonts w:ascii="Arial" w:eastAsia="Arial" w:hAnsi="Arial" w:cs="Arial"/>
                <w:color w:val="000000"/>
                <w:sz w:val="20"/>
                <w:szCs w:val="20"/>
              </w:rPr>
            </w:pPr>
            <w:r w:rsidRPr="009D300F">
              <w:rPr>
                <w:rFonts w:ascii="Arial" w:eastAsia="Arial" w:hAnsi="Arial" w:cs="Arial"/>
                <w:color w:val="000000"/>
                <w:sz w:val="20"/>
                <w:szCs w:val="20"/>
              </w:rPr>
              <w:t xml:space="preserve">1) Para el primer mes </w:t>
            </w:r>
            <w:r w:rsidRPr="009D300F">
              <w:rPr>
                <w:rFonts w:ascii="Arial" w:eastAsia="Arial" w:hAnsi="Arial" w:cs="Arial"/>
                <w:i/>
                <w:color w:val="000000"/>
                <w:sz w:val="20"/>
                <w:szCs w:val="20"/>
              </w:rPr>
              <w:t>m</w:t>
            </w:r>
            <w:r w:rsidRPr="009D300F">
              <w:rPr>
                <w:rFonts w:ascii="Arial" w:eastAsia="Arial" w:hAnsi="Arial" w:cs="Arial"/>
                <w:color w:val="000000"/>
                <w:sz w:val="20"/>
                <w:szCs w:val="20"/>
              </w:rPr>
              <w:t xml:space="preserve"> de </w:t>
            </w:r>
            <w:r w:rsidR="0002492F" w:rsidRPr="009D300F">
              <w:rPr>
                <w:rFonts w:ascii="Arial" w:eastAsia="Arial" w:hAnsi="Arial" w:cs="Arial"/>
                <w:color w:val="000000"/>
                <w:sz w:val="20"/>
                <w:szCs w:val="20"/>
              </w:rPr>
              <w:t>O</w:t>
            </w:r>
            <w:r w:rsidRPr="009D300F">
              <w:rPr>
                <w:rFonts w:ascii="Arial" w:eastAsia="Arial" w:hAnsi="Arial" w:cs="Arial"/>
                <w:color w:val="000000"/>
                <w:sz w:val="20"/>
                <w:szCs w:val="20"/>
              </w:rPr>
              <w:t>peración, el conteo de días efectivos inicia desde el día siguiente de la suscripción de su respectiva Acta de Terminación de Actividades del Periodo re Operativo y Entrega de Bienes para el Inicio de la Operación y finaliza con el último día de dicho mes.</w:t>
            </w:r>
          </w:p>
          <w:p w14:paraId="000006D3" w14:textId="77777777" w:rsidR="00032ED0" w:rsidRPr="009D300F" w:rsidRDefault="00F302D1" w:rsidP="007040AE">
            <w:pPr>
              <w:pStyle w:val="Normal0"/>
              <w:rPr>
                <w:rFonts w:ascii="Arial" w:eastAsia="Arial" w:hAnsi="Arial" w:cs="Arial"/>
                <w:color w:val="000000"/>
                <w:sz w:val="20"/>
                <w:szCs w:val="20"/>
              </w:rPr>
            </w:pPr>
            <w:r w:rsidRPr="009D300F">
              <w:rPr>
                <w:rFonts w:ascii="Arial" w:eastAsia="Arial" w:hAnsi="Arial" w:cs="Arial"/>
                <w:color w:val="000000"/>
                <w:sz w:val="20"/>
                <w:szCs w:val="20"/>
              </w:rPr>
              <w:t xml:space="preserve">2) Para el último mes </w:t>
            </w:r>
            <w:r w:rsidRPr="009D300F">
              <w:rPr>
                <w:rFonts w:ascii="Arial" w:eastAsia="Arial" w:hAnsi="Arial" w:cs="Arial"/>
                <w:i/>
                <w:color w:val="000000"/>
                <w:sz w:val="20"/>
                <w:szCs w:val="20"/>
              </w:rPr>
              <w:t>m</w:t>
            </w:r>
            <w:r w:rsidRPr="009D300F">
              <w:rPr>
                <w:rFonts w:ascii="Arial" w:eastAsia="Arial" w:hAnsi="Arial" w:cs="Arial"/>
                <w:color w:val="000000"/>
                <w:sz w:val="20"/>
                <w:szCs w:val="20"/>
              </w:rPr>
              <w:t xml:space="preserve"> de Operación, el conteo de días efectivos inicia desde el primer día de este mes </w:t>
            </w:r>
            <w:r w:rsidRPr="009D300F">
              <w:rPr>
                <w:rFonts w:ascii="Arial" w:eastAsia="Arial" w:hAnsi="Arial" w:cs="Arial"/>
                <w:i/>
                <w:color w:val="000000"/>
                <w:sz w:val="20"/>
                <w:szCs w:val="20"/>
              </w:rPr>
              <w:t>m</w:t>
            </w:r>
            <w:r w:rsidRPr="009D300F">
              <w:rPr>
                <w:rFonts w:ascii="Arial" w:eastAsia="Arial" w:hAnsi="Arial" w:cs="Arial"/>
                <w:color w:val="000000"/>
                <w:sz w:val="20"/>
                <w:szCs w:val="20"/>
              </w:rPr>
              <w:t xml:space="preserve"> y finaliza con el último día de vigencia del Contrato. </w:t>
            </w:r>
          </w:p>
        </w:tc>
      </w:tr>
      <w:tr w:rsidR="00C80605" w:rsidRPr="009D300F" w14:paraId="6EFE5215" w14:textId="77777777" w:rsidTr="00C80605">
        <w:trPr>
          <w:cantSplit/>
          <w:jc w:val="center"/>
        </w:trPr>
        <w:tc>
          <w:tcPr>
            <w:tcW w:w="2264" w:type="dxa"/>
            <w:shd w:val="clear" w:color="auto" w:fill="auto"/>
            <w:vAlign w:val="center"/>
          </w:tcPr>
          <w:p w14:paraId="000006D4" w14:textId="77777777" w:rsidR="00032ED0" w:rsidRPr="009D300F" w:rsidRDefault="00590926" w:rsidP="00C80605">
            <w:pPr>
              <w:pStyle w:val="Normal0"/>
              <w:jc w:val="right"/>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m:t>
                    </m:r>
                    <m:r>
                      <w:rPr>
                        <w:rFonts w:ascii="Cambria Math" w:eastAsia="Cambria Math" w:hAnsi="Cambria Math" w:cs="Cambria Math"/>
                        <w:color w:val="000000"/>
                        <w:sz w:val="20"/>
                        <w:szCs w:val="20"/>
                      </w:rPr>
                      <m:t>í</m:t>
                    </m:r>
                    <m:r>
                      <w:rPr>
                        <w:rFonts w:ascii="Cambria Math" w:eastAsia="Cambria Math" w:hAnsi="Cambria Math" w:cs="Cambria Math"/>
                        <w:color w:val="000000"/>
                        <w:sz w:val="20"/>
                        <w:szCs w:val="20"/>
                      </w:rPr>
                      <m:t>as</m:t>
                    </m:r>
                    <m:r>
                      <w:rPr>
                        <w:rFonts w:ascii="Cambria Math" w:eastAsia="Cambria Math" w:hAnsi="Cambria Math" w:cs="Cambria Math"/>
                        <w:color w:val="000000"/>
                        <w:sz w:val="20"/>
                        <w:szCs w:val="20"/>
                      </w:rPr>
                      <m:t xml:space="preserve"> </m:t>
                    </m:r>
                    <m:r>
                      <w:rPr>
                        <w:rFonts w:ascii="Cambria Math" w:eastAsia="Cambria Math" w:hAnsi="Cambria Math" w:cs="Cambria Math"/>
                        <w:color w:val="000000"/>
                        <w:sz w:val="20"/>
                        <w:szCs w:val="20"/>
                      </w:rPr>
                      <m:t>del</m:t>
                    </m:r>
                    <m:r>
                      <w:rPr>
                        <w:rFonts w:ascii="Cambria Math" w:eastAsia="Cambria Math" w:hAnsi="Cambria Math" w:cs="Cambria Math"/>
                        <w:color w:val="000000"/>
                        <w:sz w:val="20"/>
                        <w:szCs w:val="20"/>
                      </w:rPr>
                      <m:t xml:space="preserve"> </m:t>
                    </m:r>
                    <m:r>
                      <w:rPr>
                        <w:rFonts w:ascii="Cambria Math" w:eastAsia="Cambria Math" w:hAnsi="Cambria Math" w:cs="Cambria Math"/>
                        <w:color w:val="000000"/>
                        <w:sz w:val="20"/>
                        <w:szCs w:val="20"/>
                      </w:rPr>
                      <m:t>mes</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r>
                  <w:rPr>
                    <w:rFonts w:ascii="Cambria Math" w:eastAsia="Cambria Math" w:hAnsi="Cambria Math" w:cs="Cambria Math"/>
                    <w:color w:val="000000"/>
                    <w:sz w:val="20"/>
                    <w:szCs w:val="20"/>
                  </w:rPr>
                  <m:t>:</m:t>
                </m:r>
              </m:oMath>
            </m:oMathPara>
          </w:p>
        </w:tc>
        <w:tc>
          <w:tcPr>
            <w:tcW w:w="5856" w:type="dxa"/>
            <w:shd w:val="clear" w:color="auto" w:fill="auto"/>
            <w:vAlign w:val="center"/>
          </w:tcPr>
          <w:p w14:paraId="000006D7" w14:textId="2BEF91DA" w:rsidR="00032ED0" w:rsidRPr="009D300F" w:rsidRDefault="00F302D1" w:rsidP="007040AE">
            <w:pPr>
              <w:pStyle w:val="Normal0"/>
              <w:rPr>
                <w:rFonts w:ascii="Arial" w:eastAsia="Arial" w:hAnsi="Arial" w:cs="Arial"/>
                <w:color w:val="000000"/>
                <w:sz w:val="20"/>
                <w:szCs w:val="20"/>
              </w:rPr>
            </w:pPr>
            <w:r w:rsidRPr="009D300F">
              <w:rPr>
                <w:rFonts w:ascii="Arial" w:eastAsia="Arial" w:hAnsi="Arial" w:cs="Arial"/>
                <w:color w:val="000000"/>
                <w:sz w:val="20"/>
                <w:szCs w:val="20"/>
              </w:rPr>
              <w:t xml:space="preserve">Número de Días en el mes </w:t>
            </w:r>
            <w:r w:rsidRPr="009D300F">
              <w:rPr>
                <w:rFonts w:ascii="Arial" w:eastAsia="Arial" w:hAnsi="Arial" w:cs="Arial"/>
                <w:i/>
                <w:color w:val="000000"/>
                <w:sz w:val="20"/>
                <w:szCs w:val="20"/>
              </w:rPr>
              <w:t>m</w:t>
            </w:r>
            <w:r w:rsidRPr="009D300F">
              <w:rPr>
                <w:rFonts w:ascii="Arial" w:eastAsia="Arial" w:hAnsi="Arial" w:cs="Arial"/>
                <w:color w:val="000000"/>
                <w:sz w:val="20"/>
                <w:szCs w:val="20"/>
              </w:rPr>
              <w:t xml:space="preserve"> del Año Calendario </w:t>
            </w:r>
            <w:r w:rsidRPr="009D300F">
              <w:rPr>
                <w:rFonts w:ascii="Arial" w:eastAsia="Arial" w:hAnsi="Arial" w:cs="Arial"/>
                <w:i/>
                <w:color w:val="000000"/>
                <w:sz w:val="20"/>
                <w:szCs w:val="20"/>
              </w:rPr>
              <w:t>t</w:t>
            </w:r>
            <w:r w:rsidRPr="009D300F">
              <w:rPr>
                <w:rFonts w:ascii="Arial" w:eastAsia="Arial" w:hAnsi="Arial" w:cs="Arial"/>
                <w:color w:val="000000"/>
                <w:sz w:val="20"/>
                <w:szCs w:val="20"/>
              </w:rPr>
              <w:t>.</w:t>
            </w:r>
          </w:p>
        </w:tc>
      </w:tr>
    </w:tbl>
    <w:p w14:paraId="000006D8"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6D9"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6DA" w14:textId="77777777" w:rsidR="00032ED0" w:rsidRPr="009D300F" w:rsidRDefault="00F302D1">
      <w:pPr>
        <w:pStyle w:val="Ttulo2"/>
        <w:rPr>
          <w:rFonts w:ascii="Arial" w:eastAsia="Arial" w:hAnsi="Arial" w:cs="Arial"/>
          <w:color w:val="000000"/>
          <w:sz w:val="20"/>
          <w:szCs w:val="20"/>
        </w:rPr>
      </w:pPr>
      <w:bookmarkStart w:id="907" w:name="_heading=h.4kx3h1s" w:colFirst="0" w:colLast="0"/>
      <w:bookmarkStart w:id="908" w:name="_Toc156248656"/>
      <w:bookmarkStart w:id="909" w:name="_Toc171014890"/>
      <w:bookmarkEnd w:id="907"/>
      <w:r w:rsidRPr="009D300F">
        <w:rPr>
          <w:rFonts w:ascii="Arial" w:eastAsia="Arial" w:hAnsi="Arial" w:cs="Arial"/>
          <w:b/>
          <w:color w:val="000000"/>
          <w:sz w:val="20"/>
          <w:szCs w:val="20"/>
        </w:rPr>
        <w:t>Retribución Económica Mensual Variable por los Servicios (REMVS)</w:t>
      </w:r>
      <w:bookmarkEnd w:id="908"/>
      <w:bookmarkEnd w:id="909"/>
      <w:r w:rsidRPr="009D300F">
        <w:rPr>
          <w:rFonts w:ascii="Arial" w:eastAsia="Arial" w:hAnsi="Arial" w:cs="Arial"/>
          <w:b/>
          <w:color w:val="000000"/>
          <w:sz w:val="20"/>
          <w:szCs w:val="20"/>
        </w:rPr>
        <w:t xml:space="preserve"> </w:t>
      </w:r>
    </w:p>
    <w:p w14:paraId="000006DB"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6DC"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lastRenderedPageBreak/>
        <w:t xml:space="preserve">La ENTIDAD pagará una Retribución Económica Mensual Variable por los Servicios prestados, por encima del valor </w:t>
      </w:r>
      <w:r w:rsidRPr="009D300F">
        <w:rPr>
          <w:rFonts w:ascii="Arial" w:eastAsia="Arial" w:hAnsi="Arial" w:cs="Arial"/>
          <w:b/>
          <w:color w:val="000000"/>
          <w:sz w:val="20"/>
          <w:szCs w:val="20"/>
        </w:rPr>
        <w:t>α</w:t>
      </w:r>
      <w:r w:rsidRPr="009D300F">
        <w:rPr>
          <w:rFonts w:ascii="Arial" w:eastAsia="Arial" w:hAnsi="Arial" w:cs="Arial"/>
          <w:color w:val="000000"/>
          <w:sz w:val="20"/>
          <w:szCs w:val="20"/>
        </w:rPr>
        <w:t xml:space="preserve"> indicado en la tabla de la cláusula anterior, de la producción estimada total para cada uno de los siguientes Servicios:</w:t>
      </w:r>
    </w:p>
    <w:p w14:paraId="000006DD"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6DE" w14:textId="77777777" w:rsidR="00032ED0" w:rsidRPr="009D300F" w:rsidRDefault="00F302D1" w:rsidP="00471CF8">
      <w:pPr>
        <w:pStyle w:val="Normal0"/>
        <w:numPr>
          <w:ilvl w:val="0"/>
          <w:numId w:val="100"/>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bookmarkStart w:id="910" w:name="_heading=h.302dr9l" w:colFirst="0" w:colLast="0"/>
      <w:bookmarkEnd w:id="910"/>
      <w:r w:rsidRPr="009D300F">
        <w:rPr>
          <w:rFonts w:ascii="Arial" w:eastAsia="Arial" w:hAnsi="Arial" w:cs="Arial"/>
          <w:color w:val="000000"/>
          <w:sz w:val="20"/>
          <w:szCs w:val="20"/>
        </w:rPr>
        <w:t>Servicio de Alimentación.</w:t>
      </w:r>
    </w:p>
    <w:p w14:paraId="000006DF" w14:textId="77777777" w:rsidR="00032ED0" w:rsidRPr="009D300F" w:rsidRDefault="00F302D1" w:rsidP="00471CF8">
      <w:pPr>
        <w:pStyle w:val="Normal0"/>
        <w:numPr>
          <w:ilvl w:val="0"/>
          <w:numId w:val="100"/>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sidRPr="009D300F">
        <w:rPr>
          <w:rFonts w:ascii="Arial" w:eastAsia="Arial" w:hAnsi="Arial" w:cs="Arial"/>
          <w:color w:val="000000"/>
          <w:sz w:val="20"/>
          <w:szCs w:val="20"/>
        </w:rPr>
        <w:t>Servicio de Lavandería y ropería</w:t>
      </w:r>
    </w:p>
    <w:p w14:paraId="000006E0"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911" w:name="_heading=h.2e1bp7v" w:colFirst="0" w:colLast="0"/>
      <w:bookmarkEnd w:id="911"/>
    </w:p>
    <w:p w14:paraId="000006E1"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sidRPr="009D300F">
        <w:rPr>
          <w:rFonts w:ascii="Arial" w:eastAsia="Arial" w:hAnsi="Arial" w:cs="Arial"/>
          <w:color w:val="000000"/>
          <w:sz w:val="20"/>
          <w:szCs w:val="20"/>
        </w:rPr>
        <w:t>El monto de la Retribución Económica Mensual Variable por los Servicios prestados se determinará de acuerdo con la siguiente expresión:</w:t>
      </w:r>
    </w:p>
    <w:p w14:paraId="000006E2" w14:textId="77777777" w:rsidR="00032ED0" w:rsidRPr="009D300F" w:rsidRDefault="00032ED0">
      <w:pPr>
        <w:pStyle w:val="Normal0"/>
        <w:spacing w:after="0" w:line="240" w:lineRule="auto"/>
        <w:ind w:left="567"/>
        <w:jc w:val="both"/>
        <w:rPr>
          <w:rFonts w:ascii="Arial" w:eastAsia="Arial" w:hAnsi="Arial" w:cs="Arial"/>
          <w:color w:val="000000"/>
          <w:sz w:val="20"/>
          <w:szCs w:val="20"/>
        </w:rPr>
      </w:pPr>
    </w:p>
    <w:p w14:paraId="000006E3" w14:textId="2B90AF69" w:rsidR="00032ED0" w:rsidRPr="009D300F" w:rsidRDefault="00590926">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REMVS</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r>
            <w:rPr>
              <w:rFonts w:ascii="Cambria Math" w:eastAsia="Cambria Math" w:hAnsi="Cambria Math" w:cs="Cambria Math"/>
              <w:color w:val="000000"/>
              <w:sz w:val="20"/>
              <w:szCs w:val="20"/>
            </w:rPr>
            <m:t>=</m:t>
          </m:r>
          <m:nary>
            <m:naryPr>
              <m:chr m:val="∑"/>
              <m:ctrlPr>
                <w:rPr>
                  <w:rFonts w:ascii="Cambria Math" w:eastAsia="Cambria Math" w:hAnsi="Cambria Math" w:cs="Cambria Math"/>
                  <w:color w:val="000000"/>
                  <w:sz w:val="20"/>
                  <w:szCs w:val="20"/>
                </w:rPr>
              </m:ctrlPr>
            </m:naryPr>
            <m:sub>
              <m:r>
                <w:rPr>
                  <w:rFonts w:ascii="Cambria Math" w:eastAsia="Cambria Math" w:hAnsi="Cambria Math" w:cs="Cambria Math"/>
                  <w:color w:val="000000"/>
                  <w:sz w:val="20"/>
                  <w:szCs w:val="20"/>
                </w:rPr>
                <m:t>s</m:t>
              </m:r>
              <m:r>
                <w:rPr>
                  <w:rFonts w:ascii="Cambria Math" w:eastAsia="Cambria Math" w:hAnsi="Cambria Math" w:cs="Cambria Math"/>
                  <w:color w:val="000000"/>
                  <w:sz w:val="20"/>
                  <w:szCs w:val="20"/>
                </w:rPr>
                <m:t>=1</m:t>
              </m:r>
            </m:sub>
            <m:sup>
              <m:r>
                <w:rPr>
                  <w:rFonts w:ascii="Cambria Math" w:eastAsia="Cambria Math" w:hAnsi="Cambria Math" w:cs="Cambria Math"/>
                  <w:color w:val="000000"/>
                  <w:sz w:val="20"/>
                  <w:szCs w:val="20"/>
                </w:rPr>
                <m:t>n</m:t>
              </m:r>
            </m:sup>
            <m:e>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PUR</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s</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QT</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s</m:t>
                  </m:r>
                </m:sub>
              </m:sSub>
            </m:e>
          </m:nary>
          <m:r>
            <w:rPr>
              <w:rFonts w:ascii="Cambria Math" w:eastAsia="Cambria Math" w:hAnsi="Cambria Math" w:cs="Cambria Math"/>
              <w:color w:val="000000"/>
              <w:sz w:val="20"/>
              <w:szCs w:val="20"/>
            </w:rPr>
            <m:t xml:space="preserve"> </m:t>
          </m:r>
        </m:oMath>
      </m:oMathPara>
    </w:p>
    <w:p w14:paraId="000006E4" w14:textId="77777777" w:rsidR="00032ED0" w:rsidRPr="009D300F" w:rsidRDefault="00032ED0">
      <w:pPr>
        <w:pStyle w:val="Normal0"/>
        <w:spacing w:after="0" w:line="240" w:lineRule="auto"/>
        <w:ind w:left="567"/>
        <w:jc w:val="both"/>
        <w:rPr>
          <w:rFonts w:ascii="Arial" w:eastAsia="Arial" w:hAnsi="Arial" w:cs="Arial"/>
          <w:color w:val="000000"/>
          <w:sz w:val="20"/>
          <w:szCs w:val="20"/>
        </w:rPr>
      </w:pPr>
    </w:p>
    <w:p w14:paraId="000006E5" w14:textId="77777777" w:rsidR="00032ED0" w:rsidRPr="009D300F" w:rsidRDefault="00F302D1">
      <w:pPr>
        <w:pStyle w:val="Normal0"/>
        <w:spacing w:after="0" w:line="240" w:lineRule="auto"/>
        <w:ind w:left="567"/>
        <w:jc w:val="both"/>
        <w:rPr>
          <w:rFonts w:ascii="Arial" w:eastAsia="Arial" w:hAnsi="Arial" w:cs="Arial"/>
          <w:color w:val="000000"/>
          <w:sz w:val="20"/>
          <w:szCs w:val="20"/>
        </w:rPr>
      </w:pPr>
      <w:r w:rsidRPr="009D300F">
        <w:rPr>
          <w:rFonts w:ascii="Arial" w:eastAsia="Arial" w:hAnsi="Arial" w:cs="Arial"/>
          <w:color w:val="000000"/>
          <w:sz w:val="20"/>
          <w:szCs w:val="20"/>
        </w:rPr>
        <w:t>Donde:</w:t>
      </w:r>
    </w:p>
    <w:p w14:paraId="000006E6" w14:textId="77777777" w:rsidR="00032ED0" w:rsidRPr="009D300F" w:rsidRDefault="00032ED0">
      <w:pPr>
        <w:pStyle w:val="Normal0"/>
        <w:spacing w:after="0" w:line="240" w:lineRule="auto"/>
        <w:ind w:left="567"/>
        <w:jc w:val="both"/>
        <w:rPr>
          <w:rFonts w:ascii="Arial" w:eastAsia="Arial" w:hAnsi="Arial" w:cs="Arial"/>
          <w:color w:val="000000"/>
          <w:sz w:val="20"/>
          <w:szCs w:val="20"/>
        </w:rPr>
      </w:pPr>
    </w:p>
    <w:tbl>
      <w:tblPr>
        <w:tblW w:w="8590" w:type="dxa"/>
        <w:tblInd w:w="426"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1134"/>
        <w:gridCol w:w="7456"/>
      </w:tblGrid>
      <w:tr w:rsidR="00032ED0" w:rsidRPr="009D300F" w14:paraId="1336FEC5" w14:textId="77777777">
        <w:tc>
          <w:tcPr>
            <w:tcW w:w="1134" w:type="dxa"/>
            <w:shd w:val="clear" w:color="auto" w:fill="auto"/>
          </w:tcPr>
          <w:p w14:paraId="000006E7" w14:textId="77777777" w:rsidR="00032ED0" w:rsidRPr="009D300F" w:rsidRDefault="00590926">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REMVS</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oMath>
            </m:oMathPara>
          </w:p>
        </w:tc>
        <w:tc>
          <w:tcPr>
            <w:tcW w:w="7456" w:type="dxa"/>
            <w:shd w:val="clear" w:color="auto" w:fill="auto"/>
          </w:tcPr>
          <w:p w14:paraId="000006E8" w14:textId="77777777" w:rsidR="00032ED0" w:rsidRPr="009D300F" w:rsidRDefault="00F302D1">
            <w:pPr>
              <w:pStyle w:val="Normal0"/>
              <w:ind w:left="567"/>
              <w:jc w:val="both"/>
              <w:rPr>
                <w:rFonts w:ascii="Arial" w:eastAsia="Arial" w:hAnsi="Arial" w:cs="Arial"/>
                <w:color w:val="000000"/>
                <w:sz w:val="20"/>
                <w:szCs w:val="20"/>
              </w:rPr>
            </w:pPr>
            <w:r w:rsidRPr="009D300F">
              <w:rPr>
                <w:rFonts w:ascii="Arial" w:eastAsia="Arial" w:hAnsi="Arial" w:cs="Arial"/>
                <w:color w:val="000000"/>
                <w:sz w:val="20"/>
                <w:szCs w:val="20"/>
              </w:rPr>
              <w:t xml:space="preserve">: Retribución Económica Mensual Variable por los Servicios prestados, en el mes </w:t>
            </w:r>
            <w:r w:rsidRPr="009D300F">
              <w:rPr>
                <w:rFonts w:ascii="Arial" w:eastAsia="Arial" w:hAnsi="Arial" w:cs="Arial"/>
                <w:i/>
                <w:color w:val="000000"/>
                <w:sz w:val="20"/>
                <w:szCs w:val="20"/>
              </w:rPr>
              <w:t>m</w:t>
            </w:r>
            <w:r w:rsidRPr="009D300F">
              <w:rPr>
                <w:rFonts w:ascii="Arial" w:eastAsia="Arial" w:hAnsi="Arial" w:cs="Arial"/>
                <w:color w:val="000000"/>
                <w:sz w:val="20"/>
                <w:szCs w:val="20"/>
              </w:rPr>
              <w:t xml:space="preserve"> del Año Calendario </w:t>
            </w:r>
            <w:r w:rsidRPr="009D300F">
              <w:rPr>
                <w:rFonts w:ascii="Arial" w:eastAsia="Arial" w:hAnsi="Arial" w:cs="Arial"/>
                <w:i/>
                <w:color w:val="000000"/>
                <w:sz w:val="20"/>
                <w:szCs w:val="20"/>
              </w:rPr>
              <w:t>t</w:t>
            </w:r>
            <w:r w:rsidRPr="009D300F">
              <w:rPr>
                <w:rFonts w:ascii="Arial" w:eastAsia="Arial" w:hAnsi="Arial" w:cs="Arial"/>
                <w:color w:val="000000"/>
                <w:sz w:val="20"/>
                <w:szCs w:val="20"/>
              </w:rPr>
              <w:t>.</w:t>
            </w:r>
          </w:p>
        </w:tc>
      </w:tr>
      <w:tr w:rsidR="00032ED0" w:rsidRPr="009D300F" w14:paraId="5719599A" w14:textId="77777777">
        <w:tc>
          <w:tcPr>
            <w:tcW w:w="1134" w:type="dxa"/>
            <w:shd w:val="clear" w:color="auto" w:fill="auto"/>
          </w:tcPr>
          <w:p w14:paraId="000006E9" w14:textId="77777777" w:rsidR="00032ED0" w:rsidRPr="009D300F" w:rsidRDefault="00590926">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PUR</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s</m:t>
                    </m:r>
                  </m:sub>
                </m:sSub>
              </m:oMath>
            </m:oMathPara>
          </w:p>
        </w:tc>
        <w:tc>
          <w:tcPr>
            <w:tcW w:w="7456" w:type="dxa"/>
            <w:shd w:val="clear" w:color="auto" w:fill="auto"/>
          </w:tcPr>
          <w:p w14:paraId="000006EA" w14:textId="77777777" w:rsidR="00032ED0" w:rsidRPr="009D300F" w:rsidRDefault="00F302D1">
            <w:pPr>
              <w:pStyle w:val="Normal0"/>
              <w:ind w:left="567"/>
              <w:jc w:val="both"/>
              <w:rPr>
                <w:rFonts w:ascii="Arial" w:eastAsia="Arial" w:hAnsi="Arial" w:cs="Arial"/>
                <w:color w:val="000000"/>
                <w:sz w:val="20"/>
                <w:szCs w:val="20"/>
              </w:rPr>
            </w:pPr>
            <w:r w:rsidRPr="009D300F">
              <w:rPr>
                <w:rFonts w:ascii="Arial" w:eastAsia="Arial" w:hAnsi="Arial" w:cs="Arial"/>
                <w:color w:val="000000"/>
                <w:sz w:val="20"/>
                <w:szCs w:val="20"/>
              </w:rPr>
              <w:t xml:space="preserve">: Es el Precio Unitario de Referencia que se paga por la cantidad  del servicio </w:t>
            </w:r>
            <w:r w:rsidRPr="009D300F">
              <w:rPr>
                <w:rFonts w:ascii="Arial" w:eastAsia="Arial" w:hAnsi="Arial" w:cs="Arial"/>
                <w:i/>
                <w:color w:val="000000"/>
                <w:sz w:val="20"/>
                <w:szCs w:val="20"/>
              </w:rPr>
              <w:t>s</w:t>
            </w:r>
            <w:r w:rsidRPr="009D300F">
              <w:rPr>
                <w:rFonts w:ascii="Arial" w:eastAsia="Arial" w:hAnsi="Arial" w:cs="Arial"/>
                <w:color w:val="000000"/>
                <w:sz w:val="20"/>
                <w:szCs w:val="20"/>
              </w:rPr>
              <w:t xml:space="preserve"> brindadas en el mes de prestación del servicio </w:t>
            </w:r>
            <w:r w:rsidRPr="009D300F">
              <w:rPr>
                <w:rFonts w:ascii="Arial" w:eastAsia="Arial" w:hAnsi="Arial" w:cs="Arial"/>
                <w:i/>
                <w:color w:val="000000"/>
                <w:sz w:val="20"/>
                <w:szCs w:val="20"/>
              </w:rPr>
              <w:t>m</w:t>
            </w:r>
            <w:r w:rsidRPr="009D300F">
              <w:rPr>
                <w:rFonts w:ascii="Arial" w:eastAsia="Arial" w:hAnsi="Arial" w:cs="Arial"/>
                <w:color w:val="000000"/>
                <w:sz w:val="20"/>
                <w:szCs w:val="20"/>
              </w:rPr>
              <w:t xml:space="preserve"> Año Calendario t, por sobre el </w:t>
            </w:r>
            <m:oMath>
              <m:r>
                <w:rPr>
                  <w:rFonts w:ascii="Cambria Math" w:hAnsi="Cambria Math"/>
                </w:rPr>
                <m:t>α</m:t>
              </m:r>
              <m:r>
                <w:rPr>
                  <w:rFonts w:ascii="Cambria Math" w:eastAsia="Cambria Math" w:hAnsi="Cambria Math" w:cs="Cambria Math"/>
                  <w:color w:val="000000"/>
                  <w:sz w:val="20"/>
                  <w:szCs w:val="20"/>
                </w:rPr>
                <m:t>%</m:t>
              </m:r>
            </m:oMath>
            <w:r w:rsidRPr="009D300F">
              <w:rPr>
                <w:rFonts w:ascii="Arial" w:eastAsia="Arial" w:hAnsi="Arial" w:cs="Arial"/>
                <w:color w:val="000000"/>
                <w:sz w:val="20"/>
                <w:szCs w:val="20"/>
              </w:rPr>
              <w:t xml:space="preserve"> de la producción máxima para el servicio </w:t>
            </w:r>
            <w:r w:rsidRPr="009D300F">
              <w:rPr>
                <w:rFonts w:ascii="Arial" w:eastAsia="Arial" w:hAnsi="Arial" w:cs="Arial"/>
                <w:i/>
                <w:color w:val="000000"/>
                <w:sz w:val="20"/>
                <w:szCs w:val="20"/>
              </w:rPr>
              <w:t>s</w:t>
            </w:r>
            <w:r w:rsidRPr="009D300F">
              <w:rPr>
                <w:rFonts w:ascii="Arial" w:eastAsia="Arial" w:hAnsi="Arial" w:cs="Arial"/>
                <w:color w:val="000000"/>
                <w:sz w:val="20"/>
                <w:szCs w:val="20"/>
              </w:rPr>
              <w:t>.</w:t>
            </w:r>
          </w:p>
        </w:tc>
      </w:tr>
      <w:tr w:rsidR="00032ED0" w:rsidRPr="009D300F" w14:paraId="63DF5609" w14:textId="77777777">
        <w:tc>
          <w:tcPr>
            <w:tcW w:w="1134" w:type="dxa"/>
            <w:shd w:val="clear" w:color="auto" w:fill="auto"/>
          </w:tcPr>
          <w:p w14:paraId="000006EB" w14:textId="77777777" w:rsidR="00032ED0" w:rsidRPr="009D300F" w:rsidRDefault="00590926">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QE</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s</m:t>
                    </m:r>
                  </m:sub>
                </m:sSub>
              </m:oMath>
            </m:oMathPara>
          </w:p>
        </w:tc>
        <w:tc>
          <w:tcPr>
            <w:tcW w:w="7456" w:type="dxa"/>
            <w:shd w:val="clear" w:color="auto" w:fill="auto"/>
          </w:tcPr>
          <w:p w14:paraId="000006EC" w14:textId="77777777" w:rsidR="00032ED0" w:rsidRPr="009D300F" w:rsidRDefault="00F302D1">
            <w:pPr>
              <w:pStyle w:val="Normal0"/>
              <w:ind w:left="567"/>
              <w:jc w:val="both"/>
              <w:rPr>
                <w:rFonts w:ascii="Arial" w:eastAsia="Arial" w:hAnsi="Arial" w:cs="Arial"/>
                <w:color w:val="000000"/>
                <w:sz w:val="20"/>
                <w:szCs w:val="20"/>
              </w:rPr>
            </w:pPr>
            <w:r w:rsidRPr="009D300F">
              <w:rPr>
                <w:rFonts w:ascii="Arial" w:eastAsia="Arial" w:hAnsi="Arial" w:cs="Arial"/>
                <w:color w:val="000000"/>
                <w:sz w:val="20"/>
                <w:szCs w:val="20"/>
              </w:rPr>
              <w:t xml:space="preserve">: Es la cantidad entregada del servicio </w:t>
            </w:r>
            <w:r w:rsidRPr="009D300F">
              <w:rPr>
                <w:rFonts w:ascii="Arial" w:eastAsia="Arial" w:hAnsi="Arial" w:cs="Arial"/>
                <w:i/>
                <w:color w:val="000000"/>
                <w:sz w:val="20"/>
                <w:szCs w:val="20"/>
              </w:rPr>
              <w:t>s</w:t>
            </w:r>
            <w:r w:rsidRPr="009D300F">
              <w:rPr>
                <w:rFonts w:ascii="Arial" w:eastAsia="Arial" w:hAnsi="Arial" w:cs="Arial"/>
                <w:color w:val="000000"/>
                <w:sz w:val="20"/>
                <w:szCs w:val="20"/>
              </w:rPr>
              <w:t xml:space="preserve"> en el mes </w:t>
            </w:r>
            <w:r w:rsidRPr="009D300F">
              <w:rPr>
                <w:rFonts w:ascii="Arial" w:eastAsia="Arial" w:hAnsi="Arial" w:cs="Arial"/>
                <w:i/>
                <w:color w:val="000000"/>
                <w:sz w:val="20"/>
                <w:szCs w:val="20"/>
              </w:rPr>
              <w:t>m</w:t>
            </w:r>
            <w:r w:rsidRPr="009D300F">
              <w:rPr>
                <w:rFonts w:ascii="Arial" w:eastAsia="Arial" w:hAnsi="Arial" w:cs="Arial"/>
                <w:color w:val="000000"/>
                <w:sz w:val="20"/>
                <w:szCs w:val="20"/>
              </w:rPr>
              <w:t xml:space="preserve"> de prestación de servicio del Año Calendario</w:t>
            </w:r>
            <w:r w:rsidRPr="009D300F">
              <w:rPr>
                <w:rFonts w:ascii="Arial" w:eastAsia="Arial" w:hAnsi="Arial" w:cs="Arial"/>
                <w:i/>
                <w:color w:val="000000"/>
                <w:sz w:val="20"/>
                <w:szCs w:val="20"/>
              </w:rPr>
              <w:t xml:space="preserve"> t</w:t>
            </w:r>
            <w:r w:rsidRPr="009D300F">
              <w:rPr>
                <w:rFonts w:ascii="Arial" w:eastAsia="Arial" w:hAnsi="Arial" w:cs="Arial"/>
                <w:color w:val="000000"/>
                <w:sz w:val="20"/>
                <w:szCs w:val="20"/>
              </w:rPr>
              <w:t>.</w:t>
            </w:r>
          </w:p>
        </w:tc>
      </w:tr>
      <w:tr w:rsidR="00032ED0" w:rsidRPr="009D300F" w14:paraId="4E632F3E" w14:textId="77777777">
        <w:tc>
          <w:tcPr>
            <w:tcW w:w="1134" w:type="dxa"/>
            <w:shd w:val="clear" w:color="auto" w:fill="auto"/>
          </w:tcPr>
          <w:p w14:paraId="000006ED" w14:textId="77777777" w:rsidR="00032ED0" w:rsidRPr="009D300F" w:rsidRDefault="00590926">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hAnsi="Cambria Math"/>
                      </w:rPr>
                      <m:t>α</m:t>
                    </m:r>
                  </m:e>
                  <m:sub>
                    <m:r>
                      <w:rPr>
                        <w:rFonts w:ascii="Cambria Math" w:eastAsia="Cambria Math" w:hAnsi="Cambria Math" w:cs="Cambria Math"/>
                        <w:color w:val="000000"/>
                        <w:sz w:val="20"/>
                        <w:szCs w:val="20"/>
                      </w:rPr>
                      <m:t>s</m:t>
                    </m:r>
                  </m:sub>
                </m:sSub>
                <m:r>
                  <w:rPr>
                    <w:rFonts w:ascii="Cambria Math" w:eastAsia="Cambria Math" w:hAnsi="Cambria Math" w:cs="Cambria Math"/>
                    <w:color w:val="000000"/>
                    <w:sz w:val="20"/>
                    <w:szCs w:val="20"/>
                  </w:rPr>
                  <m:t>%</m:t>
                </m:r>
              </m:oMath>
            </m:oMathPara>
          </w:p>
        </w:tc>
        <w:tc>
          <w:tcPr>
            <w:tcW w:w="7456" w:type="dxa"/>
            <w:shd w:val="clear" w:color="auto" w:fill="auto"/>
          </w:tcPr>
          <w:p w14:paraId="000006EE" w14:textId="77777777" w:rsidR="00032ED0" w:rsidRPr="009D300F" w:rsidRDefault="00F302D1">
            <w:pPr>
              <w:pStyle w:val="Normal0"/>
              <w:ind w:left="567"/>
              <w:jc w:val="both"/>
              <w:rPr>
                <w:rFonts w:ascii="Arial" w:eastAsia="Arial" w:hAnsi="Arial" w:cs="Arial"/>
                <w:color w:val="000000"/>
                <w:sz w:val="20"/>
                <w:szCs w:val="20"/>
              </w:rPr>
            </w:pPr>
            <w:r w:rsidRPr="009D300F">
              <w:rPr>
                <w:rFonts w:ascii="Arial" w:eastAsia="Arial" w:hAnsi="Arial" w:cs="Arial"/>
                <w:color w:val="000000"/>
                <w:sz w:val="20"/>
                <w:szCs w:val="20"/>
              </w:rPr>
              <w:t>: Es la proporción de la producción máxima del servicio</w:t>
            </w:r>
            <w:r w:rsidRPr="009D300F">
              <w:rPr>
                <w:rFonts w:ascii="Arial" w:eastAsia="Arial" w:hAnsi="Arial" w:cs="Arial"/>
                <w:i/>
                <w:color w:val="000000"/>
                <w:sz w:val="20"/>
                <w:szCs w:val="20"/>
              </w:rPr>
              <w:t xml:space="preserve"> s</w:t>
            </w:r>
            <w:r w:rsidRPr="009D300F">
              <w:rPr>
                <w:rFonts w:ascii="Arial" w:eastAsia="Arial" w:hAnsi="Arial" w:cs="Arial"/>
                <w:color w:val="000000"/>
                <w:sz w:val="20"/>
                <w:szCs w:val="20"/>
              </w:rPr>
              <w:t xml:space="preserve"> que se pagaría como Retribución Económica Mensual Fija por los Servicios prestados.</w:t>
            </w:r>
          </w:p>
        </w:tc>
      </w:tr>
      <w:tr w:rsidR="00032ED0" w:rsidRPr="009D300F" w14:paraId="7989A7FC" w14:textId="77777777">
        <w:tc>
          <w:tcPr>
            <w:tcW w:w="1134" w:type="dxa"/>
            <w:shd w:val="clear" w:color="auto" w:fill="auto"/>
          </w:tcPr>
          <w:p w14:paraId="000006EF" w14:textId="77777777" w:rsidR="00032ED0" w:rsidRPr="009D300F" w:rsidRDefault="00590926">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QDE</m:t>
                    </m:r>
                  </m:e>
                  <m:sub>
                    <m:r>
                      <w:rPr>
                        <w:rFonts w:ascii="Cambria Math" w:eastAsia="Cambria Math" w:hAnsi="Cambria Math" w:cs="Cambria Math"/>
                        <w:color w:val="000000"/>
                        <w:sz w:val="20"/>
                        <w:szCs w:val="20"/>
                      </w:rPr>
                      <m:t>s</m:t>
                    </m:r>
                  </m:sub>
                </m:sSub>
              </m:oMath>
            </m:oMathPara>
          </w:p>
        </w:tc>
        <w:tc>
          <w:tcPr>
            <w:tcW w:w="7456" w:type="dxa"/>
            <w:shd w:val="clear" w:color="auto" w:fill="auto"/>
          </w:tcPr>
          <w:p w14:paraId="000006F0" w14:textId="77777777" w:rsidR="00032ED0" w:rsidRPr="009D300F" w:rsidRDefault="00F302D1">
            <w:pPr>
              <w:pStyle w:val="Normal0"/>
              <w:ind w:left="567"/>
              <w:jc w:val="both"/>
              <w:rPr>
                <w:rFonts w:ascii="Arial" w:eastAsia="Arial" w:hAnsi="Arial" w:cs="Arial"/>
                <w:color w:val="000000"/>
                <w:sz w:val="20"/>
                <w:szCs w:val="20"/>
              </w:rPr>
            </w:pPr>
            <w:r w:rsidRPr="009D300F">
              <w:rPr>
                <w:rFonts w:ascii="Arial" w:eastAsia="Arial" w:hAnsi="Arial" w:cs="Arial"/>
                <w:color w:val="000000"/>
                <w:sz w:val="20"/>
                <w:szCs w:val="20"/>
              </w:rPr>
              <w:t>: Es la cantidad total anual de servicios o productos, a máxima capacidad de diseño (100% de uso), prevista del servicio</w:t>
            </w:r>
            <w:r w:rsidRPr="009D300F">
              <w:rPr>
                <w:rFonts w:ascii="Arial" w:eastAsia="Arial" w:hAnsi="Arial" w:cs="Arial"/>
                <w:i/>
                <w:color w:val="000000"/>
                <w:sz w:val="20"/>
                <w:szCs w:val="20"/>
              </w:rPr>
              <w:t xml:space="preserve"> s</w:t>
            </w:r>
            <w:r w:rsidRPr="009D300F">
              <w:rPr>
                <w:rFonts w:ascii="Arial" w:eastAsia="Arial" w:hAnsi="Arial" w:cs="Arial"/>
                <w:color w:val="000000"/>
                <w:sz w:val="20"/>
                <w:szCs w:val="20"/>
              </w:rPr>
              <w:t xml:space="preserve"> entre doce.</w:t>
            </w:r>
          </w:p>
        </w:tc>
      </w:tr>
      <w:tr w:rsidR="00032ED0" w:rsidRPr="00247D25" w14:paraId="7E4BD1CA" w14:textId="77777777">
        <w:tc>
          <w:tcPr>
            <w:tcW w:w="1134" w:type="dxa"/>
            <w:shd w:val="clear" w:color="auto" w:fill="auto"/>
          </w:tcPr>
          <w:p w14:paraId="000006F1" w14:textId="77777777" w:rsidR="00032ED0" w:rsidRPr="009D300F" w:rsidRDefault="00590926">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QT</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s</m:t>
                    </m:r>
                  </m:sub>
                </m:sSub>
                <m:r>
                  <w:rPr>
                    <w:rFonts w:ascii="Cambria Math" w:eastAsia="Cambria Math" w:hAnsi="Cambria Math" w:cs="Cambria Math"/>
                    <w:color w:val="000000"/>
                    <w:sz w:val="20"/>
                    <w:szCs w:val="20"/>
                  </w:rPr>
                  <m:t>:</m:t>
                </m:r>
              </m:oMath>
            </m:oMathPara>
          </w:p>
        </w:tc>
        <w:tc>
          <w:tcPr>
            <w:tcW w:w="7456" w:type="dxa"/>
            <w:shd w:val="clear" w:color="auto" w:fill="auto"/>
          </w:tcPr>
          <w:p w14:paraId="000006F2" w14:textId="21B8B6C8" w:rsidR="00032ED0" w:rsidRPr="009D300F" w:rsidRDefault="00F302D1">
            <w:pPr>
              <w:pStyle w:val="Normal0"/>
              <w:ind w:left="567"/>
              <w:jc w:val="both"/>
              <w:rPr>
                <w:rFonts w:ascii="Arial" w:eastAsia="Arial" w:hAnsi="Arial" w:cs="Arial"/>
                <w:color w:val="000000"/>
                <w:sz w:val="20"/>
                <w:szCs w:val="20"/>
              </w:rPr>
            </w:pPr>
            <w:r w:rsidRPr="009D300F">
              <w:rPr>
                <w:rFonts w:ascii="Arial" w:eastAsia="Arial" w:hAnsi="Arial" w:cs="Arial"/>
                <w:color w:val="000000"/>
                <w:sz w:val="20"/>
                <w:szCs w:val="20"/>
              </w:rPr>
              <w:t xml:space="preserve">: Es la diferencia entre la cantidad </w:t>
            </w:r>
            <m:oMath>
              <m:d>
                <m:dPr>
                  <m:ctrlPr>
                    <w:rPr>
                      <w:rFonts w:ascii="Cambria Math" w:hAnsi="Cambria Math"/>
                    </w:rPr>
                  </m:ctrlPr>
                </m:dPr>
                <m:e>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QE</m:t>
                      </m:r>
                    </m:e>
                    <m:sub>
                      <m:r>
                        <w:rPr>
                          <w:rFonts w:ascii="Cambria Math" w:eastAsia="Cambria Math" w:hAnsi="Cambria Math" w:cs="Cambria Math"/>
                          <w:color w:val="000000"/>
                          <w:sz w:val="20"/>
                          <w:szCs w:val="20"/>
                        </w:rPr>
                        <m:t>t,m,s</m:t>
                      </m:r>
                    </m:sub>
                  </m:sSub>
                </m:e>
              </m:d>
            </m:oMath>
            <w:r w:rsidRPr="009D300F">
              <w:rPr>
                <w:rFonts w:ascii="Arial" w:eastAsia="Arial" w:hAnsi="Arial" w:cs="Arial"/>
                <w:color w:val="000000"/>
                <w:sz w:val="20"/>
                <w:szCs w:val="20"/>
              </w:rPr>
              <w:t xml:space="preserve"> registrada en el </w:t>
            </w:r>
            <w:r w:rsidR="0007620C" w:rsidRPr="009D300F">
              <w:rPr>
                <w:rFonts w:ascii="Arial" w:eastAsia="Arial" w:hAnsi="Arial" w:cs="Arial"/>
                <w:color w:val="000000"/>
                <w:sz w:val="20"/>
                <w:szCs w:val="20"/>
              </w:rPr>
              <w:t>SIGI</w:t>
            </w:r>
            <w:r w:rsidRPr="009D300F">
              <w:rPr>
                <w:rFonts w:ascii="Arial" w:eastAsia="Arial" w:hAnsi="Arial" w:cs="Arial"/>
                <w:color w:val="000000"/>
                <w:sz w:val="20"/>
                <w:szCs w:val="20"/>
              </w:rPr>
              <w:t xml:space="preserve"> para el servicio </w:t>
            </w:r>
            <w:r w:rsidR="007D7197" w:rsidRPr="009D300F">
              <w:rPr>
                <w:rFonts w:ascii="Arial" w:eastAsia="Arial" w:hAnsi="Arial" w:cs="Arial"/>
                <w:i/>
                <w:color w:val="000000"/>
                <w:sz w:val="20"/>
                <w:szCs w:val="20"/>
              </w:rPr>
              <w:t>s</w:t>
            </w:r>
            <w:r w:rsidR="007D7197" w:rsidRPr="009D300F">
              <w:rPr>
                <w:rFonts w:ascii="Arial" w:eastAsia="Arial" w:hAnsi="Arial" w:cs="Arial"/>
                <w:color w:val="000000"/>
                <w:sz w:val="20"/>
                <w:szCs w:val="20"/>
              </w:rPr>
              <w:t xml:space="preserve"> </w:t>
            </w:r>
            <w:r w:rsidRPr="009D300F">
              <w:rPr>
                <w:rFonts w:ascii="Arial" w:eastAsia="Arial" w:hAnsi="Arial" w:cs="Arial"/>
                <w:color w:val="000000"/>
                <w:sz w:val="20"/>
                <w:szCs w:val="20"/>
              </w:rPr>
              <w:t xml:space="preserve">en el mes </w:t>
            </w:r>
            <w:r w:rsidRPr="009D300F">
              <w:rPr>
                <w:rFonts w:ascii="Arial" w:eastAsia="Arial" w:hAnsi="Arial" w:cs="Arial"/>
                <w:i/>
                <w:color w:val="000000"/>
                <w:sz w:val="20"/>
                <w:szCs w:val="20"/>
              </w:rPr>
              <w:t>m</w:t>
            </w:r>
            <w:r w:rsidRPr="009D300F">
              <w:rPr>
                <w:rFonts w:ascii="Arial" w:eastAsia="Arial" w:hAnsi="Arial" w:cs="Arial"/>
                <w:color w:val="000000"/>
                <w:sz w:val="20"/>
                <w:szCs w:val="20"/>
              </w:rPr>
              <w:t xml:space="preserve"> de prestación de servicio del Año Calendario </w:t>
            </w:r>
            <w:r w:rsidRPr="009D300F">
              <w:rPr>
                <w:rFonts w:ascii="Arial" w:eastAsia="Arial" w:hAnsi="Arial" w:cs="Arial"/>
                <w:i/>
                <w:color w:val="000000"/>
                <w:sz w:val="20"/>
                <w:szCs w:val="20"/>
              </w:rPr>
              <w:t>t</w:t>
            </w:r>
            <w:r w:rsidRPr="009D300F">
              <w:rPr>
                <w:rFonts w:ascii="Arial" w:eastAsia="Arial" w:hAnsi="Arial" w:cs="Arial"/>
                <w:color w:val="000000"/>
                <w:sz w:val="20"/>
                <w:szCs w:val="20"/>
              </w:rPr>
              <w:t xml:space="preserve"> y la cantidad </w:t>
            </w:r>
            <m:oMath>
              <m:d>
                <m:dPr>
                  <m:ctrlPr>
                    <w:rPr>
                      <w:rFonts w:ascii="Cambria Math" w:eastAsia="Cambria Math" w:hAnsi="Cambria Math" w:cs="Cambria Math"/>
                      <w:color w:val="000000"/>
                      <w:sz w:val="20"/>
                      <w:szCs w:val="20"/>
                    </w:rPr>
                  </m:ctrlPr>
                </m:dPr>
                <m:e>
                  <m:sSub>
                    <m:sSubPr>
                      <m:ctrlPr>
                        <w:rPr>
                          <w:rFonts w:ascii="Cambria Math" w:eastAsia="Cambria Math" w:hAnsi="Cambria Math" w:cs="Cambria Math"/>
                          <w:color w:val="000000"/>
                          <w:sz w:val="20"/>
                          <w:szCs w:val="20"/>
                        </w:rPr>
                      </m:ctrlPr>
                    </m:sSubPr>
                    <m:e>
                      <m:r>
                        <w:rPr>
                          <w:rFonts w:ascii="Cambria Math" w:hAnsi="Cambria Math"/>
                        </w:rPr>
                        <m:t>α</m:t>
                      </m:r>
                    </m:e>
                    <m:sub>
                      <m:r>
                        <w:rPr>
                          <w:rFonts w:ascii="Cambria Math" w:eastAsia="Cambria Math" w:hAnsi="Cambria Math" w:cs="Cambria Math"/>
                          <w:color w:val="000000"/>
                          <w:sz w:val="20"/>
                          <w:szCs w:val="20"/>
                        </w:rPr>
                        <m:t>s</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QDE</m:t>
                      </m:r>
                    </m:e>
                    <m:sub>
                      <m:r>
                        <w:rPr>
                          <w:rFonts w:ascii="Cambria Math" w:eastAsia="Cambria Math" w:hAnsi="Cambria Math" w:cs="Cambria Math"/>
                          <w:color w:val="000000"/>
                          <w:sz w:val="20"/>
                          <w:szCs w:val="20"/>
                        </w:rPr>
                        <m:t>s</m:t>
                      </m:r>
                    </m:sub>
                  </m:sSub>
                </m:e>
              </m:d>
            </m:oMath>
            <w:r w:rsidR="0026349C" w:rsidRPr="009D300F">
              <w:rPr>
                <w:rFonts w:ascii="Arial" w:eastAsia="Arial" w:hAnsi="Arial" w:cs="Arial"/>
                <w:color w:val="000000"/>
                <w:sz w:val="20"/>
                <w:szCs w:val="20"/>
              </w:rPr>
              <w:t>,</w:t>
            </w:r>
            <w:r w:rsidRPr="009D300F">
              <w:rPr>
                <w:rFonts w:ascii="Arial" w:eastAsia="Arial" w:hAnsi="Arial" w:cs="Arial"/>
                <w:color w:val="000000"/>
                <w:sz w:val="20"/>
                <w:szCs w:val="20"/>
              </w:rPr>
              <w:t xml:space="preserve"> </w:t>
            </w:r>
            <w:r w:rsidR="0026349C" w:rsidRPr="009D300F">
              <w:rPr>
                <w:rFonts w:ascii="Arial" w:eastAsia="Arial" w:hAnsi="Arial" w:cs="Arial"/>
                <w:color w:val="000000"/>
                <w:sz w:val="20"/>
                <w:szCs w:val="20"/>
              </w:rPr>
              <w:t xml:space="preserve">cuyos valores </w:t>
            </w:r>
            <w:r w:rsidR="00750A16" w:rsidRPr="009D300F">
              <w:rPr>
                <w:rFonts w:ascii="Arial" w:eastAsia="Arial" w:hAnsi="Arial" w:cs="Arial"/>
                <w:color w:val="000000"/>
                <w:sz w:val="20"/>
                <w:szCs w:val="20"/>
              </w:rPr>
              <w:t xml:space="preserve">de </w:t>
            </w:r>
            <m:oMath>
              <m:sSub>
                <m:sSubPr>
                  <m:ctrlPr>
                    <w:rPr>
                      <w:rFonts w:ascii="Cambria Math" w:eastAsia="Cambria Math" w:hAnsi="Cambria Math" w:cs="Cambria Math"/>
                      <w:color w:val="000000"/>
                      <w:sz w:val="20"/>
                      <w:szCs w:val="20"/>
                    </w:rPr>
                  </m:ctrlPr>
                </m:sSubPr>
                <m:e>
                  <m:r>
                    <w:rPr>
                      <w:rFonts w:ascii="Cambria Math" w:hAnsi="Cambria Math"/>
                    </w:rPr>
                    <m:t>α</m:t>
                  </m:r>
                </m:e>
                <m:sub>
                  <m:r>
                    <w:rPr>
                      <w:rFonts w:ascii="Cambria Math" w:eastAsia="Cambria Math" w:hAnsi="Cambria Math" w:cs="Cambria Math"/>
                      <w:color w:val="000000"/>
                      <w:sz w:val="20"/>
                      <w:szCs w:val="20"/>
                    </w:rPr>
                    <m:t>s</m:t>
                  </m:r>
                </m:sub>
              </m:sSub>
            </m:oMath>
            <w:r w:rsidR="00750A16" w:rsidRPr="009D300F">
              <w:rPr>
                <w:rFonts w:ascii="Arial" w:eastAsia="Arial" w:hAnsi="Arial" w:cs="Arial"/>
                <w:color w:val="000000"/>
                <w:sz w:val="20"/>
                <w:szCs w:val="20"/>
              </w:rPr>
              <w:t xml:space="preserve">% y </w:t>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QDE</m:t>
                  </m:r>
                </m:e>
                <m:sub>
                  <m:r>
                    <w:rPr>
                      <w:rFonts w:ascii="Cambria Math" w:eastAsia="Cambria Math" w:hAnsi="Cambria Math" w:cs="Cambria Math"/>
                      <w:color w:val="000000"/>
                      <w:sz w:val="20"/>
                      <w:szCs w:val="20"/>
                    </w:rPr>
                    <m:t>s</m:t>
                  </m:r>
                </m:sub>
              </m:sSub>
            </m:oMath>
            <w:r w:rsidR="0026349C" w:rsidRPr="009D300F">
              <w:rPr>
                <w:rFonts w:ascii="Arial" w:eastAsia="Arial" w:hAnsi="Arial" w:cs="Arial"/>
                <w:color w:val="000000"/>
                <w:sz w:val="20"/>
                <w:szCs w:val="20"/>
              </w:rPr>
              <w:t xml:space="preserve"> </w:t>
            </w:r>
            <w:r w:rsidRPr="009D300F">
              <w:rPr>
                <w:rFonts w:ascii="Arial" w:eastAsia="Arial" w:hAnsi="Arial" w:cs="Arial"/>
                <w:color w:val="000000"/>
                <w:sz w:val="20"/>
                <w:szCs w:val="20"/>
              </w:rPr>
              <w:t>se encuentra</w:t>
            </w:r>
            <w:r w:rsidR="00F61C6E" w:rsidRPr="009D300F">
              <w:rPr>
                <w:rFonts w:ascii="Arial" w:eastAsia="Arial" w:hAnsi="Arial" w:cs="Arial"/>
                <w:color w:val="000000"/>
                <w:sz w:val="20"/>
                <w:szCs w:val="20"/>
              </w:rPr>
              <w:t>n</w:t>
            </w:r>
            <w:r w:rsidRPr="009D300F">
              <w:rPr>
                <w:rFonts w:ascii="Arial" w:eastAsia="Arial" w:hAnsi="Arial" w:cs="Arial"/>
                <w:color w:val="000000"/>
                <w:sz w:val="20"/>
                <w:szCs w:val="20"/>
              </w:rPr>
              <w:t xml:space="preserve"> establecid</w:t>
            </w:r>
            <w:r w:rsidR="005D60D5" w:rsidRPr="009D300F">
              <w:rPr>
                <w:rFonts w:ascii="Arial" w:eastAsia="Arial" w:hAnsi="Arial" w:cs="Arial"/>
                <w:color w:val="000000"/>
                <w:sz w:val="20"/>
                <w:szCs w:val="20"/>
              </w:rPr>
              <w:t>os</w:t>
            </w:r>
            <w:r w:rsidRPr="009D300F">
              <w:rPr>
                <w:rFonts w:ascii="Arial" w:eastAsia="Arial" w:hAnsi="Arial" w:cs="Arial"/>
                <w:color w:val="000000"/>
                <w:sz w:val="20"/>
                <w:szCs w:val="20"/>
              </w:rPr>
              <w:t xml:space="preserve"> en el Anexo </w:t>
            </w:r>
            <w:r w:rsidR="0021714A" w:rsidRPr="009D300F">
              <w:rPr>
                <w:rFonts w:ascii="Arial" w:eastAsia="Arial" w:hAnsi="Arial" w:cs="Arial"/>
                <w:color w:val="000000"/>
                <w:sz w:val="20"/>
                <w:szCs w:val="20"/>
              </w:rPr>
              <w:t>5</w:t>
            </w:r>
            <w:r w:rsidRPr="009D300F">
              <w:rPr>
                <w:rFonts w:ascii="Arial" w:eastAsia="Arial" w:hAnsi="Arial" w:cs="Arial"/>
                <w:color w:val="000000"/>
                <w:sz w:val="20"/>
                <w:szCs w:val="20"/>
              </w:rPr>
              <w:t>. Se calculará de la siguiente forma:</w:t>
            </w:r>
          </w:p>
          <w:p w14:paraId="000006F3" w14:textId="08F80241" w:rsidR="00032ED0" w:rsidRPr="009D300F" w:rsidRDefault="00F302D1">
            <w:pPr>
              <w:pStyle w:val="Normal0"/>
              <w:ind w:left="567"/>
              <w:jc w:val="both"/>
              <w:rPr>
                <w:rFonts w:ascii="Arial" w:eastAsia="Arial" w:hAnsi="Arial" w:cs="Arial"/>
                <w:color w:val="000000"/>
                <w:sz w:val="20"/>
                <w:szCs w:val="20"/>
              </w:rPr>
            </w:pPr>
            <w:r w:rsidRPr="009D300F">
              <w:rPr>
                <w:rFonts w:ascii="Arial" w:eastAsia="Arial" w:hAnsi="Arial" w:cs="Arial"/>
                <w:color w:val="000000"/>
                <w:sz w:val="20"/>
                <w:szCs w:val="20"/>
              </w:rPr>
              <w:t xml:space="preserve">Si </w:t>
            </w:r>
            <m:oMath>
              <m:d>
                <m:dPr>
                  <m:ctrlPr>
                    <w:rPr>
                      <w:rFonts w:ascii="Cambria Math" w:eastAsia="Cambria Math" w:hAnsi="Cambria Math" w:cs="Cambria Math"/>
                      <w:color w:val="000000"/>
                      <w:sz w:val="20"/>
                      <w:szCs w:val="20"/>
                    </w:rPr>
                  </m:ctrlPr>
                </m:dPr>
                <m:e>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QE</m:t>
                      </m:r>
                    </m:e>
                    <m:sub>
                      <m:r>
                        <w:rPr>
                          <w:rFonts w:ascii="Cambria Math" w:eastAsia="Cambria Math" w:hAnsi="Cambria Math" w:cs="Cambria Math"/>
                          <w:color w:val="000000"/>
                          <w:sz w:val="20"/>
                          <w:szCs w:val="20"/>
                        </w:rPr>
                        <m:t>t,m,s</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α</m:t>
                      </m:r>
                    </m:e>
                    <m:sub>
                      <m:r>
                        <w:rPr>
                          <w:rFonts w:ascii="Cambria Math" w:eastAsia="Cambria Math" w:hAnsi="Cambria Math" w:cs="Cambria Math"/>
                          <w:color w:val="000000"/>
                          <w:sz w:val="20"/>
                          <w:szCs w:val="20"/>
                        </w:rPr>
                        <m:t>s</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QDE</m:t>
                      </m:r>
                    </m:e>
                    <m:sub>
                      <m:r>
                        <w:rPr>
                          <w:rFonts w:ascii="Cambria Math" w:eastAsia="Cambria Math" w:hAnsi="Cambria Math" w:cs="Cambria Math"/>
                          <w:color w:val="000000"/>
                          <w:sz w:val="20"/>
                          <w:szCs w:val="20"/>
                        </w:rPr>
                        <m:t>s</m:t>
                      </m:r>
                    </m:sub>
                  </m:sSub>
                </m:e>
              </m:d>
              <m:r>
                <w:rPr>
                  <w:rFonts w:ascii="Cambria Math" w:eastAsia="Cambria Math" w:hAnsi="Cambria Math" w:cs="Cambria Math"/>
                  <w:color w:val="000000"/>
                  <w:sz w:val="20"/>
                  <w:szCs w:val="20"/>
                </w:rPr>
                <m:t>&gt;0</m:t>
              </m:r>
            </m:oMath>
            <w:r w:rsidRPr="009D300F">
              <w:rPr>
                <w:rFonts w:ascii="Arial" w:eastAsia="Arial" w:hAnsi="Arial" w:cs="Arial"/>
                <w:color w:val="000000"/>
                <w:sz w:val="20"/>
                <w:szCs w:val="20"/>
              </w:rPr>
              <w:t xml:space="preserve"> ,   </w:t>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QT</m:t>
                  </m:r>
                </m:e>
                <m:sub>
                  <m:r>
                    <w:rPr>
                      <w:rFonts w:ascii="Cambria Math" w:eastAsia="Cambria Math" w:hAnsi="Cambria Math" w:cs="Cambria Math"/>
                      <w:color w:val="000000"/>
                      <w:sz w:val="20"/>
                      <w:szCs w:val="20"/>
                    </w:rPr>
                    <m:t>t,m,s</m:t>
                  </m:r>
                </m:sub>
              </m:sSub>
              <m:r>
                <w:rPr>
                  <w:rFonts w:ascii="Cambria Math" w:eastAsia="Cambria Math" w:hAnsi="Cambria Math" w:cs="Cambria Math"/>
                  <w:color w:val="000000"/>
                  <w:sz w:val="20"/>
                  <w:szCs w:val="20"/>
                </w:rPr>
                <m:t xml:space="preserve">= </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QE</m:t>
                  </m:r>
                </m:e>
                <m:sub>
                  <m:r>
                    <w:rPr>
                      <w:rFonts w:ascii="Cambria Math" w:eastAsia="Cambria Math" w:hAnsi="Cambria Math" w:cs="Cambria Math"/>
                      <w:color w:val="000000"/>
                      <w:sz w:val="20"/>
                      <w:szCs w:val="20"/>
                    </w:rPr>
                    <m:t>t,m,s</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α</m:t>
                  </m:r>
                </m:e>
                <m:sub>
                  <m:r>
                    <w:rPr>
                      <w:rFonts w:ascii="Cambria Math" w:eastAsia="Cambria Math" w:hAnsi="Cambria Math" w:cs="Cambria Math"/>
                      <w:color w:val="000000"/>
                      <w:sz w:val="20"/>
                      <w:szCs w:val="20"/>
                    </w:rPr>
                    <m:t>s</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QDE</m:t>
                  </m:r>
                </m:e>
                <m:sub>
                  <m:r>
                    <w:rPr>
                      <w:rFonts w:ascii="Cambria Math" w:eastAsia="Cambria Math" w:hAnsi="Cambria Math" w:cs="Cambria Math"/>
                      <w:color w:val="000000"/>
                      <w:sz w:val="20"/>
                      <w:szCs w:val="20"/>
                    </w:rPr>
                    <m:t>s</m:t>
                  </m:r>
                </m:sub>
              </m:sSub>
            </m:oMath>
          </w:p>
          <w:p w14:paraId="000006F4" w14:textId="18AB01F7" w:rsidR="00032ED0" w:rsidRPr="005B4827" w:rsidRDefault="00F302D1">
            <w:pPr>
              <w:pStyle w:val="Normal0"/>
              <w:ind w:left="567"/>
              <w:jc w:val="both"/>
              <w:rPr>
                <w:rFonts w:ascii="Arial" w:eastAsia="Arial" w:hAnsi="Arial" w:cs="Arial"/>
                <w:color w:val="000000"/>
                <w:sz w:val="20"/>
                <w:szCs w:val="20"/>
                <w:lang w:val="it-IT"/>
              </w:rPr>
            </w:pPr>
            <w:r w:rsidRPr="005B4827">
              <w:rPr>
                <w:rFonts w:ascii="Arial" w:eastAsia="Arial" w:hAnsi="Arial" w:cs="Arial"/>
                <w:color w:val="000000"/>
                <w:sz w:val="20"/>
                <w:szCs w:val="20"/>
                <w:lang w:val="it-IT"/>
              </w:rPr>
              <w:t xml:space="preserve">Si </w:t>
            </w:r>
            <m:oMath>
              <m:d>
                <m:dPr>
                  <m:ctrlPr>
                    <w:rPr>
                      <w:rFonts w:ascii="Cambria Math" w:eastAsia="Cambria Math" w:hAnsi="Cambria Math" w:cs="Cambria Math"/>
                      <w:color w:val="000000"/>
                      <w:sz w:val="20"/>
                      <w:szCs w:val="20"/>
                    </w:rPr>
                  </m:ctrlPr>
                </m:dPr>
                <m:e>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QE</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lang w:val="it-IT"/>
                        </w:rPr>
                        <m:t>,</m:t>
                      </m:r>
                      <m:r>
                        <w:rPr>
                          <w:rFonts w:ascii="Cambria Math" w:eastAsia="Cambria Math" w:hAnsi="Cambria Math" w:cs="Cambria Math"/>
                          <w:color w:val="000000"/>
                          <w:sz w:val="20"/>
                          <w:szCs w:val="20"/>
                        </w:rPr>
                        <m:t>m</m:t>
                      </m:r>
                      <m:r>
                        <w:rPr>
                          <w:rFonts w:ascii="Cambria Math" w:eastAsia="Cambria Math" w:hAnsi="Cambria Math" w:cs="Cambria Math"/>
                          <w:color w:val="000000"/>
                          <w:sz w:val="20"/>
                          <w:szCs w:val="20"/>
                          <w:lang w:val="it-IT"/>
                        </w:rPr>
                        <m:t>,</m:t>
                      </m:r>
                      <m:r>
                        <w:rPr>
                          <w:rFonts w:ascii="Cambria Math" w:eastAsia="Cambria Math" w:hAnsi="Cambria Math" w:cs="Cambria Math"/>
                          <w:color w:val="000000"/>
                          <w:sz w:val="20"/>
                          <w:szCs w:val="20"/>
                        </w:rPr>
                        <m:t>s</m:t>
                      </m:r>
                    </m:sub>
                  </m:sSub>
                  <m:r>
                    <w:rPr>
                      <w:rFonts w:ascii="Cambria Math" w:eastAsia="Cambria Math" w:hAnsi="Cambria Math" w:cs="Cambria Math"/>
                      <w:color w:val="000000"/>
                      <w:sz w:val="20"/>
                      <w:szCs w:val="20"/>
                      <w:lang w:val="it-IT"/>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α</m:t>
                      </m:r>
                    </m:e>
                    <m:sub>
                      <m:r>
                        <w:rPr>
                          <w:rFonts w:ascii="Cambria Math" w:eastAsia="Cambria Math" w:hAnsi="Cambria Math" w:cs="Cambria Math"/>
                          <w:color w:val="000000"/>
                          <w:sz w:val="20"/>
                          <w:szCs w:val="20"/>
                        </w:rPr>
                        <m:t>s</m:t>
                      </m:r>
                    </m:sub>
                  </m:sSub>
                  <m:r>
                    <w:rPr>
                      <w:rFonts w:ascii="Cambria Math" w:eastAsia="Cambria Math" w:hAnsi="Cambria Math" w:cs="Cambria Math"/>
                      <w:color w:val="000000"/>
                      <w:sz w:val="20"/>
                      <w:szCs w:val="20"/>
                      <w:lang w:val="it-IT"/>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QDE</m:t>
                      </m:r>
                    </m:e>
                    <m:sub>
                      <m:r>
                        <w:rPr>
                          <w:rFonts w:ascii="Cambria Math" w:eastAsia="Cambria Math" w:hAnsi="Cambria Math" w:cs="Cambria Math"/>
                          <w:color w:val="000000"/>
                          <w:sz w:val="20"/>
                          <w:szCs w:val="20"/>
                        </w:rPr>
                        <m:t>s</m:t>
                      </m:r>
                    </m:sub>
                  </m:sSub>
                </m:e>
              </m:d>
              <m:r>
                <w:rPr>
                  <w:rFonts w:ascii="Cambria Math" w:eastAsia="Cambria Math" w:hAnsi="Cambria Math" w:cs="Cambria Math"/>
                  <w:color w:val="000000"/>
                  <w:sz w:val="20"/>
                  <w:szCs w:val="20"/>
                  <w:lang w:val="it-IT"/>
                </w:rPr>
                <m:t>≤0</m:t>
              </m:r>
            </m:oMath>
            <w:r w:rsidRPr="005B4827">
              <w:rPr>
                <w:rFonts w:ascii="Arial" w:eastAsia="Arial" w:hAnsi="Arial" w:cs="Arial"/>
                <w:color w:val="000000"/>
                <w:sz w:val="20"/>
                <w:szCs w:val="20"/>
                <w:lang w:val="it-IT"/>
              </w:rPr>
              <w:t xml:space="preserve"> ,   </w:t>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QT</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lang w:val="it-IT"/>
                    </w:rPr>
                    <m:t>,</m:t>
                  </m:r>
                  <m:r>
                    <w:rPr>
                      <w:rFonts w:ascii="Cambria Math" w:eastAsia="Cambria Math" w:hAnsi="Cambria Math" w:cs="Cambria Math"/>
                      <w:color w:val="000000"/>
                      <w:sz w:val="20"/>
                      <w:szCs w:val="20"/>
                    </w:rPr>
                    <m:t>m</m:t>
                  </m:r>
                  <m:r>
                    <w:rPr>
                      <w:rFonts w:ascii="Cambria Math" w:eastAsia="Cambria Math" w:hAnsi="Cambria Math" w:cs="Cambria Math"/>
                      <w:color w:val="000000"/>
                      <w:sz w:val="20"/>
                      <w:szCs w:val="20"/>
                      <w:lang w:val="it-IT"/>
                    </w:rPr>
                    <m:t>,</m:t>
                  </m:r>
                  <m:r>
                    <w:rPr>
                      <w:rFonts w:ascii="Cambria Math" w:eastAsia="Cambria Math" w:hAnsi="Cambria Math" w:cs="Cambria Math"/>
                      <w:color w:val="000000"/>
                      <w:sz w:val="20"/>
                      <w:szCs w:val="20"/>
                    </w:rPr>
                    <m:t>s</m:t>
                  </m:r>
                </m:sub>
              </m:sSub>
              <m:r>
                <w:rPr>
                  <w:rFonts w:ascii="Cambria Math" w:eastAsia="Cambria Math" w:hAnsi="Cambria Math" w:cs="Cambria Math"/>
                  <w:color w:val="000000"/>
                  <w:sz w:val="20"/>
                  <w:szCs w:val="20"/>
                  <w:lang w:val="it-IT"/>
                </w:rPr>
                <m:t>= 0</m:t>
              </m:r>
            </m:oMath>
          </w:p>
        </w:tc>
      </w:tr>
      <w:tr w:rsidR="00032ED0" w:rsidRPr="009D300F" w14:paraId="0C02DADA" w14:textId="77777777">
        <w:trPr>
          <w:trHeight w:val="340"/>
        </w:trPr>
        <w:tc>
          <w:tcPr>
            <w:tcW w:w="1134" w:type="dxa"/>
            <w:shd w:val="clear" w:color="auto" w:fill="auto"/>
            <w:vAlign w:val="center"/>
          </w:tcPr>
          <w:p w14:paraId="000006F5" w14:textId="77777777" w:rsidR="00032ED0" w:rsidRPr="009D300F" w:rsidRDefault="00F302D1">
            <w:pPr>
              <w:pStyle w:val="Normal0"/>
              <w:jc w:val="center"/>
              <w:rPr>
                <w:rFonts w:ascii="Cambria Math" w:eastAsia="Cambria Math" w:hAnsi="Cambria Math" w:cs="Cambria Math"/>
                <w:color w:val="000000"/>
                <w:sz w:val="20"/>
                <w:szCs w:val="20"/>
              </w:rPr>
            </w:pPr>
            <m:oMathPara>
              <m:oMath>
                <m:r>
                  <w:rPr>
                    <w:rFonts w:ascii="Cambria Math" w:eastAsia="Cambria Math" w:hAnsi="Cambria Math" w:cs="Cambria Math"/>
                    <w:color w:val="000000"/>
                    <w:sz w:val="20"/>
                    <w:szCs w:val="20"/>
                  </w:rPr>
                  <m:t>n</m:t>
                </m:r>
              </m:oMath>
            </m:oMathPara>
          </w:p>
        </w:tc>
        <w:tc>
          <w:tcPr>
            <w:tcW w:w="7456" w:type="dxa"/>
            <w:shd w:val="clear" w:color="auto" w:fill="auto"/>
            <w:vAlign w:val="center"/>
          </w:tcPr>
          <w:p w14:paraId="000006F6" w14:textId="77777777" w:rsidR="00032ED0" w:rsidRPr="009D300F" w:rsidRDefault="00F302D1">
            <w:pPr>
              <w:pStyle w:val="Normal0"/>
              <w:ind w:left="567"/>
              <w:jc w:val="both"/>
              <w:rPr>
                <w:rFonts w:ascii="Arial" w:eastAsia="Arial" w:hAnsi="Arial" w:cs="Arial"/>
                <w:color w:val="000000"/>
                <w:sz w:val="20"/>
                <w:szCs w:val="20"/>
              </w:rPr>
            </w:pPr>
            <w:r w:rsidRPr="009D300F">
              <w:rPr>
                <w:rFonts w:ascii="Arial" w:eastAsia="Arial" w:hAnsi="Arial" w:cs="Arial"/>
                <w:color w:val="000000"/>
                <w:sz w:val="20"/>
                <w:szCs w:val="20"/>
              </w:rPr>
              <w:t>: Número de servicios con Retribución Económica variable.</w:t>
            </w:r>
          </w:p>
        </w:tc>
      </w:tr>
    </w:tbl>
    <w:p w14:paraId="000006F7"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6F8" w14:textId="763F3551"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 xml:space="preserve">La expresión </w:t>
      </w:r>
      <m:oMath>
        <m:sSub>
          <m:sSubPr>
            <m:ctrlPr>
              <w:rPr>
                <w:rFonts w:ascii="Cambria Math" w:eastAsia="Cambria Math" w:hAnsi="Cambria Math" w:cs="Cambria Math"/>
                <w:color w:val="000000"/>
                <w:sz w:val="20"/>
                <w:szCs w:val="20"/>
              </w:rPr>
            </m:ctrlPr>
          </m:sSubPr>
          <m:e>
            <m:r>
              <w:rPr>
                <w:rFonts w:ascii="Cambria Math" w:hAnsi="Cambria Math"/>
              </w:rPr>
              <m:t>α</m:t>
            </m:r>
          </m:e>
          <m:sub>
            <m:r>
              <w:rPr>
                <w:rFonts w:ascii="Cambria Math" w:eastAsia="Cambria Math" w:hAnsi="Cambria Math" w:cs="Cambria Math"/>
                <w:color w:val="000000"/>
                <w:sz w:val="20"/>
                <w:szCs w:val="20"/>
              </w:rPr>
              <m:t>s</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QDE</m:t>
            </m:r>
          </m:e>
          <m:sub>
            <m:r>
              <w:rPr>
                <w:rFonts w:ascii="Cambria Math" w:eastAsia="Cambria Math" w:hAnsi="Cambria Math" w:cs="Cambria Math"/>
                <w:color w:val="000000"/>
                <w:sz w:val="20"/>
                <w:szCs w:val="20"/>
              </w:rPr>
              <m:t>s</m:t>
            </m:r>
          </m:sub>
        </m:sSub>
        <m:r>
          <w:rPr>
            <w:rFonts w:ascii="Cambria Math" w:eastAsia="Cambria Math" w:hAnsi="Cambria Math" w:cs="Cambria Math"/>
            <w:color w:val="000000"/>
            <w:sz w:val="20"/>
            <w:szCs w:val="20"/>
          </w:rPr>
          <m:t xml:space="preserve"> </m:t>
        </m:r>
      </m:oMath>
      <w:r w:rsidRPr="009D300F">
        <w:rPr>
          <w:rFonts w:ascii="Arial" w:eastAsia="Arial" w:hAnsi="Arial" w:cs="Arial"/>
          <w:color w:val="000000"/>
          <w:sz w:val="20"/>
          <w:szCs w:val="20"/>
        </w:rPr>
        <w:t>corresponde a un Q mínimo</w:t>
      </w:r>
      <w:r w:rsidR="00C76D97" w:rsidRPr="009D300F">
        <w:rPr>
          <w:rFonts w:ascii="Arial" w:eastAsia="Arial" w:hAnsi="Arial" w:cs="Arial"/>
          <w:color w:val="000000"/>
          <w:sz w:val="20"/>
          <w:szCs w:val="20"/>
        </w:rPr>
        <w:t>,</w:t>
      </w:r>
      <w:r w:rsidRPr="009D300F">
        <w:rPr>
          <w:rFonts w:ascii="Arial" w:eastAsia="Arial" w:hAnsi="Arial" w:cs="Arial"/>
          <w:color w:val="000000"/>
          <w:sz w:val="20"/>
          <w:szCs w:val="20"/>
        </w:rPr>
        <w:t xml:space="preserve"> </w:t>
      </w:r>
      <w:r w:rsidR="002E574F" w:rsidRPr="009D300F">
        <w:rPr>
          <w:rFonts w:ascii="Arial" w:eastAsia="Arial" w:hAnsi="Arial" w:cs="Arial"/>
          <w:color w:val="000000"/>
          <w:sz w:val="20"/>
          <w:szCs w:val="20"/>
        </w:rPr>
        <w:t xml:space="preserve">cuyos valores de </w:t>
      </w:r>
      <m:oMath>
        <m:sSub>
          <m:sSubPr>
            <m:ctrlPr>
              <w:rPr>
                <w:rFonts w:ascii="Cambria Math" w:eastAsia="Cambria Math" w:hAnsi="Cambria Math" w:cs="Cambria Math"/>
                <w:color w:val="000000"/>
                <w:sz w:val="20"/>
                <w:szCs w:val="20"/>
              </w:rPr>
            </m:ctrlPr>
          </m:sSubPr>
          <m:e>
            <m:r>
              <w:rPr>
                <w:rFonts w:ascii="Cambria Math" w:hAnsi="Cambria Math"/>
              </w:rPr>
              <m:t>α</m:t>
            </m:r>
          </m:e>
          <m:sub>
            <m:r>
              <w:rPr>
                <w:rFonts w:ascii="Cambria Math" w:eastAsia="Cambria Math" w:hAnsi="Cambria Math" w:cs="Cambria Math"/>
                <w:color w:val="000000"/>
                <w:sz w:val="20"/>
                <w:szCs w:val="20"/>
              </w:rPr>
              <m:t>s</m:t>
            </m:r>
          </m:sub>
        </m:sSub>
      </m:oMath>
      <w:r w:rsidR="002E574F" w:rsidRPr="009D300F">
        <w:rPr>
          <w:rFonts w:ascii="Arial" w:eastAsia="Arial" w:hAnsi="Arial" w:cs="Arial"/>
          <w:color w:val="000000"/>
          <w:sz w:val="20"/>
          <w:szCs w:val="20"/>
        </w:rPr>
        <w:t xml:space="preserve">% y </w:t>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QDE</m:t>
            </m:r>
          </m:e>
          <m:sub>
            <m:r>
              <w:rPr>
                <w:rFonts w:ascii="Cambria Math" w:eastAsia="Cambria Math" w:hAnsi="Cambria Math" w:cs="Cambria Math"/>
                <w:color w:val="000000"/>
                <w:sz w:val="20"/>
                <w:szCs w:val="20"/>
              </w:rPr>
              <m:t>s</m:t>
            </m:r>
          </m:sub>
        </m:sSub>
      </m:oMath>
      <w:r w:rsidR="00B84A8A" w:rsidRPr="009D300F">
        <w:rPr>
          <w:rFonts w:ascii="Arial" w:eastAsia="Arial" w:hAnsi="Arial" w:cs="Arial"/>
          <w:color w:val="000000"/>
          <w:sz w:val="20"/>
          <w:szCs w:val="20"/>
        </w:rPr>
        <w:t xml:space="preserve"> </w:t>
      </w:r>
      <w:r w:rsidRPr="009D300F">
        <w:rPr>
          <w:rFonts w:ascii="Arial" w:eastAsia="Arial" w:hAnsi="Arial" w:cs="Arial"/>
          <w:color w:val="000000"/>
          <w:sz w:val="20"/>
          <w:szCs w:val="20"/>
        </w:rPr>
        <w:t>se encuentra</w:t>
      </w:r>
      <w:r w:rsidR="00730614" w:rsidRPr="009D300F">
        <w:rPr>
          <w:rFonts w:ascii="Arial" w:eastAsia="Arial" w:hAnsi="Arial" w:cs="Arial"/>
          <w:color w:val="000000"/>
          <w:sz w:val="20"/>
          <w:szCs w:val="20"/>
        </w:rPr>
        <w:t>n</w:t>
      </w:r>
      <w:r w:rsidRPr="009D300F">
        <w:rPr>
          <w:rFonts w:ascii="Arial" w:eastAsia="Arial" w:hAnsi="Arial" w:cs="Arial"/>
          <w:color w:val="000000"/>
          <w:sz w:val="20"/>
          <w:szCs w:val="20"/>
        </w:rPr>
        <w:t xml:space="preserve"> establecido</w:t>
      </w:r>
      <w:r w:rsidR="00730614" w:rsidRPr="009D300F">
        <w:rPr>
          <w:rFonts w:ascii="Arial" w:eastAsia="Arial" w:hAnsi="Arial" w:cs="Arial"/>
          <w:color w:val="000000"/>
          <w:sz w:val="20"/>
          <w:szCs w:val="20"/>
        </w:rPr>
        <w:t>s</w:t>
      </w:r>
      <w:r w:rsidRPr="009D300F">
        <w:rPr>
          <w:rFonts w:ascii="Arial" w:eastAsia="Arial" w:hAnsi="Arial" w:cs="Arial"/>
          <w:color w:val="000000"/>
          <w:sz w:val="20"/>
          <w:szCs w:val="20"/>
        </w:rPr>
        <w:t xml:space="preserve"> en el Anexo </w:t>
      </w:r>
      <w:r w:rsidR="005B4B0F" w:rsidRPr="009D300F">
        <w:rPr>
          <w:rFonts w:ascii="Arial" w:eastAsia="Arial" w:hAnsi="Arial" w:cs="Arial"/>
          <w:color w:val="000000"/>
          <w:sz w:val="20"/>
          <w:szCs w:val="20"/>
        </w:rPr>
        <w:t>5</w:t>
      </w:r>
      <w:r w:rsidRPr="009D300F">
        <w:rPr>
          <w:rFonts w:ascii="Arial" w:eastAsia="Arial" w:hAnsi="Arial" w:cs="Arial"/>
          <w:color w:val="000000"/>
          <w:sz w:val="20"/>
          <w:szCs w:val="20"/>
        </w:rPr>
        <w:t xml:space="preserve">. El Precio Unitario de Referencia (PUR) para cada servicio variable considerado, serán los de la Oferta Económica presentada por el Adjudicatario con ocasión del Concurso. </w:t>
      </w:r>
    </w:p>
    <w:p w14:paraId="000006F9" w14:textId="2079C1FB" w:rsidR="00032ED0" w:rsidRPr="009D300F" w:rsidRDefault="00F302D1" w:rsidP="0007620C">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 xml:space="preserve"> El </w:t>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QE</m:t>
            </m:r>
          </m:e>
          <m:sub>
            <m:r>
              <w:rPr>
                <w:rFonts w:ascii="Cambria Math" w:eastAsia="Cambria Math" w:hAnsi="Cambria Math" w:cs="Cambria Math"/>
                <w:color w:val="000000"/>
                <w:sz w:val="20"/>
                <w:szCs w:val="20"/>
              </w:rPr>
              <m:t>t,m,s</m:t>
            </m:r>
          </m:sub>
        </m:sSub>
      </m:oMath>
      <w:r w:rsidRPr="009D300F">
        <w:rPr>
          <w:rFonts w:ascii="Arial" w:eastAsia="Arial" w:hAnsi="Arial" w:cs="Arial"/>
          <w:color w:val="000000"/>
          <w:sz w:val="20"/>
          <w:szCs w:val="20"/>
        </w:rPr>
        <w:t xml:space="preserve"> corresponde a la cantidad que se va a medir en base a la información registrada en el </w:t>
      </w:r>
      <w:r w:rsidR="0007620C" w:rsidRPr="009D300F">
        <w:rPr>
          <w:rFonts w:ascii="Arial" w:eastAsia="Arial" w:hAnsi="Arial" w:cs="Arial"/>
          <w:color w:val="000000"/>
          <w:sz w:val="20"/>
          <w:szCs w:val="20"/>
        </w:rPr>
        <w:t>SIGI</w:t>
      </w:r>
      <w:r w:rsidRPr="009D300F">
        <w:rPr>
          <w:rFonts w:ascii="Arial" w:eastAsia="Arial" w:hAnsi="Arial" w:cs="Arial"/>
          <w:color w:val="000000"/>
          <w:sz w:val="20"/>
          <w:szCs w:val="20"/>
        </w:rPr>
        <w:t xml:space="preserve"> y que deberá ser validada por el Supervisor como parte de su opinión en el proceso de liquidación regulado en la Cláusula 11.22.</w:t>
      </w:r>
    </w:p>
    <w:p w14:paraId="000006FA" w14:textId="77777777" w:rsidR="00032ED0" w:rsidRPr="009D300F" w:rsidRDefault="00032ED0">
      <w:pPr>
        <w:pStyle w:val="Normal0"/>
        <w:spacing w:after="0" w:line="240" w:lineRule="auto"/>
        <w:ind w:left="709"/>
        <w:jc w:val="both"/>
        <w:rPr>
          <w:rFonts w:ascii="Arial" w:eastAsia="Arial" w:hAnsi="Arial" w:cs="Arial"/>
          <w:color w:val="000000"/>
          <w:sz w:val="20"/>
          <w:szCs w:val="20"/>
        </w:rPr>
      </w:pPr>
    </w:p>
    <w:p w14:paraId="000006FB" w14:textId="77777777" w:rsidR="00032ED0" w:rsidRPr="009D300F" w:rsidRDefault="00F302D1">
      <w:pPr>
        <w:pStyle w:val="Normal0"/>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Por su parte, para el cálculo de las cantidades se deberá tomar en cuenta lo regulado en el Anexo 6.</w:t>
      </w:r>
    </w:p>
    <w:p w14:paraId="000006FC" w14:textId="77777777" w:rsidR="00032ED0" w:rsidRPr="009D300F" w:rsidRDefault="00F302D1">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 xml:space="preserve"> </w:t>
      </w:r>
    </w:p>
    <w:p w14:paraId="000006FD" w14:textId="77777777" w:rsidR="00032ED0" w:rsidRPr="009D300F" w:rsidRDefault="00F302D1">
      <w:pPr>
        <w:pStyle w:val="Normal0"/>
        <w:spacing w:after="0" w:line="240" w:lineRule="auto"/>
        <w:rPr>
          <w:rFonts w:ascii="Arial" w:eastAsia="Arial" w:hAnsi="Arial" w:cs="Arial"/>
          <w:color w:val="000000"/>
          <w:sz w:val="20"/>
          <w:szCs w:val="20"/>
        </w:rPr>
      </w:pPr>
      <w:bookmarkStart w:id="912" w:name="_heading=h.q0jtjl" w:colFirst="0" w:colLast="0"/>
      <w:bookmarkEnd w:id="912"/>
      <w:r w:rsidRPr="009D300F">
        <w:rPr>
          <w:rFonts w:ascii="Arial" w:eastAsia="Arial" w:hAnsi="Arial" w:cs="Arial"/>
          <w:color w:val="000000"/>
          <w:sz w:val="20"/>
          <w:szCs w:val="20"/>
        </w:rPr>
        <w:t xml:space="preserve">          </w:t>
      </w:r>
    </w:p>
    <w:p w14:paraId="000006FE" w14:textId="77777777" w:rsidR="00032ED0" w:rsidRPr="009D300F" w:rsidRDefault="00F302D1">
      <w:pPr>
        <w:pStyle w:val="Ttulo2"/>
        <w:rPr>
          <w:rFonts w:ascii="Arial" w:eastAsia="Arial" w:hAnsi="Arial" w:cs="Arial"/>
          <w:b/>
          <w:color w:val="000000"/>
          <w:sz w:val="20"/>
          <w:szCs w:val="20"/>
        </w:rPr>
      </w:pPr>
      <w:bookmarkStart w:id="913" w:name="_heading=h.3z7bk57" w:colFirst="0" w:colLast="0"/>
      <w:bookmarkStart w:id="914" w:name="_Toc156248657"/>
      <w:bookmarkStart w:id="915" w:name="_Toc171014891"/>
      <w:bookmarkEnd w:id="913"/>
      <w:r w:rsidRPr="009D300F">
        <w:rPr>
          <w:rFonts w:ascii="Arial" w:eastAsia="Arial" w:hAnsi="Arial" w:cs="Arial"/>
          <w:b/>
          <w:color w:val="000000"/>
          <w:sz w:val="20"/>
          <w:szCs w:val="20"/>
        </w:rPr>
        <w:lastRenderedPageBreak/>
        <w:t>Deducciones a la Retribución Económica (DTA)</w:t>
      </w:r>
      <w:bookmarkEnd w:id="914"/>
      <w:bookmarkEnd w:id="915"/>
    </w:p>
    <w:p w14:paraId="000006FF" w14:textId="77777777" w:rsidR="00032ED0" w:rsidRPr="009D300F" w:rsidRDefault="00032ED0">
      <w:pPr>
        <w:pStyle w:val="Normal0"/>
        <w:keepNext/>
        <w:pBdr>
          <w:top w:val="nil"/>
          <w:left w:val="nil"/>
          <w:bottom w:val="nil"/>
          <w:right w:val="nil"/>
          <w:between w:val="nil"/>
        </w:pBdr>
        <w:spacing w:after="0" w:line="240" w:lineRule="auto"/>
        <w:jc w:val="both"/>
        <w:rPr>
          <w:rFonts w:ascii="Arial" w:eastAsia="Arial" w:hAnsi="Arial" w:cs="Arial"/>
          <w:b/>
          <w:color w:val="000000"/>
          <w:sz w:val="20"/>
          <w:szCs w:val="20"/>
        </w:rPr>
      </w:pPr>
    </w:p>
    <w:p w14:paraId="00000700"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u w:val="single"/>
        </w:rPr>
      </w:pPr>
      <w:r w:rsidRPr="009D300F">
        <w:rPr>
          <w:rFonts w:ascii="Arial" w:eastAsia="Arial" w:hAnsi="Arial" w:cs="Arial"/>
          <w:color w:val="000000"/>
          <w:sz w:val="20"/>
          <w:szCs w:val="20"/>
          <w:u w:val="single"/>
        </w:rPr>
        <w:t>Aspectos generales para el cálculo de deducciones</w:t>
      </w:r>
    </w:p>
    <w:p w14:paraId="00000701" w14:textId="77777777" w:rsidR="00032ED0" w:rsidRPr="009D300F" w:rsidRDefault="00F302D1">
      <w:pPr>
        <w:pStyle w:val="Normal0"/>
        <w:pBdr>
          <w:top w:val="nil"/>
          <w:left w:val="nil"/>
          <w:bottom w:val="nil"/>
          <w:right w:val="nil"/>
          <w:between w:val="nil"/>
        </w:pBdr>
        <w:spacing w:after="0" w:line="240" w:lineRule="auto"/>
        <w:ind w:left="737"/>
        <w:jc w:val="both"/>
        <w:rPr>
          <w:rFonts w:ascii="Arial" w:eastAsia="Arial" w:hAnsi="Arial" w:cs="Arial"/>
          <w:color w:val="000000"/>
          <w:sz w:val="20"/>
          <w:szCs w:val="20"/>
        </w:rPr>
      </w:pPr>
      <w:r w:rsidRPr="009D300F">
        <w:rPr>
          <w:rFonts w:ascii="Arial" w:eastAsia="Arial" w:hAnsi="Arial" w:cs="Arial"/>
          <w:color w:val="000000"/>
          <w:sz w:val="20"/>
          <w:szCs w:val="20"/>
        </w:rPr>
        <w:t>Las deducciones a la Retribución Económica por el Servicio están sujetas al nivel de cumplimiento del OPERADOR de los estándares exigidos en el Contrato para la prestación de los Servicios.</w:t>
      </w:r>
    </w:p>
    <w:p w14:paraId="00000702"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703" w14:textId="77777777" w:rsidR="00032ED0" w:rsidRPr="009D300F" w:rsidRDefault="00F302D1">
      <w:pPr>
        <w:pStyle w:val="Normal0"/>
        <w:pBdr>
          <w:top w:val="nil"/>
          <w:left w:val="nil"/>
          <w:bottom w:val="nil"/>
          <w:right w:val="nil"/>
          <w:between w:val="nil"/>
        </w:pBdr>
        <w:spacing w:after="0" w:line="240" w:lineRule="auto"/>
        <w:ind w:firstLine="708"/>
        <w:jc w:val="both"/>
        <w:rPr>
          <w:rFonts w:ascii="Arial" w:eastAsia="Arial" w:hAnsi="Arial" w:cs="Arial"/>
          <w:color w:val="000000"/>
          <w:sz w:val="20"/>
          <w:szCs w:val="20"/>
        </w:rPr>
      </w:pPr>
      <w:r w:rsidRPr="009D300F">
        <w:rPr>
          <w:rFonts w:ascii="Arial" w:eastAsia="Arial" w:hAnsi="Arial" w:cs="Arial"/>
          <w:color w:val="000000"/>
          <w:sz w:val="20"/>
          <w:szCs w:val="20"/>
        </w:rPr>
        <w:t>En este sentido, las deducciones se aplicarán de acuerdo con los siguientes criterios:</w:t>
      </w:r>
    </w:p>
    <w:p w14:paraId="00000704"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705" w14:textId="77777777" w:rsidR="00032ED0" w:rsidRPr="009D300F" w:rsidRDefault="00F302D1" w:rsidP="00471CF8">
      <w:pPr>
        <w:pStyle w:val="Normal0"/>
        <w:numPr>
          <w:ilvl w:val="0"/>
          <w:numId w:val="60"/>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r w:rsidRPr="009D300F">
        <w:rPr>
          <w:rFonts w:ascii="Arial" w:eastAsia="Arial" w:hAnsi="Arial" w:cs="Arial"/>
          <w:color w:val="000000"/>
          <w:sz w:val="20"/>
          <w:szCs w:val="20"/>
        </w:rPr>
        <w:t xml:space="preserve">Las deducciones aplican únicamente a la Retribución Económica por los Servicios, tanto la Retribución Económica Fija como la Retribución Económica Variable. Bajo ningún motivo se aplicará deducción alguna a la Retribución Económica por la Rehabilitación de Activos Existentes.  </w:t>
      </w:r>
    </w:p>
    <w:p w14:paraId="00000706" w14:textId="77777777" w:rsidR="00032ED0" w:rsidRPr="009D300F" w:rsidRDefault="00032ED0">
      <w:pPr>
        <w:pStyle w:val="Normal0"/>
        <w:pBdr>
          <w:top w:val="nil"/>
          <w:left w:val="nil"/>
          <w:bottom w:val="nil"/>
          <w:right w:val="nil"/>
          <w:between w:val="nil"/>
        </w:pBdr>
        <w:spacing w:after="0" w:line="240" w:lineRule="auto"/>
        <w:ind w:left="360"/>
        <w:jc w:val="both"/>
        <w:rPr>
          <w:rFonts w:ascii="Arial" w:eastAsia="Arial" w:hAnsi="Arial" w:cs="Arial"/>
          <w:color w:val="000000"/>
          <w:sz w:val="20"/>
          <w:szCs w:val="20"/>
        </w:rPr>
      </w:pPr>
    </w:p>
    <w:p w14:paraId="00000707" w14:textId="77777777" w:rsidR="00032ED0" w:rsidRPr="009D300F" w:rsidRDefault="00F302D1" w:rsidP="00471CF8">
      <w:pPr>
        <w:pStyle w:val="Normal0"/>
        <w:numPr>
          <w:ilvl w:val="0"/>
          <w:numId w:val="60"/>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r w:rsidRPr="009D300F">
        <w:rPr>
          <w:rFonts w:ascii="Arial" w:eastAsia="Arial" w:hAnsi="Arial" w:cs="Arial"/>
          <w:color w:val="000000"/>
          <w:sz w:val="20"/>
          <w:szCs w:val="20"/>
        </w:rPr>
        <w:t>Las deducciones a la Retribución Económica Mensual por los Servicios (REMS) tanto en su componente fijo como variable estarán directamente relacionadas con el cumplimiento de los estándares exigidos para los servicios operativos del Hospital, los cuales darán como resultado las Fallas por Servicio que se aplicarán al cálculo de las Deducciones</w:t>
      </w:r>
    </w:p>
    <w:p w14:paraId="1B1DA0EF" w14:textId="77777777" w:rsidR="001237EE" w:rsidRPr="009D300F" w:rsidRDefault="001237EE" w:rsidP="005B4827">
      <w:pPr>
        <w:pStyle w:val="Prrafodelista"/>
        <w:rPr>
          <w:rFonts w:ascii="Arial" w:eastAsia="Arial" w:hAnsi="Arial" w:cs="Arial"/>
          <w:color w:val="000000"/>
          <w:sz w:val="20"/>
          <w:szCs w:val="20"/>
        </w:rPr>
      </w:pPr>
    </w:p>
    <w:p w14:paraId="00000708"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709" w14:textId="77777777" w:rsidR="00032ED0" w:rsidRPr="009D300F" w:rsidRDefault="00F302D1">
      <w:pPr>
        <w:pStyle w:val="Ttulo2"/>
        <w:rPr>
          <w:rFonts w:ascii="Arial" w:eastAsia="Arial" w:hAnsi="Arial" w:cs="Arial"/>
          <w:b/>
          <w:color w:val="000000"/>
          <w:sz w:val="20"/>
          <w:szCs w:val="20"/>
        </w:rPr>
      </w:pPr>
      <w:bookmarkStart w:id="916" w:name="_heading=h.2eclud0" w:colFirst="0" w:colLast="0"/>
      <w:bookmarkStart w:id="917" w:name="_Toc156248658"/>
      <w:bookmarkStart w:id="918" w:name="_Toc171014892"/>
      <w:bookmarkEnd w:id="916"/>
      <w:r w:rsidRPr="009D300F">
        <w:rPr>
          <w:rFonts w:ascii="Arial" w:eastAsia="Arial" w:hAnsi="Arial" w:cs="Arial"/>
          <w:b/>
          <w:color w:val="000000"/>
          <w:sz w:val="20"/>
          <w:szCs w:val="20"/>
        </w:rPr>
        <w:t>Deducciones a la Retribución Económica por los Servicios</w:t>
      </w:r>
      <w:bookmarkEnd w:id="917"/>
      <w:bookmarkEnd w:id="918"/>
    </w:p>
    <w:p w14:paraId="0000070A"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70B"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bookmarkStart w:id="919" w:name="_heading=h.thw4kt" w:colFirst="0" w:colLast="0"/>
      <w:bookmarkEnd w:id="919"/>
      <w:r w:rsidRPr="009D300F">
        <w:rPr>
          <w:rFonts w:ascii="Arial" w:eastAsia="Arial" w:hAnsi="Arial" w:cs="Arial"/>
          <w:color w:val="000000"/>
          <w:sz w:val="20"/>
          <w:szCs w:val="20"/>
        </w:rPr>
        <w:t>La Deducción a la Retribución Económica Mensual por los Servicios (REMS) estará sujeta al cumplimiento de niveles e indicadores previstos en los Anexos 5 y 6, de los Servicios a proveer por el OPERADOR asociados a la gestión del Hospital y que son los siguientes:</w:t>
      </w:r>
    </w:p>
    <w:p w14:paraId="0000070C"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70D" w14:textId="77777777" w:rsidR="00032ED0" w:rsidRPr="009D300F" w:rsidRDefault="00F302D1" w:rsidP="005B4827">
      <w:pPr>
        <w:pStyle w:val="References"/>
        <w:ind w:left="1134"/>
        <w:rPr>
          <w:rFonts w:ascii="Arial" w:eastAsia="Arial" w:hAnsi="Arial" w:cs="Arial"/>
          <w:color w:val="000000"/>
        </w:rPr>
      </w:pPr>
      <w:r w:rsidRPr="009D300F">
        <w:rPr>
          <w:rFonts w:ascii="Arial" w:eastAsia="Arial" w:hAnsi="Arial" w:cs="Arial"/>
          <w:color w:val="000000"/>
        </w:rPr>
        <w:t>Servicio de Alimentación</w:t>
      </w:r>
    </w:p>
    <w:p w14:paraId="0000070E" w14:textId="77777777" w:rsidR="00032ED0" w:rsidRPr="009D300F" w:rsidRDefault="00F302D1" w:rsidP="005B4827">
      <w:pPr>
        <w:pStyle w:val="References"/>
        <w:ind w:left="1134"/>
        <w:rPr>
          <w:rFonts w:ascii="Arial" w:eastAsia="Arial" w:hAnsi="Arial" w:cs="Arial"/>
          <w:color w:val="000000"/>
        </w:rPr>
      </w:pPr>
      <w:r w:rsidRPr="009D300F">
        <w:rPr>
          <w:rFonts w:ascii="Arial" w:eastAsia="Arial" w:hAnsi="Arial" w:cs="Arial"/>
          <w:color w:val="000000"/>
        </w:rPr>
        <w:t>Servicio de Lavandería</w:t>
      </w:r>
    </w:p>
    <w:p w14:paraId="0000070F" w14:textId="77777777" w:rsidR="00032ED0" w:rsidRPr="009D300F" w:rsidRDefault="00F302D1" w:rsidP="005B4827">
      <w:pPr>
        <w:pStyle w:val="References"/>
        <w:ind w:left="1134"/>
        <w:rPr>
          <w:rFonts w:ascii="Arial" w:eastAsia="Arial" w:hAnsi="Arial" w:cs="Arial"/>
          <w:color w:val="000000"/>
        </w:rPr>
      </w:pPr>
      <w:r w:rsidRPr="009D300F">
        <w:rPr>
          <w:rFonts w:ascii="Arial" w:eastAsia="Arial" w:hAnsi="Arial" w:cs="Arial"/>
          <w:color w:val="000000"/>
        </w:rPr>
        <w:t>Servicio de aseo, Limpieza y manejo de vectores</w:t>
      </w:r>
    </w:p>
    <w:p w14:paraId="00000710" w14:textId="77777777" w:rsidR="00032ED0" w:rsidRPr="009D300F" w:rsidRDefault="00F302D1" w:rsidP="005B4827">
      <w:pPr>
        <w:pStyle w:val="References"/>
        <w:ind w:left="1134"/>
        <w:rPr>
          <w:rFonts w:ascii="Arial" w:eastAsia="Arial" w:hAnsi="Arial" w:cs="Arial"/>
          <w:color w:val="000000"/>
        </w:rPr>
      </w:pPr>
      <w:r w:rsidRPr="009D300F">
        <w:rPr>
          <w:rFonts w:ascii="Arial" w:eastAsia="Arial" w:hAnsi="Arial" w:cs="Arial"/>
          <w:color w:val="000000"/>
        </w:rPr>
        <w:t>Servicio de Seguridad y Vigilancia</w:t>
      </w:r>
    </w:p>
    <w:p w14:paraId="00000711" w14:textId="77777777" w:rsidR="00032ED0" w:rsidRPr="009D300F" w:rsidRDefault="00F302D1" w:rsidP="005B4827">
      <w:pPr>
        <w:pStyle w:val="References"/>
        <w:ind w:left="1134"/>
        <w:rPr>
          <w:rFonts w:ascii="Arial" w:eastAsia="Arial" w:hAnsi="Arial" w:cs="Arial"/>
          <w:color w:val="000000"/>
        </w:rPr>
      </w:pPr>
      <w:r w:rsidRPr="009D300F">
        <w:rPr>
          <w:rFonts w:ascii="Arial" w:eastAsia="Arial" w:hAnsi="Arial" w:cs="Arial"/>
          <w:color w:val="000000"/>
        </w:rPr>
        <w:t>Servicio de Gestión Logística</w:t>
      </w:r>
    </w:p>
    <w:p w14:paraId="00000712" w14:textId="71ED5351" w:rsidR="00032ED0" w:rsidRPr="009D300F" w:rsidRDefault="00F302D1" w:rsidP="005B4827">
      <w:pPr>
        <w:pStyle w:val="References"/>
        <w:ind w:left="1134"/>
        <w:rPr>
          <w:rFonts w:ascii="Arial" w:eastAsia="Arial" w:hAnsi="Arial" w:cs="Arial"/>
          <w:color w:val="000000"/>
        </w:rPr>
      </w:pPr>
      <w:r w:rsidRPr="009D300F">
        <w:rPr>
          <w:rFonts w:ascii="Arial" w:eastAsia="Arial" w:hAnsi="Arial" w:cs="Arial"/>
          <w:color w:val="000000"/>
        </w:rPr>
        <w:t xml:space="preserve">Servicio de Mantenimiento y Operación de la edificación, instalaciones, </w:t>
      </w:r>
      <w:r w:rsidR="00002A46" w:rsidRPr="009D300F">
        <w:rPr>
          <w:rFonts w:ascii="Arial" w:eastAsia="Arial" w:hAnsi="Arial" w:cs="Arial"/>
          <w:color w:val="000000"/>
        </w:rPr>
        <w:t>E</w:t>
      </w:r>
      <w:r w:rsidRPr="009D300F">
        <w:rPr>
          <w:rFonts w:ascii="Arial" w:eastAsia="Arial" w:hAnsi="Arial" w:cs="Arial"/>
          <w:color w:val="000000"/>
        </w:rPr>
        <w:t xml:space="preserve">quipamiento electromecánico y mobiliario asociado a la infraestructura </w:t>
      </w:r>
    </w:p>
    <w:p w14:paraId="00000713" w14:textId="4418DF9E" w:rsidR="00032ED0" w:rsidRPr="009D300F" w:rsidRDefault="00F302D1" w:rsidP="005B4827">
      <w:pPr>
        <w:pStyle w:val="References"/>
        <w:ind w:left="1134"/>
        <w:rPr>
          <w:rFonts w:ascii="Arial" w:eastAsia="Arial" w:hAnsi="Arial" w:cs="Arial"/>
          <w:color w:val="000000"/>
        </w:rPr>
      </w:pPr>
      <w:r w:rsidRPr="009D300F">
        <w:rPr>
          <w:rFonts w:ascii="Arial" w:eastAsia="Arial" w:hAnsi="Arial" w:cs="Arial"/>
          <w:color w:val="000000"/>
        </w:rPr>
        <w:t xml:space="preserve">Servicio de Administración, </w:t>
      </w:r>
      <w:r w:rsidR="00D75FF8" w:rsidRPr="009D300F">
        <w:rPr>
          <w:rFonts w:ascii="Arial" w:eastAsia="Arial" w:hAnsi="Arial" w:cs="Arial"/>
          <w:color w:val="000000"/>
        </w:rPr>
        <w:t>R</w:t>
      </w:r>
      <w:r w:rsidRPr="009D300F">
        <w:rPr>
          <w:rFonts w:ascii="Arial" w:eastAsia="Arial" w:hAnsi="Arial" w:cs="Arial"/>
          <w:color w:val="000000"/>
        </w:rPr>
        <w:t xml:space="preserve">eposición, mantenimiento y disponibilidad del </w:t>
      </w:r>
      <w:r w:rsidR="00002A46" w:rsidRPr="009D300F">
        <w:rPr>
          <w:rFonts w:ascii="Arial" w:eastAsia="Arial" w:hAnsi="Arial" w:cs="Arial"/>
          <w:color w:val="000000"/>
        </w:rPr>
        <w:t>E</w:t>
      </w:r>
      <w:r w:rsidRPr="009D300F">
        <w:rPr>
          <w:rFonts w:ascii="Arial" w:eastAsia="Arial" w:hAnsi="Arial" w:cs="Arial"/>
          <w:color w:val="000000"/>
        </w:rPr>
        <w:t>quipamiento</w:t>
      </w:r>
    </w:p>
    <w:p w14:paraId="00000714" w14:textId="77777777" w:rsidR="00032ED0" w:rsidRPr="009D300F" w:rsidRDefault="00F302D1" w:rsidP="005B4827">
      <w:pPr>
        <w:pStyle w:val="References"/>
        <w:ind w:left="1134"/>
        <w:rPr>
          <w:rFonts w:ascii="Arial" w:eastAsia="Arial" w:hAnsi="Arial" w:cs="Arial"/>
          <w:color w:val="000000"/>
        </w:rPr>
      </w:pPr>
      <w:r w:rsidRPr="009D300F">
        <w:rPr>
          <w:rFonts w:ascii="Arial" w:eastAsia="Arial" w:hAnsi="Arial" w:cs="Arial"/>
          <w:color w:val="000000"/>
        </w:rPr>
        <w:t>Servicio de Tecnologías de la Información y Comunicaciones, y Provisión y Disponibilidad de Infraestructura Tecnológica</w:t>
      </w:r>
    </w:p>
    <w:p w14:paraId="00000715" w14:textId="38863987" w:rsidR="00032ED0" w:rsidRPr="009D300F" w:rsidRDefault="00E31147" w:rsidP="005B4827">
      <w:pPr>
        <w:pStyle w:val="References"/>
        <w:ind w:left="1134"/>
        <w:rPr>
          <w:rFonts w:ascii="Arial" w:eastAsia="Arial" w:hAnsi="Arial" w:cs="Arial"/>
          <w:color w:val="000000"/>
        </w:rPr>
      </w:pPr>
      <w:r w:rsidRPr="009D300F">
        <w:rPr>
          <w:rFonts w:ascii="Arial" w:eastAsia="Arial" w:hAnsi="Arial" w:cs="Arial"/>
          <w:color w:val="000000"/>
        </w:rPr>
        <w:t xml:space="preserve">Sistema Informático de Gestión de Incidencias </w:t>
      </w:r>
      <w:r w:rsidR="00F302D1" w:rsidRPr="009D300F">
        <w:rPr>
          <w:rFonts w:ascii="Arial" w:eastAsia="Arial" w:hAnsi="Arial" w:cs="Arial"/>
          <w:color w:val="000000"/>
        </w:rPr>
        <w:t>(</w:t>
      </w:r>
      <w:r w:rsidRPr="009D300F">
        <w:rPr>
          <w:rFonts w:ascii="Arial" w:eastAsia="Arial" w:hAnsi="Arial" w:cs="Arial"/>
          <w:color w:val="000000"/>
        </w:rPr>
        <w:t>SIGI</w:t>
      </w:r>
      <w:r w:rsidR="00F302D1" w:rsidRPr="009D300F">
        <w:rPr>
          <w:rFonts w:ascii="Arial" w:eastAsia="Arial" w:hAnsi="Arial" w:cs="Arial"/>
          <w:color w:val="000000"/>
        </w:rPr>
        <w:t>)</w:t>
      </w:r>
    </w:p>
    <w:p w14:paraId="00000716" w14:textId="77777777" w:rsidR="00032ED0" w:rsidRPr="009D300F" w:rsidRDefault="00032ED0">
      <w:pPr>
        <w:pStyle w:val="Normal0"/>
        <w:pBdr>
          <w:top w:val="nil"/>
          <w:left w:val="nil"/>
          <w:bottom w:val="nil"/>
          <w:right w:val="nil"/>
          <w:between w:val="nil"/>
        </w:pBdr>
        <w:spacing w:after="0" w:line="240" w:lineRule="auto"/>
        <w:ind w:left="731"/>
        <w:jc w:val="both"/>
        <w:rPr>
          <w:rFonts w:ascii="Arial" w:eastAsia="Arial" w:hAnsi="Arial" w:cs="Arial"/>
          <w:color w:val="000000"/>
          <w:sz w:val="20"/>
          <w:szCs w:val="20"/>
        </w:rPr>
      </w:pPr>
      <w:bookmarkStart w:id="920" w:name="_heading=h.3pduxbt" w:colFirst="0" w:colLast="0"/>
      <w:bookmarkEnd w:id="920"/>
    </w:p>
    <w:p w14:paraId="00000717"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sidRPr="009D300F">
        <w:rPr>
          <w:rFonts w:ascii="Arial" w:eastAsia="Arial" w:hAnsi="Arial" w:cs="Arial"/>
          <w:color w:val="000000"/>
          <w:sz w:val="20"/>
          <w:szCs w:val="20"/>
        </w:rPr>
        <w:t>La deducción mensual al servicio a que estará afecto esta REMS se determinará de acuerdo con las siguientes cláusulas.</w:t>
      </w:r>
    </w:p>
    <w:p w14:paraId="00000718"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719"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u w:val="single"/>
        </w:rPr>
      </w:pPr>
      <w:r w:rsidRPr="009D300F">
        <w:rPr>
          <w:rFonts w:ascii="Arial" w:eastAsia="Arial" w:hAnsi="Arial" w:cs="Arial"/>
          <w:color w:val="000000"/>
          <w:sz w:val="20"/>
          <w:szCs w:val="20"/>
          <w:u w:val="single"/>
        </w:rPr>
        <w:t>Deducción por Falla de Servicio (DFS)</w:t>
      </w:r>
    </w:p>
    <w:p w14:paraId="0000071A" w14:textId="09477BC8" w:rsidR="00032ED0" w:rsidRPr="009D300F" w:rsidRDefault="692A7B62" w:rsidP="77CC46DB">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En caso de que un Usuario Autorizado comunicara una Solicitud de Servicio al </w:t>
      </w:r>
      <w:r w:rsidR="00E31147" w:rsidRPr="009D300F">
        <w:rPr>
          <w:rFonts w:ascii="Arial" w:eastAsia="Arial" w:hAnsi="Arial" w:cs="Arial"/>
          <w:color w:val="000000" w:themeColor="text1"/>
          <w:sz w:val="20"/>
          <w:szCs w:val="20"/>
        </w:rPr>
        <w:t>SIGI</w:t>
      </w:r>
      <w:r w:rsidR="00A67BBB" w:rsidRPr="009D300F">
        <w:rPr>
          <w:rFonts w:ascii="Arial" w:eastAsia="Arial" w:hAnsi="Arial" w:cs="Arial"/>
          <w:color w:val="000000" w:themeColor="text1"/>
          <w:sz w:val="20"/>
          <w:szCs w:val="20"/>
        </w:rPr>
        <w:t xml:space="preserve"> (</w:t>
      </w:r>
      <w:r w:rsidR="00614211" w:rsidRPr="009D300F">
        <w:rPr>
          <w:rFonts w:ascii="Arial" w:eastAsia="Arial" w:hAnsi="Arial" w:cs="Arial"/>
          <w:color w:val="000000" w:themeColor="text1"/>
          <w:sz w:val="20"/>
          <w:szCs w:val="20"/>
        </w:rPr>
        <w:t>de acuerdo con el</w:t>
      </w:r>
      <w:r w:rsidR="00A67BBB" w:rsidRPr="009D300F">
        <w:rPr>
          <w:rFonts w:ascii="Arial" w:eastAsia="Arial" w:hAnsi="Arial" w:cs="Arial"/>
          <w:color w:val="000000" w:themeColor="text1"/>
          <w:sz w:val="20"/>
          <w:szCs w:val="20"/>
        </w:rPr>
        <w:t xml:space="preserve"> Anexo 5)</w:t>
      </w:r>
      <w:r w:rsidRPr="009D300F">
        <w:rPr>
          <w:rFonts w:ascii="Arial" w:eastAsia="Arial" w:hAnsi="Arial" w:cs="Arial"/>
          <w:color w:val="000000" w:themeColor="text1"/>
          <w:sz w:val="20"/>
          <w:szCs w:val="20"/>
        </w:rPr>
        <w:t xml:space="preserve">, el personal del </w:t>
      </w:r>
      <w:r w:rsidR="00E31147" w:rsidRPr="009D300F">
        <w:rPr>
          <w:rFonts w:ascii="Arial" w:eastAsia="Arial" w:hAnsi="Arial" w:cs="Arial"/>
          <w:color w:val="000000" w:themeColor="text1"/>
          <w:sz w:val="20"/>
          <w:szCs w:val="20"/>
        </w:rPr>
        <w:t>SIGI</w:t>
      </w:r>
      <w:r w:rsidRPr="009D300F">
        <w:rPr>
          <w:rFonts w:ascii="Arial" w:eastAsia="Arial" w:hAnsi="Arial" w:cs="Arial"/>
          <w:color w:val="000000" w:themeColor="text1"/>
          <w:sz w:val="20"/>
          <w:szCs w:val="20"/>
        </w:rPr>
        <w:t xml:space="preserve"> identificará el Servicio y el Indicador</w:t>
      </w:r>
      <w:r w:rsidR="001237EE" w:rsidRPr="009D300F">
        <w:rPr>
          <w:rFonts w:ascii="Arial" w:eastAsia="Arial" w:hAnsi="Arial" w:cs="Arial"/>
          <w:color w:val="000000" w:themeColor="text1"/>
          <w:sz w:val="20"/>
          <w:szCs w:val="20"/>
        </w:rPr>
        <w:t xml:space="preserve"> de Servicio e Indicador de Gestión</w:t>
      </w:r>
      <w:r w:rsidR="1C76958E" w:rsidRPr="009D300F">
        <w:rPr>
          <w:rFonts w:ascii="Arial" w:eastAsia="Arial" w:hAnsi="Arial" w:cs="Arial"/>
          <w:color w:val="000000" w:themeColor="text1"/>
          <w:sz w:val="20"/>
          <w:szCs w:val="20"/>
        </w:rPr>
        <w:t>, según el Anexo 6,</w:t>
      </w:r>
      <w:r w:rsidRPr="009D300F">
        <w:rPr>
          <w:rFonts w:ascii="Arial" w:eastAsia="Arial" w:hAnsi="Arial" w:cs="Arial"/>
          <w:color w:val="000000" w:themeColor="text1"/>
          <w:sz w:val="20"/>
          <w:szCs w:val="20"/>
        </w:rPr>
        <w:t xml:space="preserve"> </w:t>
      </w:r>
      <w:r w:rsidR="00DB3413" w:rsidRPr="009D300F">
        <w:rPr>
          <w:rFonts w:ascii="Arial" w:eastAsia="Arial" w:hAnsi="Arial" w:cs="Arial"/>
          <w:color w:val="000000" w:themeColor="text1"/>
          <w:sz w:val="20"/>
          <w:szCs w:val="20"/>
        </w:rPr>
        <w:t xml:space="preserve">y Anexo 7 </w:t>
      </w:r>
      <w:r w:rsidRPr="009D300F">
        <w:rPr>
          <w:rFonts w:ascii="Arial" w:eastAsia="Arial" w:hAnsi="Arial" w:cs="Arial"/>
          <w:color w:val="000000" w:themeColor="text1"/>
          <w:sz w:val="20"/>
          <w:szCs w:val="20"/>
        </w:rPr>
        <w:t>asociado a la Falla de Servicio vinculada a dicha Solicitud de Servicio.</w:t>
      </w:r>
    </w:p>
    <w:p w14:paraId="0000071B"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71C" w14:textId="166450CB" w:rsidR="00032ED0" w:rsidRPr="009D300F" w:rsidRDefault="692A7B62" w:rsidP="77CC46DB">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En caso de que un Usuario Autorizado reporte múltiples Solicitudes de Servicio al </w:t>
      </w:r>
      <w:r w:rsidR="00B45EE8" w:rsidRPr="009D300F">
        <w:rPr>
          <w:rFonts w:ascii="Arial" w:eastAsia="Arial" w:hAnsi="Arial" w:cs="Arial"/>
          <w:color w:val="000000" w:themeColor="text1"/>
          <w:sz w:val="20"/>
          <w:szCs w:val="20"/>
        </w:rPr>
        <w:t>SIGI</w:t>
      </w:r>
      <w:r w:rsidRPr="009D300F">
        <w:rPr>
          <w:rFonts w:ascii="Arial" w:eastAsia="Arial" w:hAnsi="Arial" w:cs="Arial"/>
          <w:color w:val="000000" w:themeColor="text1"/>
          <w:sz w:val="20"/>
          <w:szCs w:val="20"/>
        </w:rPr>
        <w:t xml:space="preserve"> simultáneamente y las integre en una sola Solicitud de Servicio, el </w:t>
      </w:r>
      <w:r w:rsidR="00B45EE8" w:rsidRPr="009D300F">
        <w:rPr>
          <w:rFonts w:ascii="Arial" w:eastAsia="Arial" w:hAnsi="Arial" w:cs="Arial"/>
          <w:color w:val="000000" w:themeColor="text1"/>
          <w:sz w:val="20"/>
          <w:szCs w:val="20"/>
        </w:rPr>
        <w:t>SIGI</w:t>
      </w:r>
      <w:r w:rsidRPr="009D300F">
        <w:rPr>
          <w:rFonts w:ascii="Arial" w:eastAsia="Arial" w:hAnsi="Arial" w:cs="Arial"/>
          <w:color w:val="000000" w:themeColor="text1"/>
          <w:sz w:val="20"/>
          <w:szCs w:val="20"/>
        </w:rPr>
        <w:t xml:space="preserve"> hará un desglose en Solicitudes de Servicio individuales de tal manera que sea independiente el seguimiento de cada Solicitud de Servicio que forma parte del reporte múltiple. El personal del </w:t>
      </w:r>
      <w:r w:rsidR="00B45EE8" w:rsidRPr="009D300F">
        <w:rPr>
          <w:rFonts w:ascii="Arial" w:eastAsia="Arial" w:hAnsi="Arial" w:cs="Arial"/>
          <w:color w:val="000000" w:themeColor="text1"/>
          <w:sz w:val="20"/>
          <w:szCs w:val="20"/>
        </w:rPr>
        <w:t>SIGI</w:t>
      </w:r>
      <w:r w:rsidRPr="009D300F">
        <w:rPr>
          <w:rFonts w:ascii="Arial" w:eastAsia="Arial" w:hAnsi="Arial" w:cs="Arial"/>
          <w:color w:val="000000" w:themeColor="text1"/>
          <w:sz w:val="20"/>
          <w:szCs w:val="20"/>
        </w:rPr>
        <w:t xml:space="preserve"> identificará el o los Servicios y el o los Indicadores</w:t>
      </w:r>
      <w:r w:rsidR="00954FE7" w:rsidRPr="009D300F">
        <w:rPr>
          <w:rFonts w:ascii="Arial" w:eastAsia="Arial" w:hAnsi="Arial" w:cs="Arial"/>
          <w:color w:val="000000" w:themeColor="text1"/>
          <w:sz w:val="20"/>
          <w:szCs w:val="20"/>
        </w:rPr>
        <w:t xml:space="preserve"> de Servicio o Indicadores de Gestión</w:t>
      </w:r>
      <w:r w:rsidR="6F01BD96" w:rsidRPr="009D300F">
        <w:rPr>
          <w:rFonts w:ascii="Arial" w:eastAsia="Arial" w:hAnsi="Arial" w:cs="Arial"/>
          <w:color w:val="000000" w:themeColor="text1"/>
          <w:sz w:val="20"/>
          <w:szCs w:val="20"/>
        </w:rPr>
        <w:t>, indicados en el Anexo 6</w:t>
      </w:r>
      <w:r w:rsidR="00AA52A2" w:rsidRPr="009D300F">
        <w:rPr>
          <w:rFonts w:ascii="Arial" w:eastAsia="Arial" w:hAnsi="Arial" w:cs="Arial"/>
          <w:color w:val="000000" w:themeColor="text1"/>
          <w:sz w:val="20"/>
          <w:szCs w:val="20"/>
        </w:rPr>
        <w:t xml:space="preserve"> y Anexo 7</w:t>
      </w:r>
      <w:r w:rsidR="008E3C02" w:rsidRPr="009D300F">
        <w:rPr>
          <w:rFonts w:ascii="Arial" w:eastAsia="Arial" w:hAnsi="Arial" w:cs="Arial"/>
          <w:color w:val="000000" w:themeColor="text1"/>
          <w:sz w:val="20"/>
          <w:szCs w:val="20"/>
        </w:rPr>
        <w:t xml:space="preserve"> </w:t>
      </w:r>
      <w:r w:rsidRPr="009D300F">
        <w:rPr>
          <w:rFonts w:ascii="Arial" w:eastAsia="Arial" w:hAnsi="Arial" w:cs="Arial"/>
          <w:color w:val="000000" w:themeColor="text1"/>
          <w:sz w:val="20"/>
          <w:szCs w:val="20"/>
        </w:rPr>
        <w:t xml:space="preserve">asociados a la o las Fallas </w:t>
      </w:r>
      <w:r w:rsidRPr="009D300F">
        <w:rPr>
          <w:rFonts w:ascii="Arial" w:eastAsia="Arial" w:hAnsi="Arial" w:cs="Arial"/>
          <w:color w:val="000000" w:themeColor="text1"/>
          <w:sz w:val="20"/>
          <w:szCs w:val="20"/>
        </w:rPr>
        <w:lastRenderedPageBreak/>
        <w:t xml:space="preserve">de Servicio vinculadas a dichas Solicitudes de Servicio, y conforme se establece en el procedimiento de operación del </w:t>
      </w:r>
      <w:r w:rsidR="00B45EE8" w:rsidRPr="009D300F">
        <w:rPr>
          <w:rFonts w:ascii="Arial" w:eastAsia="Arial" w:hAnsi="Arial" w:cs="Arial"/>
          <w:color w:val="000000" w:themeColor="text1"/>
          <w:sz w:val="20"/>
          <w:szCs w:val="20"/>
        </w:rPr>
        <w:t>SIGI</w:t>
      </w:r>
      <w:r w:rsidR="000104F9" w:rsidRPr="009D300F">
        <w:rPr>
          <w:rFonts w:ascii="Arial" w:eastAsia="Arial" w:hAnsi="Arial" w:cs="Arial"/>
          <w:color w:val="000000" w:themeColor="text1"/>
          <w:sz w:val="20"/>
          <w:szCs w:val="20"/>
        </w:rPr>
        <w:t xml:space="preserve"> conforme al Anexo 5</w:t>
      </w:r>
      <w:r w:rsidRPr="009D300F">
        <w:rPr>
          <w:rFonts w:ascii="Arial" w:eastAsia="Arial" w:hAnsi="Arial" w:cs="Arial"/>
          <w:color w:val="000000" w:themeColor="text1"/>
          <w:sz w:val="20"/>
          <w:szCs w:val="20"/>
        </w:rPr>
        <w:t>.</w:t>
      </w:r>
    </w:p>
    <w:p w14:paraId="0000071D"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71E" w14:textId="45B134A9"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En caso de que varios Indicadores</w:t>
      </w:r>
      <w:r w:rsidR="00954FE7" w:rsidRPr="009D300F">
        <w:rPr>
          <w:rFonts w:ascii="Arial" w:eastAsia="Arial" w:hAnsi="Arial" w:cs="Arial"/>
          <w:color w:val="000000" w:themeColor="text1"/>
          <w:sz w:val="20"/>
          <w:szCs w:val="20"/>
        </w:rPr>
        <w:t xml:space="preserve"> de Servicio o Indicadores de Gestión</w:t>
      </w:r>
      <w:r w:rsidRPr="009D300F">
        <w:rPr>
          <w:rFonts w:ascii="Arial" w:eastAsia="Arial" w:hAnsi="Arial" w:cs="Arial"/>
          <w:color w:val="000000"/>
          <w:sz w:val="20"/>
          <w:szCs w:val="20"/>
        </w:rPr>
        <w:t xml:space="preserve"> pudieran corresponderle a un evento particular reportado, el </w:t>
      </w:r>
      <w:r w:rsidR="00B45EE8" w:rsidRPr="009D300F">
        <w:rPr>
          <w:rFonts w:ascii="Arial" w:eastAsia="Arial" w:hAnsi="Arial" w:cs="Arial"/>
          <w:color w:val="000000"/>
          <w:sz w:val="20"/>
          <w:szCs w:val="20"/>
        </w:rPr>
        <w:t>SIGI</w:t>
      </w:r>
      <w:r w:rsidRPr="009D300F">
        <w:rPr>
          <w:rFonts w:ascii="Arial" w:eastAsia="Arial" w:hAnsi="Arial" w:cs="Arial"/>
          <w:color w:val="000000"/>
          <w:sz w:val="20"/>
          <w:szCs w:val="20"/>
        </w:rPr>
        <w:t xml:space="preserve"> deberá identificar el Servicio y luego el Indicador</w:t>
      </w:r>
      <w:r w:rsidR="006F0019" w:rsidRPr="009D300F">
        <w:rPr>
          <w:rFonts w:ascii="Arial" w:eastAsia="Arial" w:hAnsi="Arial" w:cs="Arial"/>
          <w:color w:val="000000" w:themeColor="text1"/>
          <w:sz w:val="20"/>
          <w:szCs w:val="20"/>
        </w:rPr>
        <w:t xml:space="preserve"> de Servicio o Indicador de Gestión</w:t>
      </w:r>
      <w:r w:rsidRPr="009D300F">
        <w:rPr>
          <w:rFonts w:ascii="Arial" w:eastAsia="Arial" w:hAnsi="Arial" w:cs="Arial"/>
          <w:color w:val="000000"/>
          <w:sz w:val="20"/>
          <w:szCs w:val="20"/>
        </w:rPr>
        <w:t xml:space="preserve"> más relacionado con lo reportado. En caso de duda, el OPERADOR se comunicará con el Supervisor para su consulta, sin que esta situación amplíe el Periodo para Rectificar.</w:t>
      </w:r>
    </w:p>
    <w:p w14:paraId="0000071F"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720" w14:textId="77777777" w:rsidR="00032ED0" w:rsidRPr="009D300F" w:rsidRDefault="692A7B62" w:rsidP="77CC46DB">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La Deducción por Falla de Servicio se genera por el tiempo en minutos que una Falla de Servicio permanece sin ser rectificada durante el mes </w:t>
      </w:r>
      <w:r w:rsidRPr="009D300F">
        <w:rPr>
          <w:rFonts w:ascii="Arial" w:eastAsia="Arial" w:hAnsi="Arial" w:cs="Arial"/>
          <w:i/>
          <w:iCs/>
          <w:color w:val="000000" w:themeColor="text1"/>
          <w:sz w:val="20"/>
          <w:szCs w:val="20"/>
        </w:rPr>
        <w:t xml:space="preserve">m </w:t>
      </w:r>
      <w:r w:rsidRPr="009D300F">
        <w:rPr>
          <w:rFonts w:ascii="Arial" w:eastAsia="Arial" w:hAnsi="Arial" w:cs="Arial"/>
          <w:color w:val="000000" w:themeColor="text1"/>
          <w:sz w:val="20"/>
          <w:szCs w:val="20"/>
        </w:rPr>
        <w:t xml:space="preserve">del Año Calendario </w:t>
      </w:r>
      <w:r w:rsidRPr="009D300F">
        <w:rPr>
          <w:rFonts w:ascii="Arial" w:eastAsia="Arial" w:hAnsi="Arial" w:cs="Arial"/>
          <w:i/>
          <w:iCs/>
          <w:color w:val="000000" w:themeColor="text1"/>
          <w:sz w:val="20"/>
          <w:szCs w:val="20"/>
        </w:rPr>
        <w:t>t</w:t>
      </w:r>
      <w:r w:rsidRPr="009D300F">
        <w:rPr>
          <w:rFonts w:ascii="Arial" w:eastAsia="Arial" w:hAnsi="Arial" w:cs="Arial"/>
          <w:color w:val="000000" w:themeColor="text1"/>
          <w:sz w:val="20"/>
          <w:szCs w:val="20"/>
        </w:rPr>
        <w:t>, mediante la siguiente fórmula:</w:t>
      </w:r>
    </w:p>
    <w:p w14:paraId="00000721"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722" w14:textId="177AAF91" w:rsidR="00032ED0" w:rsidRPr="009D300F" w:rsidRDefault="00590926">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DFS</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s</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i</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DF</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s</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i</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VMM</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s</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a</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FG</m:t>
              </m:r>
            </m:e>
            <m:sub>
              <m:r>
                <w:rPr>
                  <w:rFonts w:ascii="Cambria Math" w:eastAsia="Cambria Math" w:hAnsi="Cambria Math" w:cs="Cambria Math"/>
                  <w:color w:val="000000"/>
                  <w:sz w:val="20"/>
                  <w:szCs w:val="20"/>
                </w:rPr>
                <m:t>i</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FA</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oMath>
      </m:oMathPara>
    </w:p>
    <w:p w14:paraId="00000723"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Donde:</w:t>
      </w:r>
    </w:p>
    <w:tbl>
      <w:tblPr>
        <w:tblW w:w="8354" w:type="dxa"/>
        <w:jc w:val="center"/>
        <w:tblBorders>
          <w:top w:val="single" w:sz="8" w:space="0" w:color="404040"/>
          <w:left w:val="single" w:sz="8" w:space="0" w:color="404040"/>
          <w:bottom w:val="single" w:sz="8" w:space="0" w:color="404040"/>
          <w:right w:val="single" w:sz="8" w:space="0" w:color="404040"/>
          <w:insideH w:val="single" w:sz="8" w:space="0" w:color="404040"/>
          <w:insideV w:val="single" w:sz="4" w:space="0" w:color="000000"/>
        </w:tblBorders>
        <w:tblLayout w:type="fixed"/>
        <w:tblCellMar>
          <w:left w:w="115" w:type="dxa"/>
          <w:right w:w="115" w:type="dxa"/>
        </w:tblCellMar>
        <w:tblLook w:val="0400" w:firstRow="0" w:lastRow="0" w:firstColumn="0" w:lastColumn="0" w:noHBand="0" w:noVBand="1"/>
      </w:tblPr>
      <w:tblGrid>
        <w:gridCol w:w="1133"/>
        <w:gridCol w:w="7221"/>
      </w:tblGrid>
      <w:tr w:rsidR="00C80605" w:rsidRPr="009D300F" w14:paraId="5897166A" w14:textId="77777777" w:rsidTr="00C80605">
        <w:trPr>
          <w:cantSplit/>
          <w:trHeight w:val="347"/>
          <w:jc w:val="center"/>
        </w:trPr>
        <w:tc>
          <w:tcPr>
            <w:tcW w:w="1133" w:type="dxa"/>
            <w:shd w:val="clear" w:color="auto" w:fill="auto"/>
            <w:vAlign w:val="center"/>
          </w:tcPr>
          <w:p w14:paraId="00000724" w14:textId="77777777" w:rsidR="00032ED0" w:rsidRPr="009D300F" w:rsidRDefault="00F302D1">
            <w:pPr>
              <w:pStyle w:val="Normal0"/>
              <w:pBdr>
                <w:top w:val="nil"/>
                <w:left w:val="nil"/>
                <w:bottom w:val="nil"/>
                <w:right w:val="nil"/>
                <w:between w:val="nil"/>
              </w:pBdr>
              <w:ind w:left="709"/>
              <w:jc w:val="center"/>
              <w:rPr>
                <w:rFonts w:ascii="Arial" w:eastAsia="Arial" w:hAnsi="Arial" w:cs="Arial"/>
                <w:i/>
                <w:color w:val="000000"/>
                <w:sz w:val="20"/>
                <w:szCs w:val="20"/>
              </w:rPr>
            </w:pPr>
            <w:r w:rsidRPr="009D300F">
              <w:rPr>
                <w:rFonts w:ascii="Arial" w:eastAsia="Arial" w:hAnsi="Arial" w:cs="Arial"/>
                <w:i/>
                <w:color w:val="000000"/>
                <w:sz w:val="20"/>
                <w:szCs w:val="20"/>
              </w:rPr>
              <w:t>i</w:t>
            </w:r>
          </w:p>
        </w:tc>
        <w:tc>
          <w:tcPr>
            <w:tcW w:w="7221" w:type="dxa"/>
            <w:shd w:val="clear" w:color="auto" w:fill="auto"/>
            <w:vAlign w:val="center"/>
          </w:tcPr>
          <w:p w14:paraId="00000725" w14:textId="77777777" w:rsidR="00032ED0" w:rsidRPr="009D300F" w:rsidRDefault="00F302D1">
            <w:pPr>
              <w:pStyle w:val="Normal0"/>
              <w:pBdr>
                <w:top w:val="nil"/>
                <w:left w:val="nil"/>
                <w:bottom w:val="nil"/>
                <w:right w:val="nil"/>
                <w:between w:val="nil"/>
              </w:pBdr>
              <w:rPr>
                <w:rFonts w:ascii="Arial" w:eastAsia="Arial" w:hAnsi="Arial" w:cs="Arial"/>
                <w:i/>
                <w:color w:val="000000"/>
                <w:sz w:val="20"/>
                <w:szCs w:val="20"/>
              </w:rPr>
            </w:pPr>
            <w:r w:rsidRPr="009D300F">
              <w:rPr>
                <w:rFonts w:ascii="Arial" w:eastAsia="Arial" w:hAnsi="Arial" w:cs="Arial"/>
                <w:color w:val="000000"/>
                <w:sz w:val="20"/>
                <w:szCs w:val="20"/>
              </w:rPr>
              <w:t>Subíndice para indicar la i-ésima de la Falla de Servicio.</w:t>
            </w:r>
          </w:p>
        </w:tc>
      </w:tr>
      <w:tr w:rsidR="00C80605" w:rsidRPr="009D300F" w14:paraId="6B9D51CD" w14:textId="77777777" w:rsidTr="00C80605">
        <w:trPr>
          <w:cantSplit/>
          <w:trHeight w:val="268"/>
          <w:jc w:val="center"/>
        </w:trPr>
        <w:tc>
          <w:tcPr>
            <w:tcW w:w="1133" w:type="dxa"/>
            <w:shd w:val="clear" w:color="auto" w:fill="auto"/>
            <w:vAlign w:val="center"/>
          </w:tcPr>
          <w:p w14:paraId="00000726" w14:textId="77777777" w:rsidR="00032ED0" w:rsidRPr="009D300F" w:rsidRDefault="00F302D1">
            <w:pPr>
              <w:pStyle w:val="Normal0"/>
              <w:pBdr>
                <w:top w:val="nil"/>
                <w:left w:val="nil"/>
                <w:bottom w:val="nil"/>
                <w:right w:val="nil"/>
                <w:between w:val="nil"/>
              </w:pBdr>
              <w:ind w:left="709"/>
              <w:jc w:val="center"/>
              <w:rPr>
                <w:rFonts w:ascii="Arial" w:eastAsia="Arial" w:hAnsi="Arial" w:cs="Arial"/>
                <w:i/>
                <w:color w:val="000000"/>
                <w:sz w:val="20"/>
                <w:szCs w:val="20"/>
              </w:rPr>
            </w:pPr>
            <w:r w:rsidRPr="009D300F">
              <w:rPr>
                <w:rFonts w:ascii="Arial" w:eastAsia="Arial" w:hAnsi="Arial" w:cs="Arial"/>
                <w:i/>
                <w:color w:val="000000"/>
                <w:sz w:val="20"/>
                <w:szCs w:val="20"/>
              </w:rPr>
              <w:t>s</w:t>
            </w:r>
          </w:p>
        </w:tc>
        <w:tc>
          <w:tcPr>
            <w:tcW w:w="7221" w:type="dxa"/>
            <w:shd w:val="clear" w:color="auto" w:fill="auto"/>
            <w:vAlign w:val="center"/>
          </w:tcPr>
          <w:p w14:paraId="00000727" w14:textId="77777777" w:rsidR="00032ED0" w:rsidRPr="009D300F" w:rsidRDefault="00F302D1">
            <w:pPr>
              <w:pStyle w:val="Normal0"/>
              <w:pBdr>
                <w:top w:val="nil"/>
                <w:left w:val="nil"/>
                <w:bottom w:val="nil"/>
                <w:right w:val="nil"/>
                <w:between w:val="nil"/>
              </w:pBdr>
              <w:rPr>
                <w:rFonts w:ascii="Arial" w:eastAsia="Arial" w:hAnsi="Arial" w:cs="Arial"/>
                <w:i/>
                <w:color w:val="000000"/>
                <w:sz w:val="20"/>
                <w:szCs w:val="20"/>
              </w:rPr>
            </w:pPr>
            <w:r w:rsidRPr="009D300F">
              <w:rPr>
                <w:rFonts w:ascii="Arial" w:eastAsia="Arial" w:hAnsi="Arial" w:cs="Arial"/>
                <w:color w:val="000000"/>
                <w:sz w:val="20"/>
                <w:szCs w:val="20"/>
              </w:rPr>
              <w:t>Subíndice que indica el Servicio en donde se presentó la Falla de Servicio.</w:t>
            </w:r>
          </w:p>
        </w:tc>
      </w:tr>
      <w:tr w:rsidR="00C80605" w:rsidRPr="009D300F" w14:paraId="3620E084" w14:textId="77777777" w:rsidTr="00C80605">
        <w:trPr>
          <w:cantSplit/>
          <w:trHeight w:val="541"/>
          <w:jc w:val="center"/>
        </w:trPr>
        <w:tc>
          <w:tcPr>
            <w:tcW w:w="1133" w:type="dxa"/>
            <w:shd w:val="clear" w:color="auto" w:fill="auto"/>
            <w:vAlign w:val="center"/>
          </w:tcPr>
          <w:p w14:paraId="0000072A" w14:textId="77777777" w:rsidR="00032ED0" w:rsidRPr="009D300F" w:rsidRDefault="00F302D1">
            <w:pPr>
              <w:pStyle w:val="Normal0"/>
              <w:pBdr>
                <w:top w:val="nil"/>
                <w:left w:val="nil"/>
                <w:bottom w:val="nil"/>
                <w:right w:val="nil"/>
                <w:between w:val="nil"/>
              </w:pBdr>
              <w:ind w:left="709"/>
              <w:jc w:val="center"/>
              <w:rPr>
                <w:rFonts w:ascii="Arial" w:eastAsia="Arial" w:hAnsi="Arial" w:cs="Arial"/>
                <w:i/>
                <w:color w:val="000000"/>
                <w:sz w:val="20"/>
                <w:szCs w:val="20"/>
              </w:rPr>
            </w:pPr>
            <w:r w:rsidRPr="009D300F">
              <w:rPr>
                <w:rFonts w:ascii="Arial" w:eastAsia="Arial" w:hAnsi="Arial" w:cs="Arial"/>
                <w:i/>
                <w:color w:val="000000"/>
                <w:sz w:val="20"/>
                <w:szCs w:val="20"/>
              </w:rPr>
              <w:t>m</w:t>
            </w:r>
          </w:p>
        </w:tc>
        <w:tc>
          <w:tcPr>
            <w:tcW w:w="7221" w:type="dxa"/>
            <w:shd w:val="clear" w:color="auto" w:fill="auto"/>
            <w:vAlign w:val="center"/>
          </w:tcPr>
          <w:p w14:paraId="0000072B" w14:textId="77777777" w:rsidR="00032ED0" w:rsidRPr="009D300F" w:rsidRDefault="00F302D1">
            <w:pPr>
              <w:pStyle w:val="Normal0"/>
              <w:pBdr>
                <w:top w:val="nil"/>
                <w:left w:val="nil"/>
                <w:bottom w:val="nil"/>
                <w:right w:val="nil"/>
                <w:between w:val="nil"/>
              </w:pBdr>
              <w:rPr>
                <w:rFonts w:ascii="Arial" w:eastAsia="Arial" w:hAnsi="Arial" w:cs="Arial"/>
                <w:color w:val="000000"/>
                <w:sz w:val="20"/>
                <w:szCs w:val="20"/>
              </w:rPr>
            </w:pPr>
            <w:r w:rsidRPr="009D300F">
              <w:rPr>
                <w:rFonts w:ascii="Arial" w:eastAsia="Arial" w:hAnsi="Arial" w:cs="Arial"/>
                <w:color w:val="000000"/>
                <w:sz w:val="20"/>
                <w:szCs w:val="20"/>
              </w:rPr>
              <w:t>Subíndice que indica el mes para el cual se calcula la Deducción por Falla de Servicio.</w:t>
            </w:r>
          </w:p>
        </w:tc>
      </w:tr>
      <w:tr w:rsidR="00C80605" w:rsidRPr="009D300F" w14:paraId="436316A7" w14:textId="77777777" w:rsidTr="00C80605">
        <w:trPr>
          <w:cantSplit/>
          <w:trHeight w:val="541"/>
          <w:jc w:val="center"/>
        </w:trPr>
        <w:tc>
          <w:tcPr>
            <w:tcW w:w="1133" w:type="dxa"/>
            <w:shd w:val="clear" w:color="auto" w:fill="auto"/>
            <w:vAlign w:val="center"/>
          </w:tcPr>
          <w:p w14:paraId="0000072C" w14:textId="77777777" w:rsidR="00032ED0" w:rsidRPr="009D300F" w:rsidRDefault="00F302D1">
            <w:pPr>
              <w:pStyle w:val="Normal0"/>
              <w:pBdr>
                <w:top w:val="nil"/>
                <w:left w:val="nil"/>
                <w:bottom w:val="nil"/>
                <w:right w:val="nil"/>
                <w:between w:val="nil"/>
              </w:pBdr>
              <w:ind w:left="709"/>
              <w:jc w:val="center"/>
              <w:rPr>
                <w:rFonts w:ascii="Arial" w:eastAsia="Arial" w:hAnsi="Arial" w:cs="Arial"/>
                <w:i/>
                <w:color w:val="000000"/>
                <w:sz w:val="20"/>
                <w:szCs w:val="20"/>
              </w:rPr>
            </w:pPr>
            <w:r w:rsidRPr="009D300F">
              <w:rPr>
                <w:rFonts w:ascii="Arial" w:eastAsia="Arial" w:hAnsi="Arial" w:cs="Arial"/>
                <w:i/>
                <w:color w:val="000000"/>
                <w:sz w:val="20"/>
                <w:szCs w:val="20"/>
              </w:rPr>
              <w:t>t</w:t>
            </w:r>
          </w:p>
        </w:tc>
        <w:tc>
          <w:tcPr>
            <w:tcW w:w="7221" w:type="dxa"/>
            <w:shd w:val="clear" w:color="auto" w:fill="auto"/>
            <w:vAlign w:val="center"/>
          </w:tcPr>
          <w:p w14:paraId="0000072D" w14:textId="77777777" w:rsidR="00032ED0" w:rsidRPr="009D300F" w:rsidRDefault="00F302D1">
            <w:pPr>
              <w:pStyle w:val="Normal0"/>
              <w:pBdr>
                <w:top w:val="nil"/>
                <w:left w:val="nil"/>
                <w:bottom w:val="nil"/>
                <w:right w:val="nil"/>
                <w:between w:val="nil"/>
              </w:pBdr>
              <w:rPr>
                <w:rFonts w:ascii="Arial" w:eastAsia="Arial" w:hAnsi="Arial" w:cs="Arial"/>
                <w:i/>
                <w:color w:val="000000"/>
                <w:sz w:val="20"/>
                <w:szCs w:val="20"/>
              </w:rPr>
            </w:pPr>
            <w:r w:rsidRPr="009D300F">
              <w:rPr>
                <w:rFonts w:ascii="Arial" w:eastAsia="Arial" w:hAnsi="Arial" w:cs="Arial"/>
                <w:color w:val="000000"/>
                <w:sz w:val="20"/>
                <w:szCs w:val="20"/>
              </w:rPr>
              <w:t>Subíndice que indica el Año Calendario para el cual se calcula la Deducción por Falla de Servicio.</w:t>
            </w:r>
          </w:p>
        </w:tc>
      </w:tr>
      <w:tr w:rsidR="00C80605" w:rsidRPr="009D300F" w14:paraId="4E4391E7" w14:textId="77777777" w:rsidTr="00C80605">
        <w:trPr>
          <w:cantSplit/>
          <w:trHeight w:val="859"/>
          <w:jc w:val="center"/>
        </w:trPr>
        <w:tc>
          <w:tcPr>
            <w:tcW w:w="1133" w:type="dxa"/>
            <w:shd w:val="clear" w:color="auto" w:fill="auto"/>
            <w:vAlign w:val="center"/>
          </w:tcPr>
          <w:p w14:paraId="0000072E" w14:textId="77777777" w:rsidR="00032ED0" w:rsidRPr="009D300F" w:rsidRDefault="00590926">
            <w:pPr>
              <w:pStyle w:val="Normal0"/>
              <w:jc w:val="right"/>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DFS</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s</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i</m:t>
                    </m:r>
                  </m:sub>
                </m:sSub>
              </m:oMath>
            </m:oMathPara>
          </w:p>
        </w:tc>
        <w:tc>
          <w:tcPr>
            <w:tcW w:w="7221" w:type="dxa"/>
            <w:shd w:val="clear" w:color="auto" w:fill="auto"/>
            <w:vAlign w:val="center"/>
          </w:tcPr>
          <w:p w14:paraId="0000072F" w14:textId="217C4ADF" w:rsidR="00032ED0" w:rsidRPr="009D300F" w:rsidRDefault="00F302D1">
            <w:pPr>
              <w:pStyle w:val="Normal0"/>
              <w:pBdr>
                <w:top w:val="nil"/>
                <w:left w:val="nil"/>
                <w:bottom w:val="nil"/>
                <w:right w:val="nil"/>
                <w:between w:val="nil"/>
              </w:pBdr>
              <w:rPr>
                <w:rFonts w:ascii="Arial" w:eastAsia="Arial" w:hAnsi="Arial" w:cs="Arial"/>
                <w:color w:val="000000"/>
                <w:sz w:val="20"/>
                <w:szCs w:val="20"/>
              </w:rPr>
            </w:pPr>
            <w:r w:rsidRPr="009D300F">
              <w:rPr>
                <w:rFonts w:ascii="Arial" w:eastAsia="Arial" w:hAnsi="Arial" w:cs="Arial"/>
                <w:color w:val="000000"/>
                <w:sz w:val="20"/>
                <w:szCs w:val="20"/>
              </w:rPr>
              <w:t xml:space="preserve">Deducción por la </w:t>
            </w:r>
            <w:r w:rsidRPr="009D300F">
              <w:rPr>
                <w:rFonts w:ascii="Arial" w:eastAsia="Arial" w:hAnsi="Arial" w:cs="Arial"/>
                <w:i/>
                <w:color w:val="000000"/>
                <w:sz w:val="20"/>
                <w:szCs w:val="20"/>
              </w:rPr>
              <w:t>i</w:t>
            </w:r>
            <w:r w:rsidRPr="009D300F">
              <w:rPr>
                <w:rFonts w:ascii="Arial" w:eastAsia="Arial" w:hAnsi="Arial" w:cs="Arial"/>
                <w:color w:val="000000"/>
                <w:sz w:val="20"/>
                <w:szCs w:val="20"/>
              </w:rPr>
              <w:t xml:space="preserve">-ésima Falla de Servicio generada en el Servicio </w:t>
            </w:r>
            <w:r w:rsidRPr="009D300F">
              <w:rPr>
                <w:rFonts w:ascii="Arial" w:eastAsia="Arial" w:hAnsi="Arial" w:cs="Arial"/>
                <w:i/>
                <w:color w:val="000000"/>
                <w:sz w:val="20"/>
                <w:szCs w:val="20"/>
              </w:rPr>
              <w:t>s</w:t>
            </w:r>
            <w:r w:rsidRPr="009D300F">
              <w:rPr>
                <w:rFonts w:ascii="Arial" w:eastAsia="Arial" w:hAnsi="Arial" w:cs="Arial"/>
                <w:color w:val="000000"/>
                <w:sz w:val="20"/>
                <w:szCs w:val="20"/>
              </w:rPr>
              <w:t xml:space="preserve"> en el mes </w:t>
            </w:r>
            <w:r w:rsidRPr="009D300F">
              <w:rPr>
                <w:rFonts w:ascii="Arial" w:eastAsia="Arial" w:hAnsi="Arial" w:cs="Arial"/>
                <w:i/>
                <w:color w:val="000000"/>
                <w:sz w:val="20"/>
                <w:szCs w:val="20"/>
              </w:rPr>
              <w:t>m</w:t>
            </w:r>
            <w:r w:rsidRPr="009D300F">
              <w:rPr>
                <w:rFonts w:ascii="Arial" w:eastAsia="Arial" w:hAnsi="Arial" w:cs="Arial"/>
                <w:color w:val="000000"/>
                <w:sz w:val="20"/>
                <w:szCs w:val="20"/>
              </w:rPr>
              <w:t xml:space="preserve"> del Año Calendario </w:t>
            </w:r>
            <w:r w:rsidRPr="009D300F">
              <w:rPr>
                <w:rFonts w:ascii="Arial" w:eastAsia="Arial" w:hAnsi="Arial" w:cs="Arial"/>
                <w:i/>
                <w:color w:val="000000"/>
                <w:sz w:val="20"/>
                <w:szCs w:val="20"/>
              </w:rPr>
              <w:t>t,</w:t>
            </w:r>
            <w:r w:rsidRPr="009D300F">
              <w:rPr>
                <w:rFonts w:ascii="Arial" w:eastAsia="Arial" w:hAnsi="Arial" w:cs="Arial"/>
                <w:color w:val="000000"/>
                <w:sz w:val="20"/>
                <w:szCs w:val="20"/>
              </w:rPr>
              <w:t xml:space="preserve"> expresada en Soles, por concepto del incumplimiento de uno de los Indicadores de Servicio definidos en el Anexo 6</w:t>
            </w:r>
            <w:r w:rsidR="00960199" w:rsidRPr="009D300F">
              <w:rPr>
                <w:rFonts w:ascii="Arial" w:eastAsia="Arial" w:hAnsi="Arial" w:cs="Arial"/>
                <w:color w:val="000000"/>
                <w:sz w:val="20"/>
                <w:szCs w:val="20"/>
              </w:rPr>
              <w:t xml:space="preserve"> y Anexo 7.</w:t>
            </w:r>
          </w:p>
        </w:tc>
      </w:tr>
      <w:tr w:rsidR="00C80605" w:rsidRPr="009D300F" w14:paraId="335E3FE6" w14:textId="77777777" w:rsidTr="00C80605">
        <w:trPr>
          <w:cantSplit/>
          <w:jc w:val="center"/>
        </w:trPr>
        <w:tc>
          <w:tcPr>
            <w:tcW w:w="1133" w:type="dxa"/>
            <w:shd w:val="clear" w:color="auto" w:fill="auto"/>
            <w:vAlign w:val="center"/>
          </w:tcPr>
          <w:p w14:paraId="00000730" w14:textId="77777777" w:rsidR="00032ED0" w:rsidRPr="009D300F" w:rsidRDefault="00590926">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DF</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s</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i</m:t>
                    </m:r>
                  </m:sub>
                </m:sSub>
              </m:oMath>
            </m:oMathPara>
          </w:p>
        </w:tc>
        <w:tc>
          <w:tcPr>
            <w:tcW w:w="7221" w:type="dxa"/>
            <w:shd w:val="clear" w:color="auto" w:fill="auto"/>
            <w:vAlign w:val="center"/>
          </w:tcPr>
          <w:p w14:paraId="00000732" w14:textId="21153866" w:rsidR="00032ED0" w:rsidRPr="009D300F" w:rsidRDefault="00F302D1" w:rsidP="00C80605">
            <w:pPr>
              <w:pStyle w:val="Normal0"/>
              <w:pBdr>
                <w:top w:val="nil"/>
                <w:left w:val="nil"/>
                <w:bottom w:val="nil"/>
                <w:right w:val="nil"/>
                <w:between w:val="nil"/>
              </w:pBdr>
              <w:rPr>
                <w:rFonts w:ascii="Arial" w:eastAsia="Arial" w:hAnsi="Arial" w:cs="Arial"/>
                <w:color w:val="000000"/>
                <w:sz w:val="20"/>
                <w:szCs w:val="20"/>
              </w:rPr>
            </w:pPr>
            <w:r w:rsidRPr="009D300F">
              <w:rPr>
                <w:rFonts w:ascii="Arial" w:eastAsia="Arial" w:hAnsi="Arial" w:cs="Arial"/>
                <w:color w:val="000000"/>
                <w:sz w:val="20"/>
                <w:szCs w:val="20"/>
              </w:rPr>
              <w:t xml:space="preserve">Es la duración de la i-ésima Falla de Servicio en el Servicio </w:t>
            </w:r>
            <w:r w:rsidRPr="009D300F">
              <w:rPr>
                <w:rFonts w:ascii="Arial" w:eastAsia="Arial" w:hAnsi="Arial" w:cs="Arial"/>
                <w:i/>
                <w:color w:val="000000"/>
                <w:sz w:val="20"/>
                <w:szCs w:val="20"/>
              </w:rPr>
              <w:t>s</w:t>
            </w:r>
            <w:r w:rsidRPr="009D300F">
              <w:rPr>
                <w:rFonts w:ascii="Arial" w:eastAsia="Arial" w:hAnsi="Arial" w:cs="Arial"/>
                <w:color w:val="000000"/>
                <w:sz w:val="20"/>
                <w:szCs w:val="20"/>
              </w:rPr>
              <w:t xml:space="preserve"> en el mes </w:t>
            </w:r>
            <w:r w:rsidRPr="009D300F">
              <w:rPr>
                <w:rFonts w:ascii="Arial" w:eastAsia="Arial" w:hAnsi="Arial" w:cs="Arial"/>
                <w:i/>
                <w:color w:val="000000"/>
                <w:sz w:val="20"/>
                <w:szCs w:val="20"/>
              </w:rPr>
              <w:t>m</w:t>
            </w:r>
            <w:r w:rsidRPr="009D300F">
              <w:rPr>
                <w:rFonts w:ascii="Arial" w:eastAsia="Arial" w:hAnsi="Arial" w:cs="Arial"/>
                <w:color w:val="000000"/>
                <w:sz w:val="20"/>
                <w:szCs w:val="20"/>
              </w:rPr>
              <w:t xml:space="preserve"> del Año Calendario </w:t>
            </w:r>
            <w:r w:rsidRPr="009D300F">
              <w:rPr>
                <w:rFonts w:ascii="Arial" w:eastAsia="Arial" w:hAnsi="Arial" w:cs="Arial"/>
                <w:i/>
                <w:color w:val="000000"/>
                <w:sz w:val="20"/>
                <w:szCs w:val="20"/>
              </w:rPr>
              <w:t>t</w:t>
            </w:r>
            <w:r w:rsidRPr="009D300F">
              <w:rPr>
                <w:rFonts w:ascii="Arial" w:eastAsia="Arial" w:hAnsi="Arial" w:cs="Arial"/>
                <w:color w:val="000000"/>
                <w:sz w:val="20"/>
                <w:szCs w:val="20"/>
              </w:rPr>
              <w:t xml:space="preserve"> medido en minutos. Los minutos son contados a partir de la expiración del Periodo para Rectificar y hasta que la Falla de Servicio se registre como rectificada en el </w:t>
            </w:r>
            <w:r w:rsidR="00B45EE8" w:rsidRPr="009D300F">
              <w:rPr>
                <w:rFonts w:ascii="Arial" w:eastAsia="Arial" w:hAnsi="Arial" w:cs="Arial"/>
                <w:color w:val="000000"/>
                <w:sz w:val="20"/>
                <w:szCs w:val="20"/>
              </w:rPr>
              <w:t>SIGI</w:t>
            </w:r>
            <w:r w:rsidRPr="009D300F">
              <w:rPr>
                <w:rFonts w:ascii="Arial" w:eastAsia="Arial" w:hAnsi="Arial" w:cs="Arial"/>
                <w:color w:val="000000"/>
                <w:sz w:val="20"/>
                <w:szCs w:val="20"/>
              </w:rPr>
              <w:t xml:space="preserve"> o hasta el último minuto del mes </w:t>
            </w:r>
            <w:r w:rsidRPr="009D300F">
              <w:rPr>
                <w:rFonts w:ascii="Arial" w:eastAsia="Arial" w:hAnsi="Arial" w:cs="Arial"/>
                <w:i/>
                <w:color w:val="000000"/>
                <w:sz w:val="20"/>
                <w:szCs w:val="20"/>
              </w:rPr>
              <w:t>m</w:t>
            </w:r>
            <w:r w:rsidRPr="009D300F">
              <w:rPr>
                <w:rFonts w:ascii="Arial" w:eastAsia="Arial" w:hAnsi="Arial" w:cs="Arial"/>
                <w:color w:val="000000"/>
                <w:sz w:val="20"/>
                <w:szCs w:val="20"/>
              </w:rPr>
              <w:t xml:space="preserve"> del Año Calendario t, lo que ocurra primero.</w:t>
            </w:r>
          </w:p>
          <w:p w14:paraId="00000734" w14:textId="5E854104" w:rsidR="00032ED0" w:rsidRPr="009D300F" w:rsidRDefault="00F302D1" w:rsidP="00C80605">
            <w:pPr>
              <w:pStyle w:val="Normal0"/>
              <w:pBdr>
                <w:top w:val="nil"/>
                <w:left w:val="nil"/>
                <w:bottom w:val="nil"/>
                <w:right w:val="nil"/>
                <w:between w:val="nil"/>
              </w:pBdr>
              <w:rPr>
                <w:rFonts w:ascii="Arial" w:eastAsia="Arial" w:hAnsi="Arial" w:cs="Arial"/>
                <w:color w:val="000000"/>
                <w:sz w:val="20"/>
                <w:szCs w:val="20"/>
              </w:rPr>
            </w:pPr>
            <w:r w:rsidRPr="009D300F">
              <w:rPr>
                <w:rFonts w:ascii="Arial" w:eastAsia="Arial" w:hAnsi="Arial" w:cs="Arial"/>
                <w:color w:val="000000"/>
                <w:sz w:val="20"/>
                <w:szCs w:val="20"/>
              </w:rPr>
              <w:t xml:space="preserve">En caso, se llegue al final del mes </w:t>
            </w:r>
            <w:r w:rsidRPr="009D300F">
              <w:rPr>
                <w:rFonts w:ascii="Arial" w:eastAsia="Arial" w:hAnsi="Arial" w:cs="Arial"/>
                <w:i/>
                <w:color w:val="000000"/>
                <w:sz w:val="20"/>
                <w:szCs w:val="20"/>
              </w:rPr>
              <w:t>m</w:t>
            </w:r>
            <w:r w:rsidRPr="009D300F">
              <w:rPr>
                <w:rFonts w:ascii="Arial" w:eastAsia="Arial" w:hAnsi="Arial" w:cs="Arial"/>
                <w:color w:val="000000"/>
                <w:sz w:val="20"/>
                <w:szCs w:val="20"/>
              </w:rPr>
              <w:t xml:space="preserve"> del Año Calendario t y la Falla de Servicio no se encuentre rectificada, la duración de la Falla para el mes m+1 será contada desde el primer minuto del mes m+1 y hasta que la Falla de Servicio se registre como rectificada en el </w:t>
            </w:r>
            <w:r w:rsidR="00B45EE8" w:rsidRPr="009D300F">
              <w:rPr>
                <w:rFonts w:ascii="Arial" w:eastAsia="Arial" w:hAnsi="Arial" w:cs="Arial"/>
                <w:color w:val="000000"/>
                <w:sz w:val="20"/>
                <w:szCs w:val="20"/>
              </w:rPr>
              <w:t>SIGI</w:t>
            </w:r>
            <w:r w:rsidRPr="009D300F">
              <w:rPr>
                <w:rFonts w:ascii="Arial" w:eastAsia="Arial" w:hAnsi="Arial" w:cs="Arial"/>
                <w:color w:val="000000"/>
                <w:sz w:val="20"/>
                <w:szCs w:val="20"/>
              </w:rPr>
              <w:t xml:space="preserve"> o hasta el último minuto del mes m+1, lo que ocurra primero. Y así sucesivamente hasta que se rectifique la Falla de Servicio.</w:t>
            </w:r>
          </w:p>
          <w:p w14:paraId="00000736" w14:textId="7A81F32F" w:rsidR="00032ED0" w:rsidRPr="009D300F" w:rsidRDefault="00F302D1" w:rsidP="00C80605">
            <w:pPr>
              <w:pStyle w:val="Normal0"/>
              <w:pBdr>
                <w:top w:val="nil"/>
                <w:left w:val="nil"/>
                <w:bottom w:val="nil"/>
                <w:right w:val="nil"/>
                <w:between w:val="nil"/>
              </w:pBdr>
              <w:rPr>
                <w:rFonts w:ascii="Arial" w:eastAsia="Arial" w:hAnsi="Arial" w:cs="Arial"/>
                <w:color w:val="000000"/>
                <w:sz w:val="20"/>
                <w:szCs w:val="20"/>
              </w:rPr>
            </w:pPr>
            <w:r w:rsidRPr="009D300F">
              <w:rPr>
                <w:rFonts w:ascii="Arial" w:eastAsia="Arial" w:hAnsi="Arial" w:cs="Arial"/>
                <w:color w:val="000000"/>
                <w:sz w:val="20"/>
                <w:szCs w:val="20"/>
              </w:rPr>
              <w:t>En caso de que la Falla de Servicio cuente con un Periodo para Rectificar denominado “N/A (No aplica)”, la duración de dicha Falla de Servicio se considera con lo dispuesto en el Anexo 6</w:t>
            </w:r>
            <w:r w:rsidR="00635529" w:rsidRPr="009D300F">
              <w:rPr>
                <w:rFonts w:ascii="Arial" w:eastAsia="Arial" w:hAnsi="Arial" w:cs="Arial"/>
                <w:color w:val="000000"/>
                <w:sz w:val="20"/>
                <w:szCs w:val="20"/>
              </w:rPr>
              <w:t xml:space="preserve"> y Anexo 7</w:t>
            </w:r>
            <w:r w:rsidRPr="009D300F">
              <w:rPr>
                <w:rFonts w:ascii="Arial" w:eastAsia="Arial" w:hAnsi="Arial" w:cs="Arial"/>
                <w:color w:val="000000"/>
                <w:sz w:val="20"/>
                <w:szCs w:val="20"/>
              </w:rPr>
              <w:t>.</w:t>
            </w:r>
          </w:p>
          <w:p w14:paraId="00000737" w14:textId="14C757D1" w:rsidR="00032ED0" w:rsidRPr="009D300F" w:rsidRDefault="00F302D1">
            <w:pPr>
              <w:pStyle w:val="Normal0"/>
              <w:pBdr>
                <w:top w:val="nil"/>
                <w:left w:val="nil"/>
                <w:bottom w:val="nil"/>
                <w:right w:val="nil"/>
                <w:between w:val="nil"/>
              </w:pBdr>
              <w:rPr>
                <w:rFonts w:ascii="Arial" w:eastAsia="Arial" w:hAnsi="Arial" w:cs="Arial"/>
                <w:color w:val="000000"/>
                <w:sz w:val="20"/>
                <w:szCs w:val="20"/>
              </w:rPr>
            </w:pPr>
            <w:r w:rsidRPr="009D300F">
              <w:rPr>
                <w:rFonts w:ascii="Arial" w:eastAsia="Arial" w:hAnsi="Arial" w:cs="Arial"/>
                <w:color w:val="000000"/>
                <w:sz w:val="20"/>
                <w:szCs w:val="20"/>
              </w:rPr>
              <w:t>Los Periodos para Rectificar de los Indicadores de Servicio</w:t>
            </w:r>
            <w:r w:rsidR="008A3B31" w:rsidRPr="009D300F">
              <w:rPr>
                <w:rFonts w:ascii="Arial" w:eastAsia="Arial" w:hAnsi="Arial" w:cs="Arial"/>
                <w:color w:val="000000" w:themeColor="text1"/>
                <w:sz w:val="20"/>
                <w:szCs w:val="20"/>
              </w:rPr>
              <w:t xml:space="preserve"> de Servicio e Indicador de Gestión</w:t>
            </w:r>
            <w:r w:rsidRPr="009D300F">
              <w:rPr>
                <w:rFonts w:ascii="Arial" w:eastAsia="Arial" w:hAnsi="Arial" w:cs="Arial"/>
                <w:color w:val="000000"/>
                <w:sz w:val="20"/>
                <w:szCs w:val="20"/>
              </w:rPr>
              <w:t xml:space="preserve"> identificados por la Solicitud de Servicio son aquellos detallados en la tabla de Indicadores para cada uno de los Servicios del Anexo 6</w:t>
            </w:r>
            <w:r w:rsidR="00635529" w:rsidRPr="009D300F">
              <w:rPr>
                <w:rFonts w:ascii="Arial" w:eastAsia="Arial" w:hAnsi="Arial" w:cs="Arial"/>
                <w:color w:val="000000"/>
                <w:sz w:val="20"/>
                <w:szCs w:val="20"/>
              </w:rPr>
              <w:t xml:space="preserve"> y Anexo 7</w:t>
            </w:r>
            <w:r w:rsidRPr="009D300F">
              <w:rPr>
                <w:rFonts w:ascii="Arial" w:eastAsia="Arial" w:hAnsi="Arial" w:cs="Arial"/>
                <w:color w:val="000000"/>
                <w:sz w:val="20"/>
                <w:szCs w:val="20"/>
              </w:rPr>
              <w:t>.</w:t>
            </w:r>
          </w:p>
        </w:tc>
      </w:tr>
      <w:tr w:rsidR="00C80605" w:rsidRPr="009D300F" w14:paraId="1A4C4933" w14:textId="77777777" w:rsidTr="00C80605">
        <w:trPr>
          <w:cantSplit/>
          <w:jc w:val="center"/>
        </w:trPr>
        <w:tc>
          <w:tcPr>
            <w:tcW w:w="1133" w:type="dxa"/>
            <w:shd w:val="clear" w:color="auto" w:fill="auto"/>
            <w:vAlign w:val="center"/>
          </w:tcPr>
          <w:p w14:paraId="00000738" w14:textId="33F31CA8" w:rsidR="00032ED0" w:rsidRPr="009D300F" w:rsidRDefault="00590926">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VMM</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s</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a</m:t>
                    </m:r>
                  </m:sub>
                </m:sSub>
              </m:oMath>
            </m:oMathPara>
          </w:p>
          <w:p w14:paraId="00000739" w14:textId="77777777" w:rsidR="00032ED0" w:rsidRPr="009D300F" w:rsidRDefault="00032ED0">
            <w:pPr>
              <w:pStyle w:val="Normal0"/>
              <w:pBdr>
                <w:top w:val="nil"/>
                <w:left w:val="nil"/>
                <w:bottom w:val="nil"/>
                <w:right w:val="nil"/>
                <w:between w:val="nil"/>
              </w:pBdr>
              <w:ind w:left="709"/>
              <w:jc w:val="center"/>
              <w:rPr>
                <w:rFonts w:ascii="Arial" w:eastAsia="Arial" w:hAnsi="Arial" w:cs="Arial"/>
                <w:color w:val="000000"/>
                <w:sz w:val="20"/>
                <w:szCs w:val="20"/>
              </w:rPr>
            </w:pPr>
          </w:p>
        </w:tc>
        <w:tc>
          <w:tcPr>
            <w:tcW w:w="7221" w:type="dxa"/>
            <w:shd w:val="clear" w:color="auto" w:fill="auto"/>
            <w:vAlign w:val="center"/>
          </w:tcPr>
          <w:p w14:paraId="0000073A" w14:textId="69A5E2CB" w:rsidR="00032ED0" w:rsidRPr="009D300F" w:rsidRDefault="00F302D1">
            <w:pPr>
              <w:pStyle w:val="Normal0"/>
              <w:pBdr>
                <w:top w:val="nil"/>
                <w:left w:val="nil"/>
                <w:bottom w:val="nil"/>
                <w:right w:val="nil"/>
                <w:between w:val="nil"/>
              </w:pBdr>
              <w:rPr>
                <w:rFonts w:ascii="Arial" w:eastAsia="Arial" w:hAnsi="Arial" w:cs="Arial"/>
                <w:color w:val="000000"/>
                <w:sz w:val="20"/>
                <w:szCs w:val="20"/>
              </w:rPr>
            </w:pPr>
            <w:bookmarkStart w:id="921" w:name="_heading=h.3dhjn8m" w:colFirst="0" w:colLast="0"/>
            <w:bookmarkEnd w:id="921"/>
            <w:r w:rsidRPr="009D300F">
              <w:rPr>
                <w:rFonts w:ascii="Arial" w:eastAsia="Arial" w:hAnsi="Arial" w:cs="Arial"/>
                <w:color w:val="000000"/>
                <w:sz w:val="20"/>
                <w:szCs w:val="20"/>
              </w:rPr>
              <w:t xml:space="preserve">Valor monetario del minuto para fines de deducción en el mes </w:t>
            </w:r>
            <w:r w:rsidRPr="009D300F">
              <w:rPr>
                <w:rFonts w:ascii="Arial" w:eastAsia="Arial" w:hAnsi="Arial" w:cs="Arial"/>
                <w:i/>
                <w:color w:val="000000"/>
                <w:sz w:val="20"/>
                <w:szCs w:val="20"/>
              </w:rPr>
              <w:t>m</w:t>
            </w:r>
            <w:r w:rsidRPr="009D300F">
              <w:rPr>
                <w:rFonts w:ascii="Arial" w:eastAsia="Arial" w:hAnsi="Arial" w:cs="Arial"/>
                <w:color w:val="000000"/>
                <w:sz w:val="20"/>
                <w:szCs w:val="20"/>
              </w:rPr>
              <w:t xml:space="preserve"> del Año Calendario </w:t>
            </w:r>
            <w:r w:rsidRPr="009D300F">
              <w:rPr>
                <w:rFonts w:ascii="Arial" w:eastAsia="Arial" w:hAnsi="Arial" w:cs="Arial"/>
                <w:i/>
                <w:color w:val="000000"/>
                <w:sz w:val="20"/>
                <w:szCs w:val="20"/>
              </w:rPr>
              <w:t>t,</w:t>
            </w:r>
            <w:r w:rsidR="00DC6996" w:rsidRPr="009D300F">
              <w:rPr>
                <w:rFonts w:ascii="Arial" w:eastAsia="Arial" w:hAnsi="Arial" w:cs="Arial"/>
                <w:iCs/>
                <w:color w:val="000000"/>
                <w:sz w:val="20"/>
                <w:szCs w:val="20"/>
              </w:rPr>
              <w:t xml:space="preserve"> para el </w:t>
            </w:r>
            <w:r w:rsidR="008545A0" w:rsidRPr="009D300F">
              <w:rPr>
                <w:rFonts w:ascii="Arial" w:eastAsia="Arial" w:hAnsi="Arial" w:cs="Arial"/>
                <w:iCs/>
                <w:color w:val="000000"/>
                <w:sz w:val="20"/>
                <w:szCs w:val="20"/>
              </w:rPr>
              <w:t>S</w:t>
            </w:r>
            <w:r w:rsidR="00DC6996" w:rsidRPr="009D300F">
              <w:rPr>
                <w:rFonts w:ascii="Arial" w:eastAsia="Arial" w:hAnsi="Arial" w:cs="Arial"/>
                <w:iCs/>
                <w:color w:val="000000"/>
                <w:sz w:val="20"/>
                <w:szCs w:val="20"/>
              </w:rPr>
              <w:t xml:space="preserve">ervicio </w:t>
            </w:r>
            <w:r w:rsidR="00DC6996" w:rsidRPr="009D300F">
              <w:rPr>
                <w:rFonts w:ascii="Arial" w:eastAsia="Arial" w:hAnsi="Arial" w:cs="Arial"/>
                <w:i/>
                <w:color w:val="000000"/>
                <w:sz w:val="20"/>
                <w:szCs w:val="20"/>
              </w:rPr>
              <w:t>s</w:t>
            </w:r>
            <w:r w:rsidR="00DC6996" w:rsidRPr="009D300F">
              <w:rPr>
                <w:rFonts w:ascii="Arial" w:eastAsia="Arial" w:hAnsi="Arial" w:cs="Arial"/>
                <w:iCs/>
                <w:color w:val="000000"/>
                <w:sz w:val="20"/>
                <w:szCs w:val="20"/>
              </w:rPr>
              <w:t xml:space="preserve"> y la UPSS </w:t>
            </w:r>
            <w:r w:rsidR="00DC6996" w:rsidRPr="009D300F">
              <w:rPr>
                <w:rFonts w:ascii="Arial" w:eastAsia="Arial" w:hAnsi="Arial" w:cs="Arial"/>
                <w:i/>
                <w:color w:val="000000"/>
                <w:sz w:val="20"/>
                <w:szCs w:val="20"/>
              </w:rPr>
              <w:t>a,</w:t>
            </w:r>
            <w:r w:rsidRPr="009D300F">
              <w:rPr>
                <w:rFonts w:ascii="Arial" w:eastAsia="Arial" w:hAnsi="Arial" w:cs="Arial"/>
                <w:color w:val="000000"/>
                <w:sz w:val="20"/>
                <w:szCs w:val="20"/>
              </w:rPr>
              <w:t xml:space="preserve"> calculado conforme a lo establecido en la Cláusula 11.11.</w:t>
            </w:r>
          </w:p>
        </w:tc>
      </w:tr>
      <w:tr w:rsidR="00C80605" w:rsidRPr="009D300F" w14:paraId="076F181C" w14:textId="77777777" w:rsidTr="00C80605">
        <w:trPr>
          <w:cantSplit/>
          <w:jc w:val="center"/>
        </w:trPr>
        <w:tc>
          <w:tcPr>
            <w:tcW w:w="1133" w:type="dxa"/>
            <w:shd w:val="clear" w:color="auto" w:fill="auto"/>
            <w:vAlign w:val="center"/>
          </w:tcPr>
          <w:p w14:paraId="0000073B" w14:textId="77777777" w:rsidR="00032ED0" w:rsidRPr="009D300F" w:rsidRDefault="00590926">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FG</m:t>
                    </m:r>
                  </m:e>
                  <m:sub>
                    <m:r>
                      <w:rPr>
                        <w:rFonts w:ascii="Cambria Math" w:eastAsia="Cambria Math" w:hAnsi="Cambria Math" w:cs="Cambria Math"/>
                        <w:color w:val="000000"/>
                        <w:sz w:val="20"/>
                        <w:szCs w:val="20"/>
                      </w:rPr>
                      <m:t>i</m:t>
                    </m:r>
                  </m:sub>
                </m:sSub>
              </m:oMath>
            </m:oMathPara>
          </w:p>
        </w:tc>
        <w:tc>
          <w:tcPr>
            <w:tcW w:w="7221" w:type="dxa"/>
            <w:shd w:val="clear" w:color="auto" w:fill="auto"/>
            <w:vAlign w:val="center"/>
          </w:tcPr>
          <w:p w14:paraId="0000073D" w14:textId="38511FA9" w:rsidR="00032ED0" w:rsidRPr="009D300F" w:rsidRDefault="00F302D1" w:rsidP="00C80605">
            <w:pPr>
              <w:pStyle w:val="Normal0"/>
              <w:pBdr>
                <w:top w:val="nil"/>
                <w:left w:val="nil"/>
                <w:bottom w:val="nil"/>
                <w:right w:val="nil"/>
                <w:between w:val="nil"/>
              </w:pBdr>
              <w:rPr>
                <w:rFonts w:ascii="Arial" w:eastAsia="Arial" w:hAnsi="Arial" w:cs="Arial"/>
                <w:color w:val="000000"/>
                <w:sz w:val="20"/>
                <w:szCs w:val="20"/>
              </w:rPr>
            </w:pPr>
            <w:r w:rsidRPr="009D300F">
              <w:rPr>
                <w:rFonts w:ascii="Arial" w:eastAsia="Arial" w:hAnsi="Arial" w:cs="Arial"/>
                <w:color w:val="000000"/>
                <w:sz w:val="20"/>
                <w:szCs w:val="20"/>
              </w:rPr>
              <w:t xml:space="preserve">Factor de Gravedad para la </w:t>
            </w:r>
            <w:r w:rsidRPr="009D300F">
              <w:rPr>
                <w:rFonts w:ascii="Arial" w:eastAsia="Arial" w:hAnsi="Arial" w:cs="Arial"/>
                <w:i/>
                <w:color w:val="000000"/>
                <w:sz w:val="20"/>
                <w:szCs w:val="20"/>
              </w:rPr>
              <w:t>i</w:t>
            </w:r>
            <w:r w:rsidRPr="009D300F">
              <w:rPr>
                <w:rFonts w:ascii="Arial" w:eastAsia="Arial" w:hAnsi="Arial" w:cs="Arial"/>
                <w:color w:val="000000"/>
                <w:sz w:val="20"/>
                <w:szCs w:val="20"/>
              </w:rPr>
              <w:t>-ésima Falla de Servicio conforme a</w:t>
            </w:r>
            <w:r w:rsidR="00907A94" w:rsidRPr="009D300F">
              <w:rPr>
                <w:rFonts w:ascii="Arial" w:eastAsia="Arial" w:hAnsi="Arial" w:cs="Arial"/>
                <w:color w:val="000000"/>
                <w:sz w:val="20"/>
                <w:szCs w:val="20"/>
              </w:rPr>
              <w:t xml:space="preserve"> la siguiente tabla</w:t>
            </w:r>
            <w:r w:rsidRPr="009D300F">
              <w:rPr>
                <w:rFonts w:ascii="Arial" w:eastAsia="Arial" w:hAnsi="Arial" w:cs="Arial"/>
                <w:color w:val="000000"/>
                <w:sz w:val="20"/>
                <w:szCs w:val="20"/>
              </w:rPr>
              <w:t>.</w:t>
            </w:r>
          </w:p>
          <w:p w14:paraId="0000073F" w14:textId="6B1D5AF1" w:rsidR="00032ED0" w:rsidRPr="009D300F" w:rsidRDefault="00F302D1" w:rsidP="00C80605">
            <w:pPr>
              <w:pStyle w:val="Normal0"/>
              <w:pBdr>
                <w:top w:val="nil"/>
                <w:left w:val="nil"/>
                <w:bottom w:val="nil"/>
                <w:right w:val="nil"/>
                <w:between w:val="nil"/>
              </w:pBdr>
              <w:rPr>
                <w:rFonts w:ascii="Arial" w:eastAsia="Arial" w:hAnsi="Arial" w:cs="Arial"/>
                <w:color w:val="000000"/>
                <w:sz w:val="20"/>
                <w:szCs w:val="20"/>
              </w:rPr>
            </w:pPr>
            <w:r w:rsidRPr="009D300F">
              <w:rPr>
                <w:rFonts w:ascii="Arial" w:eastAsia="Arial" w:hAnsi="Arial" w:cs="Arial"/>
                <w:color w:val="000000"/>
                <w:sz w:val="20"/>
                <w:szCs w:val="20"/>
              </w:rPr>
              <w:t xml:space="preserve">Para la selección del Factor de Gravedad de los Indicadores identificados por la Solicitud de Servicio, se deberá identificar el Tipo de </w:t>
            </w:r>
            <w:r w:rsidR="00B85663" w:rsidRPr="009D300F">
              <w:rPr>
                <w:rFonts w:ascii="Arial" w:eastAsia="Arial" w:hAnsi="Arial" w:cs="Arial"/>
                <w:color w:val="000000"/>
                <w:sz w:val="20"/>
                <w:szCs w:val="20"/>
              </w:rPr>
              <w:t xml:space="preserve">Falla </w:t>
            </w:r>
            <w:r w:rsidRPr="009D300F">
              <w:rPr>
                <w:rFonts w:ascii="Arial" w:eastAsia="Arial" w:hAnsi="Arial" w:cs="Arial"/>
                <w:color w:val="000000"/>
                <w:sz w:val="20"/>
                <w:szCs w:val="20"/>
              </w:rPr>
              <w:t>que se encuentra detallado en las tablas de Indicadores para cada uno de los Servicios del Anexo 6.</w:t>
            </w:r>
          </w:p>
          <w:p w14:paraId="00000741" w14:textId="1B385749" w:rsidR="00032ED0" w:rsidRPr="009D300F" w:rsidRDefault="00F302D1" w:rsidP="00C80605">
            <w:pPr>
              <w:pStyle w:val="Normal0"/>
              <w:pBdr>
                <w:top w:val="nil"/>
                <w:left w:val="nil"/>
                <w:bottom w:val="nil"/>
                <w:right w:val="nil"/>
                <w:between w:val="nil"/>
              </w:pBdr>
              <w:rPr>
                <w:rFonts w:ascii="Arial" w:eastAsia="Arial" w:hAnsi="Arial" w:cs="Arial"/>
                <w:color w:val="000000"/>
                <w:sz w:val="20"/>
                <w:szCs w:val="20"/>
              </w:rPr>
            </w:pPr>
            <w:r w:rsidRPr="009D300F">
              <w:rPr>
                <w:rFonts w:ascii="Arial" w:eastAsia="Arial" w:hAnsi="Arial" w:cs="Arial"/>
                <w:color w:val="000000"/>
                <w:sz w:val="20"/>
                <w:szCs w:val="20"/>
              </w:rPr>
              <w:t xml:space="preserve">Para identificar el Tipo de Espacio se deberá consultar la lista de tipos de espacios técnicos operativos, administrativos y de servicios contenido en el Anexo </w:t>
            </w:r>
            <w:r w:rsidR="006F3A83" w:rsidRPr="009D300F">
              <w:rPr>
                <w:rFonts w:ascii="Arial" w:eastAsia="Arial" w:hAnsi="Arial" w:cs="Arial"/>
                <w:color w:val="000000"/>
                <w:sz w:val="20"/>
                <w:szCs w:val="20"/>
              </w:rPr>
              <w:t>5</w:t>
            </w:r>
            <w:r w:rsidRPr="009D300F">
              <w:rPr>
                <w:rFonts w:ascii="Arial" w:eastAsia="Arial" w:hAnsi="Arial" w:cs="Arial"/>
                <w:color w:val="000000"/>
                <w:sz w:val="20"/>
                <w:szCs w:val="20"/>
              </w:rPr>
              <w:t>.</w:t>
            </w:r>
          </w:p>
          <w:p w14:paraId="00000742" w14:textId="2DB01178" w:rsidR="00032ED0" w:rsidRPr="009D300F" w:rsidRDefault="00F302D1">
            <w:pPr>
              <w:pStyle w:val="Normal0"/>
              <w:pBdr>
                <w:top w:val="nil"/>
                <w:left w:val="nil"/>
                <w:bottom w:val="nil"/>
                <w:right w:val="nil"/>
                <w:between w:val="nil"/>
              </w:pBdr>
              <w:rPr>
                <w:rFonts w:ascii="Arial" w:eastAsia="Arial" w:hAnsi="Arial" w:cs="Arial"/>
                <w:color w:val="000000"/>
                <w:sz w:val="20"/>
                <w:szCs w:val="20"/>
              </w:rPr>
            </w:pPr>
            <w:r w:rsidRPr="009D300F">
              <w:rPr>
                <w:rFonts w:ascii="Arial" w:eastAsia="Arial" w:hAnsi="Arial" w:cs="Arial"/>
                <w:color w:val="000000"/>
                <w:sz w:val="20"/>
                <w:szCs w:val="20"/>
              </w:rPr>
              <w:t xml:space="preserve">Luego de identificado el Tipo de </w:t>
            </w:r>
            <w:r w:rsidR="00B85663" w:rsidRPr="009D300F">
              <w:rPr>
                <w:rFonts w:ascii="Arial" w:eastAsia="Arial" w:hAnsi="Arial" w:cs="Arial"/>
                <w:color w:val="000000"/>
                <w:sz w:val="20"/>
                <w:szCs w:val="20"/>
              </w:rPr>
              <w:t xml:space="preserve">Falla </w:t>
            </w:r>
            <w:r w:rsidRPr="009D300F">
              <w:rPr>
                <w:rFonts w:ascii="Arial" w:eastAsia="Arial" w:hAnsi="Arial" w:cs="Arial"/>
                <w:color w:val="000000"/>
                <w:sz w:val="20"/>
                <w:szCs w:val="20"/>
              </w:rPr>
              <w:t>y el Tipo de Espacio, se seleccionará en la tabla del Anexo 6</w:t>
            </w:r>
            <w:r w:rsidR="00635529" w:rsidRPr="009D300F">
              <w:rPr>
                <w:rFonts w:ascii="Arial" w:eastAsia="Arial" w:hAnsi="Arial" w:cs="Arial"/>
                <w:color w:val="000000"/>
                <w:sz w:val="20"/>
                <w:szCs w:val="20"/>
              </w:rPr>
              <w:t xml:space="preserve"> o Anexo 7 según corresponda</w:t>
            </w:r>
            <w:r w:rsidRPr="009D300F">
              <w:rPr>
                <w:rFonts w:ascii="Arial" w:eastAsia="Arial" w:hAnsi="Arial" w:cs="Arial"/>
                <w:color w:val="000000"/>
                <w:sz w:val="20"/>
                <w:szCs w:val="20"/>
              </w:rPr>
              <w:t xml:space="preserve">, el Factor de </w:t>
            </w:r>
            <w:r w:rsidR="00B85663" w:rsidRPr="009D300F">
              <w:rPr>
                <w:rFonts w:ascii="Arial" w:eastAsia="Arial" w:hAnsi="Arial" w:cs="Arial"/>
                <w:color w:val="000000"/>
                <w:sz w:val="20"/>
                <w:szCs w:val="20"/>
              </w:rPr>
              <w:t xml:space="preserve">Gravedad </w:t>
            </w:r>
            <w:r w:rsidRPr="009D300F">
              <w:rPr>
                <w:rFonts w:ascii="Arial" w:eastAsia="Arial" w:hAnsi="Arial" w:cs="Arial"/>
                <w:color w:val="000000"/>
                <w:sz w:val="20"/>
                <w:szCs w:val="20"/>
              </w:rPr>
              <w:t>que cruce ambas condiciones identificadas para la Solicitud de Servicio.</w:t>
            </w:r>
          </w:p>
        </w:tc>
      </w:tr>
      <w:tr w:rsidR="00C80605" w:rsidRPr="009D300F" w14:paraId="0A0B3370" w14:textId="77777777" w:rsidTr="00C80605">
        <w:trPr>
          <w:cantSplit/>
          <w:jc w:val="center"/>
        </w:trPr>
        <w:tc>
          <w:tcPr>
            <w:tcW w:w="1133" w:type="dxa"/>
            <w:shd w:val="clear" w:color="auto" w:fill="auto"/>
            <w:vAlign w:val="center"/>
          </w:tcPr>
          <w:p w14:paraId="00000743" w14:textId="77777777" w:rsidR="00032ED0" w:rsidRPr="009D300F" w:rsidRDefault="00590926">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FA</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oMath>
            </m:oMathPara>
          </w:p>
        </w:tc>
        <w:tc>
          <w:tcPr>
            <w:tcW w:w="7221" w:type="dxa"/>
            <w:shd w:val="clear" w:color="auto" w:fill="auto"/>
            <w:vAlign w:val="center"/>
          </w:tcPr>
          <w:p w14:paraId="00000744" w14:textId="77777777" w:rsidR="00032ED0" w:rsidRPr="009D300F" w:rsidRDefault="00F302D1">
            <w:pPr>
              <w:pStyle w:val="Normal0"/>
              <w:pBdr>
                <w:top w:val="nil"/>
                <w:left w:val="nil"/>
                <w:bottom w:val="nil"/>
                <w:right w:val="nil"/>
                <w:between w:val="nil"/>
              </w:pBdr>
              <w:rPr>
                <w:rFonts w:ascii="Arial" w:eastAsia="Arial" w:hAnsi="Arial" w:cs="Arial"/>
                <w:color w:val="000000"/>
                <w:sz w:val="20"/>
                <w:szCs w:val="20"/>
              </w:rPr>
            </w:pPr>
            <w:r w:rsidRPr="009D300F">
              <w:rPr>
                <w:rFonts w:ascii="Arial" w:eastAsia="Arial" w:hAnsi="Arial" w:cs="Arial"/>
                <w:color w:val="000000"/>
                <w:sz w:val="20"/>
                <w:szCs w:val="20"/>
              </w:rPr>
              <w:t xml:space="preserve">Factor de Aprendizaje que corresponda al mes </w:t>
            </w:r>
            <w:r w:rsidRPr="009D300F">
              <w:rPr>
                <w:rFonts w:ascii="Arial" w:eastAsia="Arial" w:hAnsi="Arial" w:cs="Arial"/>
                <w:i/>
                <w:color w:val="000000"/>
                <w:sz w:val="20"/>
                <w:szCs w:val="20"/>
              </w:rPr>
              <w:t>m</w:t>
            </w:r>
            <w:r w:rsidRPr="009D300F">
              <w:rPr>
                <w:rFonts w:ascii="Arial" w:eastAsia="Arial" w:hAnsi="Arial" w:cs="Arial"/>
                <w:color w:val="000000"/>
                <w:sz w:val="20"/>
                <w:szCs w:val="20"/>
              </w:rPr>
              <w:t xml:space="preserve"> del Año Calendario </w:t>
            </w:r>
            <w:r w:rsidRPr="009D300F">
              <w:rPr>
                <w:rFonts w:ascii="Arial" w:eastAsia="Arial" w:hAnsi="Arial" w:cs="Arial"/>
                <w:i/>
                <w:color w:val="000000"/>
                <w:sz w:val="20"/>
                <w:szCs w:val="20"/>
              </w:rPr>
              <w:t>t</w:t>
            </w:r>
            <w:r w:rsidRPr="009D300F">
              <w:rPr>
                <w:rFonts w:ascii="Arial" w:eastAsia="Arial" w:hAnsi="Arial" w:cs="Arial"/>
                <w:color w:val="000000"/>
                <w:sz w:val="20"/>
                <w:szCs w:val="20"/>
              </w:rPr>
              <w:t>, conforme a lo siguiente:</w:t>
            </w:r>
          </w:p>
          <w:p w14:paraId="00000745" w14:textId="5B794A88" w:rsidR="00032ED0" w:rsidRPr="009D300F" w:rsidRDefault="00590926" w:rsidP="00471CF8">
            <w:pPr>
              <w:pStyle w:val="Normal0"/>
              <w:numPr>
                <w:ilvl w:val="0"/>
                <w:numId w:val="62"/>
              </w:numPr>
              <w:pBdr>
                <w:top w:val="nil"/>
                <w:left w:val="nil"/>
                <w:bottom w:val="nil"/>
                <w:right w:val="nil"/>
                <w:between w:val="nil"/>
              </w:pBdr>
              <w:rPr>
                <w:rFonts w:ascii="Arial" w:eastAsia="Arial" w:hAnsi="Arial" w:cs="Arial"/>
                <w:smallCaps/>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FA</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oMath>
            <w:r w:rsidR="00F302D1" w:rsidRPr="009D300F">
              <w:rPr>
                <w:rFonts w:ascii="Arial" w:eastAsia="Arial" w:hAnsi="Arial" w:cs="Arial"/>
                <w:color w:val="000000"/>
                <w:sz w:val="20"/>
                <w:szCs w:val="20"/>
              </w:rPr>
              <w:t xml:space="preserve"> = 0.50 si la Falla de Servicio se presenta durante el primer mes </w:t>
            </w:r>
            <w:r w:rsidR="002B5D2E" w:rsidRPr="009D300F">
              <w:rPr>
                <w:rFonts w:ascii="Arial" w:eastAsia="Arial" w:hAnsi="Arial" w:cs="Arial"/>
                <w:color w:val="000000"/>
                <w:sz w:val="20"/>
                <w:szCs w:val="20"/>
              </w:rPr>
              <w:t>posterior a la emisión del</w:t>
            </w:r>
            <w:r w:rsidR="002B5D2E" w:rsidRPr="009D300F" w:rsidDel="002B5D2E">
              <w:rPr>
                <w:rFonts w:ascii="Arial" w:eastAsia="Arial" w:hAnsi="Arial" w:cs="Arial"/>
                <w:color w:val="000000"/>
                <w:sz w:val="20"/>
                <w:szCs w:val="20"/>
              </w:rPr>
              <w:t xml:space="preserve"> </w:t>
            </w:r>
            <w:r w:rsidR="00F302D1" w:rsidRPr="009D300F">
              <w:rPr>
                <w:rFonts w:ascii="Arial" w:eastAsia="Arial" w:hAnsi="Arial" w:cs="Arial"/>
                <w:color w:val="000000"/>
                <w:sz w:val="20"/>
                <w:szCs w:val="20"/>
              </w:rPr>
              <w:t>Acta de Terminación de Actividades del Periodo Pre Operativo y Entrega de Bienes para el Inicio del Periodo Operativo.</w:t>
            </w:r>
          </w:p>
          <w:p w14:paraId="00000746" w14:textId="572D3A64" w:rsidR="00032ED0" w:rsidRPr="009D300F" w:rsidRDefault="00590926" w:rsidP="00471CF8">
            <w:pPr>
              <w:pStyle w:val="Normal0"/>
              <w:numPr>
                <w:ilvl w:val="0"/>
                <w:numId w:val="62"/>
              </w:numPr>
              <w:pBdr>
                <w:top w:val="nil"/>
                <w:left w:val="nil"/>
                <w:bottom w:val="nil"/>
                <w:right w:val="nil"/>
                <w:between w:val="nil"/>
              </w:pBdr>
              <w:rPr>
                <w:rFonts w:ascii="Arial" w:eastAsia="Arial" w:hAnsi="Arial" w:cs="Arial"/>
                <w:smallCaps/>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FA</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oMath>
            <w:r w:rsidR="00F302D1" w:rsidRPr="009D300F">
              <w:rPr>
                <w:rFonts w:ascii="Arial" w:eastAsia="Arial" w:hAnsi="Arial" w:cs="Arial"/>
                <w:color w:val="000000"/>
                <w:sz w:val="20"/>
                <w:szCs w:val="20"/>
              </w:rPr>
              <w:t xml:space="preserve"> = 0.60 si la Falla de Servicio se presenta durante el segundo mes </w:t>
            </w:r>
            <w:r w:rsidR="00D83FF4" w:rsidRPr="009D300F">
              <w:rPr>
                <w:rFonts w:ascii="Arial" w:eastAsia="Arial" w:hAnsi="Arial" w:cs="Arial"/>
                <w:color w:val="000000"/>
                <w:sz w:val="20"/>
                <w:szCs w:val="20"/>
              </w:rPr>
              <w:t>posterior a la emisión del</w:t>
            </w:r>
            <w:r w:rsidR="00F302D1" w:rsidRPr="009D300F">
              <w:rPr>
                <w:rFonts w:ascii="Arial" w:eastAsia="Arial" w:hAnsi="Arial" w:cs="Arial"/>
                <w:color w:val="000000"/>
                <w:sz w:val="20"/>
                <w:szCs w:val="20"/>
              </w:rPr>
              <w:t xml:space="preserve"> Acta de Terminación de Actividades del Periodo Pre Operativo y Entrega de Bienes para el Inicio del Periodo Operativo.</w:t>
            </w:r>
          </w:p>
          <w:p w14:paraId="00000747" w14:textId="7D25F93F" w:rsidR="00032ED0" w:rsidRPr="009D300F" w:rsidRDefault="00590926" w:rsidP="00471CF8">
            <w:pPr>
              <w:pStyle w:val="Normal0"/>
              <w:numPr>
                <w:ilvl w:val="0"/>
                <w:numId w:val="62"/>
              </w:numPr>
              <w:pBdr>
                <w:top w:val="nil"/>
                <w:left w:val="nil"/>
                <w:bottom w:val="nil"/>
                <w:right w:val="nil"/>
                <w:between w:val="nil"/>
              </w:pBdr>
              <w:rPr>
                <w:rFonts w:ascii="Arial" w:eastAsia="Arial" w:hAnsi="Arial" w:cs="Arial"/>
                <w:smallCaps/>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FA</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oMath>
            <w:r w:rsidR="00F302D1" w:rsidRPr="009D300F">
              <w:rPr>
                <w:rFonts w:ascii="Arial" w:eastAsia="Arial" w:hAnsi="Arial" w:cs="Arial"/>
                <w:color w:val="000000"/>
                <w:sz w:val="20"/>
                <w:szCs w:val="20"/>
              </w:rPr>
              <w:t xml:space="preserve"> = 0.70 si la Falla de Servicio se presenta durante el tercer mes </w:t>
            </w:r>
            <w:r w:rsidR="00F86852" w:rsidRPr="009D300F">
              <w:rPr>
                <w:rFonts w:ascii="Arial" w:eastAsia="Arial" w:hAnsi="Arial" w:cs="Arial"/>
                <w:color w:val="000000"/>
                <w:sz w:val="20"/>
                <w:szCs w:val="20"/>
              </w:rPr>
              <w:t>posterior a la emisión del</w:t>
            </w:r>
            <w:r w:rsidR="00F86852" w:rsidRPr="009D300F" w:rsidDel="002B5D2E">
              <w:rPr>
                <w:rFonts w:ascii="Arial" w:eastAsia="Arial" w:hAnsi="Arial" w:cs="Arial"/>
                <w:color w:val="000000"/>
                <w:sz w:val="20"/>
                <w:szCs w:val="20"/>
              </w:rPr>
              <w:t xml:space="preserve"> </w:t>
            </w:r>
            <w:r w:rsidR="00F302D1" w:rsidRPr="009D300F">
              <w:rPr>
                <w:rFonts w:ascii="Arial" w:eastAsia="Arial" w:hAnsi="Arial" w:cs="Arial"/>
                <w:color w:val="000000"/>
                <w:sz w:val="20"/>
                <w:szCs w:val="20"/>
              </w:rPr>
              <w:t>Acta de Terminación de Actividades del Periodo Pre Operativo y Entrega de Bienes para el Inicio del Periodo Operativo.</w:t>
            </w:r>
          </w:p>
          <w:p w14:paraId="00000748" w14:textId="34D7EDCF" w:rsidR="00032ED0" w:rsidRPr="009D300F" w:rsidRDefault="00590926" w:rsidP="00471CF8">
            <w:pPr>
              <w:pStyle w:val="Normal0"/>
              <w:numPr>
                <w:ilvl w:val="0"/>
                <w:numId w:val="62"/>
              </w:numPr>
              <w:pBdr>
                <w:top w:val="nil"/>
                <w:left w:val="nil"/>
                <w:bottom w:val="nil"/>
                <w:right w:val="nil"/>
                <w:between w:val="nil"/>
              </w:pBdr>
              <w:rPr>
                <w:rFonts w:ascii="Arial" w:eastAsia="Arial" w:hAnsi="Arial" w:cs="Arial"/>
                <w:smallCaps/>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FA</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oMath>
            <w:r w:rsidR="00F302D1" w:rsidRPr="009D300F">
              <w:rPr>
                <w:rFonts w:ascii="Arial" w:eastAsia="Arial" w:hAnsi="Arial" w:cs="Arial"/>
                <w:color w:val="000000"/>
                <w:sz w:val="20"/>
                <w:szCs w:val="20"/>
              </w:rPr>
              <w:t xml:space="preserve"> = 0.80 si la Falla de Servicio se presenta durante el cuarto mes </w:t>
            </w:r>
            <w:r w:rsidR="00F86852" w:rsidRPr="009D300F">
              <w:rPr>
                <w:rFonts w:ascii="Arial" w:eastAsia="Arial" w:hAnsi="Arial" w:cs="Arial"/>
                <w:color w:val="000000"/>
                <w:sz w:val="20"/>
                <w:szCs w:val="20"/>
              </w:rPr>
              <w:t>posterior a la emisión del</w:t>
            </w:r>
            <w:r w:rsidR="00F86852" w:rsidRPr="009D300F" w:rsidDel="002B5D2E">
              <w:rPr>
                <w:rFonts w:ascii="Arial" w:eastAsia="Arial" w:hAnsi="Arial" w:cs="Arial"/>
                <w:color w:val="000000"/>
                <w:sz w:val="20"/>
                <w:szCs w:val="20"/>
              </w:rPr>
              <w:t xml:space="preserve"> </w:t>
            </w:r>
            <w:r w:rsidR="00F302D1" w:rsidRPr="009D300F">
              <w:rPr>
                <w:rFonts w:ascii="Arial" w:eastAsia="Arial" w:hAnsi="Arial" w:cs="Arial"/>
                <w:color w:val="000000"/>
                <w:sz w:val="20"/>
                <w:szCs w:val="20"/>
              </w:rPr>
              <w:t>Acta de Terminación de Actividades del Periodo Pre Operativo y Entrega de Bienes para el Inicio del Periodo Operativo.</w:t>
            </w:r>
          </w:p>
          <w:p w14:paraId="00000749" w14:textId="5ACAE4DB" w:rsidR="00032ED0" w:rsidRPr="009D300F" w:rsidRDefault="00590926" w:rsidP="00471CF8">
            <w:pPr>
              <w:pStyle w:val="Normal0"/>
              <w:numPr>
                <w:ilvl w:val="0"/>
                <w:numId w:val="62"/>
              </w:numPr>
              <w:pBdr>
                <w:top w:val="nil"/>
                <w:left w:val="nil"/>
                <w:bottom w:val="nil"/>
                <w:right w:val="nil"/>
                <w:between w:val="nil"/>
              </w:pBdr>
              <w:rPr>
                <w:rFonts w:ascii="Arial" w:eastAsia="Arial" w:hAnsi="Arial" w:cs="Arial"/>
                <w:smallCaps/>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FA</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oMath>
            <w:r w:rsidR="00F302D1" w:rsidRPr="009D300F">
              <w:rPr>
                <w:rFonts w:ascii="Arial" w:eastAsia="Arial" w:hAnsi="Arial" w:cs="Arial"/>
                <w:color w:val="000000"/>
                <w:sz w:val="20"/>
                <w:szCs w:val="20"/>
              </w:rPr>
              <w:t xml:space="preserve"> = 0.90 si la Falla de Servicio se presenta durante el quinto mes </w:t>
            </w:r>
            <w:r w:rsidR="00F86852" w:rsidRPr="009D300F">
              <w:rPr>
                <w:rFonts w:ascii="Arial" w:eastAsia="Arial" w:hAnsi="Arial" w:cs="Arial"/>
                <w:color w:val="000000"/>
                <w:sz w:val="20"/>
                <w:szCs w:val="20"/>
              </w:rPr>
              <w:t>posterior a la emisión del</w:t>
            </w:r>
            <w:r w:rsidR="00F86852" w:rsidRPr="009D300F" w:rsidDel="002B5D2E">
              <w:rPr>
                <w:rFonts w:ascii="Arial" w:eastAsia="Arial" w:hAnsi="Arial" w:cs="Arial"/>
                <w:color w:val="000000"/>
                <w:sz w:val="20"/>
                <w:szCs w:val="20"/>
              </w:rPr>
              <w:t xml:space="preserve"> </w:t>
            </w:r>
            <w:r w:rsidR="00F302D1" w:rsidRPr="009D300F">
              <w:rPr>
                <w:rFonts w:ascii="Arial" w:eastAsia="Arial" w:hAnsi="Arial" w:cs="Arial"/>
                <w:color w:val="000000"/>
                <w:sz w:val="20"/>
                <w:szCs w:val="20"/>
              </w:rPr>
              <w:t>Acta de Terminación de Actividades del Periodo Pre Operativo y Entrega de Bienes para el Inicio del Periodo Operativo.</w:t>
            </w:r>
          </w:p>
          <w:p w14:paraId="0000074A" w14:textId="77777777" w:rsidR="00032ED0" w:rsidRPr="009D300F" w:rsidRDefault="00F302D1" w:rsidP="00471CF8">
            <w:pPr>
              <w:pStyle w:val="Normal0"/>
              <w:numPr>
                <w:ilvl w:val="0"/>
                <w:numId w:val="62"/>
              </w:numPr>
              <w:pBdr>
                <w:top w:val="nil"/>
                <w:left w:val="nil"/>
                <w:bottom w:val="nil"/>
                <w:right w:val="nil"/>
                <w:between w:val="nil"/>
              </w:pBdr>
              <w:rPr>
                <w:rFonts w:ascii="Arial" w:eastAsia="Arial" w:hAnsi="Arial" w:cs="Arial"/>
                <w:smallCaps/>
                <w:color w:val="000000"/>
                <w:sz w:val="20"/>
                <w:szCs w:val="20"/>
              </w:rPr>
            </w:pPr>
            <w:r w:rsidRPr="009D300F">
              <w:rPr>
                <w:rFonts w:ascii="Arial" w:eastAsia="Arial" w:hAnsi="Arial" w:cs="Arial"/>
                <w:color w:val="000000"/>
                <w:sz w:val="20"/>
                <w:szCs w:val="20"/>
              </w:rPr>
              <w:t xml:space="preserve">Para los demás meses y hasta la terminación del Periodo Operativo: </w:t>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FA</m:t>
                  </m:r>
                </m:e>
                <m:sub>
                  <m:r>
                    <w:rPr>
                      <w:rFonts w:ascii="Cambria Math" w:eastAsia="Cambria Math" w:hAnsi="Cambria Math" w:cs="Cambria Math"/>
                      <w:color w:val="000000"/>
                      <w:sz w:val="20"/>
                      <w:szCs w:val="20"/>
                    </w:rPr>
                    <m:t>t,m</m:t>
                  </m:r>
                </m:sub>
              </m:sSub>
            </m:oMath>
            <w:r w:rsidRPr="009D300F">
              <w:rPr>
                <w:rFonts w:ascii="Arial" w:eastAsia="Arial" w:hAnsi="Arial" w:cs="Arial"/>
                <w:color w:val="000000"/>
                <w:sz w:val="20"/>
                <w:szCs w:val="20"/>
              </w:rPr>
              <w:t xml:space="preserve"> = 1</w:t>
            </w:r>
          </w:p>
        </w:tc>
      </w:tr>
    </w:tbl>
    <w:p w14:paraId="0000074B"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5FD22889" w14:textId="77777777" w:rsidR="002E67B1" w:rsidRPr="009D300F" w:rsidRDefault="00F302D1" w:rsidP="002E67B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 xml:space="preserve">En caso de que una Falla de Servicio sobrepase el mes </w:t>
      </w:r>
      <w:r w:rsidRPr="009D300F">
        <w:rPr>
          <w:rFonts w:ascii="Arial" w:eastAsia="Arial" w:hAnsi="Arial" w:cs="Arial"/>
          <w:i/>
          <w:color w:val="000000"/>
          <w:sz w:val="20"/>
          <w:szCs w:val="20"/>
        </w:rPr>
        <w:t>m</w:t>
      </w:r>
      <w:r w:rsidRPr="009D300F">
        <w:rPr>
          <w:rFonts w:ascii="Arial" w:eastAsia="Arial" w:hAnsi="Arial" w:cs="Arial"/>
          <w:color w:val="000000"/>
          <w:sz w:val="20"/>
          <w:szCs w:val="20"/>
        </w:rPr>
        <w:t xml:space="preserve"> del Año Calendario </w:t>
      </w:r>
      <w:r w:rsidRPr="009D300F">
        <w:rPr>
          <w:rFonts w:ascii="Arial" w:eastAsia="Arial" w:hAnsi="Arial" w:cs="Arial"/>
          <w:i/>
          <w:color w:val="000000"/>
          <w:sz w:val="20"/>
          <w:szCs w:val="20"/>
        </w:rPr>
        <w:t>t</w:t>
      </w:r>
      <w:r w:rsidRPr="009D300F">
        <w:rPr>
          <w:rFonts w:ascii="Arial" w:eastAsia="Arial" w:hAnsi="Arial" w:cs="Arial"/>
          <w:color w:val="000000"/>
          <w:sz w:val="20"/>
          <w:szCs w:val="20"/>
        </w:rPr>
        <w:t>, se continuará calculando y aplicando la deducción de esta por el tiempo que dure en los meses siguientes hasta lograrse su Rectificación.</w:t>
      </w:r>
    </w:p>
    <w:p w14:paraId="77E57F52" w14:textId="77777777" w:rsidR="002E67B1" w:rsidRPr="005B4827" w:rsidRDefault="002E67B1" w:rsidP="005B4827">
      <w:pPr>
        <w:pStyle w:val="Normal0"/>
        <w:pBdr>
          <w:top w:val="nil"/>
          <w:left w:val="nil"/>
          <w:bottom w:val="nil"/>
          <w:right w:val="nil"/>
          <w:between w:val="nil"/>
        </w:pBdr>
        <w:spacing w:after="0" w:line="240" w:lineRule="auto"/>
        <w:ind w:left="709"/>
        <w:jc w:val="both"/>
        <w:rPr>
          <w:rFonts w:ascii="Arial" w:eastAsia="Arial" w:hAnsi="Arial"/>
          <w:color w:val="000000"/>
          <w:sz w:val="20"/>
        </w:rPr>
      </w:pPr>
    </w:p>
    <w:p w14:paraId="26BA651B" w14:textId="77777777" w:rsidR="002E67B1" w:rsidRPr="009D300F" w:rsidRDefault="00907A94" w:rsidP="002E67B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b/>
          <w:bCs/>
          <w:color w:val="000000"/>
          <w:sz w:val="20"/>
          <w:szCs w:val="20"/>
        </w:rPr>
        <w:t>Factor de Gravedad</w:t>
      </w:r>
    </w:p>
    <w:p w14:paraId="41A21C59" w14:textId="77777777" w:rsidR="002E67B1" w:rsidRPr="009D300F" w:rsidRDefault="002E67B1" w:rsidP="002E67B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4FE91FEA" w14:textId="77777777" w:rsidR="004F79EC" w:rsidRPr="009D300F" w:rsidRDefault="002E67B1" w:rsidP="002E67B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 xml:space="preserve">El Factor de Gravedad aplicable para el cálculo de las Deducciones por Fallas de Servicio </w:t>
      </w:r>
    </w:p>
    <w:p w14:paraId="655B9DE9" w14:textId="451D5622" w:rsidR="00205BA4" w:rsidRPr="009D300F" w:rsidRDefault="002E67B1" w:rsidP="00A74238">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es el siguiente:</w:t>
      </w:r>
    </w:p>
    <w:p w14:paraId="37445B86" w14:textId="77777777" w:rsidR="004F79EC" w:rsidRPr="009D300F" w:rsidRDefault="004F79EC" w:rsidP="00C80605">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tbl>
      <w:tblPr>
        <w:tblW w:w="8789" w:type="dxa"/>
        <w:tblInd w:w="-5" w:type="dxa"/>
        <w:tblCellMar>
          <w:left w:w="70" w:type="dxa"/>
          <w:right w:w="70" w:type="dxa"/>
        </w:tblCellMar>
        <w:tblLook w:val="04A0" w:firstRow="1" w:lastRow="0" w:firstColumn="1" w:lastColumn="0" w:noHBand="0" w:noVBand="1"/>
      </w:tblPr>
      <w:tblGrid>
        <w:gridCol w:w="3119"/>
        <w:gridCol w:w="2653"/>
        <w:gridCol w:w="3017"/>
      </w:tblGrid>
      <w:tr w:rsidR="00205BA4" w:rsidRPr="009D300F" w14:paraId="7FF7B893" w14:textId="77777777">
        <w:trPr>
          <w:trHeight w:val="312"/>
        </w:trPr>
        <w:tc>
          <w:tcPr>
            <w:tcW w:w="8789"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897BB42" w14:textId="77777777" w:rsidR="00205BA4" w:rsidRPr="009D300F" w:rsidRDefault="00205BA4">
            <w:pPr>
              <w:spacing w:after="0" w:line="240" w:lineRule="auto"/>
              <w:jc w:val="center"/>
              <w:rPr>
                <w:rFonts w:eastAsia="Times New Roman"/>
                <w:b/>
                <w:bCs/>
                <w:color w:val="FFFFFF"/>
                <w:sz w:val="24"/>
                <w:szCs w:val="24"/>
                <w:lang w:val="es-MX" w:eastAsia="es-MX"/>
              </w:rPr>
            </w:pPr>
            <w:r w:rsidRPr="009D300F">
              <w:rPr>
                <w:rFonts w:eastAsia="Times New Roman"/>
                <w:b/>
                <w:bCs/>
                <w:color w:val="FFFFFF"/>
                <w:sz w:val="24"/>
                <w:szCs w:val="24"/>
                <w:lang w:val="es-MX" w:eastAsia="es-MX"/>
              </w:rPr>
              <w:t>Factor de Gravedad</w:t>
            </w:r>
          </w:p>
        </w:tc>
      </w:tr>
      <w:tr w:rsidR="00205BA4" w:rsidRPr="009D300F" w14:paraId="1719F364" w14:textId="77777777">
        <w:trPr>
          <w:trHeight w:val="291"/>
        </w:trPr>
        <w:tc>
          <w:tcPr>
            <w:tcW w:w="3119" w:type="dxa"/>
            <w:tcBorders>
              <w:top w:val="nil"/>
              <w:left w:val="single" w:sz="4" w:space="0" w:color="auto"/>
              <w:bottom w:val="single" w:sz="4" w:space="0" w:color="auto"/>
              <w:right w:val="single" w:sz="4" w:space="0" w:color="auto"/>
            </w:tcBorders>
            <w:shd w:val="clear" w:color="000000" w:fill="0D0D0D"/>
            <w:noWrap/>
            <w:vAlign w:val="center"/>
            <w:hideMark/>
          </w:tcPr>
          <w:p w14:paraId="5D70EB4B" w14:textId="77777777" w:rsidR="00205BA4" w:rsidRPr="009D300F" w:rsidRDefault="00205BA4">
            <w:pPr>
              <w:spacing w:after="0" w:line="240" w:lineRule="auto"/>
              <w:jc w:val="center"/>
              <w:rPr>
                <w:rFonts w:eastAsia="Times New Roman"/>
                <w:b/>
                <w:bCs/>
                <w:color w:val="FFFFFF"/>
                <w:sz w:val="20"/>
                <w:szCs w:val="20"/>
                <w:lang w:val="es-MX" w:eastAsia="es-MX"/>
              </w:rPr>
            </w:pPr>
            <w:r w:rsidRPr="009D300F">
              <w:rPr>
                <w:rFonts w:eastAsia="Times New Roman"/>
                <w:b/>
                <w:bCs/>
                <w:color w:val="FFFFFF"/>
                <w:sz w:val="20"/>
                <w:szCs w:val="20"/>
                <w:lang w:val="es-MX" w:eastAsia="es-MX"/>
              </w:rPr>
              <w:t> </w:t>
            </w:r>
          </w:p>
        </w:tc>
        <w:tc>
          <w:tcPr>
            <w:tcW w:w="5670" w:type="dxa"/>
            <w:gridSpan w:val="2"/>
            <w:tcBorders>
              <w:top w:val="single" w:sz="4" w:space="0" w:color="auto"/>
              <w:left w:val="nil"/>
              <w:bottom w:val="single" w:sz="4" w:space="0" w:color="auto"/>
              <w:right w:val="single" w:sz="4" w:space="0" w:color="auto"/>
            </w:tcBorders>
            <w:shd w:val="clear" w:color="000000" w:fill="5F5F5F"/>
            <w:vAlign w:val="center"/>
            <w:hideMark/>
          </w:tcPr>
          <w:p w14:paraId="4FFF7AE1" w14:textId="77777777" w:rsidR="00205BA4" w:rsidRPr="009D300F" w:rsidRDefault="00205BA4">
            <w:pPr>
              <w:spacing w:after="0" w:line="240" w:lineRule="auto"/>
              <w:jc w:val="center"/>
              <w:rPr>
                <w:rFonts w:eastAsia="Times New Roman"/>
                <w:b/>
                <w:bCs/>
                <w:color w:val="FFFFFF"/>
                <w:lang w:val="es-MX" w:eastAsia="es-MX"/>
              </w:rPr>
            </w:pPr>
            <w:r w:rsidRPr="009D300F">
              <w:rPr>
                <w:rFonts w:eastAsia="Times New Roman"/>
                <w:b/>
                <w:bCs/>
                <w:color w:val="FFFFFF"/>
                <w:lang w:val="es-MX" w:eastAsia="es-MX"/>
              </w:rPr>
              <w:t>Tipo de Espacio</w:t>
            </w:r>
          </w:p>
        </w:tc>
      </w:tr>
      <w:tr w:rsidR="00205BA4" w:rsidRPr="009D300F" w14:paraId="7A192961" w14:textId="77777777">
        <w:trPr>
          <w:trHeight w:val="221"/>
        </w:trPr>
        <w:tc>
          <w:tcPr>
            <w:tcW w:w="3119" w:type="dxa"/>
            <w:tcBorders>
              <w:top w:val="nil"/>
              <w:left w:val="single" w:sz="4" w:space="0" w:color="auto"/>
              <w:bottom w:val="single" w:sz="4" w:space="0" w:color="auto"/>
              <w:right w:val="single" w:sz="4" w:space="0" w:color="auto"/>
            </w:tcBorders>
            <w:shd w:val="clear" w:color="000000" w:fill="5F5F5F"/>
            <w:vAlign w:val="center"/>
            <w:hideMark/>
          </w:tcPr>
          <w:p w14:paraId="599AFB26" w14:textId="77777777" w:rsidR="00205BA4" w:rsidRPr="009D300F" w:rsidRDefault="00205BA4">
            <w:pPr>
              <w:spacing w:after="0" w:line="240" w:lineRule="auto"/>
              <w:jc w:val="center"/>
              <w:rPr>
                <w:rFonts w:eastAsia="Times New Roman"/>
                <w:b/>
                <w:bCs/>
                <w:color w:val="FFFFFF"/>
                <w:lang w:val="es-MX" w:eastAsia="es-MX"/>
              </w:rPr>
            </w:pPr>
            <w:r w:rsidRPr="009D300F">
              <w:rPr>
                <w:rFonts w:eastAsia="Times New Roman"/>
                <w:b/>
                <w:bCs/>
                <w:color w:val="FFFFFF"/>
                <w:lang w:val="es-MX" w:eastAsia="es-MX"/>
              </w:rPr>
              <w:t>Tipo de Falla</w:t>
            </w:r>
          </w:p>
        </w:tc>
        <w:tc>
          <w:tcPr>
            <w:tcW w:w="2653" w:type="dxa"/>
            <w:tcBorders>
              <w:top w:val="nil"/>
              <w:left w:val="nil"/>
              <w:bottom w:val="single" w:sz="4" w:space="0" w:color="auto"/>
              <w:right w:val="single" w:sz="4" w:space="0" w:color="auto"/>
            </w:tcBorders>
            <w:shd w:val="clear" w:color="000000" w:fill="C00000"/>
            <w:vAlign w:val="center"/>
            <w:hideMark/>
          </w:tcPr>
          <w:p w14:paraId="29A1C702" w14:textId="77777777" w:rsidR="00205BA4" w:rsidRPr="009D300F" w:rsidRDefault="00205BA4">
            <w:pPr>
              <w:spacing w:after="0" w:line="240" w:lineRule="auto"/>
              <w:jc w:val="center"/>
              <w:rPr>
                <w:rFonts w:eastAsia="Times New Roman"/>
                <w:b/>
                <w:bCs/>
                <w:color w:val="FFFFFF"/>
                <w:sz w:val="20"/>
                <w:szCs w:val="20"/>
                <w:lang w:val="es-MX" w:eastAsia="es-MX"/>
              </w:rPr>
            </w:pPr>
            <w:r w:rsidRPr="009D300F">
              <w:rPr>
                <w:rFonts w:eastAsia="Times New Roman"/>
                <w:b/>
                <w:bCs/>
                <w:color w:val="FFFFFF"/>
                <w:sz w:val="20"/>
                <w:szCs w:val="20"/>
                <w:lang w:val="es-MX" w:eastAsia="es-MX"/>
              </w:rPr>
              <w:t>Administrativo o Servicio</w:t>
            </w:r>
          </w:p>
        </w:tc>
        <w:tc>
          <w:tcPr>
            <w:tcW w:w="3017" w:type="dxa"/>
            <w:tcBorders>
              <w:top w:val="nil"/>
              <w:left w:val="nil"/>
              <w:bottom w:val="single" w:sz="4" w:space="0" w:color="auto"/>
              <w:right w:val="single" w:sz="4" w:space="0" w:color="auto"/>
            </w:tcBorders>
            <w:shd w:val="clear" w:color="000000" w:fill="C00000"/>
            <w:noWrap/>
            <w:vAlign w:val="center"/>
            <w:hideMark/>
          </w:tcPr>
          <w:p w14:paraId="3E5C6846" w14:textId="77777777" w:rsidR="00205BA4" w:rsidRPr="009D300F" w:rsidRDefault="00205BA4">
            <w:pPr>
              <w:spacing w:after="0" w:line="240" w:lineRule="auto"/>
              <w:jc w:val="center"/>
              <w:rPr>
                <w:rFonts w:eastAsia="Times New Roman"/>
                <w:b/>
                <w:bCs/>
                <w:color w:val="FFFFFF"/>
                <w:sz w:val="20"/>
                <w:szCs w:val="20"/>
                <w:lang w:val="es-MX" w:eastAsia="es-MX"/>
              </w:rPr>
            </w:pPr>
            <w:r w:rsidRPr="009D300F">
              <w:rPr>
                <w:rFonts w:eastAsia="Times New Roman"/>
                <w:b/>
                <w:bCs/>
                <w:color w:val="FFFFFF"/>
                <w:sz w:val="20"/>
                <w:szCs w:val="20"/>
                <w:lang w:val="es-MX" w:eastAsia="es-MX"/>
              </w:rPr>
              <w:t>Técnico Operativo</w:t>
            </w:r>
          </w:p>
        </w:tc>
      </w:tr>
      <w:tr w:rsidR="00205BA4" w:rsidRPr="009D300F" w14:paraId="5AA395BC" w14:textId="77777777">
        <w:trPr>
          <w:trHeight w:val="312"/>
        </w:trPr>
        <w:tc>
          <w:tcPr>
            <w:tcW w:w="3119" w:type="dxa"/>
            <w:tcBorders>
              <w:top w:val="nil"/>
              <w:left w:val="single" w:sz="4" w:space="0" w:color="auto"/>
              <w:bottom w:val="single" w:sz="4" w:space="0" w:color="auto"/>
              <w:right w:val="single" w:sz="4" w:space="0" w:color="auto"/>
            </w:tcBorders>
            <w:shd w:val="clear" w:color="000000" w:fill="B51233"/>
            <w:noWrap/>
            <w:vAlign w:val="center"/>
            <w:hideMark/>
          </w:tcPr>
          <w:p w14:paraId="32557A48" w14:textId="77777777" w:rsidR="00205BA4" w:rsidRPr="009D300F" w:rsidRDefault="00205BA4">
            <w:pPr>
              <w:spacing w:after="0" w:line="240" w:lineRule="auto"/>
              <w:jc w:val="center"/>
              <w:rPr>
                <w:rFonts w:eastAsia="Times New Roman"/>
                <w:b/>
                <w:bCs/>
                <w:color w:val="FFFFFF"/>
                <w:lang w:val="es-MX" w:eastAsia="es-MX"/>
              </w:rPr>
            </w:pPr>
            <w:r w:rsidRPr="009D300F">
              <w:rPr>
                <w:rFonts w:eastAsia="Times New Roman"/>
                <w:b/>
                <w:bCs/>
                <w:color w:val="FFFFFF"/>
                <w:lang w:val="es-MX" w:eastAsia="es-MX"/>
              </w:rPr>
              <w:t>FC1</w:t>
            </w:r>
          </w:p>
        </w:tc>
        <w:tc>
          <w:tcPr>
            <w:tcW w:w="2653" w:type="dxa"/>
            <w:tcBorders>
              <w:top w:val="nil"/>
              <w:left w:val="nil"/>
              <w:bottom w:val="single" w:sz="4" w:space="0" w:color="auto"/>
              <w:right w:val="single" w:sz="4" w:space="0" w:color="auto"/>
            </w:tcBorders>
            <w:shd w:val="clear" w:color="000000" w:fill="BFBFBF"/>
            <w:vAlign w:val="center"/>
            <w:hideMark/>
          </w:tcPr>
          <w:p w14:paraId="1440E25E" w14:textId="77777777" w:rsidR="00205BA4" w:rsidRPr="009D300F" w:rsidRDefault="00205BA4">
            <w:pPr>
              <w:spacing w:after="0" w:line="240" w:lineRule="auto"/>
              <w:jc w:val="center"/>
              <w:rPr>
                <w:rFonts w:eastAsia="Times New Roman"/>
                <w:color w:val="000000"/>
                <w:sz w:val="20"/>
                <w:szCs w:val="20"/>
                <w:lang w:val="es-MX" w:eastAsia="es-MX"/>
              </w:rPr>
            </w:pPr>
            <w:r w:rsidRPr="009D300F">
              <w:rPr>
                <w:rFonts w:eastAsia="Times New Roman"/>
                <w:color w:val="000000"/>
                <w:sz w:val="20"/>
                <w:szCs w:val="20"/>
                <w:lang w:val="es-MX" w:eastAsia="es-MX"/>
              </w:rPr>
              <w:t>52.4</w:t>
            </w:r>
          </w:p>
        </w:tc>
        <w:tc>
          <w:tcPr>
            <w:tcW w:w="3017" w:type="dxa"/>
            <w:tcBorders>
              <w:top w:val="nil"/>
              <w:left w:val="nil"/>
              <w:bottom w:val="single" w:sz="4" w:space="0" w:color="auto"/>
              <w:right w:val="single" w:sz="4" w:space="0" w:color="auto"/>
            </w:tcBorders>
            <w:shd w:val="clear" w:color="000000" w:fill="F2F2F2"/>
            <w:vAlign w:val="center"/>
            <w:hideMark/>
          </w:tcPr>
          <w:p w14:paraId="1838EB32" w14:textId="77777777" w:rsidR="00205BA4" w:rsidRPr="009D300F" w:rsidRDefault="00205BA4">
            <w:pPr>
              <w:spacing w:after="0" w:line="240" w:lineRule="auto"/>
              <w:jc w:val="center"/>
              <w:rPr>
                <w:rFonts w:eastAsia="Times New Roman"/>
                <w:color w:val="000000"/>
                <w:sz w:val="20"/>
                <w:szCs w:val="20"/>
                <w:lang w:val="es-MX" w:eastAsia="es-MX"/>
              </w:rPr>
            </w:pPr>
            <w:r w:rsidRPr="009D300F">
              <w:rPr>
                <w:rFonts w:eastAsia="Times New Roman"/>
                <w:color w:val="000000"/>
                <w:sz w:val="20"/>
                <w:szCs w:val="20"/>
                <w:lang w:val="es-MX" w:eastAsia="es-MX"/>
              </w:rPr>
              <w:t>104.8</w:t>
            </w:r>
          </w:p>
        </w:tc>
      </w:tr>
      <w:tr w:rsidR="00205BA4" w:rsidRPr="009D300F" w14:paraId="784895AD" w14:textId="77777777">
        <w:trPr>
          <w:trHeight w:val="288"/>
        </w:trPr>
        <w:tc>
          <w:tcPr>
            <w:tcW w:w="3119" w:type="dxa"/>
            <w:tcBorders>
              <w:top w:val="nil"/>
              <w:left w:val="single" w:sz="4" w:space="0" w:color="auto"/>
              <w:bottom w:val="single" w:sz="4" w:space="0" w:color="auto"/>
              <w:right w:val="single" w:sz="4" w:space="0" w:color="auto"/>
            </w:tcBorders>
            <w:shd w:val="clear" w:color="000000" w:fill="B51233"/>
            <w:noWrap/>
            <w:vAlign w:val="center"/>
            <w:hideMark/>
          </w:tcPr>
          <w:p w14:paraId="50B42C75" w14:textId="77777777" w:rsidR="00205BA4" w:rsidRPr="009D300F" w:rsidRDefault="00205BA4">
            <w:pPr>
              <w:spacing w:after="0" w:line="240" w:lineRule="auto"/>
              <w:jc w:val="center"/>
              <w:rPr>
                <w:rFonts w:eastAsia="Times New Roman"/>
                <w:b/>
                <w:bCs/>
                <w:color w:val="FFFFFF"/>
                <w:lang w:val="es-MX" w:eastAsia="es-MX"/>
              </w:rPr>
            </w:pPr>
            <w:r w:rsidRPr="009D300F">
              <w:rPr>
                <w:rFonts w:eastAsia="Times New Roman"/>
                <w:b/>
                <w:bCs/>
                <w:color w:val="FFFFFF"/>
                <w:lang w:val="es-MX" w:eastAsia="es-MX"/>
              </w:rPr>
              <w:t>FC2</w:t>
            </w:r>
          </w:p>
        </w:tc>
        <w:tc>
          <w:tcPr>
            <w:tcW w:w="2653" w:type="dxa"/>
            <w:tcBorders>
              <w:top w:val="nil"/>
              <w:left w:val="nil"/>
              <w:bottom w:val="single" w:sz="4" w:space="0" w:color="auto"/>
              <w:right w:val="single" w:sz="4" w:space="0" w:color="auto"/>
            </w:tcBorders>
            <w:shd w:val="clear" w:color="000000" w:fill="BFBFBF"/>
            <w:vAlign w:val="center"/>
            <w:hideMark/>
          </w:tcPr>
          <w:p w14:paraId="2B1A5235" w14:textId="77777777" w:rsidR="00205BA4" w:rsidRPr="009D300F" w:rsidRDefault="00205BA4">
            <w:pPr>
              <w:spacing w:after="0" w:line="240" w:lineRule="auto"/>
              <w:jc w:val="center"/>
              <w:rPr>
                <w:rFonts w:eastAsia="Times New Roman"/>
                <w:color w:val="000000"/>
                <w:sz w:val="20"/>
                <w:szCs w:val="20"/>
                <w:lang w:val="es-MX" w:eastAsia="es-MX"/>
              </w:rPr>
            </w:pPr>
            <w:r w:rsidRPr="009D300F">
              <w:rPr>
                <w:rFonts w:eastAsia="Times New Roman"/>
                <w:color w:val="000000"/>
                <w:sz w:val="20"/>
                <w:szCs w:val="20"/>
                <w:lang w:val="es-MX" w:eastAsia="es-MX"/>
              </w:rPr>
              <w:t>26.2</w:t>
            </w:r>
          </w:p>
        </w:tc>
        <w:tc>
          <w:tcPr>
            <w:tcW w:w="3017" w:type="dxa"/>
            <w:tcBorders>
              <w:top w:val="nil"/>
              <w:left w:val="nil"/>
              <w:bottom w:val="single" w:sz="4" w:space="0" w:color="auto"/>
              <w:right w:val="single" w:sz="4" w:space="0" w:color="auto"/>
            </w:tcBorders>
            <w:shd w:val="clear" w:color="000000" w:fill="F2F2F2"/>
            <w:vAlign w:val="center"/>
            <w:hideMark/>
          </w:tcPr>
          <w:p w14:paraId="2BD07C98" w14:textId="77777777" w:rsidR="00205BA4" w:rsidRPr="009D300F" w:rsidRDefault="00205BA4">
            <w:pPr>
              <w:spacing w:after="0" w:line="240" w:lineRule="auto"/>
              <w:jc w:val="center"/>
              <w:rPr>
                <w:rFonts w:eastAsia="Times New Roman"/>
                <w:color w:val="000000"/>
                <w:sz w:val="20"/>
                <w:szCs w:val="20"/>
                <w:lang w:val="es-MX" w:eastAsia="es-MX"/>
              </w:rPr>
            </w:pPr>
            <w:r w:rsidRPr="009D300F">
              <w:rPr>
                <w:rFonts w:eastAsia="Times New Roman"/>
                <w:color w:val="000000"/>
                <w:sz w:val="20"/>
                <w:szCs w:val="20"/>
                <w:lang w:val="es-MX" w:eastAsia="es-MX"/>
              </w:rPr>
              <w:t>52.4</w:t>
            </w:r>
          </w:p>
        </w:tc>
      </w:tr>
      <w:tr w:rsidR="00205BA4" w:rsidRPr="009D300F" w14:paraId="6B30F9BF" w14:textId="77777777">
        <w:trPr>
          <w:trHeight w:val="288"/>
        </w:trPr>
        <w:tc>
          <w:tcPr>
            <w:tcW w:w="3119" w:type="dxa"/>
            <w:tcBorders>
              <w:top w:val="nil"/>
              <w:left w:val="single" w:sz="4" w:space="0" w:color="auto"/>
              <w:bottom w:val="single" w:sz="4" w:space="0" w:color="auto"/>
              <w:right w:val="single" w:sz="4" w:space="0" w:color="auto"/>
            </w:tcBorders>
            <w:shd w:val="clear" w:color="000000" w:fill="B51233"/>
            <w:noWrap/>
            <w:vAlign w:val="center"/>
            <w:hideMark/>
          </w:tcPr>
          <w:p w14:paraId="13A31279" w14:textId="77777777" w:rsidR="00205BA4" w:rsidRPr="009D300F" w:rsidRDefault="00205BA4">
            <w:pPr>
              <w:spacing w:after="0" w:line="240" w:lineRule="auto"/>
              <w:jc w:val="center"/>
              <w:rPr>
                <w:rFonts w:eastAsia="Times New Roman"/>
                <w:b/>
                <w:bCs/>
                <w:color w:val="FFFFFF"/>
                <w:lang w:val="es-MX" w:eastAsia="es-MX"/>
              </w:rPr>
            </w:pPr>
            <w:r w:rsidRPr="009D300F">
              <w:rPr>
                <w:rFonts w:eastAsia="Times New Roman"/>
                <w:b/>
                <w:bCs/>
                <w:color w:val="FFFFFF"/>
                <w:lang w:val="es-MX" w:eastAsia="es-MX"/>
              </w:rPr>
              <w:t>FC3</w:t>
            </w:r>
          </w:p>
        </w:tc>
        <w:tc>
          <w:tcPr>
            <w:tcW w:w="2653" w:type="dxa"/>
            <w:tcBorders>
              <w:top w:val="nil"/>
              <w:left w:val="nil"/>
              <w:bottom w:val="single" w:sz="4" w:space="0" w:color="auto"/>
              <w:right w:val="single" w:sz="4" w:space="0" w:color="auto"/>
            </w:tcBorders>
            <w:shd w:val="clear" w:color="000000" w:fill="BFBFBF"/>
            <w:vAlign w:val="center"/>
            <w:hideMark/>
          </w:tcPr>
          <w:p w14:paraId="720872E9" w14:textId="77777777" w:rsidR="00205BA4" w:rsidRPr="009D300F" w:rsidRDefault="00205BA4">
            <w:pPr>
              <w:spacing w:after="0" w:line="240" w:lineRule="auto"/>
              <w:jc w:val="center"/>
              <w:rPr>
                <w:rFonts w:eastAsia="Times New Roman"/>
                <w:color w:val="000000"/>
                <w:sz w:val="20"/>
                <w:szCs w:val="20"/>
                <w:lang w:val="es-MX" w:eastAsia="es-MX"/>
              </w:rPr>
            </w:pPr>
            <w:r w:rsidRPr="009D300F">
              <w:rPr>
                <w:rFonts w:eastAsia="Times New Roman"/>
                <w:color w:val="000000"/>
                <w:sz w:val="20"/>
                <w:szCs w:val="20"/>
                <w:lang w:val="es-MX" w:eastAsia="es-MX"/>
              </w:rPr>
              <w:t>13.1</w:t>
            </w:r>
          </w:p>
        </w:tc>
        <w:tc>
          <w:tcPr>
            <w:tcW w:w="3017" w:type="dxa"/>
            <w:tcBorders>
              <w:top w:val="nil"/>
              <w:left w:val="nil"/>
              <w:bottom w:val="single" w:sz="4" w:space="0" w:color="auto"/>
              <w:right w:val="single" w:sz="4" w:space="0" w:color="auto"/>
            </w:tcBorders>
            <w:shd w:val="clear" w:color="000000" w:fill="F2F2F2"/>
            <w:vAlign w:val="center"/>
            <w:hideMark/>
          </w:tcPr>
          <w:p w14:paraId="492D555F" w14:textId="77777777" w:rsidR="00205BA4" w:rsidRPr="009D300F" w:rsidRDefault="00205BA4">
            <w:pPr>
              <w:spacing w:after="0" w:line="240" w:lineRule="auto"/>
              <w:jc w:val="center"/>
              <w:rPr>
                <w:rFonts w:eastAsia="Times New Roman"/>
                <w:color w:val="000000"/>
                <w:sz w:val="20"/>
                <w:szCs w:val="20"/>
                <w:lang w:val="es-MX" w:eastAsia="es-MX"/>
              </w:rPr>
            </w:pPr>
            <w:r w:rsidRPr="009D300F">
              <w:rPr>
                <w:rFonts w:eastAsia="Times New Roman"/>
                <w:color w:val="000000"/>
                <w:sz w:val="20"/>
                <w:szCs w:val="20"/>
                <w:lang w:val="es-MX" w:eastAsia="es-MX"/>
              </w:rPr>
              <w:t>26.2</w:t>
            </w:r>
          </w:p>
        </w:tc>
      </w:tr>
    </w:tbl>
    <w:p w14:paraId="39482431" w14:textId="77777777" w:rsidR="004F79EC" w:rsidRPr="009D300F" w:rsidRDefault="004F79EC" w:rsidP="002E67B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70458A1" w14:textId="569AE609" w:rsidR="004F79EC" w:rsidRPr="009D300F" w:rsidRDefault="004F79EC" w:rsidP="002E67B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 xml:space="preserve">Los tipos de espacio son tomados de la tabla del Anexo </w:t>
      </w:r>
      <w:r w:rsidR="001D53F8" w:rsidRPr="009D300F">
        <w:rPr>
          <w:rFonts w:ascii="Arial" w:eastAsia="Arial" w:hAnsi="Arial" w:cs="Arial"/>
          <w:color w:val="000000"/>
          <w:sz w:val="20"/>
          <w:szCs w:val="20"/>
        </w:rPr>
        <w:t>5</w:t>
      </w:r>
    </w:p>
    <w:p w14:paraId="0000074D"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u w:val="single"/>
        </w:rPr>
      </w:pPr>
    </w:p>
    <w:p w14:paraId="4C7A9FF9" w14:textId="77777777" w:rsidR="00907A94" w:rsidRPr="009D300F" w:rsidRDefault="00907A94">
      <w:pPr>
        <w:pStyle w:val="Normal0"/>
        <w:pBdr>
          <w:top w:val="nil"/>
          <w:left w:val="nil"/>
          <w:bottom w:val="nil"/>
          <w:right w:val="nil"/>
          <w:between w:val="nil"/>
        </w:pBdr>
        <w:spacing w:after="0" w:line="240" w:lineRule="auto"/>
        <w:jc w:val="both"/>
        <w:rPr>
          <w:rFonts w:ascii="Arial" w:eastAsia="Arial" w:hAnsi="Arial" w:cs="Arial"/>
          <w:color w:val="000000"/>
          <w:sz w:val="20"/>
          <w:szCs w:val="20"/>
          <w:u w:val="single"/>
        </w:rPr>
      </w:pPr>
    </w:p>
    <w:p w14:paraId="0000074E"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u w:val="single"/>
        </w:rPr>
      </w:pPr>
      <w:bookmarkStart w:id="922" w:name="_heading=h.4cmhg48" w:colFirst="0" w:colLast="0"/>
      <w:bookmarkEnd w:id="922"/>
      <w:r w:rsidRPr="009D300F">
        <w:rPr>
          <w:rFonts w:ascii="Arial" w:eastAsia="Arial" w:hAnsi="Arial" w:cs="Arial"/>
          <w:color w:val="000000"/>
          <w:sz w:val="20"/>
          <w:szCs w:val="20"/>
          <w:u w:val="single"/>
        </w:rPr>
        <w:t>Valor Monetario del Minuto para fines de Deducción (VMM)</w:t>
      </w:r>
    </w:p>
    <w:p w14:paraId="0000074F"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Para efectos del cálculo de una Deducción por Falla de Servicio, que se indica a continuación, se establece el valor monetario del minuto expresado en Soles el cual se calcula mediante la siguiente fórmula:</w:t>
      </w:r>
    </w:p>
    <w:p w14:paraId="00000750" w14:textId="58ACAE7C" w:rsidR="00032ED0" w:rsidRPr="009D300F" w:rsidRDefault="00590926">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VMM</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s</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a</m:t>
              </m:r>
            </m:sub>
          </m:sSub>
          <m:r>
            <w:rPr>
              <w:rFonts w:ascii="Cambria Math" w:eastAsia="Cambria Math" w:hAnsi="Cambria Math" w:cs="Cambria Math"/>
              <w:color w:val="000000"/>
              <w:sz w:val="20"/>
              <w:szCs w:val="20"/>
            </w:rPr>
            <m:t xml:space="preserve">=1* </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p</m:t>
              </m:r>
            </m:e>
            <m:sub>
              <m:r>
                <w:rPr>
                  <w:rFonts w:ascii="Cambria Math" w:eastAsia="Cambria Math" w:hAnsi="Cambria Math" w:cs="Cambria Math"/>
                  <w:color w:val="000000"/>
                  <w:sz w:val="20"/>
                  <w:szCs w:val="20"/>
                </w:rPr>
                <m:t>s</m:t>
              </m:r>
            </m:sub>
          </m:sSub>
          <m:r>
            <w:rPr>
              <w:rFonts w:ascii="Cambria Math" w:eastAsia="Cambria Math" w:hAnsi="Cambria Math" w:cs="Cambria Math"/>
              <w:color w:val="000000"/>
              <w:sz w:val="20"/>
              <w:szCs w:val="20"/>
            </w:rPr>
            <m:t xml:space="preserve"> *</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 xml:space="preserve"> </m:t>
              </m:r>
              <m:r>
                <w:rPr>
                  <w:rFonts w:ascii="Cambria Math" w:eastAsia="Cambria Math" w:hAnsi="Cambria Math" w:cs="Cambria Math"/>
                  <w:color w:val="000000"/>
                  <w:sz w:val="20"/>
                  <w:szCs w:val="20"/>
                </w:rPr>
                <m:t>p</m:t>
              </m:r>
            </m:e>
            <m:sub>
              <m:r>
                <w:rPr>
                  <w:rFonts w:ascii="Cambria Math" w:eastAsia="Cambria Math" w:hAnsi="Cambria Math" w:cs="Cambria Math"/>
                  <w:color w:val="000000"/>
                  <w:sz w:val="20"/>
                  <w:szCs w:val="20"/>
                </w:rPr>
                <m:t>a</m:t>
              </m:r>
            </m:sub>
          </m:sSub>
          <m:r>
            <w:rPr>
              <w:rFonts w:ascii="Cambria Math" w:eastAsia="Cambria Math" w:hAnsi="Cambria Math" w:cs="Cambria Math"/>
              <w:color w:val="000000"/>
              <w:sz w:val="20"/>
              <w:szCs w:val="20"/>
            </w:rPr>
            <m:t xml:space="preserve"> *</m:t>
          </m:r>
          <m:d>
            <m:dPr>
              <m:ctrlPr>
                <w:rPr>
                  <w:rFonts w:ascii="Cambria Math" w:eastAsia="Cambria Math" w:hAnsi="Cambria Math" w:cs="Cambria Math"/>
                  <w:color w:val="000000"/>
                  <w:sz w:val="20"/>
                  <w:szCs w:val="20"/>
                </w:rPr>
              </m:ctrlPr>
            </m:dPr>
            <m:e>
              <m:f>
                <m:fPr>
                  <m:ctrlPr>
                    <w:rPr>
                      <w:rFonts w:ascii="Cambria Math" w:eastAsia="Cambria Math" w:hAnsi="Cambria Math" w:cs="Cambria Math"/>
                      <w:color w:val="000000"/>
                      <w:sz w:val="20"/>
                      <w:szCs w:val="20"/>
                    </w:rPr>
                  </m:ctrlPr>
                </m:fPr>
                <m:num>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IPC</m:t>
                      </m:r>
                    </m:e>
                    <m:sub>
                      <m:r>
                        <w:rPr>
                          <w:rFonts w:ascii="Cambria Math" w:eastAsia="Cambria Math" w:hAnsi="Cambria Math" w:cs="Cambria Math"/>
                          <w:color w:val="000000"/>
                          <w:sz w:val="20"/>
                          <w:szCs w:val="20"/>
                        </w:rPr>
                        <m:t>t</m:t>
                      </m:r>
                    </m:sub>
                  </m:sSub>
                </m:num>
                <m:den>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IPC</m:t>
                      </m:r>
                    </m:e>
                    <m:sub>
                      <m:r>
                        <w:rPr>
                          <w:rFonts w:ascii="Cambria Math" w:eastAsia="Cambria Math" w:hAnsi="Cambria Math" w:cs="Cambria Math"/>
                          <w:color w:val="000000"/>
                          <w:sz w:val="20"/>
                          <w:szCs w:val="20"/>
                        </w:rPr>
                        <m:t>0</m:t>
                      </m:r>
                    </m:sub>
                  </m:sSub>
                </m:den>
              </m:f>
            </m:e>
          </m:d>
        </m:oMath>
      </m:oMathPara>
    </w:p>
    <w:p w14:paraId="00000751" w14:textId="77777777" w:rsidR="00032ED0" w:rsidRPr="009D300F" w:rsidRDefault="00F302D1">
      <w:pPr>
        <w:pStyle w:val="Normal0"/>
        <w:spacing w:after="0"/>
        <w:rPr>
          <w:rFonts w:ascii="Arial" w:eastAsia="Arial" w:hAnsi="Arial" w:cs="Arial"/>
          <w:color w:val="000000"/>
          <w:sz w:val="20"/>
          <w:szCs w:val="20"/>
        </w:rPr>
      </w:pPr>
      <w:r w:rsidRPr="009D300F">
        <w:rPr>
          <w:rFonts w:ascii="Arial" w:eastAsia="Arial" w:hAnsi="Arial" w:cs="Arial"/>
          <w:color w:val="000000"/>
          <w:sz w:val="20"/>
          <w:szCs w:val="20"/>
        </w:rPr>
        <w:tab/>
        <w:t>Donde:</w:t>
      </w:r>
    </w:p>
    <w:tbl>
      <w:tblPr>
        <w:tblW w:w="8073" w:type="dxa"/>
        <w:jc w:val="center"/>
        <w:tblBorders>
          <w:top w:val="single" w:sz="8" w:space="0" w:color="404040"/>
          <w:left w:val="single" w:sz="8" w:space="0" w:color="404040"/>
          <w:bottom w:val="single" w:sz="8" w:space="0" w:color="404040"/>
          <w:right w:val="single" w:sz="8" w:space="0" w:color="404040"/>
          <w:insideH w:val="single" w:sz="8" w:space="0" w:color="404040"/>
          <w:insideV w:val="single" w:sz="4" w:space="0" w:color="000000"/>
        </w:tblBorders>
        <w:tblLayout w:type="fixed"/>
        <w:tblCellMar>
          <w:left w:w="115" w:type="dxa"/>
          <w:right w:w="115" w:type="dxa"/>
        </w:tblCellMar>
        <w:tblLook w:val="0400" w:firstRow="0" w:lastRow="0" w:firstColumn="0" w:lastColumn="0" w:noHBand="0" w:noVBand="1"/>
      </w:tblPr>
      <w:tblGrid>
        <w:gridCol w:w="1654"/>
        <w:gridCol w:w="6419"/>
      </w:tblGrid>
      <w:tr w:rsidR="00C80605" w:rsidRPr="009D300F" w14:paraId="6CD90737" w14:textId="77777777" w:rsidTr="00C80605">
        <w:trPr>
          <w:cantSplit/>
          <w:jc w:val="center"/>
        </w:trPr>
        <w:tc>
          <w:tcPr>
            <w:tcW w:w="1654" w:type="dxa"/>
            <w:shd w:val="clear" w:color="auto" w:fill="auto"/>
            <w:vAlign w:val="center"/>
          </w:tcPr>
          <w:p w14:paraId="00000752" w14:textId="77777777" w:rsidR="00032ED0" w:rsidRPr="009D300F" w:rsidRDefault="00F302D1" w:rsidP="00C80605">
            <w:pPr>
              <w:pStyle w:val="Normal0"/>
              <w:jc w:val="right"/>
              <w:rPr>
                <w:rFonts w:ascii="Cambria Math" w:eastAsia="Cambria Math" w:hAnsi="Cambria Math" w:cs="Cambria Math"/>
                <w:color w:val="000000"/>
                <w:sz w:val="20"/>
                <w:szCs w:val="20"/>
              </w:rPr>
            </w:pPr>
            <m:oMathPara>
              <m:oMath>
                <m:r>
                  <w:rPr>
                    <w:rFonts w:ascii="Cambria Math" w:eastAsia="Cambria Math" w:hAnsi="Cambria Math" w:cs="Cambria Math"/>
                    <w:color w:val="000000"/>
                    <w:sz w:val="20"/>
                    <w:szCs w:val="20"/>
                  </w:rPr>
                  <m:t>s</m:t>
                </m:r>
              </m:oMath>
            </m:oMathPara>
          </w:p>
        </w:tc>
        <w:tc>
          <w:tcPr>
            <w:tcW w:w="6419" w:type="dxa"/>
            <w:shd w:val="clear" w:color="auto" w:fill="auto"/>
            <w:vAlign w:val="center"/>
          </w:tcPr>
          <w:p w14:paraId="00000753" w14:textId="77777777" w:rsidR="00032ED0" w:rsidRPr="009D300F" w:rsidRDefault="00F302D1">
            <w:pPr>
              <w:pStyle w:val="Normal0"/>
              <w:rPr>
                <w:rFonts w:ascii="Arial" w:eastAsia="Arial" w:hAnsi="Arial" w:cs="Arial"/>
                <w:color w:val="000000"/>
                <w:sz w:val="20"/>
                <w:szCs w:val="20"/>
              </w:rPr>
            </w:pPr>
            <w:r w:rsidRPr="009D300F">
              <w:rPr>
                <w:rFonts w:ascii="Arial" w:eastAsia="Arial" w:hAnsi="Arial" w:cs="Arial"/>
                <w:color w:val="000000"/>
                <w:sz w:val="20"/>
                <w:szCs w:val="20"/>
              </w:rPr>
              <w:t>Subíndice que indica el Servicio en donde se presentó la Falla de Servicio.</w:t>
            </w:r>
          </w:p>
        </w:tc>
      </w:tr>
      <w:tr w:rsidR="00C80605" w:rsidRPr="009D300F" w14:paraId="771D9782" w14:textId="77777777" w:rsidTr="00C80605">
        <w:trPr>
          <w:cantSplit/>
          <w:jc w:val="center"/>
        </w:trPr>
        <w:tc>
          <w:tcPr>
            <w:tcW w:w="1654" w:type="dxa"/>
            <w:shd w:val="clear" w:color="auto" w:fill="auto"/>
            <w:vAlign w:val="center"/>
          </w:tcPr>
          <w:p w14:paraId="00000754" w14:textId="77777777" w:rsidR="00032ED0" w:rsidRPr="009D300F" w:rsidRDefault="00F302D1" w:rsidP="00C80605">
            <w:pPr>
              <w:pStyle w:val="Normal0"/>
              <w:jc w:val="right"/>
              <w:rPr>
                <w:rFonts w:ascii="Cambria Math" w:eastAsia="Cambria Math" w:hAnsi="Cambria Math" w:cs="Cambria Math"/>
                <w:color w:val="000000"/>
                <w:sz w:val="20"/>
                <w:szCs w:val="20"/>
              </w:rPr>
            </w:pPr>
            <m:oMathPara>
              <m:oMath>
                <m:r>
                  <w:rPr>
                    <w:rFonts w:ascii="Cambria Math" w:eastAsia="Cambria Math" w:hAnsi="Cambria Math" w:cs="Cambria Math"/>
                    <w:color w:val="000000"/>
                    <w:sz w:val="20"/>
                    <w:szCs w:val="20"/>
                  </w:rPr>
                  <m:t>a</m:t>
                </m:r>
              </m:oMath>
            </m:oMathPara>
          </w:p>
        </w:tc>
        <w:tc>
          <w:tcPr>
            <w:tcW w:w="6419" w:type="dxa"/>
            <w:shd w:val="clear" w:color="auto" w:fill="auto"/>
            <w:vAlign w:val="bottom"/>
          </w:tcPr>
          <w:p w14:paraId="00000755" w14:textId="77777777" w:rsidR="00032ED0" w:rsidRPr="009D300F" w:rsidRDefault="00F302D1">
            <w:pPr>
              <w:pStyle w:val="Normal0"/>
              <w:rPr>
                <w:rFonts w:ascii="Arial" w:eastAsia="Arial" w:hAnsi="Arial" w:cs="Arial"/>
                <w:color w:val="000000"/>
                <w:sz w:val="20"/>
                <w:szCs w:val="20"/>
              </w:rPr>
            </w:pPr>
            <w:r w:rsidRPr="009D300F">
              <w:rPr>
                <w:rFonts w:ascii="Arial" w:eastAsia="Arial" w:hAnsi="Arial" w:cs="Arial"/>
                <w:color w:val="000000"/>
                <w:sz w:val="20"/>
                <w:szCs w:val="20"/>
              </w:rPr>
              <w:t>Subíndice que indica la Unidad Prestadora de Servicio de Salud (UPSS) en donde se presentó la Falla de Servicio.</w:t>
            </w:r>
          </w:p>
        </w:tc>
      </w:tr>
      <w:tr w:rsidR="00C80605" w:rsidRPr="009D300F" w14:paraId="0A31450A" w14:textId="77777777" w:rsidTr="00C80605">
        <w:trPr>
          <w:cantSplit/>
          <w:jc w:val="center"/>
        </w:trPr>
        <w:tc>
          <w:tcPr>
            <w:tcW w:w="1654" w:type="dxa"/>
            <w:shd w:val="clear" w:color="auto" w:fill="auto"/>
            <w:vAlign w:val="center"/>
          </w:tcPr>
          <w:p w14:paraId="00000756" w14:textId="77777777" w:rsidR="00032ED0" w:rsidRPr="009D300F" w:rsidRDefault="00590926" w:rsidP="00770CD3">
            <w:pPr>
              <w:pStyle w:val="Normal0"/>
              <w:ind w:left="-1134"/>
              <w:jc w:val="right"/>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VMM</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oMath>
            <w:r w:rsidR="00F302D1" w:rsidRPr="009D300F">
              <w:rPr>
                <w:rFonts w:ascii="Arial" w:eastAsia="Arial" w:hAnsi="Arial" w:cs="Arial"/>
                <w:color w:val="000000"/>
                <w:sz w:val="20"/>
                <w:szCs w:val="20"/>
              </w:rPr>
              <w:t xml:space="preserve"> </w:t>
            </w:r>
          </w:p>
        </w:tc>
        <w:tc>
          <w:tcPr>
            <w:tcW w:w="6419" w:type="dxa"/>
            <w:shd w:val="clear" w:color="auto" w:fill="auto"/>
            <w:vAlign w:val="bottom"/>
          </w:tcPr>
          <w:p w14:paraId="00000757" w14:textId="34BA8A6A" w:rsidR="00032ED0" w:rsidRPr="009D300F" w:rsidRDefault="00F302D1">
            <w:pPr>
              <w:pStyle w:val="Normal0"/>
              <w:rPr>
                <w:rFonts w:ascii="Arial" w:eastAsia="Arial" w:hAnsi="Arial" w:cs="Arial"/>
                <w:color w:val="000000"/>
                <w:sz w:val="20"/>
                <w:szCs w:val="20"/>
              </w:rPr>
            </w:pPr>
            <w:r w:rsidRPr="009D300F">
              <w:rPr>
                <w:rFonts w:ascii="Arial" w:eastAsia="Arial" w:hAnsi="Arial" w:cs="Arial"/>
                <w:color w:val="000000"/>
                <w:sz w:val="20"/>
                <w:szCs w:val="20"/>
              </w:rPr>
              <w:t xml:space="preserve">Valor monetario del minuto para fines de deducción en el mes </w:t>
            </w:r>
            <w:r w:rsidRPr="009D300F">
              <w:rPr>
                <w:rFonts w:ascii="Arial" w:eastAsia="Arial" w:hAnsi="Arial" w:cs="Arial"/>
                <w:i/>
                <w:color w:val="000000"/>
                <w:sz w:val="20"/>
                <w:szCs w:val="20"/>
              </w:rPr>
              <w:t>m</w:t>
            </w:r>
            <w:r w:rsidRPr="009D300F">
              <w:rPr>
                <w:rFonts w:ascii="Arial" w:eastAsia="Arial" w:hAnsi="Arial" w:cs="Arial"/>
                <w:color w:val="000000"/>
                <w:sz w:val="20"/>
                <w:szCs w:val="20"/>
              </w:rPr>
              <w:t xml:space="preserve"> del Año Calendario </w:t>
            </w:r>
            <w:r w:rsidRPr="009D300F">
              <w:rPr>
                <w:rFonts w:ascii="Arial" w:eastAsia="Arial" w:hAnsi="Arial" w:cs="Arial"/>
                <w:i/>
                <w:color w:val="000000"/>
                <w:sz w:val="20"/>
                <w:szCs w:val="20"/>
              </w:rPr>
              <w:t>t</w:t>
            </w:r>
            <w:r w:rsidR="00DC6996" w:rsidRPr="009D300F">
              <w:rPr>
                <w:rFonts w:ascii="Arial" w:eastAsia="Arial" w:hAnsi="Arial" w:cs="Arial"/>
                <w:color w:val="000000"/>
                <w:sz w:val="20"/>
                <w:szCs w:val="20"/>
              </w:rPr>
              <w:t xml:space="preserve">, para el Servicio </w:t>
            </w:r>
            <w:r w:rsidR="009D52C4" w:rsidRPr="009D300F">
              <w:rPr>
                <w:rFonts w:ascii="Arial" w:eastAsia="Arial" w:hAnsi="Arial" w:cs="Arial"/>
                <w:i/>
                <w:iCs/>
                <w:color w:val="000000"/>
                <w:sz w:val="20"/>
                <w:szCs w:val="20"/>
              </w:rPr>
              <w:t xml:space="preserve">s </w:t>
            </w:r>
            <w:r w:rsidR="009D52C4" w:rsidRPr="005B4827">
              <w:rPr>
                <w:rFonts w:ascii="Arial" w:eastAsia="Arial" w:hAnsi="Arial" w:cs="Arial"/>
                <w:color w:val="000000"/>
                <w:sz w:val="20"/>
                <w:szCs w:val="20"/>
              </w:rPr>
              <w:t>y UPSS</w:t>
            </w:r>
            <w:r w:rsidR="009D52C4" w:rsidRPr="009D300F">
              <w:rPr>
                <w:rFonts w:ascii="Arial" w:eastAsia="Arial" w:hAnsi="Arial" w:cs="Arial"/>
                <w:i/>
                <w:iCs/>
                <w:color w:val="000000"/>
                <w:sz w:val="20"/>
                <w:szCs w:val="20"/>
              </w:rPr>
              <w:t xml:space="preserve"> </w:t>
            </w:r>
            <w:r w:rsidR="009D52C4" w:rsidRPr="005B4827">
              <w:rPr>
                <w:rFonts w:ascii="Arial" w:eastAsia="Arial" w:hAnsi="Arial" w:cs="Arial"/>
                <w:i/>
                <w:iCs/>
                <w:color w:val="000000"/>
                <w:sz w:val="20"/>
                <w:szCs w:val="20"/>
              </w:rPr>
              <w:t>a</w:t>
            </w:r>
            <w:r w:rsidR="009D52C4" w:rsidRPr="009D300F">
              <w:rPr>
                <w:rFonts w:ascii="Arial" w:eastAsia="Arial" w:hAnsi="Arial" w:cs="Arial"/>
                <w:color w:val="000000"/>
                <w:sz w:val="20"/>
                <w:szCs w:val="20"/>
              </w:rPr>
              <w:t>.</w:t>
            </w:r>
          </w:p>
        </w:tc>
      </w:tr>
      <w:tr w:rsidR="00C80605" w:rsidRPr="009D300F" w14:paraId="64BD661A" w14:textId="77777777" w:rsidTr="00C80605">
        <w:trPr>
          <w:cantSplit/>
          <w:jc w:val="center"/>
        </w:trPr>
        <w:tc>
          <w:tcPr>
            <w:tcW w:w="1654" w:type="dxa"/>
            <w:shd w:val="clear" w:color="auto" w:fill="auto"/>
            <w:vAlign w:val="center"/>
          </w:tcPr>
          <w:p w14:paraId="00000758" w14:textId="77777777" w:rsidR="00032ED0" w:rsidRPr="009D300F" w:rsidRDefault="00590926" w:rsidP="00C80605">
            <w:pPr>
              <w:pStyle w:val="Normal0"/>
              <w:jc w:val="right"/>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p</m:t>
                    </m:r>
                  </m:e>
                  <m:sub>
                    <m:r>
                      <w:rPr>
                        <w:rFonts w:ascii="Cambria Math" w:eastAsia="Cambria Math" w:hAnsi="Cambria Math" w:cs="Cambria Math"/>
                        <w:color w:val="000000"/>
                        <w:sz w:val="20"/>
                        <w:szCs w:val="20"/>
                      </w:rPr>
                      <m:t>s</m:t>
                    </m:r>
                  </m:sub>
                </m:sSub>
              </m:oMath>
            </m:oMathPara>
          </w:p>
        </w:tc>
        <w:tc>
          <w:tcPr>
            <w:tcW w:w="6419" w:type="dxa"/>
            <w:shd w:val="clear" w:color="auto" w:fill="auto"/>
            <w:vAlign w:val="bottom"/>
          </w:tcPr>
          <w:p w14:paraId="00000759" w14:textId="735CCAB6" w:rsidR="00032ED0" w:rsidRPr="009D300F" w:rsidRDefault="00F302D1">
            <w:pPr>
              <w:pStyle w:val="Normal0"/>
              <w:spacing w:after="60"/>
              <w:rPr>
                <w:rFonts w:ascii="Arial" w:eastAsia="Arial" w:hAnsi="Arial" w:cs="Arial"/>
                <w:color w:val="000000"/>
                <w:sz w:val="20"/>
                <w:szCs w:val="20"/>
              </w:rPr>
            </w:pPr>
            <w:r w:rsidRPr="009D300F">
              <w:rPr>
                <w:rFonts w:ascii="Arial" w:eastAsia="Arial" w:hAnsi="Arial" w:cs="Arial"/>
                <w:color w:val="000000"/>
                <w:sz w:val="20"/>
                <w:szCs w:val="20"/>
              </w:rPr>
              <w:t xml:space="preserve">Ponderador del Servicio </w:t>
            </w:r>
            <m:oMath>
              <m:r>
                <w:rPr>
                  <w:rFonts w:ascii="Cambria Math" w:eastAsia="Cambria Math" w:hAnsi="Cambria Math" w:cs="Cambria Math"/>
                  <w:color w:val="000000"/>
                  <w:sz w:val="20"/>
                  <w:szCs w:val="20"/>
                </w:rPr>
                <m:t>s</m:t>
              </m:r>
            </m:oMath>
            <w:r w:rsidRPr="009D300F">
              <w:rPr>
                <w:rFonts w:ascii="Arial" w:eastAsia="Arial" w:hAnsi="Arial" w:cs="Arial"/>
                <w:color w:val="000000"/>
                <w:sz w:val="20"/>
                <w:szCs w:val="20"/>
              </w:rPr>
              <w:t xml:space="preserve"> conforme a las tablas del Anexo </w:t>
            </w:r>
            <w:r w:rsidR="00BC2402" w:rsidRPr="009D300F">
              <w:rPr>
                <w:rFonts w:ascii="Arial" w:eastAsia="Arial" w:hAnsi="Arial" w:cs="Arial"/>
                <w:color w:val="000000"/>
                <w:sz w:val="20"/>
                <w:szCs w:val="20"/>
              </w:rPr>
              <w:t>5</w:t>
            </w:r>
          </w:p>
        </w:tc>
      </w:tr>
      <w:tr w:rsidR="00C80605" w:rsidRPr="009D300F" w14:paraId="0C43484D" w14:textId="77777777" w:rsidTr="00C80605">
        <w:trPr>
          <w:cantSplit/>
          <w:jc w:val="center"/>
        </w:trPr>
        <w:tc>
          <w:tcPr>
            <w:tcW w:w="1654" w:type="dxa"/>
            <w:shd w:val="clear" w:color="auto" w:fill="auto"/>
            <w:vAlign w:val="center"/>
          </w:tcPr>
          <w:p w14:paraId="0000075A" w14:textId="77777777" w:rsidR="00032ED0" w:rsidRPr="009D300F" w:rsidRDefault="00590926" w:rsidP="00C80605">
            <w:pPr>
              <w:pStyle w:val="Normal0"/>
              <w:jc w:val="right"/>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p</m:t>
                    </m:r>
                  </m:e>
                  <m:sub>
                    <m:r>
                      <w:rPr>
                        <w:rFonts w:ascii="Cambria Math" w:eastAsia="Cambria Math" w:hAnsi="Cambria Math" w:cs="Cambria Math"/>
                        <w:color w:val="000000"/>
                        <w:sz w:val="20"/>
                        <w:szCs w:val="20"/>
                      </w:rPr>
                      <m:t>a</m:t>
                    </m:r>
                  </m:sub>
                </m:sSub>
              </m:oMath>
            </m:oMathPara>
          </w:p>
        </w:tc>
        <w:tc>
          <w:tcPr>
            <w:tcW w:w="6419" w:type="dxa"/>
            <w:shd w:val="clear" w:color="auto" w:fill="auto"/>
            <w:vAlign w:val="bottom"/>
          </w:tcPr>
          <w:p w14:paraId="0000075B" w14:textId="49D9AFE3" w:rsidR="00032ED0" w:rsidRPr="009D300F" w:rsidRDefault="00F302D1">
            <w:pPr>
              <w:pStyle w:val="Normal0"/>
              <w:spacing w:after="60"/>
              <w:rPr>
                <w:rFonts w:ascii="Arial" w:eastAsia="Arial" w:hAnsi="Arial" w:cs="Arial"/>
                <w:color w:val="000000"/>
                <w:sz w:val="20"/>
                <w:szCs w:val="20"/>
              </w:rPr>
            </w:pPr>
            <w:r w:rsidRPr="009D300F">
              <w:rPr>
                <w:rFonts w:ascii="Arial" w:eastAsia="Arial" w:hAnsi="Arial" w:cs="Arial"/>
                <w:color w:val="000000"/>
                <w:sz w:val="20"/>
                <w:szCs w:val="20"/>
              </w:rPr>
              <w:t xml:space="preserve">Ponderador de la UPSS </w:t>
            </w:r>
            <m:oMath>
              <m:r>
                <w:rPr>
                  <w:rFonts w:ascii="Cambria Math" w:eastAsia="Cambria Math" w:hAnsi="Cambria Math" w:cs="Cambria Math"/>
                  <w:color w:val="000000"/>
                  <w:sz w:val="20"/>
                  <w:szCs w:val="20"/>
                </w:rPr>
                <m:t>a</m:t>
              </m:r>
            </m:oMath>
            <w:r w:rsidRPr="009D300F">
              <w:rPr>
                <w:rFonts w:ascii="Arial" w:eastAsia="Arial" w:hAnsi="Arial" w:cs="Arial"/>
                <w:color w:val="000000"/>
                <w:sz w:val="20"/>
                <w:szCs w:val="20"/>
              </w:rPr>
              <w:t xml:space="preserve"> conforme a las tablas del Anexo </w:t>
            </w:r>
            <w:r w:rsidR="00C45563" w:rsidRPr="009D300F">
              <w:rPr>
                <w:rFonts w:ascii="Arial" w:eastAsia="Arial" w:hAnsi="Arial" w:cs="Arial"/>
                <w:color w:val="000000"/>
                <w:sz w:val="20"/>
                <w:szCs w:val="20"/>
              </w:rPr>
              <w:t>5</w:t>
            </w:r>
          </w:p>
        </w:tc>
      </w:tr>
      <w:tr w:rsidR="00C80605" w:rsidRPr="009D300F" w14:paraId="7C6D2D99" w14:textId="77777777" w:rsidTr="00C80605">
        <w:trPr>
          <w:cantSplit/>
          <w:jc w:val="center"/>
        </w:trPr>
        <w:tc>
          <w:tcPr>
            <w:tcW w:w="1654" w:type="dxa"/>
            <w:shd w:val="clear" w:color="auto" w:fill="auto"/>
            <w:vAlign w:val="center"/>
          </w:tcPr>
          <w:p w14:paraId="0000075C" w14:textId="77777777" w:rsidR="00032ED0" w:rsidRPr="009D300F" w:rsidRDefault="00F302D1" w:rsidP="00770CD3">
            <w:pPr>
              <w:pStyle w:val="Normal0"/>
              <w:jc w:val="right"/>
              <w:rPr>
                <w:rFonts w:ascii="Arial" w:eastAsia="Arial" w:hAnsi="Arial" w:cs="Arial"/>
                <w:color w:val="000000"/>
                <w:sz w:val="20"/>
                <w:szCs w:val="20"/>
              </w:rPr>
            </w:pPr>
            <m:oMath>
              <m:r>
                <w:rPr>
                  <w:rFonts w:ascii="Cambria Math" w:eastAsia="Cambria Math" w:hAnsi="Cambria Math" w:cs="Cambria Math"/>
                  <w:color w:val="000000"/>
                  <w:sz w:val="20"/>
                  <w:szCs w:val="20"/>
                </w:rPr>
                <m:t>IP</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C</m:t>
                  </m:r>
                </m:e>
                <m:sub>
                  <m:r>
                    <w:rPr>
                      <w:rFonts w:ascii="Cambria Math" w:eastAsia="Cambria Math" w:hAnsi="Cambria Math" w:cs="Cambria Math"/>
                      <w:color w:val="000000"/>
                      <w:sz w:val="20"/>
                      <w:szCs w:val="20"/>
                    </w:rPr>
                    <m:t>t</m:t>
                  </m:r>
                </m:sub>
              </m:sSub>
            </m:oMath>
            <w:r w:rsidRPr="009D300F">
              <w:rPr>
                <w:rFonts w:ascii="Arial" w:eastAsia="Arial" w:hAnsi="Arial" w:cs="Arial"/>
                <w:color w:val="000000"/>
                <w:sz w:val="20"/>
                <w:szCs w:val="20"/>
              </w:rPr>
              <w:t xml:space="preserve">  </w:t>
            </w:r>
          </w:p>
        </w:tc>
        <w:tc>
          <w:tcPr>
            <w:tcW w:w="6419" w:type="dxa"/>
            <w:shd w:val="clear" w:color="auto" w:fill="auto"/>
            <w:vAlign w:val="bottom"/>
          </w:tcPr>
          <w:p w14:paraId="0000075D" w14:textId="77777777" w:rsidR="00032ED0" w:rsidRPr="009D300F" w:rsidRDefault="00F302D1">
            <w:pPr>
              <w:pStyle w:val="Normal0"/>
              <w:rPr>
                <w:rFonts w:ascii="Arial" w:eastAsia="Arial" w:hAnsi="Arial" w:cs="Arial"/>
                <w:color w:val="000000"/>
                <w:sz w:val="20"/>
                <w:szCs w:val="20"/>
              </w:rPr>
            </w:pPr>
            <w:r w:rsidRPr="009D300F">
              <w:rPr>
                <w:rFonts w:ascii="Arial" w:eastAsia="Arial" w:hAnsi="Arial" w:cs="Arial"/>
                <w:color w:val="000000"/>
                <w:sz w:val="20"/>
                <w:szCs w:val="20"/>
              </w:rPr>
              <w:t xml:space="preserve">Índice de Precios al Consumidor nacional publicado por el Instituto Nacional de Estadística e Informática (INEI), o el indicador que lo reemplace. Se tomará el último IPC disponible en el mes de enero del Año Calendario </w:t>
            </w:r>
            <w:r w:rsidRPr="009D300F">
              <w:rPr>
                <w:rFonts w:ascii="Arial" w:eastAsia="Arial" w:hAnsi="Arial" w:cs="Arial"/>
                <w:i/>
                <w:color w:val="000000"/>
                <w:sz w:val="20"/>
                <w:szCs w:val="20"/>
              </w:rPr>
              <w:t>t</w:t>
            </w:r>
            <w:r w:rsidRPr="009D300F">
              <w:rPr>
                <w:rFonts w:ascii="Arial" w:eastAsia="Arial" w:hAnsi="Arial" w:cs="Arial"/>
                <w:color w:val="000000"/>
                <w:sz w:val="20"/>
                <w:szCs w:val="20"/>
              </w:rPr>
              <w:t xml:space="preserve"> en curso al que pertenece el mes </w:t>
            </w:r>
            <w:r w:rsidRPr="009D300F">
              <w:rPr>
                <w:rFonts w:ascii="Arial" w:eastAsia="Arial" w:hAnsi="Arial" w:cs="Arial"/>
                <w:i/>
                <w:color w:val="000000"/>
                <w:sz w:val="20"/>
                <w:szCs w:val="20"/>
              </w:rPr>
              <w:t xml:space="preserve">m, </w:t>
            </w:r>
            <w:r w:rsidRPr="009D300F">
              <w:rPr>
                <w:rFonts w:ascii="Arial" w:eastAsia="Arial" w:hAnsi="Arial" w:cs="Arial"/>
                <w:color w:val="000000"/>
                <w:sz w:val="20"/>
                <w:szCs w:val="20"/>
              </w:rPr>
              <w:t>permaneciendo fijo para todos los meses del mismo año. Es decir, esta variable se ajusta una vez al año.</w:t>
            </w:r>
          </w:p>
        </w:tc>
      </w:tr>
      <w:tr w:rsidR="00C80605" w:rsidRPr="009D300F" w14:paraId="2CD69816" w14:textId="77777777" w:rsidTr="00C80605">
        <w:trPr>
          <w:cantSplit/>
          <w:jc w:val="center"/>
        </w:trPr>
        <w:tc>
          <w:tcPr>
            <w:tcW w:w="1654" w:type="dxa"/>
            <w:shd w:val="clear" w:color="auto" w:fill="auto"/>
            <w:vAlign w:val="center"/>
          </w:tcPr>
          <w:p w14:paraId="0000075E" w14:textId="7195744D" w:rsidR="00032ED0" w:rsidRPr="009D300F" w:rsidRDefault="00770CD3" w:rsidP="00770CD3">
            <w:pPr>
              <w:pStyle w:val="Normal0"/>
              <w:jc w:val="right"/>
              <w:rPr>
                <w:rFonts w:ascii="Cambria Math" w:eastAsia="Cambria Math" w:hAnsi="Cambria Math" w:cs="Cambria Math"/>
                <w:color w:val="000000"/>
                <w:sz w:val="20"/>
                <w:szCs w:val="20"/>
              </w:rPr>
            </w:pPr>
            <m:oMathPara>
              <m:oMath>
                <m:r>
                  <w:rPr>
                    <w:rFonts w:ascii="Cambria Math" w:eastAsia="Cambria Math" w:hAnsi="Cambria Math" w:cs="Cambria Math"/>
                    <w:color w:val="000000"/>
                    <w:sz w:val="20"/>
                    <w:szCs w:val="20"/>
                  </w:rPr>
                  <m:t xml:space="preserve">                      IP</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C</m:t>
                    </m:r>
                  </m:e>
                  <m:sub>
                    <m:r>
                      <w:rPr>
                        <w:rFonts w:ascii="Cambria Math" w:eastAsia="Cambria Math" w:hAnsi="Cambria Math" w:cs="Cambria Math"/>
                        <w:color w:val="000000"/>
                        <w:sz w:val="20"/>
                        <w:szCs w:val="20"/>
                      </w:rPr>
                      <m:t>0</m:t>
                    </m:r>
                  </m:sub>
                </m:sSub>
              </m:oMath>
            </m:oMathPara>
          </w:p>
        </w:tc>
        <w:tc>
          <w:tcPr>
            <w:tcW w:w="6419" w:type="dxa"/>
            <w:shd w:val="clear" w:color="auto" w:fill="auto"/>
            <w:vAlign w:val="bottom"/>
          </w:tcPr>
          <w:p w14:paraId="0000075F" w14:textId="77777777" w:rsidR="00032ED0" w:rsidRPr="009D300F" w:rsidRDefault="00F302D1">
            <w:pPr>
              <w:pStyle w:val="Normal0"/>
              <w:rPr>
                <w:rFonts w:ascii="Arial" w:eastAsia="Arial" w:hAnsi="Arial" w:cs="Arial"/>
                <w:color w:val="000000"/>
                <w:sz w:val="20"/>
                <w:szCs w:val="20"/>
              </w:rPr>
            </w:pPr>
            <w:r w:rsidRPr="009D300F">
              <w:rPr>
                <w:rFonts w:ascii="Arial" w:eastAsia="Arial" w:hAnsi="Arial" w:cs="Arial"/>
                <w:color w:val="000000"/>
                <w:sz w:val="20"/>
                <w:szCs w:val="20"/>
              </w:rPr>
              <w:t>Índice de Precios al Consumidor nacional publicado por el Instituto Nacional de Estadística e Informática (INEI), o el indicador que lo reemplace. Se tomará en cuenta el último IPC mensual disponible a la fecha de adjudicación.</w:t>
            </w:r>
          </w:p>
        </w:tc>
      </w:tr>
    </w:tbl>
    <w:p w14:paraId="00000760"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761"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u w:val="single"/>
        </w:rPr>
      </w:pPr>
      <w:r w:rsidRPr="009D300F">
        <w:rPr>
          <w:rFonts w:ascii="Arial" w:eastAsia="Arial" w:hAnsi="Arial" w:cs="Arial"/>
          <w:color w:val="000000"/>
          <w:sz w:val="20"/>
          <w:szCs w:val="20"/>
          <w:u w:val="single"/>
        </w:rPr>
        <w:t>Tipos de Espacios</w:t>
      </w:r>
    </w:p>
    <w:p w14:paraId="00000762"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Los Tipos de Espacios son tomados de la siguiente tabla:</w:t>
      </w:r>
    </w:p>
    <w:p w14:paraId="00000763"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764" w14:textId="77777777" w:rsidR="00032ED0" w:rsidRPr="009D300F" w:rsidRDefault="00F302D1">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Tabla – Tipos de Espacios</w:t>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129"/>
        <w:gridCol w:w="7768"/>
      </w:tblGrid>
      <w:tr w:rsidR="00032ED0" w:rsidRPr="009D300F" w14:paraId="3C87C44C" w14:textId="77777777" w:rsidTr="00395B2C">
        <w:trPr>
          <w:trHeight w:val="300"/>
          <w:jc w:val="center"/>
        </w:trPr>
        <w:tc>
          <w:tcPr>
            <w:tcW w:w="1129" w:type="dxa"/>
            <w:shd w:val="clear" w:color="auto" w:fill="auto"/>
            <w:vAlign w:val="center"/>
          </w:tcPr>
          <w:p w14:paraId="00000765" w14:textId="77777777" w:rsidR="00032ED0" w:rsidRPr="009D300F" w:rsidRDefault="00F302D1">
            <w:pPr>
              <w:pStyle w:val="Normal0"/>
              <w:pBdr>
                <w:top w:val="nil"/>
                <w:left w:val="nil"/>
                <w:bottom w:val="nil"/>
                <w:right w:val="nil"/>
                <w:between w:val="nil"/>
              </w:pBdr>
              <w:spacing w:after="0" w:line="240" w:lineRule="auto"/>
              <w:jc w:val="both"/>
              <w:rPr>
                <w:rFonts w:ascii="Arial" w:eastAsia="Arial" w:hAnsi="Arial" w:cs="Arial"/>
                <w:b/>
                <w:color w:val="000000"/>
                <w:sz w:val="20"/>
                <w:szCs w:val="20"/>
              </w:rPr>
            </w:pPr>
            <w:r w:rsidRPr="009D300F">
              <w:rPr>
                <w:rFonts w:ascii="Arial" w:eastAsia="Arial" w:hAnsi="Arial" w:cs="Arial"/>
                <w:b/>
                <w:color w:val="000000"/>
                <w:sz w:val="20"/>
                <w:szCs w:val="20"/>
              </w:rPr>
              <w:t>Espacio</w:t>
            </w:r>
          </w:p>
        </w:tc>
        <w:tc>
          <w:tcPr>
            <w:tcW w:w="7768" w:type="dxa"/>
            <w:shd w:val="clear" w:color="auto" w:fill="auto"/>
          </w:tcPr>
          <w:p w14:paraId="00000766" w14:textId="3F3D7666" w:rsidR="00032ED0" w:rsidRPr="009D300F" w:rsidRDefault="00F302D1">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 xml:space="preserve">Las superficies descritas en el Contrato que integran a las Áreas Funcionales, conforme a las especificaciones de diseño, </w:t>
            </w:r>
            <w:r w:rsidR="00002A46" w:rsidRPr="009D300F">
              <w:rPr>
                <w:rFonts w:ascii="Arial" w:eastAsia="Arial" w:hAnsi="Arial" w:cs="Arial"/>
                <w:color w:val="000000"/>
                <w:sz w:val="20"/>
                <w:szCs w:val="20"/>
              </w:rPr>
              <w:t>E</w:t>
            </w:r>
            <w:r w:rsidRPr="009D300F">
              <w:rPr>
                <w:rFonts w:ascii="Arial" w:eastAsia="Arial" w:hAnsi="Arial" w:cs="Arial"/>
                <w:color w:val="000000"/>
                <w:sz w:val="20"/>
                <w:szCs w:val="20"/>
              </w:rPr>
              <w:t>quipamiento y de servicios, según se establecen en el Contrato; dichos Espacios se clasifican de la siguiente manera:</w:t>
            </w:r>
          </w:p>
          <w:p w14:paraId="00000767"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768" w14:textId="77777777" w:rsidR="00032ED0" w:rsidRPr="009D300F" w:rsidRDefault="00F302D1" w:rsidP="00471CF8">
            <w:pPr>
              <w:pStyle w:val="Normal0"/>
              <w:numPr>
                <w:ilvl w:val="0"/>
                <w:numId w:val="51"/>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 xml:space="preserve">Técnico Operativos; Espacios donde se realizan las actividades clínicas y quirúrgicas de las Áreas Funcionales tales como; consultorios, salas de cirugía, salas de observación, entre otros. </w:t>
            </w:r>
          </w:p>
          <w:p w14:paraId="00000769" w14:textId="77777777" w:rsidR="00032ED0" w:rsidRPr="009D300F" w:rsidRDefault="00F302D1" w:rsidP="00471CF8">
            <w:pPr>
              <w:pStyle w:val="Normal0"/>
              <w:numPr>
                <w:ilvl w:val="0"/>
                <w:numId w:val="51"/>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lastRenderedPageBreak/>
              <w:t>Administrativos; Espacios donde se efectúan actividades administrativas de las Áreas Funcionales, tales como; controles, trabajo de médicos, estaciones de enfermería, oficinas administrativas, entre otros.</w:t>
            </w:r>
          </w:p>
          <w:p w14:paraId="0000076A" w14:textId="77777777" w:rsidR="00032ED0" w:rsidRPr="009D300F" w:rsidRDefault="00F302D1" w:rsidP="00471CF8">
            <w:pPr>
              <w:pStyle w:val="Normal0"/>
              <w:numPr>
                <w:ilvl w:val="0"/>
                <w:numId w:val="51"/>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Servicios; Espacios vinculados a las actividades de soporte de las Áreas Funcionales, tales como; trabajo sucio, lavado de patos y patos coprológicos, baños, salas de espera, almacenes, otros.</w:t>
            </w:r>
          </w:p>
        </w:tc>
      </w:tr>
    </w:tbl>
    <w:p w14:paraId="0000076B"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u w:val="single"/>
        </w:rPr>
      </w:pPr>
    </w:p>
    <w:p w14:paraId="0000076C"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u w:val="single"/>
        </w:rPr>
      </w:pPr>
      <w:r w:rsidRPr="009D300F">
        <w:rPr>
          <w:rFonts w:ascii="Arial" w:eastAsia="Arial" w:hAnsi="Arial" w:cs="Arial"/>
          <w:color w:val="000000"/>
          <w:sz w:val="20"/>
          <w:szCs w:val="20"/>
          <w:u w:val="single"/>
        </w:rPr>
        <w:t>Duración de una Falla</w:t>
      </w:r>
    </w:p>
    <w:p w14:paraId="0000076D" w14:textId="7FF81FA8"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 xml:space="preserve">La duración de una Falla, medido en minutos, inicia a partir de la expiración del Periodo para Rectificar y hasta que la Falla de Servicio se registre como rectificada en el </w:t>
      </w:r>
      <w:r w:rsidR="00B45EE8" w:rsidRPr="009D300F">
        <w:rPr>
          <w:rFonts w:ascii="Arial" w:eastAsia="Arial" w:hAnsi="Arial" w:cs="Arial"/>
          <w:color w:val="000000"/>
          <w:sz w:val="20"/>
          <w:szCs w:val="20"/>
        </w:rPr>
        <w:t>SIGI</w:t>
      </w:r>
      <w:r w:rsidRPr="009D300F">
        <w:rPr>
          <w:rFonts w:ascii="Arial" w:eastAsia="Arial" w:hAnsi="Arial" w:cs="Arial"/>
          <w:color w:val="000000"/>
          <w:sz w:val="20"/>
          <w:szCs w:val="20"/>
        </w:rPr>
        <w:t>. El periodo para rectificar es tomado de las tablas de los Indicadores de Servicio de cada uno de los Servicios del Anexo 6</w:t>
      </w:r>
      <w:r w:rsidR="008870D9" w:rsidRPr="009D300F">
        <w:rPr>
          <w:rFonts w:ascii="Arial" w:eastAsia="Arial" w:hAnsi="Arial" w:cs="Arial"/>
          <w:color w:val="000000"/>
          <w:sz w:val="20"/>
          <w:szCs w:val="20"/>
        </w:rPr>
        <w:t xml:space="preserve"> </w:t>
      </w:r>
      <w:r w:rsidR="00EE0F74" w:rsidRPr="009D300F">
        <w:rPr>
          <w:rFonts w:ascii="Arial" w:eastAsia="Arial" w:hAnsi="Arial" w:cs="Arial"/>
          <w:color w:val="000000"/>
          <w:sz w:val="20"/>
          <w:szCs w:val="20"/>
        </w:rPr>
        <w:t>o Anexo 7 según corresponda.</w:t>
      </w:r>
    </w:p>
    <w:p w14:paraId="0000076E"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u w:val="single"/>
        </w:rPr>
      </w:pPr>
    </w:p>
    <w:p w14:paraId="0000076F"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u w:val="single"/>
        </w:rPr>
      </w:pPr>
      <w:bookmarkStart w:id="923" w:name="_heading=h.2rrrqc1" w:colFirst="0" w:colLast="0"/>
      <w:bookmarkEnd w:id="923"/>
      <w:r w:rsidRPr="009D300F">
        <w:rPr>
          <w:rFonts w:ascii="Arial" w:eastAsia="Arial" w:hAnsi="Arial" w:cs="Arial"/>
          <w:color w:val="000000"/>
          <w:sz w:val="20"/>
          <w:szCs w:val="20"/>
          <w:u w:val="single"/>
        </w:rPr>
        <w:t>Factor de Reiteración</w:t>
      </w:r>
    </w:p>
    <w:p w14:paraId="00000770" w14:textId="33F4063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 xml:space="preserve">Las Deducciones por Falla de Servicio se suman para cada Servicio en el mes </w:t>
      </w:r>
      <w:r w:rsidRPr="009D300F">
        <w:rPr>
          <w:rFonts w:ascii="Arial" w:eastAsia="Arial" w:hAnsi="Arial" w:cs="Arial"/>
          <w:i/>
          <w:color w:val="000000"/>
          <w:sz w:val="20"/>
          <w:szCs w:val="20"/>
        </w:rPr>
        <w:t>m</w:t>
      </w:r>
      <w:r w:rsidRPr="009D300F">
        <w:rPr>
          <w:rFonts w:ascii="Arial" w:eastAsia="Arial" w:hAnsi="Arial" w:cs="Arial"/>
          <w:color w:val="000000"/>
          <w:sz w:val="20"/>
          <w:szCs w:val="20"/>
        </w:rPr>
        <w:t xml:space="preserve"> del Año Calendario </w:t>
      </w:r>
      <w:r w:rsidRPr="009D300F">
        <w:rPr>
          <w:rFonts w:ascii="Arial" w:eastAsia="Arial" w:hAnsi="Arial" w:cs="Arial"/>
          <w:i/>
          <w:color w:val="000000"/>
          <w:sz w:val="20"/>
          <w:szCs w:val="20"/>
        </w:rPr>
        <w:t xml:space="preserve">t, </w:t>
      </w:r>
      <w:r w:rsidRPr="009D300F">
        <w:rPr>
          <w:rFonts w:ascii="Arial" w:eastAsia="Arial" w:hAnsi="Arial" w:cs="Arial"/>
          <w:color w:val="000000"/>
          <w:sz w:val="20"/>
          <w:szCs w:val="20"/>
        </w:rPr>
        <w:t>sobre el cual se le aplicará un Factor de Reiteración</w:t>
      </w:r>
      <w:r w:rsidRPr="009D300F">
        <w:rPr>
          <w:rFonts w:ascii="Arial" w:eastAsia="Arial" w:hAnsi="Arial" w:cs="Arial"/>
          <w:i/>
          <w:color w:val="000000"/>
          <w:sz w:val="20"/>
          <w:szCs w:val="20"/>
        </w:rPr>
        <w:t xml:space="preserve"> (</w:t>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fr</m:t>
            </m:r>
          </m:e>
          <m:sub>
            <m:r>
              <w:rPr>
                <w:rFonts w:ascii="Cambria Math" w:eastAsia="Cambria Math" w:hAnsi="Cambria Math" w:cs="Cambria Math"/>
                <w:color w:val="000000"/>
                <w:sz w:val="20"/>
                <w:szCs w:val="20"/>
              </w:rPr>
              <m:t>s</m:t>
            </m:r>
          </m:sub>
        </m:sSub>
      </m:oMath>
      <w:r w:rsidRPr="009D300F">
        <w:rPr>
          <w:rFonts w:ascii="Arial" w:eastAsia="Arial" w:hAnsi="Arial" w:cs="Arial"/>
          <w:i/>
          <w:color w:val="000000"/>
          <w:sz w:val="20"/>
          <w:szCs w:val="20"/>
        </w:rPr>
        <w:t>).</w:t>
      </w:r>
      <w:r w:rsidRPr="009D300F">
        <w:rPr>
          <w:rFonts w:ascii="Arial" w:eastAsia="Arial" w:hAnsi="Arial" w:cs="Arial"/>
          <w:color w:val="000000"/>
          <w:sz w:val="20"/>
          <w:szCs w:val="20"/>
        </w:rPr>
        <w:t xml:space="preserve"> Según lo siguiente:</w:t>
      </w:r>
    </w:p>
    <w:p w14:paraId="00000771"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772" w14:textId="339F39AF" w:rsidR="00032ED0" w:rsidRPr="009D300F" w:rsidRDefault="692A7B62" w:rsidP="77CC46DB">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i) en caso de que un Servicio registre en el </w:t>
      </w:r>
      <w:r w:rsidR="00B45EE8" w:rsidRPr="009D300F">
        <w:rPr>
          <w:rFonts w:ascii="Arial" w:eastAsia="Arial" w:hAnsi="Arial" w:cs="Arial"/>
          <w:color w:val="000000" w:themeColor="text1"/>
          <w:sz w:val="20"/>
          <w:szCs w:val="20"/>
        </w:rPr>
        <w:t>SIGI</w:t>
      </w:r>
      <w:r w:rsidRPr="009D300F">
        <w:rPr>
          <w:rFonts w:ascii="Arial" w:eastAsia="Arial" w:hAnsi="Arial" w:cs="Arial"/>
          <w:color w:val="000000" w:themeColor="text1"/>
          <w:sz w:val="20"/>
          <w:szCs w:val="20"/>
        </w:rPr>
        <w:t xml:space="preserve"> igual o menos de 45 Fallas de Servicio durante el mes </w:t>
      </w:r>
      <w:r w:rsidRPr="009D300F">
        <w:rPr>
          <w:rFonts w:ascii="Arial" w:eastAsia="Arial" w:hAnsi="Arial" w:cs="Arial"/>
          <w:i/>
          <w:iCs/>
          <w:color w:val="000000" w:themeColor="text1"/>
          <w:sz w:val="20"/>
          <w:szCs w:val="20"/>
        </w:rPr>
        <w:t>m</w:t>
      </w:r>
      <w:r w:rsidRPr="009D300F">
        <w:rPr>
          <w:rFonts w:ascii="Arial" w:eastAsia="Arial" w:hAnsi="Arial" w:cs="Arial"/>
          <w:color w:val="000000" w:themeColor="text1"/>
          <w:sz w:val="20"/>
          <w:szCs w:val="20"/>
        </w:rPr>
        <w:t xml:space="preserve"> del Año Calendario t, el factor será 1 (uno); ii) en caso de que un Servicio registre en el </w:t>
      </w:r>
      <w:r w:rsidR="00B45EE8" w:rsidRPr="009D300F">
        <w:rPr>
          <w:rFonts w:ascii="Arial" w:eastAsia="Arial" w:hAnsi="Arial" w:cs="Arial"/>
          <w:color w:val="000000" w:themeColor="text1"/>
          <w:sz w:val="20"/>
          <w:szCs w:val="20"/>
        </w:rPr>
        <w:t>SIGI</w:t>
      </w:r>
      <w:r w:rsidRPr="009D300F">
        <w:rPr>
          <w:rFonts w:ascii="Arial" w:eastAsia="Arial" w:hAnsi="Arial" w:cs="Arial"/>
          <w:color w:val="000000" w:themeColor="text1"/>
          <w:sz w:val="20"/>
          <w:szCs w:val="20"/>
        </w:rPr>
        <w:t xml:space="preserve"> más de 45</w:t>
      </w:r>
      <w:r w:rsidR="00E14B60" w:rsidRPr="009D300F">
        <w:rPr>
          <w:rFonts w:ascii="Arial" w:eastAsia="Arial" w:hAnsi="Arial" w:cs="Arial"/>
          <w:color w:val="000000" w:themeColor="text1"/>
          <w:sz w:val="20"/>
          <w:szCs w:val="20"/>
        </w:rPr>
        <w:t xml:space="preserve"> </w:t>
      </w:r>
      <w:r w:rsidR="008E36D4" w:rsidRPr="009D300F">
        <w:rPr>
          <w:rFonts w:ascii="Arial" w:eastAsia="Arial" w:hAnsi="Arial" w:cs="Arial"/>
          <w:color w:val="000000" w:themeColor="text1"/>
          <w:sz w:val="20"/>
          <w:szCs w:val="20"/>
        </w:rPr>
        <w:t xml:space="preserve">y menor o igual a 65 </w:t>
      </w:r>
      <w:r w:rsidRPr="009D300F">
        <w:rPr>
          <w:rFonts w:ascii="Arial" w:eastAsia="Arial" w:hAnsi="Arial" w:cs="Arial"/>
          <w:color w:val="000000" w:themeColor="text1"/>
          <w:sz w:val="20"/>
          <w:szCs w:val="20"/>
        </w:rPr>
        <w:t xml:space="preserve">Fallas de Servicio durante el mes </w:t>
      </w:r>
      <w:r w:rsidRPr="009D300F">
        <w:rPr>
          <w:rFonts w:ascii="Arial" w:eastAsia="Arial" w:hAnsi="Arial" w:cs="Arial"/>
          <w:i/>
          <w:iCs/>
          <w:color w:val="000000" w:themeColor="text1"/>
          <w:sz w:val="20"/>
          <w:szCs w:val="20"/>
        </w:rPr>
        <w:t>m</w:t>
      </w:r>
      <w:r w:rsidRPr="009D300F">
        <w:rPr>
          <w:rFonts w:ascii="Arial" w:eastAsia="Arial" w:hAnsi="Arial" w:cs="Arial"/>
          <w:color w:val="000000" w:themeColor="text1"/>
          <w:sz w:val="20"/>
          <w:szCs w:val="20"/>
        </w:rPr>
        <w:t xml:space="preserve"> del Año Calendario </w:t>
      </w:r>
      <w:r w:rsidRPr="009D300F">
        <w:rPr>
          <w:rFonts w:ascii="Arial" w:eastAsia="Arial" w:hAnsi="Arial" w:cs="Arial"/>
          <w:i/>
          <w:iCs/>
          <w:color w:val="000000" w:themeColor="text1"/>
          <w:sz w:val="20"/>
          <w:szCs w:val="20"/>
        </w:rPr>
        <w:t>t</w:t>
      </w:r>
      <w:r w:rsidRPr="009D300F">
        <w:rPr>
          <w:rFonts w:ascii="Arial" w:eastAsia="Arial" w:hAnsi="Arial" w:cs="Arial"/>
          <w:color w:val="000000" w:themeColor="text1"/>
          <w:sz w:val="20"/>
          <w:szCs w:val="20"/>
        </w:rPr>
        <w:t xml:space="preserve">, el factor será 1.5 (uno punto 5); iii) en caso de que un Servicio registre en el </w:t>
      </w:r>
      <w:r w:rsidR="00B60121" w:rsidRPr="009D300F">
        <w:rPr>
          <w:rFonts w:ascii="Arial" w:eastAsia="Arial" w:hAnsi="Arial" w:cs="Arial"/>
          <w:color w:val="000000" w:themeColor="text1"/>
          <w:sz w:val="20"/>
          <w:szCs w:val="20"/>
        </w:rPr>
        <w:t>SIGI</w:t>
      </w:r>
      <w:r w:rsidRPr="009D300F">
        <w:rPr>
          <w:rFonts w:ascii="Arial" w:eastAsia="Arial" w:hAnsi="Arial" w:cs="Arial"/>
          <w:color w:val="000000" w:themeColor="text1"/>
          <w:sz w:val="20"/>
          <w:szCs w:val="20"/>
        </w:rPr>
        <w:t xml:space="preserve"> más 65 Fallas de Servicio durante el mes </w:t>
      </w:r>
      <w:r w:rsidRPr="009D300F">
        <w:rPr>
          <w:rFonts w:ascii="Arial" w:eastAsia="Arial" w:hAnsi="Arial" w:cs="Arial"/>
          <w:i/>
          <w:iCs/>
          <w:color w:val="000000" w:themeColor="text1"/>
          <w:sz w:val="20"/>
          <w:szCs w:val="20"/>
        </w:rPr>
        <w:t>m</w:t>
      </w:r>
      <w:r w:rsidRPr="009D300F">
        <w:rPr>
          <w:rFonts w:ascii="Arial" w:eastAsia="Arial" w:hAnsi="Arial" w:cs="Arial"/>
          <w:color w:val="000000" w:themeColor="text1"/>
          <w:sz w:val="20"/>
          <w:szCs w:val="20"/>
        </w:rPr>
        <w:t xml:space="preserve"> del Año Calendario </w:t>
      </w:r>
      <w:r w:rsidRPr="009D300F">
        <w:rPr>
          <w:rFonts w:ascii="Arial" w:eastAsia="Arial" w:hAnsi="Arial" w:cs="Arial"/>
          <w:i/>
          <w:iCs/>
          <w:color w:val="000000" w:themeColor="text1"/>
          <w:sz w:val="20"/>
          <w:szCs w:val="20"/>
        </w:rPr>
        <w:t>t,</w:t>
      </w:r>
      <w:r w:rsidRPr="009D300F">
        <w:rPr>
          <w:rFonts w:ascii="Arial" w:eastAsia="Arial" w:hAnsi="Arial" w:cs="Arial"/>
          <w:color w:val="000000" w:themeColor="text1"/>
          <w:sz w:val="20"/>
          <w:szCs w:val="20"/>
        </w:rPr>
        <w:t xml:space="preserve"> el factor será de 2 (dos).</w:t>
      </w:r>
    </w:p>
    <w:p w14:paraId="00000773"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774"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En consecuencia, la Deducción por Servicio se calculará mediante la siguiente fórmula:</w:t>
      </w:r>
    </w:p>
    <w:p w14:paraId="00000775"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776" w14:textId="501D1B8B" w:rsidR="00032ED0" w:rsidRPr="009D300F" w:rsidRDefault="00590926">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DS</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s</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fr</m:t>
              </m:r>
            </m:e>
            <m:sub>
              <m:r>
                <w:rPr>
                  <w:rFonts w:ascii="Cambria Math" w:eastAsia="Cambria Math" w:hAnsi="Cambria Math" w:cs="Cambria Math"/>
                  <w:color w:val="000000"/>
                  <w:sz w:val="20"/>
                  <w:szCs w:val="20"/>
                </w:rPr>
                <m:t>s</m:t>
              </m:r>
            </m:sub>
          </m:sSub>
          <m:r>
            <w:rPr>
              <w:rFonts w:ascii="Cambria Math" w:eastAsia="Cambria Math" w:hAnsi="Cambria Math" w:cs="Cambria Math"/>
              <w:color w:val="000000"/>
              <w:sz w:val="20"/>
              <w:szCs w:val="20"/>
            </w:rPr>
            <m:t>*</m:t>
          </m:r>
          <m:d>
            <m:dPr>
              <m:ctrlPr>
                <w:rPr>
                  <w:rFonts w:ascii="Cambria Math" w:eastAsia="Cambria Math" w:hAnsi="Cambria Math" w:cs="Cambria Math"/>
                  <w:color w:val="000000"/>
                  <w:sz w:val="20"/>
                  <w:szCs w:val="20"/>
                </w:rPr>
              </m:ctrlPr>
            </m:dPr>
            <m:e>
              <m:nary>
                <m:naryPr>
                  <m:chr m:val="∑"/>
                  <m:ctrlPr>
                    <w:rPr>
                      <w:rFonts w:ascii="Cambria Math" w:eastAsia="Cambria Math" w:hAnsi="Cambria Math" w:cs="Cambria Math"/>
                      <w:color w:val="000000"/>
                      <w:sz w:val="20"/>
                      <w:szCs w:val="20"/>
                    </w:rPr>
                  </m:ctrlPr>
                </m:naryPr>
                <m:sub>
                  <m:r>
                    <w:rPr>
                      <w:rFonts w:ascii="Cambria Math" w:eastAsia="Cambria Math" w:hAnsi="Cambria Math" w:cs="Cambria Math"/>
                      <w:color w:val="000000"/>
                      <w:sz w:val="20"/>
                      <w:szCs w:val="20"/>
                    </w:rPr>
                    <m:t>i</m:t>
                  </m:r>
                  <m:r>
                    <w:rPr>
                      <w:rFonts w:ascii="Cambria Math" w:eastAsia="Cambria Math" w:hAnsi="Cambria Math" w:cs="Cambria Math"/>
                      <w:color w:val="000000"/>
                      <w:sz w:val="20"/>
                      <w:szCs w:val="20"/>
                    </w:rPr>
                    <m:t>=1</m:t>
                  </m:r>
                </m:sub>
                <m:sup>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NF</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s</m:t>
                      </m:r>
                    </m:sub>
                  </m:sSub>
                </m:sup>
                <m:e>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DFS</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s</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i</m:t>
                      </m:r>
                    </m:sub>
                  </m:sSub>
                </m:e>
              </m:nary>
            </m:e>
          </m:d>
        </m:oMath>
      </m:oMathPara>
    </w:p>
    <w:p w14:paraId="00000777"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778"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Donde:</w:t>
      </w:r>
    </w:p>
    <w:tbl>
      <w:tblPr>
        <w:tblW w:w="8073" w:type="dxa"/>
        <w:jc w:val="center"/>
        <w:tblBorders>
          <w:top w:val="single" w:sz="8" w:space="0" w:color="404040"/>
          <w:left w:val="single" w:sz="8" w:space="0" w:color="404040"/>
          <w:bottom w:val="single" w:sz="8" w:space="0" w:color="404040"/>
          <w:right w:val="single" w:sz="8" w:space="0" w:color="404040"/>
          <w:insideH w:val="single" w:sz="8" w:space="0" w:color="404040"/>
          <w:insideV w:val="single" w:sz="4" w:space="0" w:color="000000"/>
        </w:tblBorders>
        <w:tblLayout w:type="fixed"/>
        <w:tblCellMar>
          <w:left w:w="115" w:type="dxa"/>
          <w:right w:w="115" w:type="dxa"/>
        </w:tblCellMar>
        <w:tblLook w:val="0400" w:firstRow="0" w:lastRow="0" w:firstColumn="0" w:lastColumn="0" w:noHBand="0" w:noVBand="1"/>
      </w:tblPr>
      <w:tblGrid>
        <w:gridCol w:w="1134"/>
        <w:gridCol w:w="6939"/>
      </w:tblGrid>
      <w:tr w:rsidR="00C80605" w:rsidRPr="009D300F" w14:paraId="4CD78FF6" w14:textId="77777777" w:rsidTr="00C80605">
        <w:trPr>
          <w:cantSplit/>
          <w:jc w:val="center"/>
        </w:trPr>
        <w:tc>
          <w:tcPr>
            <w:tcW w:w="1134" w:type="dxa"/>
            <w:shd w:val="clear" w:color="auto" w:fill="auto"/>
            <w:vAlign w:val="center"/>
          </w:tcPr>
          <w:p w14:paraId="00000779" w14:textId="77777777" w:rsidR="00032ED0" w:rsidRPr="009D300F" w:rsidRDefault="00590926">
            <w:pPr>
              <w:pStyle w:val="Normal0"/>
              <w:jc w:val="right"/>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DS</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s</m:t>
                    </m:r>
                  </m:sub>
                </m:sSub>
              </m:oMath>
            </m:oMathPara>
          </w:p>
        </w:tc>
        <w:tc>
          <w:tcPr>
            <w:tcW w:w="6939" w:type="dxa"/>
            <w:shd w:val="clear" w:color="auto" w:fill="auto"/>
            <w:vAlign w:val="center"/>
          </w:tcPr>
          <w:p w14:paraId="0000077A" w14:textId="77777777" w:rsidR="00032ED0" w:rsidRPr="009D300F" w:rsidRDefault="00F302D1" w:rsidP="007040AE">
            <w:pPr>
              <w:pStyle w:val="Normal0"/>
              <w:pBdr>
                <w:top w:val="nil"/>
                <w:left w:val="nil"/>
                <w:bottom w:val="nil"/>
                <w:right w:val="nil"/>
                <w:between w:val="nil"/>
              </w:pBdr>
              <w:rPr>
                <w:rFonts w:ascii="Arial" w:eastAsia="Arial" w:hAnsi="Arial" w:cs="Arial"/>
                <w:color w:val="000000"/>
                <w:sz w:val="20"/>
                <w:szCs w:val="20"/>
              </w:rPr>
            </w:pPr>
            <w:r w:rsidRPr="009D300F">
              <w:rPr>
                <w:rFonts w:ascii="Arial" w:eastAsia="Arial" w:hAnsi="Arial" w:cs="Arial"/>
                <w:color w:val="000000"/>
                <w:sz w:val="20"/>
                <w:szCs w:val="20"/>
              </w:rPr>
              <w:t>Deducción por Servicio s en el mes m del Año Calendario t, expresadas en Soles.</w:t>
            </w:r>
          </w:p>
        </w:tc>
      </w:tr>
      <w:tr w:rsidR="00C80605" w:rsidRPr="009D300F" w14:paraId="14148440" w14:textId="77777777" w:rsidTr="00C80605">
        <w:trPr>
          <w:cantSplit/>
          <w:jc w:val="center"/>
        </w:trPr>
        <w:tc>
          <w:tcPr>
            <w:tcW w:w="1134" w:type="dxa"/>
            <w:shd w:val="clear" w:color="auto" w:fill="auto"/>
            <w:vAlign w:val="center"/>
          </w:tcPr>
          <w:p w14:paraId="0000077B" w14:textId="77777777" w:rsidR="00032ED0" w:rsidRPr="009D300F" w:rsidRDefault="00590926">
            <w:pPr>
              <w:pStyle w:val="Normal0"/>
              <w:jc w:val="right"/>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DFS</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s</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i</m:t>
                    </m:r>
                  </m:sub>
                </m:sSub>
              </m:oMath>
            </m:oMathPara>
          </w:p>
        </w:tc>
        <w:tc>
          <w:tcPr>
            <w:tcW w:w="6939" w:type="dxa"/>
            <w:shd w:val="clear" w:color="auto" w:fill="auto"/>
            <w:vAlign w:val="center"/>
          </w:tcPr>
          <w:p w14:paraId="0000077C" w14:textId="7E74AFE9" w:rsidR="00032ED0" w:rsidRPr="009D300F" w:rsidRDefault="00F302D1" w:rsidP="007040AE">
            <w:pPr>
              <w:pStyle w:val="Normal0"/>
              <w:pBdr>
                <w:top w:val="nil"/>
                <w:left w:val="nil"/>
                <w:bottom w:val="nil"/>
                <w:right w:val="nil"/>
                <w:between w:val="nil"/>
              </w:pBdr>
              <w:rPr>
                <w:rFonts w:ascii="Arial" w:eastAsia="Arial" w:hAnsi="Arial" w:cs="Arial"/>
                <w:color w:val="000000"/>
                <w:sz w:val="20"/>
                <w:szCs w:val="20"/>
              </w:rPr>
            </w:pPr>
            <w:r w:rsidRPr="009D300F">
              <w:rPr>
                <w:rFonts w:ascii="Arial" w:eastAsia="Arial" w:hAnsi="Arial" w:cs="Arial"/>
                <w:color w:val="000000"/>
                <w:sz w:val="20"/>
                <w:szCs w:val="20"/>
              </w:rPr>
              <w:t>Deducción por la i-ésima Falla de Servicio generada en el Servicio s en el mes m del Año Calendario t, expresada en Soles, calculado conforme la Cláusula 11.</w:t>
            </w:r>
            <w:r w:rsidR="00832E97" w:rsidRPr="009D300F">
              <w:rPr>
                <w:rFonts w:ascii="Arial" w:eastAsia="Arial" w:hAnsi="Arial" w:cs="Arial"/>
                <w:color w:val="000000"/>
                <w:sz w:val="20"/>
                <w:szCs w:val="20"/>
              </w:rPr>
              <w:t>10</w:t>
            </w:r>
            <w:r w:rsidRPr="009D300F">
              <w:rPr>
                <w:rFonts w:ascii="Arial" w:eastAsia="Arial" w:hAnsi="Arial" w:cs="Arial"/>
                <w:color w:val="000000"/>
                <w:sz w:val="20"/>
                <w:szCs w:val="20"/>
              </w:rPr>
              <w:t>.</w:t>
            </w:r>
          </w:p>
        </w:tc>
      </w:tr>
      <w:tr w:rsidR="00C80605" w:rsidRPr="009D300F" w14:paraId="40D021B6" w14:textId="77777777" w:rsidTr="00C80605">
        <w:trPr>
          <w:cantSplit/>
          <w:jc w:val="center"/>
        </w:trPr>
        <w:tc>
          <w:tcPr>
            <w:tcW w:w="1134" w:type="dxa"/>
            <w:shd w:val="clear" w:color="auto" w:fill="auto"/>
            <w:vAlign w:val="center"/>
          </w:tcPr>
          <w:p w14:paraId="0000077D" w14:textId="77777777" w:rsidR="00032ED0" w:rsidRPr="009D300F" w:rsidRDefault="00590926">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NF</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s</m:t>
                    </m:r>
                  </m:sub>
                </m:sSub>
              </m:oMath>
            </m:oMathPara>
          </w:p>
        </w:tc>
        <w:tc>
          <w:tcPr>
            <w:tcW w:w="6939" w:type="dxa"/>
            <w:shd w:val="clear" w:color="auto" w:fill="auto"/>
            <w:vAlign w:val="center"/>
          </w:tcPr>
          <w:p w14:paraId="0000077E" w14:textId="77777777" w:rsidR="00032ED0" w:rsidRPr="009D300F" w:rsidRDefault="00F302D1" w:rsidP="007040AE">
            <w:pPr>
              <w:pStyle w:val="Normal0"/>
              <w:pBdr>
                <w:top w:val="nil"/>
                <w:left w:val="nil"/>
                <w:bottom w:val="nil"/>
                <w:right w:val="nil"/>
                <w:between w:val="nil"/>
              </w:pBdr>
              <w:rPr>
                <w:rFonts w:ascii="Arial" w:eastAsia="Arial" w:hAnsi="Arial" w:cs="Arial"/>
                <w:color w:val="000000"/>
                <w:sz w:val="20"/>
                <w:szCs w:val="20"/>
              </w:rPr>
            </w:pPr>
            <w:r w:rsidRPr="009D300F">
              <w:rPr>
                <w:rFonts w:ascii="Arial" w:eastAsia="Arial" w:hAnsi="Arial" w:cs="Arial"/>
                <w:color w:val="000000"/>
                <w:sz w:val="20"/>
                <w:szCs w:val="20"/>
              </w:rPr>
              <w:t>Número de Fallas de Servicio del Servicio s en el mes m del Año Calendario t.</w:t>
            </w:r>
          </w:p>
        </w:tc>
      </w:tr>
      <w:tr w:rsidR="00C80605" w:rsidRPr="009D300F" w14:paraId="64BDE69B" w14:textId="77777777" w:rsidTr="00C80605">
        <w:trPr>
          <w:cantSplit/>
          <w:jc w:val="center"/>
        </w:trPr>
        <w:tc>
          <w:tcPr>
            <w:tcW w:w="1134" w:type="dxa"/>
            <w:shd w:val="clear" w:color="auto" w:fill="auto"/>
            <w:vAlign w:val="center"/>
          </w:tcPr>
          <w:p w14:paraId="0000077F" w14:textId="77777777" w:rsidR="00032ED0" w:rsidRPr="009D300F" w:rsidRDefault="00590926">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fr</m:t>
                    </m:r>
                  </m:e>
                  <m:sub>
                    <m:r>
                      <w:rPr>
                        <w:rFonts w:ascii="Cambria Math" w:eastAsia="Cambria Math" w:hAnsi="Cambria Math" w:cs="Cambria Math"/>
                        <w:color w:val="000000"/>
                        <w:sz w:val="20"/>
                        <w:szCs w:val="20"/>
                      </w:rPr>
                      <m:t>s</m:t>
                    </m:r>
                  </m:sub>
                </m:sSub>
              </m:oMath>
            </m:oMathPara>
          </w:p>
        </w:tc>
        <w:tc>
          <w:tcPr>
            <w:tcW w:w="6939" w:type="dxa"/>
            <w:shd w:val="clear" w:color="auto" w:fill="auto"/>
            <w:vAlign w:val="center"/>
          </w:tcPr>
          <w:p w14:paraId="00000780" w14:textId="77777777" w:rsidR="00032ED0" w:rsidRPr="009D300F" w:rsidRDefault="00F302D1" w:rsidP="007040AE">
            <w:pPr>
              <w:pStyle w:val="Normal0"/>
              <w:pBdr>
                <w:top w:val="nil"/>
                <w:left w:val="nil"/>
                <w:bottom w:val="nil"/>
                <w:right w:val="nil"/>
                <w:between w:val="nil"/>
              </w:pBdr>
              <w:rPr>
                <w:rFonts w:ascii="Arial" w:eastAsia="Arial" w:hAnsi="Arial" w:cs="Arial"/>
                <w:color w:val="000000"/>
                <w:sz w:val="20"/>
                <w:szCs w:val="20"/>
              </w:rPr>
            </w:pPr>
            <w:r w:rsidRPr="009D300F">
              <w:rPr>
                <w:rFonts w:ascii="Arial" w:eastAsia="Arial" w:hAnsi="Arial" w:cs="Arial"/>
                <w:color w:val="000000"/>
                <w:sz w:val="20"/>
                <w:szCs w:val="20"/>
              </w:rPr>
              <w:t>Factor de Reiteración, el cual es igual a:</w:t>
            </w:r>
          </w:p>
          <w:p w14:paraId="00000781" w14:textId="77777777" w:rsidR="00032ED0" w:rsidRPr="005B4827" w:rsidRDefault="00F302D1">
            <w:pPr>
              <w:pStyle w:val="Normal0"/>
              <w:pBdr>
                <w:top w:val="nil"/>
                <w:left w:val="nil"/>
                <w:bottom w:val="nil"/>
                <w:right w:val="nil"/>
                <w:between w:val="nil"/>
              </w:pBdr>
              <w:rPr>
                <w:rFonts w:ascii="Cambria Math" w:eastAsia="Arial" w:hAnsi="Cambria Math" w:cs="Arial"/>
                <w:color w:val="000000"/>
                <w:sz w:val="20"/>
                <w:szCs w:val="20"/>
                <w:lang w:val="it-IT"/>
              </w:rPr>
            </w:pPr>
            <w:r w:rsidRPr="009D300F">
              <w:rPr>
                <w:rFonts w:ascii="Arial" w:eastAsia="Arial" w:hAnsi="Arial" w:cs="Arial"/>
                <w:color w:val="000000"/>
                <w:sz w:val="20"/>
                <w:szCs w:val="20"/>
              </w:rPr>
              <w:t xml:space="preserve">     </w:t>
            </w:r>
            <w:r w:rsidRPr="005B4827">
              <w:rPr>
                <w:rFonts w:ascii="Cambria Math" w:eastAsia="Arial" w:hAnsi="Cambria Math" w:cs="Arial"/>
                <w:color w:val="000000"/>
                <w:sz w:val="20"/>
                <w:szCs w:val="20"/>
                <w:lang w:val="it-IT"/>
              </w:rPr>
              <w:t xml:space="preserve">1 si </w:t>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NF</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lang w:val="it-IT"/>
                    </w:rPr>
                    <m:t>,</m:t>
                  </m:r>
                  <m:r>
                    <w:rPr>
                      <w:rFonts w:ascii="Cambria Math" w:eastAsia="Cambria Math" w:hAnsi="Cambria Math" w:cs="Cambria Math"/>
                      <w:color w:val="000000"/>
                      <w:sz w:val="20"/>
                      <w:szCs w:val="20"/>
                    </w:rPr>
                    <m:t>m</m:t>
                  </m:r>
                  <m:r>
                    <w:rPr>
                      <w:rFonts w:ascii="Cambria Math" w:eastAsia="Cambria Math" w:hAnsi="Cambria Math" w:cs="Cambria Math"/>
                      <w:color w:val="000000"/>
                      <w:sz w:val="20"/>
                      <w:szCs w:val="20"/>
                      <w:lang w:val="it-IT"/>
                    </w:rPr>
                    <m:t>,</m:t>
                  </m:r>
                  <m:r>
                    <w:rPr>
                      <w:rFonts w:ascii="Cambria Math" w:eastAsia="Cambria Math" w:hAnsi="Cambria Math" w:cs="Cambria Math"/>
                      <w:color w:val="000000"/>
                      <w:sz w:val="20"/>
                      <w:szCs w:val="20"/>
                    </w:rPr>
                    <m:t>s</m:t>
                  </m:r>
                </m:sub>
              </m:sSub>
            </m:oMath>
            <w:sdt>
              <w:sdtPr>
                <w:rPr>
                  <w:rFonts w:ascii="Cambria Math" w:hAnsi="Cambria Math"/>
                </w:rPr>
                <w:tag w:val="goog_rdk_0"/>
                <w:id w:val="1267206923"/>
              </w:sdtPr>
              <w:sdtEndPr/>
              <w:sdtContent>
                <w:r w:rsidRPr="005B4827">
                  <w:rPr>
                    <w:rFonts w:ascii="Cambria Math" w:eastAsia="Arial Unicode MS" w:hAnsi="Cambria Math" w:cs="Arial Unicode MS"/>
                    <w:color w:val="000000"/>
                    <w:sz w:val="20"/>
                    <w:szCs w:val="20"/>
                    <w:lang w:val="it-IT"/>
                  </w:rPr>
                  <w:t xml:space="preserve"> ≤ 45</w:t>
                </w:r>
              </w:sdtContent>
            </w:sdt>
          </w:p>
          <w:p w14:paraId="00000782" w14:textId="77777777" w:rsidR="00032ED0" w:rsidRPr="005B4827" w:rsidRDefault="00F302D1">
            <w:pPr>
              <w:pStyle w:val="Normal0"/>
              <w:pBdr>
                <w:top w:val="nil"/>
                <w:left w:val="nil"/>
                <w:bottom w:val="nil"/>
                <w:right w:val="nil"/>
                <w:between w:val="nil"/>
              </w:pBdr>
              <w:rPr>
                <w:rFonts w:ascii="Cambria Math" w:eastAsia="Arial" w:hAnsi="Cambria Math" w:cs="Arial"/>
                <w:color w:val="000000"/>
                <w:sz w:val="20"/>
                <w:szCs w:val="20"/>
                <w:lang w:val="it-IT"/>
              </w:rPr>
            </w:pPr>
            <w:r w:rsidRPr="005B4827">
              <w:rPr>
                <w:rFonts w:ascii="Cambria Math" w:eastAsia="Arial" w:hAnsi="Cambria Math" w:cs="Arial"/>
                <w:color w:val="000000"/>
                <w:sz w:val="20"/>
                <w:szCs w:val="20"/>
                <w:lang w:val="it-IT"/>
              </w:rPr>
              <w:t xml:space="preserve">     1.5 si 45 &lt; </w:t>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NF</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lang w:val="it-IT"/>
                    </w:rPr>
                    <m:t>,</m:t>
                  </m:r>
                  <m:r>
                    <w:rPr>
                      <w:rFonts w:ascii="Cambria Math" w:eastAsia="Cambria Math" w:hAnsi="Cambria Math" w:cs="Cambria Math"/>
                      <w:color w:val="000000"/>
                      <w:sz w:val="20"/>
                      <w:szCs w:val="20"/>
                    </w:rPr>
                    <m:t>m</m:t>
                  </m:r>
                  <m:r>
                    <w:rPr>
                      <w:rFonts w:ascii="Cambria Math" w:eastAsia="Cambria Math" w:hAnsi="Cambria Math" w:cs="Cambria Math"/>
                      <w:color w:val="000000"/>
                      <w:sz w:val="20"/>
                      <w:szCs w:val="20"/>
                      <w:lang w:val="it-IT"/>
                    </w:rPr>
                    <m:t>,</m:t>
                  </m:r>
                  <m:r>
                    <w:rPr>
                      <w:rFonts w:ascii="Cambria Math" w:eastAsia="Cambria Math" w:hAnsi="Cambria Math" w:cs="Cambria Math"/>
                      <w:color w:val="000000"/>
                      <w:sz w:val="20"/>
                      <w:szCs w:val="20"/>
                    </w:rPr>
                    <m:t>s</m:t>
                  </m:r>
                </m:sub>
              </m:sSub>
            </m:oMath>
            <w:sdt>
              <w:sdtPr>
                <w:rPr>
                  <w:rFonts w:ascii="Cambria Math" w:hAnsi="Cambria Math"/>
                </w:rPr>
                <w:tag w:val="goog_rdk_1"/>
                <w:id w:val="891566602"/>
              </w:sdtPr>
              <w:sdtEndPr/>
              <w:sdtContent>
                <w:r w:rsidRPr="005B4827">
                  <w:rPr>
                    <w:rFonts w:ascii="Cambria Math" w:eastAsia="Arial Unicode MS" w:hAnsi="Cambria Math" w:cs="Arial Unicode MS"/>
                    <w:color w:val="000000"/>
                    <w:sz w:val="20"/>
                    <w:szCs w:val="20"/>
                    <w:lang w:val="it-IT"/>
                  </w:rPr>
                  <w:t xml:space="preserve"> ≤ 65</w:t>
                </w:r>
              </w:sdtContent>
            </w:sdt>
          </w:p>
          <w:p w14:paraId="00000783" w14:textId="77777777" w:rsidR="00032ED0" w:rsidRPr="009D300F" w:rsidRDefault="00F302D1">
            <w:pPr>
              <w:pStyle w:val="Normal0"/>
              <w:pBdr>
                <w:top w:val="nil"/>
                <w:left w:val="nil"/>
                <w:bottom w:val="nil"/>
                <w:right w:val="nil"/>
                <w:between w:val="nil"/>
              </w:pBdr>
              <w:rPr>
                <w:rFonts w:ascii="Arial" w:eastAsia="Arial" w:hAnsi="Arial" w:cs="Arial"/>
                <w:color w:val="000000"/>
                <w:sz w:val="20"/>
                <w:szCs w:val="20"/>
              </w:rPr>
            </w:pPr>
            <w:r w:rsidRPr="005B4827">
              <w:rPr>
                <w:rFonts w:ascii="Cambria Math" w:eastAsia="Arial" w:hAnsi="Cambria Math" w:cs="Arial"/>
                <w:color w:val="000000"/>
                <w:sz w:val="20"/>
                <w:szCs w:val="20"/>
                <w:lang w:val="it-IT"/>
              </w:rPr>
              <w:t xml:space="preserve">     </w:t>
            </w:r>
            <w:r w:rsidRPr="009D300F">
              <w:rPr>
                <w:rFonts w:ascii="Cambria Math" w:eastAsia="Arial" w:hAnsi="Cambria Math" w:cs="Arial"/>
                <w:color w:val="000000"/>
                <w:sz w:val="20"/>
                <w:szCs w:val="20"/>
              </w:rPr>
              <w:t xml:space="preserve">2 si </w:t>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NF</m:t>
                  </m:r>
                </m:e>
                <m:sub>
                  <m:r>
                    <w:rPr>
                      <w:rFonts w:ascii="Cambria Math" w:eastAsia="Cambria Math" w:hAnsi="Cambria Math" w:cs="Cambria Math"/>
                      <w:color w:val="000000"/>
                      <w:sz w:val="20"/>
                      <w:szCs w:val="20"/>
                    </w:rPr>
                    <m:t>t,m,s</m:t>
                  </m:r>
                </m:sub>
              </m:sSub>
            </m:oMath>
            <w:r w:rsidRPr="009D300F">
              <w:rPr>
                <w:rFonts w:ascii="Cambria Math" w:eastAsia="Arial" w:hAnsi="Cambria Math" w:cs="Arial"/>
                <w:color w:val="000000"/>
                <w:sz w:val="20"/>
                <w:szCs w:val="20"/>
              </w:rPr>
              <w:t xml:space="preserve"> &gt; 65</w:t>
            </w:r>
          </w:p>
        </w:tc>
      </w:tr>
    </w:tbl>
    <w:p w14:paraId="00000784"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25057078" w14:textId="045654AA" w:rsidR="00EF2B78" w:rsidRPr="009D300F" w:rsidRDefault="00195015">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El</w:t>
      </w:r>
      <w:r w:rsidR="00FA1F81" w:rsidRPr="009D300F">
        <w:rPr>
          <w:rFonts w:ascii="Arial" w:eastAsia="Arial" w:hAnsi="Arial" w:cs="Arial"/>
          <w:color w:val="000000"/>
          <w:sz w:val="20"/>
          <w:szCs w:val="20"/>
        </w:rPr>
        <w:t xml:space="preserve"> número de Fallas de Servicio</w:t>
      </w:r>
      <w:r w:rsidR="00B60D10" w:rsidRPr="009D300F">
        <w:rPr>
          <w:rFonts w:ascii="Arial" w:eastAsia="Arial" w:hAnsi="Arial" w:cs="Arial"/>
          <w:color w:val="000000"/>
          <w:sz w:val="20"/>
          <w:szCs w:val="20"/>
        </w:rPr>
        <w:t xml:space="preserve"> </w:t>
      </w:r>
      <w:r w:rsidR="00FA1F81" w:rsidRPr="009D300F">
        <w:rPr>
          <w:rFonts w:ascii="Arial" w:eastAsia="Arial" w:hAnsi="Arial" w:cs="Arial"/>
          <w:color w:val="000000"/>
          <w:sz w:val="20"/>
          <w:szCs w:val="20"/>
        </w:rPr>
        <w:t xml:space="preserve">contabilizará las Fallas de Servicio que fueron originadas en el mes </w:t>
      </w:r>
      <w:r w:rsidR="00FA1F81" w:rsidRPr="009D300F">
        <w:rPr>
          <w:rFonts w:ascii="Arial" w:eastAsia="Arial" w:hAnsi="Arial" w:cs="Arial"/>
          <w:i/>
          <w:iCs/>
          <w:color w:val="000000"/>
          <w:sz w:val="20"/>
          <w:szCs w:val="20"/>
        </w:rPr>
        <w:t>m</w:t>
      </w:r>
      <w:r w:rsidR="00FA1F81" w:rsidRPr="009D300F">
        <w:rPr>
          <w:rFonts w:ascii="Arial" w:eastAsia="Arial" w:hAnsi="Arial" w:cs="Arial"/>
          <w:color w:val="000000"/>
          <w:sz w:val="20"/>
          <w:szCs w:val="20"/>
        </w:rPr>
        <w:t xml:space="preserve"> del Año Calendario </w:t>
      </w:r>
      <w:r w:rsidR="00FA1F81" w:rsidRPr="009D300F">
        <w:rPr>
          <w:rFonts w:ascii="Arial" w:eastAsia="Arial" w:hAnsi="Arial" w:cs="Arial"/>
          <w:i/>
          <w:iCs/>
          <w:color w:val="000000"/>
          <w:sz w:val="20"/>
          <w:szCs w:val="20"/>
        </w:rPr>
        <w:t>t</w:t>
      </w:r>
      <w:r w:rsidR="00FA1F81" w:rsidRPr="009D300F">
        <w:rPr>
          <w:rFonts w:ascii="Arial" w:eastAsia="Arial" w:hAnsi="Arial" w:cs="Arial"/>
          <w:color w:val="000000"/>
          <w:sz w:val="20"/>
          <w:szCs w:val="20"/>
        </w:rPr>
        <w:t>, más las Fallas de Servicio que se originaron en meses previos y siguen sin ser rectificadas</w:t>
      </w:r>
      <w:r w:rsidR="00C44D73" w:rsidRPr="009D300F">
        <w:rPr>
          <w:rFonts w:ascii="Arial" w:eastAsia="Arial" w:hAnsi="Arial" w:cs="Arial"/>
          <w:color w:val="000000"/>
          <w:sz w:val="20"/>
          <w:szCs w:val="20"/>
        </w:rPr>
        <w:t>.</w:t>
      </w:r>
    </w:p>
    <w:p w14:paraId="18419CC3" w14:textId="77777777" w:rsidR="00EF2B78" w:rsidRPr="009D300F" w:rsidRDefault="00EF2B78">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785"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u w:val="single"/>
        </w:rPr>
      </w:pPr>
      <w:r w:rsidRPr="009D300F">
        <w:rPr>
          <w:rFonts w:ascii="Arial" w:eastAsia="Arial" w:hAnsi="Arial" w:cs="Arial"/>
          <w:color w:val="000000"/>
          <w:sz w:val="20"/>
          <w:szCs w:val="20"/>
          <w:u w:val="single"/>
        </w:rPr>
        <w:t>Deducción Total (DT)</w:t>
      </w:r>
    </w:p>
    <w:p w14:paraId="00000786"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lastRenderedPageBreak/>
        <w:t xml:space="preserve">La Deducción Total generada en el mes </w:t>
      </w:r>
      <w:r w:rsidRPr="009D300F">
        <w:rPr>
          <w:rFonts w:ascii="Arial" w:eastAsia="Arial" w:hAnsi="Arial" w:cs="Arial"/>
          <w:i/>
          <w:color w:val="000000"/>
          <w:sz w:val="20"/>
          <w:szCs w:val="20"/>
        </w:rPr>
        <w:t>m</w:t>
      </w:r>
      <w:r w:rsidRPr="009D300F">
        <w:rPr>
          <w:rFonts w:ascii="Arial" w:eastAsia="Arial" w:hAnsi="Arial" w:cs="Arial"/>
          <w:color w:val="000000"/>
          <w:sz w:val="20"/>
          <w:szCs w:val="20"/>
        </w:rPr>
        <w:t xml:space="preserve"> del Año Calendario </w:t>
      </w:r>
      <w:r w:rsidRPr="009D300F">
        <w:rPr>
          <w:rFonts w:ascii="Arial" w:eastAsia="Arial" w:hAnsi="Arial" w:cs="Arial"/>
          <w:i/>
          <w:color w:val="000000"/>
          <w:sz w:val="20"/>
          <w:szCs w:val="20"/>
        </w:rPr>
        <w:t>t</w:t>
      </w:r>
      <w:r w:rsidRPr="009D300F">
        <w:rPr>
          <w:rFonts w:ascii="Arial" w:eastAsia="Arial" w:hAnsi="Arial" w:cs="Arial"/>
          <w:color w:val="000000"/>
          <w:sz w:val="20"/>
          <w:szCs w:val="20"/>
        </w:rPr>
        <w:t xml:space="preserve"> se calculará conforme a la siguiente fórmula:</w:t>
      </w:r>
    </w:p>
    <w:p w14:paraId="00000787"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788"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789" w14:textId="012C4450" w:rsidR="00032ED0" w:rsidRPr="009D300F" w:rsidRDefault="00590926">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DT</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DedPen</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r>
            <w:rPr>
              <w:rFonts w:ascii="Cambria Math" w:eastAsia="Cambria Math" w:hAnsi="Cambria Math" w:cs="Cambria Math"/>
              <w:color w:val="000000"/>
              <w:sz w:val="20"/>
              <w:szCs w:val="20"/>
            </w:rPr>
            <m:t>+</m:t>
          </m:r>
          <m:nary>
            <m:naryPr>
              <m:chr m:val="∑"/>
              <m:ctrlPr>
                <w:rPr>
                  <w:rFonts w:ascii="Cambria Math" w:eastAsia="Cambria Math" w:hAnsi="Cambria Math" w:cs="Cambria Math"/>
                  <w:color w:val="000000"/>
                  <w:sz w:val="20"/>
                  <w:szCs w:val="20"/>
                </w:rPr>
              </m:ctrlPr>
            </m:naryPr>
            <m:sub>
              <m:r>
                <w:rPr>
                  <w:rFonts w:ascii="Cambria Math" w:eastAsia="Cambria Math" w:hAnsi="Cambria Math" w:cs="Cambria Math"/>
                  <w:color w:val="000000"/>
                  <w:sz w:val="20"/>
                  <w:szCs w:val="20"/>
                </w:rPr>
                <m:t>s</m:t>
              </m:r>
              <m:r>
                <w:rPr>
                  <w:rFonts w:ascii="Cambria Math" w:eastAsia="Cambria Math" w:hAnsi="Cambria Math" w:cs="Cambria Math"/>
                  <w:color w:val="000000"/>
                  <w:sz w:val="20"/>
                  <w:szCs w:val="20"/>
                </w:rPr>
                <m:t>=1</m:t>
              </m:r>
            </m:sub>
            <m:sup>
              <m:r>
                <w:rPr>
                  <w:rFonts w:ascii="Cambria Math" w:eastAsia="Cambria Math" w:hAnsi="Cambria Math" w:cs="Cambria Math"/>
                  <w:color w:val="000000"/>
                  <w:sz w:val="20"/>
                  <w:szCs w:val="20"/>
                </w:rPr>
                <m:t>NS</m:t>
              </m:r>
            </m:sup>
            <m:e>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DS</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s</m:t>
                  </m:r>
                </m:sub>
              </m:sSub>
            </m:e>
          </m:nary>
        </m:oMath>
      </m:oMathPara>
    </w:p>
    <w:p w14:paraId="0000078A" w14:textId="77777777" w:rsidR="00032ED0" w:rsidRPr="009D300F" w:rsidRDefault="00F302D1">
      <w:pPr>
        <w:pStyle w:val="Normal0"/>
        <w:keepNext/>
        <w:spacing w:after="0"/>
        <w:rPr>
          <w:rFonts w:ascii="Arial" w:eastAsia="Arial" w:hAnsi="Arial" w:cs="Arial"/>
          <w:color w:val="000000"/>
          <w:sz w:val="20"/>
          <w:szCs w:val="20"/>
        </w:rPr>
      </w:pPr>
      <w:r w:rsidRPr="009D300F">
        <w:rPr>
          <w:rFonts w:ascii="Arial" w:eastAsia="Arial" w:hAnsi="Arial" w:cs="Arial"/>
          <w:color w:val="000000"/>
          <w:sz w:val="20"/>
          <w:szCs w:val="20"/>
        </w:rPr>
        <w:t xml:space="preserve">Donde: </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1251"/>
        <w:gridCol w:w="7243"/>
      </w:tblGrid>
      <w:tr w:rsidR="00032ED0" w:rsidRPr="009D300F" w14:paraId="26990548" w14:textId="77777777">
        <w:tc>
          <w:tcPr>
            <w:tcW w:w="1251" w:type="dxa"/>
            <w:vAlign w:val="center"/>
          </w:tcPr>
          <w:p w14:paraId="0000078B" w14:textId="77777777" w:rsidR="00032ED0" w:rsidRPr="009D300F" w:rsidRDefault="00590926">
            <w:pPr>
              <w:pStyle w:val="Normal0"/>
              <w:keepNext/>
              <w:spacing w:after="0"/>
              <w:jc w:val="right"/>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DT</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oMath>
            <w:r w:rsidR="00F302D1" w:rsidRPr="009D300F">
              <w:rPr>
                <w:rFonts w:ascii="Arial" w:eastAsia="Arial" w:hAnsi="Arial" w:cs="Arial"/>
                <w:i/>
                <w:color w:val="000000"/>
                <w:sz w:val="20"/>
                <w:szCs w:val="20"/>
                <w:vertAlign w:val="subscript"/>
              </w:rPr>
              <w:t xml:space="preserve"> </w:t>
            </w:r>
          </w:p>
        </w:tc>
        <w:tc>
          <w:tcPr>
            <w:tcW w:w="7243" w:type="dxa"/>
          </w:tcPr>
          <w:p w14:paraId="0000078C" w14:textId="77777777" w:rsidR="00032ED0" w:rsidRPr="009D300F" w:rsidRDefault="00F302D1">
            <w:pPr>
              <w:pStyle w:val="Normal0"/>
              <w:keepNext/>
              <w:spacing w:after="0"/>
              <w:jc w:val="both"/>
              <w:rPr>
                <w:rFonts w:ascii="Arial" w:eastAsia="Arial" w:hAnsi="Arial" w:cs="Arial"/>
                <w:color w:val="000000"/>
                <w:sz w:val="20"/>
                <w:szCs w:val="20"/>
              </w:rPr>
            </w:pPr>
            <w:bookmarkStart w:id="924" w:name="_heading=h.261ztfg" w:colFirst="0" w:colLast="0"/>
            <w:bookmarkEnd w:id="924"/>
            <w:r w:rsidRPr="009D300F">
              <w:rPr>
                <w:rFonts w:ascii="Arial" w:eastAsia="Arial" w:hAnsi="Arial" w:cs="Arial"/>
                <w:color w:val="000000"/>
                <w:sz w:val="20"/>
                <w:szCs w:val="20"/>
              </w:rPr>
              <w:t xml:space="preserve">Deducción Total alcanzado en el mes </w:t>
            </w:r>
            <w:r w:rsidRPr="009D300F">
              <w:rPr>
                <w:rFonts w:ascii="Arial" w:eastAsia="Arial" w:hAnsi="Arial" w:cs="Arial"/>
                <w:i/>
                <w:color w:val="000000"/>
                <w:sz w:val="20"/>
                <w:szCs w:val="20"/>
              </w:rPr>
              <w:t>m</w:t>
            </w:r>
            <w:r w:rsidRPr="009D300F">
              <w:rPr>
                <w:rFonts w:ascii="Arial" w:eastAsia="Arial" w:hAnsi="Arial" w:cs="Arial"/>
                <w:color w:val="000000"/>
                <w:sz w:val="20"/>
                <w:szCs w:val="20"/>
              </w:rPr>
              <w:t xml:space="preserve"> de prestación de Servicio del Año Calendario t.</w:t>
            </w:r>
          </w:p>
        </w:tc>
      </w:tr>
      <w:tr w:rsidR="00032ED0" w:rsidRPr="009D300F" w14:paraId="147E4D5A" w14:textId="77777777">
        <w:tc>
          <w:tcPr>
            <w:tcW w:w="1251" w:type="dxa"/>
            <w:vAlign w:val="center"/>
          </w:tcPr>
          <w:p w14:paraId="0000078D" w14:textId="77777777" w:rsidR="00032ED0" w:rsidRPr="009D300F" w:rsidRDefault="00590926">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DedPen</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oMath>
            </m:oMathPara>
          </w:p>
        </w:tc>
        <w:tc>
          <w:tcPr>
            <w:tcW w:w="7243" w:type="dxa"/>
          </w:tcPr>
          <w:p w14:paraId="0000078E" w14:textId="77777777" w:rsidR="00032ED0" w:rsidRPr="009D300F" w:rsidRDefault="00F302D1">
            <w:pPr>
              <w:pStyle w:val="Normal0"/>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 xml:space="preserve">Deducción Pendiente de Liquidar en el mes m del Año Calendario </w:t>
            </w:r>
            <w:r w:rsidRPr="009D300F">
              <w:rPr>
                <w:rFonts w:ascii="Arial" w:eastAsia="Arial" w:hAnsi="Arial" w:cs="Arial"/>
                <w:i/>
                <w:color w:val="000000"/>
                <w:sz w:val="20"/>
                <w:szCs w:val="20"/>
              </w:rPr>
              <w:t>t</w:t>
            </w:r>
            <w:r w:rsidRPr="009D300F">
              <w:rPr>
                <w:rFonts w:ascii="Arial" w:eastAsia="Arial" w:hAnsi="Arial" w:cs="Arial"/>
                <w:color w:val="000000"/>
                <w:sz w:val="20"/>
                <w:szCs w:val="20"/>
              </w:rPr>
              <w:t>, siguiendo los límites a las deducciones expresados en la Cláusula 11.16, calculado conforme a la siguiente fórmula:</w:t>
            </w:r>
          </w:p>
          <w:p w14:paraId="0000078F" w14:textId="77777777" w:rsidR="00032ED0" w:rsidRPr="009D300F" w:rsidRDefault="00032ED0">
            <w:pPr>
              <w:pStyle w:val="Normal0"/>
              <w:spacing w:after="0" w:line="240" w:lineRule="auto"/>
              <w:jc w:val="both"/>
              <w:rPr>
                <w:rFonts w:ascii="Arial" w:eastAsia="Arial" w:hAnsi="Arial" w:cs="Arial"/>
                <w:color w:val="000000"/>
                <w:sz w:val="20"/>
                <w:szCs w:val="20"/>
              </w:rPr>
            </w:pPr>
          </w:p>
          <w:p w14:paraId="00000790" w14:textId="77777777" w:rsidR="00032ED0" w:rsidRPr="009D300F" w:rsidRDefault="00590926">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De</m:t>
                    </m:r>
                    <m:r>
                      <w:rPr>
                        <w:rFonts w:ascii="Cambria Math" w:eastAsia="Cambria Math" w:hAnsi="Cambria Math" w:cs="Cambria Math"/>
                        <w:color w:val="000000"/>
                        <w:sz w:val="20"/>
                        <w:szCs w:val="20"/>
                      </w:rPr>
                      <m:t>d</m:t>
                    </m:r>
                    <m:r>
                      <w:rPr>
                        <w:rFonts w:ascii="Cambria Math" w:eastAsia="Cambria Math" w:hAnsi="Cambria Math" w:cs="Cambria Math"/>
                        <w:color w:val="000000"/>
                        <w:sz w:val="20"/>
                        <w:szCs w:val="20"/>
                      </w:rPr>
                      <m:t>Pen</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r>
                  <w:rPr>
                    <w:rFonts w:ascii="Cambria Math" w:eastAsia="Cambria Math" w:hAnsi="Cambria Math" w:cs="Cambria Math"/>
                    <w:color w:val="000000"/>
                    <w:sz w:val="20"/>
                    <w:szCs w:val="20"/>
                  </w:rPr>
                  <m:t xml:space="preserve">= </m:t>
                </m:r>
                <m:r>
                  <w:rPr>
                    <w:rFonts w:ascii="Cambria Math" w:eastAsia="Cambria Math" w:hAnsi="Cambria Math" w:cs="Cambria Math"/>
                    <w:color w:val="000000"/>
                    <w:sz w:val="20"/>
                    <w:szCs w:val="20"/>
                  </w:rPr>
                  <m:t>max</m:t>
                </m:r>
                <m:d>
                  <m:dPr>
                    <m:begChr m:val="["/>
                    <m:endChr m:val="]"/>
                    <m:ctrlPr>
                      <w:rPr>
                        <w:rFonts w:ascii="Cambria Math" w:eastAsia="Cambria Math" w:hAnsi="Cambria Math" w:cs="Cambria Math"/>
                        <w:color w:val="000000"/>
                        <w:sz w:val="20"/>
                        <w:szCs w:val="20"/>
                      </w:rPr>
                    </m:ctrlPr>
                  </m:dPr>
                  <m:e>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DT</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1</m:t>
                        </m:r>
                      </m:sub>
                    </m:sSub>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12%*</m:t>
                    </m:r>
                    <m:d>
                      <m:dPr>
                        <m:ctrlPr>
                          <w:rPr>
                            <w:rFonts w:ascii="Cambria Math" w:eastAsia="Cambria Math" w:hAnsi="Cambria Math" w:cs="Cambria Math"/>
                            <w:color w:val="000000"/>
                            <w:sz w:val="20"/>
                            <w:szCs w:val="20"/>
                          </w:rPr>
                        </m:ctrlPr>
                      </m:dPr>
                      <m:e>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REMFS</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1</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REMVS</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1</m:t>
                            </m:r>
                          </m:sub>
                        </m:sSub>
                      </m:e>
                    </m:d>
                    <m:r>
                      <w:rPr>
                        <w:rFonts w:ascii="Cambria Math" w:eastAsia="Cambria Math" w:hAnsi="Cambria Math" w:cs="Cambria Math"/>
                        <w:color w:val="000000"/>
                        <w:sz w:val="20"/>
                        <w:szCs w:val="20"/>
                      </w:rPr>
                      <m:t xml:space="preserve">  , 0  </m:t>
                    </m:r>
                  </m:e>
                </m:d>
              </m:oMath>
            </m:oMathPara>
          </w:p>
          <w:p w14:paraId="00000791" w14:textId="77777777" w:rsidR="00032ED0" w:rsidRPr="009D300F" w:rsidRDefault="00032ED0">
            <w:pPr>
              <w:pStyle w:val="Normal0"/>
              <w:spacing w:after="0" w:line="240" w:lineRule="auto"/>
              <w:jc w:val="both"/>
              <w:rPr>
                <w:rFonts w:ascii="Arial" w:eastAsia="Arial" w:hAnsi="Arial" w:cs="Arial"/>
                <w:color w:val="000000"/>
                <w:sz w:val="20"/>
                <w:szCs w:val="20"/>
              </w:rPr>
            </w:pPr>
          </w:p>
          <w:p w14:paraId="00000792" w14:textId="77777777" w:rsidR="00032ED0" w:rsidRPr="009D300F" w:rsidRDefault="00F302D1">
            <w:pPr>
              <w:pStyle w:val="Normal0"/>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 xml:space="preserve">Para el primer mes de operación, </w:t>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DedPen</m:t>
                  </m:r>
                </m:e>
                <m:sub>
                  <m:r>
                    <w:rPr>
                      <w:rFonts w:ascii="Cambria Math" w:eastAsia="Cambria Math" w:hAnsi="Cambria Math" w:cs="Cambria Math"/>
                      <w:color w:val="000000"/>
                      <w:sz w:val="20"/>
                      <w:szCs w:val="20"/>
                    </w:rPr>
                    <m:t>t,m</m:t>
                  </m:r>
                </m:sub>
              </m:sSub>
              <m:r>
                <w:rPr>
                  <w:rFonts w:ascii="Cambria Math" w:eastAsia="Cambria Math" w:hAnsi="Cambria Math" w:cs="Cambria Math"/>
                  <w:color w:val="000000"/>
                  <w:sz w:val="20"/>
                  <w:szCs w:val="20"/>
                </w:rPr>
                <m:t>=0</m:t>
              </m:r>
            </m:oMath>
            <w:r w:rsidRPr="009D300F">
              <w:rPr>
                <w:rFonts w:ascii="Arial" w:eastAsia="Arial" w:hAnsi="Arial" w:cs="Arial"/>
                <w:color w:val="000000"/>
                <w:sz w:val="20"/>
                <w:szCs w:val="20"/>
              </w:rPr>
              <w:t>.</w:t>
            </w:r>
          </w:p>
        </w:tc>
      </w:tr>
      <w:tr w:rsidR="00032ED0" w:rsidRPr="009D300F" w14:paraId="62A42C6C" w14:textId="77777777">
        <w:tc>
          <w:tcPr>
            <w:tcW w:w="1251" w:type="dxa"/>
            <w:vAlign w:val="center"/>
          </w:tcPr>
          <w:p w14:paraId="00000793" w14:textId="77777777" w:rsidR="00032ED0" w:rsidRPr="009D300F" w:rsidRDefault="00590926">
            <w:pPr>
              <w:pStyle w:val="Normal0"/>
              <w:jc w:val="right"/>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DS</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s</m:t>
                    </m:r>
                  </m:sub>
                </m:sSub>
              </m:oMath>
            </m:oMathPara>
          </w:p>
        </w:tc>
        <w:tc>
          <w:tcPr>
            <w:tcW w:w="7243" w:type="dxa"/>
          </w:tcPr>
          <w:p w14:paraId="00000794" w14:textId="48041F0B" w:rsidR="00032ED0" w:rsidRPr="009D300F" w:rsidRDefault="00F302D1">
            <w:pPr>
              <w:pStyle w:val="Normal0"/>
              <w:spacing w:after="0"/>
              <w:jc w:val="both"/>
              <w:rPr>
                <w:rFonts w:ascii="Arial" w:eastAsia="Arial" w:hAnsi="Arial" w:cs="Arial"/>
                <w:color w:val="000000"/>
                <w:sz w:val="20"/>
                <w:szCs w:val="20"/>
              </w:rPr>
            </w:pPr>
            <w:r w:rsidRPr="009D300F">
              <w:rPr>
                <w:rFonts w:ascii="Arial" w:eastAsia="Arial" w:hAnsi="Arial" w:cs="Arial"/>
                <w:color w:val="000000"/>
                <w:sz w:val="20"/>
                <w:szCs w:val="20"/>
              </w:rPr>
              <w:t xml:space="preserve">Deducción por Servicio s en el mes </w:t>
            </w:r>
            <w:r w:rsidRPr="009D300F">
              <w:rPr>
                <w:rFonts w:ascii="Arial" w:eastAsia="Arial" w:hAnsi="Arial" w:cs="Arial"/>
                <w:i/>
                <w:color w:val="000000"/>
                <w:sz w:val="20"/>
                <w:szCs w:val="20"/>
              </w:rPr>
              <w:t>m</w:t>
            </w:r>
            <w:r w:rsidRPr="009D300F">
              <w:rPr>
                <w:rFonts w:ascii="Arial" w:eastAsia="Arial" w:hAnsi="Arial" w:cs="Arial"/>
                <w:color w:val="000000"/>
                <w:sz w:val="20"/>
                <w:szCs w:val="20"/>
              </w:rPr>
              <w:t xml:space="preserve"> de prestación de Servicio del Año Calendario t, de acuerdo con la Cláusula 11.14</w:t>
            </w:r>
            <w:r w:rsidR="00F84AD1" w:rsidRPr="009D300F">
              <w:rPr>
                <w:rFonts w:ascii="Arial" w:eastAsia="Arial" w:hAnsi="Arial" w:cs="Arial"/>
                <w:color w:val="000000"/>
                <w:sz w:val="20"/>
                <w:szCs w:val="20"/>
              </w:rPr>
              <w:t>.</w:t>
            </w:r>
          </w:p>
        </w:tc>
      </w:tr>
      <w:tr w:rsidR="00032ED0" w:rsidRPr="009D300F" w14:paraId="09979D6C" w14:textId="77777777">
        <w:tc>
          <w:tcPr>
            <w:tcW w:w="1251" w:type="dxa"/>
            <w:vAlign w:val="center"/>
          </w:tcPr>
          <w:p w14:paraId="00000795" w14:textId="77777777" w:rsidR="00032ED0" w:rsidRPr="009D300F" w:rsidRDefault="00F302D1">
            <w:pPr>
              <w:pStyle w:val="Normal0"/>
              <w:spacing w:after="0"/>
              <w:jc w:val="right"/>
              <w:rPr>
                <w:rFonts w:ascii="Arial" w:eastAsia="Arial" w:hAnsi="Arial" w:cs="Arial"/>
                <w:i/>
                <w:color w:val="000000"/>
                <w:sz w:val="20"/>
                <w:szCs w:val="20"/>
              </w:rPr>
            </w:pPr>
            <w:r w:rsidRPr="009D300F">
              <w:rPr>
                <w:rFonts w:ascii="Arial" w:eastAsia="Arial" w:hAnsi="Arial" w:cs="Arial"/>
                <w:i/>
                <w:color w:val="000000"/>
                <w:sz w:val="20"/>
                <w:szCs w:val="20"/>
              </w:rPr>
              <w:t xml:space="preserve">NS </w:t>
            </w:r>
          </w:p>
        </w:tc>
        <w:tc>
          <w:tcPr>
            <w:tcW w:w="7243" w:type="dxa"/>
          </w:tcPr>
          <w:p w14:paraId="00000796" w14:textId="77777777" w:rsidR="00032ED0" w:rsidRPr="009D300F" w:rsidRDefault="00F302D1">
            <w:pPr>
              <w:pStyle w:val="Normal0"/>
              <w:spacing w:after="0"/>
              <w:jc w:val="both"/>
              <w:rPr>
                <w:rFonts w:ascii="Arial" w:eastAsia="Arial" w:hAnsi="Arial" w:cs="Arial"/>
                <w:color w:val="000000"/>
                <w:sz w:val="20"/>
                <w:szCs w:val="20"/>
              </w:rPr>
            </w:pPr>
            <w:r w:rsidRPr="009D300F">
              <w:rPr>
                <w:rFonts w:ascii="Arial" w:eastAsia="Arial" w:hAnsi="Arial" w:cs="Arial"/>
                <w:color w:val="000000"/>
                <w:sz w:val="20"/>
                <w:szCs w:val="20"/>
              </w:rPr>
              <w:t>Número de Servicios que comprende el Contrato.</w:t>
            </w:r>
          </w:p>
        </w:tc>
      </w:tr>
    </w:tbl>
    <w:p w14:paraId="00000797"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798"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u w:val="single"/>
        </w:rPr>
      </w:pPr>
      <w:bookmarkStart w:id="925" w:name="_heading=h.356xmb2" w:colFirst="0" w:colLast="0"/>
      <w:bookmarkEnd w:id="925"/>
      <w:r w:rsidRPr="009D300F">
        <w:rPr>
          <w:rFonts w:ascii="Arial" w:eastAsia="Arial" w:hAnsi="Arial" w:cs="Arial"/>
          <w:color w:val="000000"/>
          <w:sz w:val="20"/>
          <w:szCs w:val="20"/>
          <w:u w:val="single"/>
        </w:rPr>
        <w:t>Deducción Total por Aplicar (DTA)</w:t>
      </w:r>
    </w:p>
    <w:p w14:paraId="00000799" w14:textId="77777777" w:rsidR="00032ED0" w:rsidRPr="009D300F" w:rsidRDefault="692A7B62" w:rsidP="00471CF8">
      <w:pPr>
        <w:pStyle w:val="Normal0"/>
        <w:numPr>
          <w:ilvl w:val="0"/>
          <w:numId w:val="48"/>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 xml:space="preserve">El total de la deducción mensual no superará el doce por ciento (12%) de la suma de la Retribución Económica Mensual Fija (REMFS) y Retribución Económica Mensual Variable (REMVS) por el Servicio prestado en el mes </w:t>
      </w:r>
      <w:r w:rsidRPr="009D300F">
        <w:rPr>
          <w:rFonts w:ascii="Arial" w:eastAsia="Arial" w:hAnsi="Arial" w:cs="Arial"/>
          <w:i/>
          <w:iCs/>
          <w:color w:val="000000"/>
          <w:sz w:val="20"/>
          <w:szCs w:val="20"/>
        </w:rPr>
        <w:t>m</w:t>
      </w:r>
      <w:r w:rsidRPr="009D300F">
        <w:rPr>
          <w:rFonts w:ascii="Arial" w:eastAsia="Arial" w:hAnsi="Arial" w:cs="Arial"/>
          <w:color w:val="000000"/>
          <w:sz w:val="20"/>
          <w:szCs w:val="20"/>
        </w:rPr>
        <w:t xml:space="preserve"> del Año Calendario </w:t>
      </w:r>
      <w:r w:rsidRPr="009D300F">
        <w:rPr>
          <w:rFonts w:ascii="Arial" w:eastAsia="Arial" w:hAnsi="Arial" w:cs="Arial"/>
          <w:i/>
          <w:iCs/>
          <w:color w:val="000000"/>
          <w:sz w:val="20"/>
          <w:szCs w:val="20"/>
        </w:rPr>
        <w:t xml:space="preserve">t </w:t>
      </w:r>
      <m:oMath>
        <m:d>
          <m:dPr>
            <m:ctrlPr>
              <w:rPr>
                <w:rFonts w:ascii="Cambria Math" w:eastAsia="Cambria Math" w:hAnsi="Cambria Math" w:cs="Cambria Math"/>
                <w:color w:val="000000"/>
                <w:sz w:val="20"/>
                <w:szCs w:val="20"/>
              </w:rPr>
            </m:ctrlPr>
          </m:dPr>
          <m:e>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REMFS</m:t>
                </m:r>
              </m:e>
              <m:sub>
                <m:r>
                  <w:rPr>
                    <w:rFonts w:ascii="Cambria Math" w:eastAsia="Cambria Math" w:hAnsi="Cambria Math" w:cs="Cambria Math"/>
                    <w:color w:val="000000"/>
                    <w:sz w:val="20"/>
                    <w:szCs w:val="20"/>
                  </w:rPr>
                  <m:t>t,m</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REMVS</m:t>
                </m:r>
              </m:e>
              <m:sub>
                <m:r>
                  <w:rPr>
                    <w:rFonts w:ascii="Cambria Math" w:eastAsia="Cambria Math" w:hAnsi="Cambria Math" w:cs="Cambria Math"/>
                    <w:color w:val="000000"/>
                    <w:sz w:val="20"/>
                    <w:szCs w:val="20"/>
                  </w:rPr>
                  <m:t>t,m</m:t>
                </m:r>
              </m:sub>
            </m:sSub>
          </m:e>
        </m:d>
      </m:oMath>
      <w:r w:rsidRPr="009D300F">
        <w:rPr>
          <w:rFonts w:ascii="Arial" w:eastAsia="Arial" w:hAnsi="Arial" w:cs="Arial"/>
          <w:i/>
          <w:iCs/>
          <w:color w:val="000000"/>
          <w:sz w:val="20"/>
          <w:szCs w:val="20"/>
        </w:rPr>
        <w:t>.</w:t>
      </w:r>
    </w:p>
    <w:p w14:paraId="0000079A" w14:textId="77777777" w:rsidR="00032ED0" w:rsidRPr="009D300F" w:rsidRDefault="00032ED0">
      <w:pPr>
        <w:pStyle w:val="Normal0"/>
        <w:pBdr>
          <w:top w:val="nil"/>
          <w:left w:val="nil"/>
          <w:bottom w:val="nil"/>
          <w:right w:val="nil"/>
          <w:between w:val="nil"/>
        </w:pBdr>
        <w:spacing w:after="0" w:line="240" w:lineRule="auto"/>
        <w:ind w:left="1457"/>
        <w:jc w:val="both"/>
        <w:rPr>
          <w:rFonts w:ascii="Arial" w:eastAsia="Arial" w:hAnsi="Arial" w:cs="Arial"/>
          <w:color w:val="000000"/>
          <w:sz w:val="20"/>
          <w:szCs w:val="20"/>
        </w:rPr>
      </w:pPr>
    </w:p>
    <w:p w14:paraId="0000079B" w14:textId="77777777" w:rsidR="00032ED0" w:rsidRPr="009D300F" w:rsidRDefault="00F302D1" w:rsidP="00471CF8">
      <w:pPr>
        <w:pStyle w:val="Normal0"/>
        <w:numPr>
          <w:ilvl w:val="0"/>
          <w:numId w:val="48"/>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 xml:space="preserve">En caso de que en un mes calendario en particular la deducción a aplicar supere el límite mensual indicado anteriormente, el saldo pendiente de deducción quedará como un derecho pendiente de cobro que se hará efectivo en el siguiente pago. </w:t>
      </w:r>
    </w:p>
    <w:p w14:paraId="0000079C" w14:textId="77777777" w:rsidR="00032ED0" w:rsidRPr="009D300F" w:rsidRDefault="00032ED0">
      <w:pPr>
        <w:pStyle w:val="Normal0"/>
        <w:pBdr>
          <w:top w:val="nil"/>
          <w:left w:val="nil"/>
          <w:bottom w:val="nil"/>
          <w:right w:val="nil"/>
          <w:between w:val="nil"/>
        </w:pBdr>
        <w:spacing w:after="0" w:line="240" w:lineRule="auto"/>
        <w:ind w:left="1457"/>
        <w:jc w:val="both"/>
        <w:rPr>
          <w:rFonts w:ascii="Arial" w:eastAsia="Arial" w:hAnsi="Arial" w:cs="Arial"/>
          <w:color w:val="000000"/>
          <w:sz w:val="20"/>
          <w:szCs w:val="20"/>
        </w:rPr>
      </w:pPr>
    </w:p>
    <w:p w14:paraId="0000079D" w14:textId="77777777" w:rsidR="00032ED0" w:rsidRPr="009D300F" w:rsidRDefault="00F302D1" w:rsidP="00471CF8">
      <w:pPr>
        <w:pStyle w:val="Normal0"/>
        <w:numPr>
          <w:ilvl w:val="0"/>
          <w:numId w:val="48"/>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El monto acumulado de deducciones pendientes de cobro se descontará de los pagos inmediatos siguientes en los que la deducción sea menor a un doce por ciento (12%) de la suma de la Retribución Económica Mensual Fija (REMFS) y Retribución Económica Mensual Variable (REMVS), de manera que el cobro del saldo pendiente más la deducción del mes de pago corriente no supere el doce por ciento (12%). Este procedimiento se realizará hasta cubrir el saldo pendiente de deducciones.</w:t>
      </w:r>
    </w:p>
    <w:p w14:paraId="0000079E" w14:textId="77777777" w:rsidR="00032ED0" w:rsidRPr="009D300F" w:rsidRDefault="00032ED0">
      <w:pPr>
        <w:pStyle w:val="Normal0"/>
        <w:pBdr>
          <w:top w:val="nil"/>
          <w:left w:val="nil"/>
          <w:bottom w:val="nil"/>
          <w:right w:val="nil"/>
          <w:between w:val="nil"/>
        </w:pBdr>
        <w:spacing w:after="0" w:line="240" w:lineRule="auto"/>
        <w:ind w:left="1457"/>
        <w:jc w:val="both"/>
        <w:rPr>
          <w:rFonts w:ascii="Arial" w:eastAsia="Arial" w:hAnsi="Arial" w:cs="Arial"/>
          <w:color w:val="000000"/>
          <w:sz w:val="20"/>
          <w:szCs w:val="20"/>
        </w:rPr>
      </w:pPr>
    </w:p>
    <w:p w14:paraId="0000079F" w14:textId="77777777" w:rsidR="00032ED0" w:rsidRPr="009D300F" w:rsidRDefault="00F302D1">
      <w:pPr>
        <w:pStyle w:val="Normal0"/>
        <w:pBdr>
          <w:top w:val="nil"/>
          <w:left w:val="nil"/>
          <w:bottom w:val="nil"/>
          <w:right w:val="nil"/>
          <w:between w:val="nil"/>
        </w:pBdr>
        <w:spacing w:after="0" w:line="240" w:lineRule="auto"/>
        <w:ind w:left="1457"/>
        <w:jc w:val="both"/>
        <w:rPr>
          <w:rFonts w:ascii="Arial" w:eastAsia="Arial" w:hAnsi="Arial" w:cs="Arial"/>
          <w:color w:val="000000"/>
          <w:sz w:val="20"/>
          <w:szCs w:val="20"/>
        </w:rPr>
      </w:pPr>
      <w:r w:rsidRPr="009D300F">
        <w:rPr>
          <w:rFonts w:ascii="Arial" w:eastAsia="Arial" w:hAnsi="Arial" w:cs="Arial"/>
          <w:color w:val="000000"/>
          <w:sz w:val="20"/>
          <w:szCs w:val="20"/>
        </w:rPr>
        <w:t xml:space="preserve">De tal forma, la Deducción Total por Aplicar en el mes </w:t>
      </w:r>
      <w:r w:rsidRPr="009D300F">
        <w:rPr>
          <w:rFonts w:ascii="Arial" w:eastAsia="Arial" w:hAnsi="Arial" w:cs="Arial"/>
          <w:i/>
          <w:color w:val="000000"/>
          <w:sz w:val="20"/>
          <w:szCs w:val="20"/>
        </w:rPr>
        <w:t>m</w:t>
      </w:r>
      <w:r w:rsidRPr="009D300F">
        <w:rPr>
          <w:rFonts w:ascii="Arial" w:eastAsia="Arial" w:hAnsi="Arial" w:cs="Arial"/>
          <w:color w:val="000000"/>
          <w:sz w:val="20"/>
          <w:szCs w:val="20"/>
        </w:rPr>
        <w:t xml:space="preserve"> del Año Calendario </w:t>
      </w:r>
      <w:r w:rsidRPr="009D300F">
        <w:rPr>
          <w:rFonts w:ascii="Arial" w:eastAsia="Arial" w:hAnsi="Arial" w:cs="Arial"/>
          <w:i/>
          <w:color w:val="000000"/>
          <w:sz w:val="20"/>
          <w:szCs w:val="20"/>
        </w:rPr>
        <w:t>t</w:t>
      </w:r>
      <w:r w:rsidRPr="009D300F">
        <w:rPr>
          <w:rFonts w:ascii="Arial" w:eastAsia="Arial" w:hAnsi="Arial" w:cs="Arial"/>
          <w:color w:val="000000"/>
          <w:sz w:val="20"/>
          <w:szCs w:val="20"/>
        </w:rPr>
        <w:t xml:space="preserve"> se calculará conforme a la siguiente fórmula:</w:t>
      </w:r>
    </w:p>
    <w:p w14:paraId="000007A0" w14:textId="77777777" w:rsidR="00032ED0" w:rsidRPr="009D300F" w:rsidRDefault="00032ED0">
      <w:pPr>
        <w:pStyle w:val="Normal0"/>
        <w:pBdr>
          <w:top w:val="nil"/>
          <w:left w:val="nil"/>
          <w:bottom w:val="nil"/>
          <w:right w:val="nil"/>
          <w:between w:val="nil"/>
        </w:pBdr>
        <w:spacing w:after="0" w:line="240" w:lineRule="auto"/>
        <w:ind w:left="1457"/>
        <w:jc w:val="both"/>
        <w:rPr>
          <w:rFonts w:ascii="Arial" w:eastAsia="Arial" w:hAnsi="Arial" w:cs="Arial"/>
          <w:color w:val="000000"/>
          <w:sz w:val="20"/>
          <w:szCs w:val="20"/>
        </w:rPr>
      </w:pPr>
    </w:p>
    <w:p w14:paraId="000007A1" w14:textId="77777777" w:rsidR="00032ED0" w:rsidRPr="009D300F" w:rsidRDefault="00590926">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DTA</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min</m:t>
          </m:r>
          <m:d>
            <m:dPr>
              <m:begChr m:val="["/>
              <m:endChr m:val="]"/>
              <m:ctrlPr>
                <w:rPr>
                  <w:rFonts w:ascii="Cambria Math" w:eastAsia="Cambria Math" w:hAnsi="Cambria Math" w:cs="Cambria Math"/>
                  <w:color w:val="000000"/>
                  <w:sz w:val="20"/>
                  <w:szCs w:val="20"/>
                </w:rPr>
              </m:ctrlPr>
            </m:dPr>
            <m:e>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DT</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r>
                <w:rPr>
                  <w:rFonts w:ascii="Cambria Math" w:eastAsia="Cambria Math" w:hAnsi="Cambria Math" w:cs="Cambria Math"/>
                  <w:color w:val="000000"/>
                  <w:sz w:val="20"/>
                  <w:szCs w:val="20"/>
                </w:rPr>
                <m:t xml:space="preserve">  , 12%*</m:t>
              </m:r>
              <m:d>
                <m:dPr>
                  <m:ctrlPr>
                    <w:rPr>
                      <w:rFonts w:ascii="Cambria Math" w:eastAsia="Cambria Math" w:hAnsi="Cambria Math" w:cs="Cambria Math"/>
                      <w:color w:val="000000"/>
                      <w:sz w:val="20"/>
                      <w:szCs w:val="20"/>
                    </w:rPr>
                  </m:ctrlPr>
                </m:dPr>
                <m:e>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REMFS</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REMVS</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e>
              </m:d>
            </m:e>
          </m:d>
        </m:oMath>
      </m:oMathPara>
    </w:p>
    <w:p w14:paraId="000007A2" w14:textId="77777777" w:rsidR="00032ED0" w:rsidRPr="009D300F" w:rsidRDefault="00032ED0">
      <w:pPr>
        <w:pStyle w:val="Normal0"/>
        <w:spacing w:after="0"/>
        <w:jc w:val="both"/>
        <w:rPr>
          <w:rFonts w:ascii="Arial" w:eastAsia="Arial" w:hAnsi="Arial" w:cs="Arial"/>
          <w:color w:val="000000"/>
          <w:sz w:val="20"/>
          <w:szCs w:val="20"/>
        </w:rPr>
      </w:pPr>
    </w:p>
    <w:p w14:paraId="000007A3" w14:textId="77777777" w:rsidR="00032ED0" w:rsidRPr="009D300F" w:rsidRDefault="00F302D1">
      <w:pPr>
        <w:pStyle w:val="Normal0"/>
        <w:keepNext/>
        <w:spacing w:after="0"/>
        <w:rPr>
          <w:rFonts w:ascii="Arial" w:eastAsia="Arial" w:hAnsi="Arial" w:cs="Arial"/>
          <w:color w:val="000000"/>
          <w:sz w:val="20"/>
          <w:szCs w:val="20"/>
        </w:rPr>
      </w:pPr>
      <w:r w:rsidRPr="009D300F">
        <w:rPr>
          <w:rFonts w:ascii="Arial" w:eastAsia="Arial" w:hAnsi="Arial" w:cs="Arial"/>
          <w:color w:val="000000"/>
          <w:sz w:val="20"/>
          <w:szCs w:val="20"/>
        </w:rPr>
        <w:t xml:space="preserve">Donde: </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250"/>
        <w:gridCol w:w="7244"/>
      </w:tblGrid>
      <w:tr w:rsidR="00032ED0" w:rsidRPr="009D300F" w14:paraId="7C8A26CE" w14:textId="77777777">
        <w:tc>
          <w:tcPr>
            <w:tcW w:w="1250" w:type="dxa"/>
          </w:tcPr>
          <w:p w14:paraId="000007A4" w14:textId="77777777" w:rsidR="00032ED0" w:rsidRPr="009D300F" w:rsidRDefault="00590926">
            <w:pPr>
              <w:pStyle w:val="Normal0"/>
              <w:keepNext/>
              <w:spacing w:after="0"/>
              <w:jc w:val="right"/>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DTA</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oMath>
            <w:r w:rsidR="00F302D1" w:rsidRPr="009D300F">
              <w:rPr>
                <w:rFonts w:ascii="Arial" w:eastAsia="Arial" w:hAnsi="Arial" w:cs="Arial"/>
                <w:i/>
                <w:color w:val="000000"/>
                <w:sz w:val="20"/>
                <w:szCs w:val="20"/>
                <w:vertAlign w:val="subscript"/>
              </w:rPr>
              <w:t xml:space="preserve"> </w:t>
            </w:r>
          </w:p>
        </w:tc>
        <w:tc>
          <w:tcPr>
            <w:tcW w:w="7244" w:type="dxa"/>
          </w:tcPr>
          <w:p w14:paraId="000007A5" w14:textId="77777777" w:rsidR="00032ED0" w:rsidRPr="009D300F" w:rsidRDefault="00F302D1">
            <w:pPr>
              <w:pStyle w:val="Normal0"/>
              <w:keepNext/>
              <w:spacing w:after="0"/>
              <w:jc w:val="both"/>
              <w:rPr>
                <w:rFonts w:ascii="Arial" w:eastAsia="Arial" w:hAnsi="Arial" w:cs="Arial"/>
                <w:color w:val="000000"/>
                <w:sz w:val="20"/>
                <w:szCs w:val="20"/>
              </w:rPr>
            </w:pPr>
            <w:r w:rsidRPr="009D300F">
              <w:rPr>
                <w:rFonts w:ascii="Arial" w:eastAsia="Arial" w:hAnsi="Arial" w:cs="Arial"/>
                <w:color w:val="000000"/>
                <w:sz w:val="20"/>
                <w:szCs w:val="20"/>
              </w:rPr>
              <w:t xml:space="preserve">Deducción Total por Aplicar alcanzado en el mes </w:t>
            </w:r>
            <w:r w:rsidRPr="009D300F">
              <w:rPr>
                <w:rFonts w:ascii="Arial" w:eastAsia="Arial" w:hAnsi="Arial" w:cs="Arial"/>
                <w:i/>
                <w:color w:val="000000"/>
                <w:sz w:val="20"/>
                <w:szCs w:val="20"/>
              </w:rPr>
              <w:t>m</w:t>
            </w:r>
            <w:r w:rsidRPr="009D300F">
              <w:rPr>
                <w:rFonts w:ascii="Arial" w:eastAsia="Arial" w:hAnsi="Arial" w:cs="Arial"/>
                <w:color w:val="000000"/>
                <w:sz w:val="20"/>
                <w:szCs w:val="20"/>
              </w:rPr>
              <w:t xml:space="preserve"> de prestación de Servicio del Año Calendario t.</w:t>
            </w:r>
          </w:p>
        </w:tc>
      </w:tr>
      <w:tr w:rsidR="00032ED0" w:rsidRPr="009D300F" w14:paraId="1681F30B" w14:textId="77777777">
        <w:tc>
          <w:tcPr>
            <w:tcW w:w="1250" w:type="dxa"/>
          </w:tcPr>
          <w:p w14:paraId="000007A6" w14:textId="77777777" w:rsidR="00032ED0" w:rsidRPr="009D300F" w:rsidRDefault="00590926">
            <w:pPr>
              <w:pStyle w:val="Normal0"/>
              <w:spacing w:after="0"/>
              <w:jc w:val="right"/>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DT</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oMath>
            <w:r w:rsidR="00F302D1" w:rsidRPr="009D300F">
              <w:rPr>
                <w:rFonts w:ascii="Arial" w:eastAsia="Arial" w:hAnsi="Arial" w:cs="Arial"/>
                <w:i/>
                <w:color w:val="000000"/>
                <w:sz w:val="20"/>
                <w:szCs w:val="20"/>
                <w:vertAlign w:val="subscript"/>
              </w:rPr>
              <w:t xml:space="preserve"> </w:t>
            </w:r>
          </w:p>
        </w:tc>
        <w:tc>
          <w:tcPr>
            <w:tcW w:w="7244" w:type="dxa"/>
          </w:tcPr>
          <w:p w14:paraId="000007A7" w14:textId="77777777" w:rsidR="00032ED0" w:rsidRPr="009D300F" w:rsidRDefault="00F302D1">
            <w:pPr>
              <w:pStyle w:val="Normal0"/>
              <w:spacing w:after="0"/>
              <w:jc w:val="both"/>
              <w:rPr>
                <w:rFonts w:ascii="Arial" w:eastAsia="Arial" w:hAnsi="Arial" w:cs="Arial"/>
                <w:color w:val="000000"/>
                <w:sz w:val="20"/>
                <w:szCs w:val="20"/>
              </w:rPr>
            </w:pPr>
            <w:r w:rsidRPr="009D300F">
              <w:rPr>
                <w:rFonts w:ascii="Arial" w:eastAsia="Arial" w:hAnsi="Arial" w:cs="Arial"/>
                <w:color w:val="000000"/>
                <w:sz w:val="20"/>
                <w:szCs w:val="20"/>
              </w:rPr>
              <w:t xml:space="preserve">Deducción Total alcanzado en el mes </w:t>
            </w:r>
            <w:r w:rsidRPr="009D300F">
              <w:rPr>
                <w:rFonts w:ascii="Arial" w:eastAsia="Arial" w:hAnsi="Arial" w:cs="Arial"/>
                <w:i/>
                <w:color w:val="000000"/>
                <w:sz w:val="20"/>
                <w:szCs w:val="20"/>
              </w:rPr>
              <w:t>m</w:t>
            </w:r>
            <w:r w:rsidRPr="009D300F">
              <w:rPr>
                <w:rFonts w:ascii="Arial" w:eastAsia="Arial" w:hAnsi="Arial" w:cs="Arial"/>
                <w:color w:val="000000"/>
                <w:sz w:val="20"/>
                <w:szCs w:val="20"/>
              </w:rPr>
              <w:t xml:space="preserve"> de prestación de Servicio del Año Calendario t.</w:t>
            </w:r>
          </w:p>
        </w:tc>
      </w:tr>
      <w:tr w:rsidR="00032ED0" w:rsidRPr="009D300F" w14:paraId="5C481766" w14:textId="77777777">
        <w:tc>
          <w:tcPr>
            <w:tcW w:w="1250" w:type="dxa"/>
          </w:tcPr>
          <w:p w14:paraId="000007A8" w14:textId="77777777" w:rsidR="00032ED0" w:rsidRPr="009D300F" w:rsidRDefault="00590926">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REMFS</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oMath>
            </m:oMathPara>
          </w:p>
        </w:tc>
        <w:tc>
          <w:tcPr>
            <w:tcW w:w="7244" w:type="dxa"/>
          </w:tcPr>
          <w:p w14:paraId="000007A9" w14:textId="77777777" w:rsidR="00032ED0" w:rsidRPr="009D300F" w:rsidRDefault="00F302D1">
            <w:pPr>
              <w:pStyle w:val="Normal0"/>
              <w:spacing w:after="0"/>
              <w:jc w:val="both"/>
              <w:rPr>
                <w:rFonts w:ascii="Arial" w:eastAsia="Arial" w:hAnsi="Arial" w:cs="Arial"/>
                <w:color w:val="000000"/>
                <w:sz w:val="20"/>
                <w:szCs w:val="20"/>
              </w:rPr>
            </w:pPr>
            <w:r w:rsidRPr="009D300F">
              <w:rPr>
                <w:rFonts w:ascii="Arial" w:eastAsia="Arial" w:hAnsi="Arial" w:cs="Arial"/>
                <w:color w:val="000000"/>
                <w:sz w:val="20"/>
                <w:szCs w:val="20"/>
              </w:rPr>
              <w:t xml:space="preserve">Retribución Económica Fija por los Servicios prestados, en el mes </w:t>
            </w:r>
            <w:r w:rsidRPr="009D300F">
              <w:rPr>
                <w:rFonts w:ascii="Arial" w:eastAsia="Arial" w:hAnsi="Arial" w:cs="Arial"/>
                <w:i/>
                <w:color w:val="000000"/>
                <w:sz w:val="20"/>
                <w:szCs w:val="20"/>
              </w:rPr>
              <w:t>m</w:t>
            </w:r>
            <w:r w:rsidRPr="009D300F">
              <w:rPr>
                <w:rFonts w:ascii="Arial" w:eastAsia="Arial" w:hAnsi="Arial" w:cs="Arial"/>
                <w:color w:val="000000"/>
                <w:sz w:val="20"/>
                <w:szCs w:val="20"/>
              </w:rPr>
              <w:t xml:space="preserve"> del Año Calendario </w:t>
            </w:r>
            <w:r w:rsidRPr="009D300F">
              <w:rPr>
                <w:rFonts w:ascii="Arial" w:eastAsia="Arial" w:hAnsi="Arial" w:cs="Arial"/>
                <w:i/>
                <w:color w:val="000000"/>
                <w:sz w:val="20"/>
                <w:szCs w:val="20"/>
              </w:rPr>
              <w:t>t</w:t>
            </w:r>
            <w:r w:rsidRPr="009D300F">
              <w:rPr>
                <w:rFonts w:ascii="Arial" w:eastAsia="Arial" w:hAnsi="Arial" w:cs="Arial"/>
                <w:color w:val="000000"/>
                <w:sz w:val="20"/>
                <w:szCs w:val="20"/>
              </w:rPr>
              <w:t>.</w:t>
            </w:r>
          </w:p>
        </w:tc>
      </w:tr>
      <w:tr w:rsidR="00032ED0" w:rsidRPr="009D300F" w14:paraId="0FBF5A58" w14:textId="77777777">
        <w:tc>
          <w:tcPr>
            <w:tcW w:w="1250" w:type="dxa"/>
          </w:tcPr>
          <w:p w14:paraId="000007AA" w14:textId="77777777" w:rsidR="00032ED0" w:rsidRPr="009D300F" w:rsidRDefault="00590926">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REMVS</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m</m:t>
                    </m:r>
                  </m:sub>
                </m:sSub>
              </m:oMath>
            </m:oMathPara>
          </w:p>
        </w:tc>
        <w:tc>
          <w:tcPr>
            <w:tcW w:w="7244" w:type="dxa"/>
          </w:tcPr>
          <w:p w14:paraId="000007AB" w14:textId="77777777" w:rsidR="00032ED0" w:rsidRPr="009D300F" w:rsidRDefault="00F302D1">
            <w:pPr>
              <w:pStyle w:val="Normal0"/>
              <w:spacing w:after="0"/>
              <w:jc w:val="both"/>
              <w:rPr>
                <w:rFonts w:ascii="Arial" w:eastAsia="Arial" w:hAnsi="Arial" w:cs="Arial"/>
                <w:color w:val="000000"/>
                <w:sz w:val="20"/>
                <w:szCs w:val="20"/>
              </w:rPr>
            </w:pPr>
            <w:r w:rsidRPr="009D300F">
              <w:rPr>
                <w:rFonts w:ascii="Arial" w:eastAsia="Arial" w:hAnsi="Arial" w:cs="Arial"/>
                <w:color w:val="000000"/>
                <w:sz w:val="20"/>
                <w:szCs w:val="20"/>
              </w:rPr>
              <w:t xml:space="preserve">Retribución Económica Variable por los Servicios prestados, en el mes </w:t>
            </w:r>
            <w:r w:rsidRPr="009D300F">
              <w:rPr>
                <w:rFonts w:ascii="Arial" w:eastAsia="Arial" w:hAnsi="Arial" w:cs="Arial"/>
                <w:i/>
                <w:color w:val="000000"/>
                <w:sz w:val="20"/>
                <w:szCs w:val="20"/>
              </w:rPr>
              <w:t>m</w:t>
            </w:r>
            <w:r w:rsidRPr="009D300F">
              <w:rPr>
                <w:rFonts w:ascii="Arial" w:eastAsia="Arial" w:hAnsi="Arial" w:cs="Arial"/>
                <w:color w:val="000000"/>
                <w:sz w:val="20"/>
                <w:szCs w:val="20"/>
              </w:rPr>
              <w:t xml:space="preserve"> del Año Calendario </w:t>
            </w:r>
            <w:r w:rsidRPr="009D300F">
              <w:rPr>
                <w:rFonts w:ascii="Arial" w:eastAsia="Arial" w:hAnsi="Arial" w:cs="Arial"/>
                <w:i/>
                <w:color w:val="000000"/>
                <w:sz w:val="20"/>
                <w:szCs w:val="20"/>
              </w:rPr>
              <w:t>t</w:t>
            </w:r>
            <w:r w:rsidRPr="009D300F">
              <w:rPr>
                <w:rFonts w:ascii="Arial" w:eastAsia="Arial" w:hAnsi="Arial" w:cs="Arial"/>
                <w:color w:val="000000"/>
                <w:sz w:val="20"/>
                <w:szCs w:val="20"/>
              </w:rPr>
              <w:t>.</w:t>
            </w:r>
          </w:p>
        </w:tc>
      </w:tr>
    </w:tbl>
    <w:p w14:paraId="000007AC" w14:textId="77777777" w:rsidR="00032ED0" w:rsidRPr="009D300F" w:rsidRDefault="00032ED0">
      <w:pPr>
        <w:pStyle w:val="Normal0"/>
        <w:pBdr>
          <w:top w:val="nil"/>
          <w:left w:val="nil"/>
          <w:bottom w:val="nil"/>
          <w:right w:val="nil"/>
          <w:between w:val="nil"/>
        </w:pBdr>
        <w:spacing w:after="0" w:line="240" w:lineRule="auto"/>
        <w:ind w:left="1457"/>
        <w:jc w:val="both"/>
        <w:rPr>
          <w:rFonts w:ascii="Arial" w:eastAsia="Arial" w:hAnsi="Arial" w:cs="Arial"/>
          <w:color w:val="000000"/>
          <w:sz w:val="20"/>
          <w:szCs w:val="20"/>
        </w:rPr>
      </w:pPr>
    </w:p>
    <w:p w14:paraId="000007AD" w14:textId="77777777" w:rsidR="00032ED0" w:rsidRPr="009D300F" w:rsidRDefault="00F302D1" w:rsidP="00471CF8">
      <w:pPr>
        <w:pStyle w:val="Normal0"/>
        <w:numPr>
          <w:ilvl w:val="0"/>
          <w:numId w:val="48"/>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En el último Año del Contrato, se descontarán del valor total de la REMS mensual, las deducciones acumuladas de los periodos anteriores; y no será de aplicación lo dispuesto en los literales a) y b) precedentes.</w:t>
      </w:r>
    </w:p>
    <w:p w14:paraId="000007AE"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7AF"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7B0" w14:textId="77777777" w:rsidR="00032ED0" w:rsidRPr="009D300F" w:rsidRDefault="00F302D1">
      <w:pPr>
        <w:pStyle w:val="Ttulo2"/>
        <w:rPr>
          <w:rFonts w:ascii="Arial" w:eastAsia="Arial" w:hAnsi="Arial" w:cs="Arial"/>
          <w:b/>
          <w:color w:val="000000"/>
          <w:sz w:val="20"/>
          <w:szCs w:val="20"/>
        </w:rPr>
      </w:pPr>
      <w:bookmarkStart w:id="926" w:name="_heading=h.44bvf6o" w:colFirst="0" w:colLast="0"/>
      <w:bookmarkStart w:id="927" w:name="_Toc156248659"/>
      <w:bookmarkStart w:id="928" w:name="_Toc171014893"/>
      <w:bookmarkEnd w:id="926"/>
      <w:r w:rsidRPr="009D300F">
        <w:rPr>
          <w:rFonts w:ascii="Arial" w:eastAsia="Arial" w:hAnsi="Arial" w:cs="Arial"/>
          <w:b/>
          <w:color w:val="000000"/>
          <w:sz w:val="20"/>
          <w:szCs w:val="20"/>
        </w:rPr>
        <w:t>Reajuste de la Retribución Económica</w:t>
      </w:r>
      <w:bookmarkEnd w:id="927"/>
      <w:bookmarkEnd w:id="928"/>
    </w:p>
    <w:p w14:paraId="000007B1"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7B2"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bookmarkStart w:id="929" w:name="_heading=h.4g86p9v" w:colFirst="0" w:colLast="0"/>
      <w:bookmarkEnd w:id="929"/>
      <w:r w:rsidRPr="009D300F">
        <w:rPr>
          <w:rFonts w:ascii="Arial" w:eastAsia="Arial" w:hAnsi="Arial" w:cs="Arial"/>
          <w:color w:val="000000"/>
          <w:sz w:val="20"/>
          <w:szCs w:val="20"/>
        </w:rPr>
        <w:t>A continuación, se presenta la actualización considerada para cada componente de la Retribución Económica a pagar por parte de la ENTIDAD al OPERADOR.</w:t>
      </w:r>
    </w:p>
    <w:p w14:paraId="000007B3" w14:textId="77777777" w:rsidR="00032ED0" w:rsidRPr="009D300F" w:rsidRDefault="00032ED0">
      <w:pPr>
        <w:pStyle w:val="Normal0"/>
        <w:pBdr>
          <w:top w:val="nil"/>
          <w:left w:val="nil"/>
          <w:bottom w:val="nil"/>
          <w:right w:val="nil"/>
          <w:between w:val="nil"/>
        </w:pBdr>
        <w:spacing w:after="0" w:line="240" w:lineRule="auto"/>
        <w:ind w:left="737"/>
        <w:jc w:val="both"/>
        <w:rPr>
          <w:rFonts w:ascii="Arial" w:eastAsia="Arial" w:hAnsi="Arial" w:cs="Arial"/>
          <w:color w:val="000000"/>
          <w:sz w:val="20"/>
          <w:szCs w:val="20"/>
          <w:u w:val="single"/>
        </w:rPr>
      </w:pPr>
    </w:p>
    <w:p w14:paraId="000007B4"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u w:val="single"/>
        </w:rPr>
      </w:pPr>
      <w:r w:rsidRPr="009D300F">
        <w:rPr>
          <w:rFonts w:ascii="Arial" w:eastAsia="Arial" w:hAnsi="Arial" w:cs="Arial"/>
          <w:color w:val="000000"/>
          <w:sz w:val="20"/>
          <w:szCs w:val="20"/>
          <w:u w:val="single"/>
        </w:rPr>
        <w:t>Reajuste de la Retribución Económica Anual por Rehabilitación de Activos Existentes (REMRAE)</w:t>
      </w:r>
    </w:p>
    <w:p w14:paraId="000007B5"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30" w:name="_heading=h.2vdgzho" w:colFirst="0" w:colLast="0"/>
      <w:bookmarkEnd w:id="930"/>
    </w:p>
    <w:p w14:paraId="000007B6" w14:textId="6127C78E" w:rsidR="00032ED0" w:rsidRPr="009D300F" w:rsidRDefault="00F302D1" w:rsidP="3EAA1EFA">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El </w:t>
      </w:r>
      <w:r w:rsidR="00D30D5D" w:rsidRPr="009D300F">
        <w:rPr>
          <w:rFonts w:ascii="Arial" w:eastAsia="Arial" w:hAnsi="Arial" w:cs="Arial"/>
          <w:color w:val="000000" w:themeColor="text1"/>
          <w:sz w:val="20"/>
          <w:szCs w:val="20"/>
        </w:rPr>
        <w:t xml:space="preserve">REARAE </w:t>
      </w:r>
      <w:r w:rsidRPr="009D300F">
        <w:rPr>
          <w:rFonts w:ascii="Arial" w:eastAsia="Arial" w:hAnsi="Arial" w:cs="Arial"/>
          <w:color w:val="000000" w:themeColor="text1"/>
          <w:sz w:val="20"/>
          <w:szCs w:val="20"/>
        </w:rPr>
        <w:t>no está sujeto a ningún tipo de reajuste.</w:t>
      </w:r>
    </w:p>
    <w:p w14:paraId="000007B7"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7B8"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u w:val="single"/>
        </w:rPr>
      </w:pPr>
      <w:bookmarkStart w:id="931" w:name="_heading=h.4hr1b5p" w:colFirst="0" w:colLast="0"/>
      <w:bookmarkStart w:id="932" w:name="_Ref152079476"/>
      <w:bookmarkEnd w:id="931"/>
      <w:r w:rsidRPr="009D300F">
        <w:rPr>
          <w:rFonts w:ascii="Arial" w:eastAsia="Arial" w:hAnsi="Arial" w:cs="Arial"/>
          <w:color w:val="000000"/>
          <w:sz w:val="20"/>
          <w:szCs w:val="20"/>
          <w:u w:val="single"/>
        </w:rPr>
        <w:t>Reajuste de la Retribución Económica Anual Fija por los servicios prestados (REAFS)</w:t>
      </w:r>
      <w:bookmarkEnd w:id="932"/>
    </w:p>
    <w:p w14:paraId="000007B9"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sidRPr="009D300F">
        <w:rPr>
          <w:rFonts w:ascii="Arial" w:eastAsia="Arial" w:hAnsi="Arial" w:cs="Arial"/>
          <w:color w:val="000000"/>
          <w:sz w:val="20"/>
          <w:szCs w:val="20"/>
        </w:rPr>
        <w:t>La Retribución Económica Anual Fija por los Servicios prestados en el Hospital se actualizará de acuerdo con la siguiente expresión:</w:t>
      </w:r>
    </w:p>
    <w:p w14:paraId="000007BA"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7BB" w14:textId="77777777" w:rsidR="00032ED0" w:rsidRPr="009D300F" w:rsidRDefault="00590926">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REAFS</m:t>
              </m:r>
            </m:e>
            <m:sub>
              <m:r>
                <w:rPr>
                  <w:rFonts w:ascii="Cambria Math" w:eastAsia="Cambria Math" w:hAnsi="Cambria Math" w:cs="Cambria Math"/>
                  <w:color w:val="000000"/>
                  <w:sz w:val="20"/>
                  <w:szCs w:val="20"/>
                </w:rPr>
                <m:t>t</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REAFS</m:t>
              </m:r>
            </m:e>
            <m:sub>
              <m:r>
                <w:rPr>
                  <w:rFonts w:ascii="Cambria Math" w:eastAsia="Cambria Math" w:hAnsi="Cambria Math" w:cs="Cambria Math"/>
                  <w:color w:val="000000"/>
                  <w:sz w:val="20"/>
                  <w:szCs w:val="20"/>
                </w:rPr>
                <m:t>0</m:t>
              </m:r>
            </m:sub>
          </m:sSub>
          <m:r>
            <w:rPr>
              <w:rFonts w:ascii="Cambria Math" w:eastAsia="Cambria Math" w:hAnsi="Cambria Math" w:cs="Cambria Math"/>
              <w:color w:val="000000"/>
              <w:sz w:val="20"/>
              <w:szCs w:val="20"/>
            </w:rPr>
            <m:t>*</m:t>
          </m:r>
          <m:d>
            <m:dPr>
              <m:ctrlPr>
                <w:rPr>
                  <w:rFonts w:ascii="Cambria Math" w:eastAsia="Cambria Math" w:hAnsi="Cambria Math" w:cs="Cambria Math"/>
                  <w:color w:val="000000"/>
                  <w:sz w:val="20"/>
                  <w:szCs w:val="20"/>
                </w:rPr>
              </m:ctrlPr>
            </m:dPr>
            <m:e>
              <m:f>
                <m:fPr>
                  <m:ctrlPr>
                    <w:rPr>
                      <w:rFonts w:ascii="Cambria Math" w:eastAsia="Cambria Math" w:hAnsi="Cambria Math" w:cs="Cambria Math"/>
                      <w:color w:val="000000"/>
                      <w:sz w:val="20"/>
                      <w:szCs w:val="20"/>
                    </w:rPr>
                  </m:ctrlPr>
                </m:fPr>
                <m:num>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IPC</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 xml:space="preserve"> </m:t>
                      </m:r>
                    </m:sub>
                  </m:sSub>
                </m:num>
                <m:den>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IPC</m:t>
                      </m:r>
                    </m:e>
                    <m:sub>
                      <m:r>
                        <w:rPr>
                          <w:rFonts w:ascii="Cambria Math" w:eastAsia="Cambria Math" w:hAnsi="Cambria Math" w:cs="Cambria Math"/>
                          <w:color w:val="000000"/>
                          <w:sz w:val="20"/>
                          <w:szCs w:val="20"/>
                        </w:rPr>
                        <m:t>o</m:t>
                      </m:r>
                    </m:sub>
                  </m:sSub>
                </m:den>
              </m:f>
            </m:e>
          </m:d>
        </m:oMath>
      </m:oMathPara>
    </w:p>
    <w:p w14:paraId="000007BC"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7BD"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sidRPr="009D300F">
        <w:rPr>
          <w:rFonts w:ascii="Arial" w:eastAsia="Arial" w:hAnsi="Arial" w:cs="Arial"/>
          <w:color w:val="000000"/>
          <w:sz w:val="20"/>
          <w:szCs w:val="20"/>
        </w:rPr>
        <w:t>Donde:</w:t>
      </w:r>
    </w:p>
    <w:tbl>
      <w:tblPr>
        <w:tblW w:w="7785" w:type="dxa"/>
        <w:jc w:val="center"/>
        <w:tblBorders>
          <w:top w:val="single" w:sz="8" w:space="0" w:color="404040"/>
          <w:left w:val="single" w:sz="8" w:space="0" w:color="404040"/>
          <w:bottom w:val="single" w:sz="8" w:space="0" w:color="404040"/>
          <w:right w:val="single" w:sz="8" w:space="0" w:color="404040"/>
          <w:insideH w:val="single" w:sz="8" w:space="0" w:color="404040"/>
          <w:insideV w:val="single" w:sz="4" w:space="0" w:color="000000"/>
        </w:tblBorders>
        <w:tblLayout w:type="fixed"/>
        <w:tblCellMar>
          <w:left w:w="115" w:type="dxa"/>
          <w:right w:w="115" w:type="dxa"/>
        </w:tblCellMar>
        <w:tblLook w:val="0400" w:firstRow="0" w:lastRow="0" w:firstColumn="0" w:lastColumn="0" w:noHBand="0" w:noVBand="1"/>
      </w:tblPr>
      <w:tblGrid>
        <w:gridCol w:w="1388"/>
        <w:gridCol w:w="6397"/>
      </w:tblGrid>
      <w:tr w:rsidR="00C80605" w:rsidRPr="009D300F" w14:paraId="1722D529" w14:textId="77777777" w:rsidTr="00C80605">
        <w:trPr>
          <w:cantSplit/>
          <w:jc w:val="center"/>
        </w:trPr>
        <w:tc>
          <w:tcPr>
            <w:tcW w:w="1388" w:type="dxa"/>
            <w:shd w:val="clear" w:color="auto" w:fill="auto"/>
            <w:vAlign w:val="center"/>
          </w:tcPr>
          <w:p w14:paraId="000007BE" w14:textId="1A4559C0" w:rsidR="00032ED0" w:rsidRPr="009D300F" w:rsidRDefault="00590926" w:rsidP="00C80605">
            <w:pPr>
              <w:pStyle w:val="Normal0"/>
              <w:keepNext/>
              <w:jc w:val="right"/>
              <w:rPr>
                <w:rFonts w:ascii="Cambria Math" w:eastAsia="Cambria Math" w:hAnsi="Cambria Math" w:cs="Cambria Math"/>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REAFS</m:t>
                  </m:r>
                </m:e>
                <m:sub>
                  <m:r>
                    <w:rPr>
                      <w:rFonts w:ascii="Cambria Math" w:eastAsia="Cambria Math" w:hAnsi="Cambria Math" w:cs="Cambria Math"/>
                      <w:color w:val="000000"/>
                      <w:sz w:val="20"/>
                      <w:szCs w:val="20"/>
                    </w:rPr>
                    <m:t>t</m:t>
                  </m:r>
                </m:sub>
              </m:sSub>
            </m:oMath>
            <w:r w:rsidR="00E443DE" w:rsidRPr="009D300F">
              <w:rPr>
                <w:rFonts w:ascii="Cambria Math" w:eastAsia="Cambria Math" w:hAnsi="Cambria Math" w:cs="Cambria Math"/>
                <w:color w:val="000000"/>
                <w:sz w:val="20"/>
                <w:szCs w:val="20"/>
              </w:rPr>
              <w:t>:</w:t>
            </w:r>
          </w:p>
        </w:tc>
        <w:tc>
          <w:tcPr>
            <w:tcW w:w="6398" w:type="dxa"/>
            <w:shd w:val="clear" w:color="auto" w:fill="auto"/>
            <w:vAlign w:val="center"/>
          </w:tcPr>
          <w:p w14:paraId="000007BF" w14:textId="77777777" w:rsidR="00032ED0" w:rsidRPr="009D300F" w:rsidRDefault="00F302D1" w:rsidP="007040AE">
            <w:pPr>
              <w:pStyle w:val="Normal0"/>
              <w:rPr>
                <w:rFonts w:ascii="Arial" w:eastAsia="Arial" w:hAnsi="Arial" w:cs="Arial"/>
                <w:color w:val="000000"/>
                <w:sz w:val="20"/>
                <w:szCs w:val="20"/>
              </w:rPr>
            </w:pPr>
            <w:r w:rsidRPr="009D300F">
              <w:rPr>
                <w:rFonts w:ascii="Arial" w:eastAsia="Arial" w:hAnsi="Arial" w:cs="Arial"/>
                <w:color w:val="000000"/>
                <w:sz w:val="20"/>
                <w:szCs w:val="20"/>
              </w:rPr>
              <w:t>Retribución Económica Anual Fija por los Servicios prestados, actualizada al Año Calendario t del Contrato.</w:t>
            </w:r>
          </w:p>
        </w:tc>
      </w:tr>
      <w:tr w:rsidR="00C80605" w:rsidRPr="009D300F" w14:paraId="7E1AFD67" w14:textId="77777777" w:rsidTr="00C80605">
        <w:trPr>
          <w:cantSplit/>
          <w:jc w:val="center"/>
        </w:trPr>
        <w:tc>
          <w:tcPr>
            <w:tcW w:w="1388" w:type="dxa"/>
            <w:shd w:val="clear" w:color="auto" w:fill="auto"/>
            <w:vAlign w:val="center"/>
          </w:tcPr>
          <w:p w14:paraId="000007C1" w14:textId="5EE4DA78" w:rsidR="00032ED0" w:rsidRPr="009D300F" w:rsidRDefault="00590926" w:rsidP="00C80605">
            <w:pPr>
              <w:pStyle w:val="Normal0"/>
              <w:keepNext/>
              <w:jc w:val="right"/>
              <w:rPr>
                <w:rFonts w:ascii="Cambria Math" w:eastAsia="Cambria Math" w:hAnsi="Cambria Math" w:cs="Cambria Math"/>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REAFS</m:t>
                  </m:r>
                </m:e>
                <m:sub>
                  <m:r>
                    <m:rPr>
                      <m:sty m:val="p"/>
                    </m:rPr>
                    <w:rPr>
                      <w:rFonts w:ascii="Cambria Math" w:eastAsia="Cambria Math" w:hAnsi="Cambria Math" w:cs="Cambria Math"/>
                      <w:color w:val="000000"/>
                      <w:sz w:val="20"/>
                      <w:szCs w:val="20"/>
                    </w:rPr>
                    <m:t>0</m:t>
                  </m:r>
                </m:sub>
              </m:sSub>
            </m:oMath>
            <w:r w:rsidR="00F302D1" w:rsidRPr="009D300F">
              <w:rPr>
                <w:rFonts w:ascii="Cambria Math" w:eastAsia="Cambria Math" w:hAnsi="Cambria Math" w:cs="Cambria Math"/>
                <w:color w:val="000000"/>
                <w:sz w:val="20"/>
                <w:szCs w:val="20"/>
              </w:rPr>
              <w:t>:</w:t>
            </w:r>
          </w:p>
        </w:tc>
        <w:tc>
          <w:tcPr>
            <w:tcW w:w="6398" w:type="dxa"/>
            <w:shd w:val="clear" w:color="auto" w:fill="auto"/>
            <w:vAlign w:val="center"/>
          </w:tcPr>
          <w:p w14:paraId="000007C2" w14:textId="77777777" w:rsidR="00032ED0" w:rsidRPr="009D300F" w:rsidRDefault="00F302D1" w:rsidP="007040AE">
            <w:pPr>
              <w:pStyle w:val="Normal0"/>
              <w:rPr>
                <w:rFonts w:ascii="Arial" w:eastAsia="Arial" w:hAnsi="Arial" w:cs="Arial"/>
                <w:color w:val="000000"/>
                <w:sz w:val="20"/>
                <w:szCs w:val="20"/>
              </w:rPr>
            </w:pPr>
            <w:r w:rsidRPr="009D300F">
              <w:rPr>
                <w:rFonts w:ascii="Arial" w:eastAsia="Arial" w:hAnsi="Arial" w:cs="Arial"/>
                <w:color w:val="000000"/>
                <w:sz w:val="20"/>
                <w:szCs w:val="20"/>
              </w:rPr>
              <w:t>Valor de la Retribución Económica Anual Fija por los Servicios prestados, solicitada en la Oferta Económica.</w:t>
            </w:r>
          </w:p>
        </w:tc>
      </w:tr>
      <w:tr w:rsidR="00C80605" w:rsidRPr="009D300F" w14:paraId="551416CD" w14:textId="77777777" w:rsidTr="00C80605">
        <w:trPr>
          <w:cantSplit/>
          <w:jc w:val="center"/>
        </w:trPr>
        <w:tc>
          <w:tcPr>
            <w:tcW w:w="1388" w:type="dxa"/>
            <w:shd w:val="clear" w:color="auto" w:fill="auto"/>
            <w:vAlign w:val="center"/>
          </w:tcPr>
          <w:p w14:paraId="000007C3" w14:textId="77777777" w:rsidR="00032ED0" w:rsidRPr="009D300F" w:rsidRDefault="00590926" w:rsidP="00C80605">
            <w:pPr>
              <w:pStyle w:val="Normal0"/>
              <w:keepNext/>
              <w:jc w:val="right"/>
              <w:rPr>
                <w:rFonts w:ascii="Cambria Math" w:eastAsia="Cambria Math" w:hAnsi="Cambria Math" w:cs="Cambria Math"/>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IPC</m:t>
                  </m:r>
                </m:e>
                <m:sub>
                  <m:r>
                    <w:rPr>
                      <w:rFonts w:ascii="Cambria Math" w:eastAsia="Cambria Math" w:hAnsi="Cambria Math" w:cs="Cambria Math"/>
                      <w:color w:val="000000"/>
                      <w:sz w:val="20"/>
                      <w:szCs w:val="20"/>
                    </w:rPr>
                    <m:t>t</m:t>
                  </m:r>
                </m:sub>
              </m:sSub>
            </m:oMath>
            <w:r w:rsidR="00F302D1" w:rsidRPr="009D300F">
              <w:rPr>
                <w:rFonts w:ascii="Cambria Math" w:eastAsia="Cambria Math" w:hAnsi="Cambria Math" w:cs="Cambria Math"/>
                <w:color w:val="000000"/>
                <w:sz w:val="20"/>
                <w:szCs w:val="20"/>
              </w:rPr>
              <w:t>:</w:t>
            </w:r>
          </w:p>
        </w:tc>
        <w:tc>
          <w:tcPr>
            <w:tcW w:w="6398" w:type="dxa"/>
            <w:shd w:val="clear" w:color="auto" w:fill="auto"/>
            <w:vAlign w:val="center"/>
          </w:tcPr>
          <w:p w14:paraId="000007C4" w14:textId="29729240" w:rsidR="00032ED0" w:rsidRPr="009D300F" w:rsidRDefault="00F302D1" w:rsidP="007040AE">
            <w:pPr>
              <w:pStyle w:val="Normal0"/>
              <w:rPr>
                <w:rFonts w:ascii="Arial" w:eastAsia="Arial" w:hAnsi="Arial" w:cs="Arial"/>
                <w:color w:val="000000"/>
                <w:sz w:val="20"/>
                <w:szCs w:val="20"/>
              </w:rPr>
            </w:pPr>
            <w:r w:rsidRPr="009D300F">
              <w:rPr>
                <w:rFonts w:ascii="Arial" w:eastAsia="Arial" w:hAnsi="Arial" w:cs="Arial"/>
                <w:color w:val="000000"/>
                <w:sz w:val="20"/>
                <w:szCs w:val="20"/>
              </w:rPr>
              <w:t>Índice de Precios al Consumidor nacional publicado por el Instituto</w:t>
            </w:r>
            <w:r w:rsidR="000655AA" w:rsidRPr="009D300F">
              <w:rPr>
                <w:rFonts w:ascii="Arial" w:eastAsia="Arial" w:hAnsi="Arial" w:cs="Arial"/>
                <w:color w:val="000000"/>
                <w:sz w:val="20"/>
                <w:szCs w:val="20"/>
              </w:rPr>
              <w:t xml:space="preserve"> </w:t>
            </w:r>
            <w:r w:rsidRPr="009D300F">
              <w:rPr>
                <w:rFonts w:ascii="Arial" w:eastAsia="Arial" w:hAnsi="Arial" w:cs="Arial"/>
                <w:color w:val="000000"/>
                <w:sz w:val="20"/>
                <w:szCs w:val="20"/>
              </w:rPr>
              <w:t>Nacional de Estadística e Informática (INEI), o el indicador que lo</w:t>
            </w:r>
            <w:r w:rsidR="000655AA" w:rsidRPr="009D300F">
              <w:rPr>
                <w:rFonts w:ascii="Arial" w:eastAsia="Arial" w:hAnsi="Arial" w:cs="Arial"/>
                <w:color w:val="000000"/>
                <w:sz w:val="20"/>
                <w:szCs w:val="20"/>
              </w:rPr>
              <w:t xml:space="preserve"> </w:t>
            </w:r>
            <w:r w:rsidRPr="009D300F">
              <w:rPr>
                <w:rFonts w:ascii="Arial" w:eastAsia="Arial" w:hAnsi="Arial" w:cs="Arial"/>
                <w:color w:val="000000"/>
                <w:sz w:val="20"/>
                <w:szCs w:val="20"/>
              </w:rPr>
              <w:t>reemplace. Se tomará en cuenta el último IPC mensual disponible a la fecha de ajuste indicada.</w:t>
            </w:r>
          </w:p>
        </w:tc>
      </w:tr>
      <w:tr w:rsidR="00C80605" w:rsidRPr="009D300F" w14:paraId="1059E048" w14:textId="77777777" w:rsidTr="00C80605">
        <w:trPr>
          <w:cantSplit/>
          <w:jc w:val="center"/>
        </w:trPr>
        <w:tc>
          <w:tcPr>
            <w:tcW w:w="1388" w:type="dxa"/>
            <w:shd w:val="clear" w:color="auto" w:fill="auto"/>
            <w:vAlign w:val="center"/>
          </w:tcPr>
          <w:p w14:paraId="000007C5" w14:textId="2B617432" w:rsidR="00032ED0" w:rsidRPr="009D300F" w:rsidRDefault="00590926" w:rsidP="00C80605">
            <w:pPr>
              <w:pStyle w:val="Normal0"/>
              <w:keepNext/>
              <w:jc w:val="right"/>
              <w:rPr>
                <w:rFonts w:ascii="Cambria Math" w:eastAsia="Cambria Math" w:hAnsi="Cambria Math" w:cs="Cambria Math"/>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IPC</m:t>
                  </m:r>
                </m:e>
                <m:sub>
                  <m:r>
                    <w:rPr>
                      <w:rFonts w:ascii="Cambria Math" w:eastAsia="Cambria Math" w:hAnsi="Cambria Math" w:cs="Cambria Math"/>
                      <w:color w:val="000000"/>
                      <w:sz w:val="20"/>
                      <w:szCs w:val="20"/>
                    </w:rPr>
                    <m:t>o</m:t>
                  </m:r>
                </m:sub>
              </m:sSub>
            </m:oMath>
            <w:r w:rsidR="00F302D1" w:rsidRPr="009D300F">
              <w:rPr>
                <w:rFonts w:ascii="Cambria Math" w:eastAsia="Cambria Math" w:hAnsi="Cambria Math" w:cs="Cambria Math"/>
                <w:color w:val="000000"/>
                <w:sz w:val="20"/>
                <w:szCs w:val="20"/>
              </w:rPr>
              <w:t>:</w:t>
            </w:r>
          </w:p>
        </w:tc>
        <w:tc>
          <w:tcPr>
            <w:tcW w:w="6398" w:type="dxa"/>
            <w:shd w:val="clear" w:color="auto" w:fill="auto"/>
            <w:vAlign w:val="center"/>
          </w:tcPr>
          <w:p w14:paraId="000007C6" w14:textId="77777777" w:rsidR="00032ED0" w:rsidRPr="009D300F" w:rsidRDefault="00F302D1" w:rsidP="007040AE">
            <w:pPr>
              <w:pStyle w:val="Normal0"/>
              <w:rPr>
                <w:rFonts w:ascii="Arial" w:eastAsia="Arial" w:hAnsi="Arial" w:cs="Arial"/>
                <w:color w:val="000000"/>
                <w:sz w:val="20"/>
                <w:szCs w:val="20"/>
              </w:rPr>
            </w:pPr>
            <w:r w:rsidRPr="009D300F">
              <w:rPr>
                <w:rFonts w:ascii="Arial" w:eastAsia="Arial" w:hAnsi="Arial" w:cs="Arial"/>
                <w:color w:val="000000"/>
                <w:sz w:val="20"/>
                <w:szCs w:val="20"/>
              </w:rPr>
              <w:t>Índice de Precios al Consumidor nacional publicado por el Instituto Nacional de Estadística e Informática (INEI), o el indicador que lo reemplace. Se tomará en cuenta el último IPC mensual disponible a la fecha de adjudicación del Concurso.</w:t>
            </w:r>
          </w:p>
        </w:tc>
      </w:tr>
      <w:tr w:rsidR="00C80605" w:rsidRPr="009D300F" w14:paraId="2E422AAE" w14:textId="77777777" w:rsidTr="00C80605">
        <w:trPr>
          <w:cantSplit/>
          <w:jc w:val="center"/>
        </w:trPr>
        <w:tc>
          <w:tcPr>
            <w:tcW w:w="1388" w:type="dxa"/>
            <w:shd w:val="clear" w:color="auto" w:fill="auto"/>
            <w:vAlign w:val="center"/>
          </w:tcPr>
          <w:p w14:paraId="000007C7" w14:textId="54B37EED" w:rsidR="00032ED0" w:rsidRPr="009D300F" w:rsidRDefault="00F302D1" w:rsidP="00C80605">
            <w:pPr>
              <w:pStyle w:val="Normal0"/>
              <w:keepNext/>
              <w:jc w:val="right"/>
              <w:rPr>
                <w:rFonts w:ascii="Cambria Math" w:eastAsia="Cambria Math" w:hAnsi="Cambria Math" w:cs="Cambria Math"/>
                <w:color w:val="000000"/>
                <w:sz w:val="20"/>
                <w:szCs w:val="20"/>
              </w:rPr>
            </w:pPr>
            <w:r w:rsidRPr="009D300F">
              <w:rPr>
                <w:rFonts w:ascii="Cambria Math" w:eastAsia="Cambria Math" w:hAnsi="Cambria Math" w:cs="Cambria Math"/>
                <w:color w:val="000000"/>
                <w:sz w:val="20"/>
                <w:szCs w:val="20"/>
              </w:rPr>
              <w:t>T:</w:t>
            </w:r>
          </w:p>
        </w:tc>
        <w:tc>
          <w:tcPr>
            <w:tcW w:w="6398" w:type="dxa"/>
            <w:shd w:val="clear" w:color="auto" w:fill="auto"/>
            <w:vAlign w:val="center"/>
          </w:tcPr>
          <w:p w14:paraId="000007C8" w14:textId="77777777" w:rsidR="00032ED0" w:rsidRPr="009D300F" w:rsidRDefault="00F302D1" w:rsidP="007040AE">
            <w:pPr>
              <w:pStyle w:val="Normal0"/>
              <w:rPr>
                <w:rFonts w:ascii="Arial" w:eastAsia="Arial" w:hAnsi="Arial" w:cs="Arial"/>
                <w:color w:val="000000"/>
                <w:sz w:val="20"/>
                <w:szCs w:val="20"/>
              </w:rPr>
            </w:pPr>
            <w:r w:rsidRPr="009D300F">
              <w:rPr>
                <w:rFonts w:ascii="Arial" w:eastAsia="Arial" w:hAnsi="Arial" w:cs="Arial"/>
                <w:color w:val="000000"/>
                <w:sz w:val="20"/>
                <w:szCs w:val="20"/>
              </w:rPr>
              <w:t>Año calendario para el cual se realiza el ajuste.</w:t>
            </w:r>
          </w:p>
        </w:tc>
      </w:tr>
      <w:tr w:rsidR="00C80605" w:rsidRPr="009D300F" w14:paraId="7BDA49C3" w14:textId="77777777" w:rsidTr="00C80605">
        <w:trPr>
          <w:cantSplit/>
          <w:jc w:val="center"/>
        </w:trPr>
        <w:tc>
          <w:tcPr>
            <w:tcW w:w="1388" w:type="dxa"/>
            <w:shd w:val="clear" w:color="auto" w:fill="auto"/>
            <w:vAlign w:val="center"/>
          </w:tcPr>
          <w:p w14:paraId="000007C9" w14:textId="05191EFF" w:rsidR="00032ED0" w:rsidRPr="009D300F" w:rsidRDefault="00F302D1" w:rsidP="00C80605">
            <w:pPr>
              <w:pStyle w:val="Normal0"/>
              <w:keepNext/>
              <w:jc w:val="right"/>
              <w:rPr>
                <w:rFonts w:ascii="Cambria Math" w:eastAsia="Cambria Math" w:hAnsi="Cambria Math" w:cs="Cambria Math"/>
                <w:color w:val="000000"/>
                <w:sz w:val="20"/>
                <w:szCs w:val="20"/>
              </w:rPr>
            </w:pPr>
            <w:r w:rsidRPr="009D300F">
              <w:rPr>
                <w:rFonts w:ascii="Cambria Math" w:eastAsia="Cambria Math" w:hAnsi="Cambria Math" w:cs="Cambria Math"/>
                <w:color w:val="000000"/>
                <w:sz w:val="20"/>
                <w:szCs w:val="20"/>
              </w:rPr>
              <w:t>0:</w:t>
            </w:r>
          </w:p>
        </w:tc>
        <w:tc>
          <w:tcPr>
            <w:tcW w:w="6398" w:type="dxa"/>
            <w:shd w:val="clear" w:color="auto" w:fill="auto"/>
            <w:vAlign w:val="center"/>
          </w:tcPr>
          <w:p w14:paraId="000007CA" w14:textId="77777777" w:rsidR="00032ED0" w:rsidRPr="009D300F" w:rsidRDefault="00F302D1" w:rsidP="007040AE">
            <w:pPr>
              <w:pStyle w:val="Normal0"/>
              <w:rPr>
                <w:rFonts w:ascii="Arial" w:eastAsia="Arial" w:hAnsi="Arial" w:cs="Arial"/>
                <w:color w:val="000000"/>
                <w:sz w:val="20"/>
                <w:szCs w:val="20"/>
              </w:rPr>
            </w:pPr>
            <w:r w:rsidRPr="009D300F">
              <w:rPr>
                <w:rFonts w:ascii="Arial" w:eastAsia="Arial" w:hAnsi="Arial" w:cs="Arial"/>
                <w:color w:val="000000"/>
                <w:sz w:val="20"/>
                <w:szCs w:val="20"/>
              </w:rPr>
              <w:t>Año del mes que corresponde a la adjudicación del Concurso.</w:t>
            </w:r>
          </w:p>
        </w:tc>
      </w:tr>
    </w:tbl>
    <w:p w14:paraId="000007CB"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7CC"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sidRPr="009D300F">
        <w:rPr>
          <w:rFonts w:ascii="Arial" w:eastAsia="Arial" w:hAnsi="Arial" w:cs="Arial"/>
          <w:color w:val="000000"/>
          <w:sz w:val="20"/>
          <w:szCs w:val="20"/>
        </w:rPr>
        <w:t xml:space="preserve">A más tardar a los diez (10) Días de enero de cada Año Calendario, el Supervisor del Contrato determinará el valor del </w:t>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REAFS</m:t>
            </m:r>
          </m:e>
          <m:sub>
            <m:r>
              <w:rPr>
                <w:rFonts w:ascii="Cambria Math" w:eastAsia="Cambria Math" w:hAnsi="Cambria Math" w:cs="Cambria Math"/>
                <w:color w:val="000000"/>
                <w:sz w:val="20"/>
                <w:szCs w:val="20"/>
              </w:rPr>
              <m:t>t</m:t>
            </m:r>
          </m:sub>
        </m:sSub>
      </m:oMath>
      <w:r w:rsidRPr="009D300F">
        <w:rPr>
          <w:rFonts w:ascii="Arial" w:eastAsia="Arial" w:hAnsi="Arial" w:cs="Arial"/>
          <w:color w:val="000000"/>
          <w:sz w:val="20"/>
          <w:szCs w:val="20"/>
        </w:rPr>
        <w:t xml:space="preserve"> que estará vigente durante el Año Calendario y lo informará a la ENTIDAD</w:t>
      </w:r>
      <w:r w:rsidR="00FB3957" w:rsidRPr="009D300F">
        <w:rPr>
          <w:rFonts w:ascii="Arial" w:eastAsia="Arial" w:hAnsi="Arial" w:cs="Arial"/>
          <w:color w:val="000000"/>
          <w:sz w:val="20"/>
          <w:szCs w:val="20"/>
        </w:rPr>
        <w:t xml:space="preserve"> y al OPERADOR</w:t>
      </w:r>
      <w:r w:rsidRPr="009D300F">
        <w:rPr>
          <w:rFonts w:ascii="Arial" w:eastAsia="Arial" w:hAnsi="Arial" w:cs="Arial"/>
          <w:color w:val="000000"/>
          <w:sz w:val="20"/>
          <w:szCs w:val="20"/>
        </w:rPr>
        <w:t>, mediante comunicación escrita, a más tardar a los dos (2) Días siguientes de realizado el cálculo.</w:t>
      </w:r>
    </w:p>
    <w:p w14:paraId="000007CD"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7CE" w14:textId="14A29114"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sidRPr="009D300F">
        <w:rPr>
          <w:rFonts w:ascii="Arial" w:eastAsia="Arial" w:hAnsi="Arial" w:cs="Arial"/>
          <w:color w:val="000000"/>
          <w:sz w:val="20"/>
          <w:szCs w:val="20"/>
        </w:rPr>
        <w:t>Excepcionalmente, para el Año Calendario en que se inicia Operación, el Supervisor del Contrato determinará y comunicará a la ENTIDAD</w:t>
      </w:r>
      <w:r w:rsidR="00744C59" w:rsidRPr="009D300F">
        <w:rPr>
          <w:rFonts w:ascii="Arial" w:eastAsia="Arial" w:hAnsi="Arial" w:cs="Arial"/>
          <w:color w:val="000000"/>
          <w:sz w:val="20"/>
          <w:szCs w:val="20"/>
        </w:rPr>
        <w:t xml:space="preserve"> y al OPERADOR,</w:t>
      </w:r>
      <w:r w:rsidRPr="009D300F">
        <w:rPr>
          <w:rFonts w:ascii="Arial" w:eastAsia="Arial" w:hAnsi="Arial" w:cs="Arial"/>
          <w:color w:val="000000"/>
          <w:sz w:val="20"/>
          <w:szCs w:val="20"/>
        </w:rPr>
        <w:t xml:space="preserve"> el valor del </w:t>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REAFS</m:t>
            </m:r>
          </m:e>
          <m:sub>
            <m:r>
              <w:rPr>
                <w:rFonts w:ascii="Cambria Math" w:eastAsia="Cambria Math" w:hAnsi="Cambria Math" w:cs="Cambria Math"/>
                <w:color w:val="000000"/>
                <w:sz w:val="20"/>
                <w:szCs w:val="20"/>
              </w:rPr>
              <m:t>t</m:t>
            </m:r>
          </m:sub>
        </m:sSub>
      </m:oMath>
      <w:r w:rsidRPr="009D300F">
        <w:rPr>
          <w:rFonts w:ascii="Arial" w:eastAsia="Arial" w:hAnsi="Arial" w:cs="Arial"/>
          <w:color w:val="000000"/>
          <w:sz w:val="20"/>
          <w:szCs w:val="20"/>
        </w:rPr>
        <w:t xml:space="preserve"> vigente durante ese Año Calendario, a más tardar durante los primeros cinco (5) Días del mes siguiente a la fecha de suscripción del Acta de Terminación de Actividades del Periodo Pre Operativo y Entrega de Bienes para el Inicio del Periodo Operativo, tomando como </w:t>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IPC</m:t>
            </m:r>
          </m:e>
          <m:sub>
            <m:r>
              <w:rPr>
                <w:rFonts w:ascii="Cambria Math" w:eastAsia="Cambria Math" w:hAnsi="Cambria Math" w:cs="Cambria Math"/>
                <w:color w:val="000000"/>
                <w:sz w:val="20"/>
                <w:szCs w:val="20"/>
              </w:rPr>
              <m:t>t</m:t>
            </m:r>
          </m:sub>
        </m:sSub>
      </m:oMath>
      <w:r w:rsidRPr="009D300F">
        <w:rPr>
          <w:rFonts w:ascii="Arial" w:eastAsia="Arial" w:hAnsi="Arial" w:cs="Arial"/>
          <w:color w:val="000000"/>
          <w:sz w:val="20"/>
          <w:szCs w:val="20"/>
        </w:rPr>
        <w:t xml:space="preserve"> el vigente a la fecha de suscripción de dicha acta.</w:t>
      </w:r>
    </w:p>
    <w:p w14:paraId="000007CF"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7D0"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7D1"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u w:val="single"/>
        </w:rPr>
      </w:pPr>
      <w:r w:rsidRPr="009D300F">
        <w:rPr>
          <w:rFonts w:ascii="Arial" w:eastAsia="Arial" w:hAnsi="Arial" w:cs="Arial"/>
          <w:color w:val="000000"/>
          <w:sz w:val="20"/>
          <w:szCs w:val="20"/>
          <w:u w:val="single"/>
        </w:rPr>
        <w:t>Reajuste de la Retribución Económica Anual Variable por los Servicios prestados  (REAVS)</w:t>
      </w:r>
    </w:p>
    <w:p w14:paraId="000007D2"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u w:val="single"/>
        </w:rPr>
      </w:pPr>
    </w:p>
    <w:p w14:paraId="000007D3" w14:textId="4E1F7544"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sidRPr="009D300F">
        <w:rPr>
          <w:rFonts w:ascii="Arial" w:eastAsia="Arial" w:hAnsi="Arial" w:cs="Arial"/>
          <w:color w:val="000000"/>
          <w:sz w:val="20"/>
          <w:szCs w:val="20"/>
        </w:rPr>
        <w:t xml:space="preserve">La Retribución Económica Anual Variable por los </w:t>
      </w:r>
      <w:r w:rsidR="00136127" w:rsidRPr="009D300F">
        <w:rPr>
          <w:rFonts w:ascii="Arial" w:eastAsia="Arial" w:hAnsi="Arial" w:cs="Arial"/>
          <w:color w:val="000000"/>
          <w:sz w:val="20"/>
          <w:szCs w:val="20"/>
        </w:rPr>
        <w:t>S</w:t>
      </w:r>
      <w:r w:rsidRPr="009D300F">
        <w:rPr>
          <w:rFonts w:ascii="Arial" w:eastAsia="Arial" w:hAnsi="Arial" w:cs="Arial"/>
          <w:color w:val="000000"/>
          <w:sz w:val="20"/>
          <w:szCs w:val="20"/>
        </w:rPr>
        <w:t>ervicios prestados se basa en el Precio Unitario de Referencia el cual se actualizará de acuerdo con el índice de precios al consumidor, de acuerdo con la siguiente expresión:</w:t>
      </w:r>
    </w:p>
    <w:p w14:paraId="000007D4"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7D5" w14:textId="77777777" w:rsidR="00032ED0" w:rsidRPr="009D300F" w:rsidRDefault="00F302D1">
      <w:pPr>
        <w:pStyle w:val="Normal0"/>
        <w:spacing w:after="0" w:line="240" w:lineRule="auto"/>
        <w:jc w:val="center"/>
        <w:rPr>
          <w:rFonts w:ascii="Arial" w:eastAsia="Arial" w:hAnsi="Arial" w:cs="Arial"/>
          <w:color w:val="000000"/>
          <w:sz w:val="20"/>
          <w:szCs w:val="20"/>
        </w:rPr>
      </w:pPr>
      <w:r w:rsidRPr="009D300F">
        <w:rPr>
          <w:rFonts w:ascii="Arial" w:eastAsia="Arial" w:hAnsi="Arial" w:cs="Arial"/>
          <w:color w:val="000000"/>
          <w:sz w:val="20"/>
          <w:szCs w:val="20"/>
        </w:rPr>
        <w:t xml:space="preserve">     </w:t>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PUR</m:t>
            </m:r>
          </m:e>
          <m:sub>
            <m:r>
              <w:rPr>
                <w:rFonts w:ascii="Cambria Math" w:eastAsia="Cambria Math" w:hAnsi="Cambria Math" w:cs="Cambria Math"/>
                <w:color w:val="000000"/>
                <w:sz w:val="20"/>
                <w:szCs w:val="20"/>
              </w:rPr>
              <m:t>t,s</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PUR</m:t>
            </m:r>
          </m:e>
          <m:sub>
            <m:r>
              <w:rPr>
                <w:rFonts w:ascii="Cambria Math" w:eastAsia="Cambria Math" w:hAnsi="Cambria Math" w:cs="Cambria Math"/>
                <w:color w:val="000000"/>
                <w:sz w:val="20"/>
                <w:szCs w:val="20"/>
              </w:rPr>
              <m:t>0,s</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IPC</m:t>
            </m:r>
          </m:e>
          <m:sub>
            <m:r>
              <w:rPr>
                <w:rFonts w:ascii="Cambria Math" w:eastAsia="Cambria Math" w:hAnsi="Cambria Math" w:cs="Cambria Math"/>
                <w:color w:val="000000"/>
                <w:sz w:val="20"/>
                <w:szCs w:val="20"/>
              </w:rPr>
              <m:t xml:space="preserve">t </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IPC</m:t>
            </m:r>
          </m:e>
          <m:sub>
            <m:r>
              <w:rPr>
                <w:rFonts w:ascii="Cambria Math" w:eastAsia="Cambria Math" w:hAnsi="Cambria Math" w:cs="Cambria Math"/>
                <w:color w:val="000000"/>
                <w:sz w:val="20"/>
                <w:szCs w:val="20"/>
              </w:rPr>
              <m:t>o</m:t>
            </m:r>
          </m:sub>
        </m:sSub>
      </m:oMath>
    </w:p>
    <w:p w14:paraId="000007D6"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sidRPr="009D300F">
        <w:rPr>
          <w:rFonts w:ascii="Arial" w:eastAsia="Arial" w:hAnsi="Arial" w:cs="Arial"/>
          <w:color w:val="000000"/>
          <w:sz w:val="20"/>
          <w:szCs w:val="20"/>
        </w:rPr>
        <w:t>Donde:</w:t>
      </w:r>
    </w:p>
    <w:p w14:paraId="000007D7" w14:textId="77777777" w:rsidR="00032ED0" w:rsidRPr="009D300F" w:rsidRDefault="00032ED0">
      <w:pPr>
        <w:pStyle w:val="Normal0"/>
        <w:pBdr>
          <w:top w:val="nil"/>
          <w:left w:val="nil"/>
          <w:bottom w:val="nil"/>
          <w:right w:val="nil"/>
          <w:between w:val="nil"/>
        </w:pBdr>
        <w:spacing w:after="0" w:line="240" w:lineRule="auto"/>
        <w:ind w:left="2126" w:hanging="709"/>
        <w:jc w:val="both"/>
        <w:rPr>
          <w:rFonts w:ascii="Arial" w:eastAsia="Arial" w:hAnsi="Arial" w:cs="Arial"/>
          <w:color w:val="000000"/>
          <w:sz w:val="20"/>
          <w:szCs w:val="20"/>
        </w:rPr>
      </w:pPr>
    </w:p>
    <w:p w14:paraId="000007D8" w14:textId="77777777" w:rsidR="00032ED0" w:rsidRPr="009D300F" w:rsidRDefault="00590926">
      <w:pPr>
        <w:pStyle w:val="Normal0"/>
        <w:pBdr>
          <w:top w:val="nil"/>
          <w:left w:val="nil"/>
          <w:bottom w:val="nil"/>
          <w:right w:val="nil"/>
          <w:between w:val="nil"/>
        </w:pBdr>
        <w:spacing w:after="0" w:line="240" w:lineRule="auto"/>
        <w:ind w:left="2880" w:hanging="2172"/>
        <w:jc w:val="both"/>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PUR</m:t>
            </m:r>
          </m:e>
          <m:sub>
            <m:r>
              <w:rPr>
                <w:rFonts w:ascii="Cambria Math" w:eastAsia="Cambria Math" w:hAnsi="Cambria Math" w:cs="Cambria Math"/>
                <w:color w:val="000000"/>
                <w:sz w:val="20"/>
                <w:szCs w:val="20"/>
              </w:rPr>
              <m:t>t</m:t>
            </m:r>
            <m:r>
              <w:rPr>
                <w:rFonts w:ascii="Cambria Math" w:eastAsia="Cambria Math" w:hAnsi="Cambria Math" w:cs="Cambria Math"/>
                <w:color w:val="000000"/>
                <w:sz w:val="20"/>
                <w:szCs w:val="20"/>
              </w:rPr>
              <m:t>,</m:t>
            </m:r>
            <m:r>
              <w:rPr>
                <w:rFonts w:ascii="Cambria Math" w:eastAsia="Cambria Math" w:hAnsi="Cambria Math" w:cs="Cambria Math"/>
                <w:color w:val="000000"/>
                <w:sz w:val="20"/>
                <w:szCs w:val="20"/>
              </w:rPr>
              <m:t>s</m:t>
            </m:r>
          </m:sub>
        </m:sSub>
      </m:oMath>
      <w:r w:rsidR="00F302D1" w:rsidRPr="009D300F">
        <w:rPr>
          <w:rFonts w:ascii="Arial" w:eastAsia="Arial" w:hAnsi="Arial" w:cs="Arial"/>
          <w:color w:val="000000"/>
          <w:sz w:val="20"/>
          <w:szCs w:val="20"/>
        </w:rPr>
        <w:t>:</w:t>
      </w:r>
      <w:r w:rsidR="00F302D1" w:rsidRPr="009D300F">
        <w:rPr>
          <w:rFonts w:ascii="Arial" w:eastAsia="Arial" w:hAnsi="Arial" w:cs="Arial"/>
          <w:color w:val="000000"/>
          <w:sz w:val="20"/>
          <w:szCs w:val="20"/>
        </w:rPr>
        <w:tab/>
        <w:t xml:space="preserve">Precio Unitario de Referencia del Servicio </w:t>
      </w:r>
      <w:r w:rsidR="00F302D1" w:rsidRPr="009D300F">
        <w:rPr>
          <w:rFonts w:ascii="Arial" w:eastAsia="Arial" w:hAnsi="Arial" w:cs="Arial"/>
          <w:i/>
          <w:color w:val="000000"/>
          <w:sz w:val="20"/>
          <w:szCs w:val="20"/>
        </w:rPr>
        <w:t>s</w:t>
      </w:r>
      <w:r w:rsidR="00F302D1" w:rsidRPr="009D300F">
        <w:rPr>
          <w:rFonts w:ascii="Arial" w:eastAsia="Arial" w:hAnsi="Arial" w:cs="Arial"/>
          <w:color w:val="000000"/>
          <w:sz w:val="20"/>
          <w:szCs w:val="20"/>
        </w:rPr>
        <w:t xml:space="preserve"> remunerado en forma variable, actualizado al Año Calendario </w:t>
      </w:r>
      <w:r w:rsidR="00F302D1" w:rsidRPr="009D300F">
        <w:rPr>
          <w:rFonts w:ascii="Arial" w:eastAsia="Arial" w:hAnsi="Arial" w:cs="Arial"/>
          <w:i/>
          <w:color w:val="000000"/>
          <w:sz w:val="20"/>
          <w:szCs w:val="20"/>
        </w:rPr>
        <w:t>t</w:t>
      </w:r>
      <w:r w:rsidR="00F302D1" w:rsidRPr="009D300F">
        <w:rPr>
          <w:rFonts w:ascii="Arial" w:eastAsia="Arial" w:hAnsi="Arial" w:cs="Arial"/>
          <w:color w:val="000000"/>
          <w:sz w:val="20"/>
          <w:szCs w:val="20"/>
        </w:rPr>
        <w:t xml:space="preserve"> del Contrato.</w:t>
      </w:r>
    </w:p>
    <w:p w14:paraId="000007D9" w14:textId="77777777" w:rsidR="00032ED0" w:rsidRPr="009D300F" w:rsidRDefault="00032ED0">
      <w:pPr>
        <w:pStyle w:val="Normal0"/>
        <w:pBdr>
          <w:top w:val="nil"/>
          <w:left w:val="nil"/>
          <w:bottom w:val="nil"/>
          <w:right w:val="nil"/>
          <w:between w:val="nil"/>
        </w:pBdr>
        <w:spacing w:after="0" w:line="240" w:lineRule="auto"/>
        <w:ind w:left="1608" w:hanging="900"/>
        <w:jc w:val="both"/>
        <w:rPr>
          <w:rFonts w:ascii="Arial" w:eastAsia="Arial" w:hAnsi="Arial" w:cs="Arial"/>
          <w:color w:val="000000"/>
          <w:sz w:val="20"/>
          <w:szCs w:val="20"/>
        </w:rPr>
      </w:pPr>
    </w:p>
    <w:p w14:paraId="000007DA" w14:textId="77777777" w:rsidR="00032ED0" w:rsidRPr="009D300F" w:rsidRDefault="00590926">
      <w:pPr>
        <w:pStyle w:val="Normal0"/>
        <w:pBdr>
          <w:top w:val="nil"/>
          <w:left w:val="nil"/>
          <w:bottom w:val="nil"/>
          <w:right w:val="nil"/>
          <w:between w:val="nil"/>
        </w:pBdr>
        <w:spacing w:after="0" w:line="240" w:lineRule="auto"/>
        <w:ind w:left="2880" w:hanging="2172"/>
        <w:jc w:val="both"/>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PUR</m:t>
            </m:r>
          </m:e>
          <m:sub>
            <m:r>
              <w:rPr>
                <w:rFonts w:ascii="Cambria Math" w:eastAsia="Cambria Math" w:hAnsi="Cambria Math" w:cs="Cambria Math"/>
                <w:color w:val="000000"/>
                <w:sz w:val="20"/>
                <w:szCs w:val="20"/>
              </w:rPr>
              <m:t>0,</m:t>
            </m:r>
            <m:r>
              <w:rPr>
                <w:rFonts w:ascii="Cambria Math" w:eastAsia="Cambria Math" w:hAnsi="Cambria Math" w:cs="Cambria Math"/>
                <w:color w:val="000000"/>
                <w:sz w:val="20"/>
                <w:szCs w:val="20"/>
              </w:rPr>
              <m:t>s</m:t>
            </m:r>
          </m:sub>
        </m:sSub>
      </m:oMath>
      <w:r w:rsidR="00F302D1" w:rsidRPr="009D300F">
        <w:rPr>
          <w:rFonts w:ascii="Arial" w:eastAsia="Arial" w:hAnsi="Arial" w:cs="Arial"/>
          <w:color w:val="000000"/>
          <w:sz w:val="20"/>
          <w:szCs w:val="20"/>
        </w:rPr>
        <w:t>:</w:t>
      </w:r>
      <w:r w:rsidR="00F302D1" w:rsidRPr="009D300F">
        <w:rPr>
          <w:rFonts w:ascii="Arial" w:eastAsia="Arial" w:hAnsi="Arial" w:cs="Arial"/>
          <w:color w:val="000000"/>
          <w:sz w:val="20"/>
          <w:szCs w:val="20"/>
        </w:rPr>
        <w:tab/>
        <w:t xml:space="preserve">Precio Unitario de Referencia del Servicio </w:t>
      </w:r>
      <w:r w:rsidR="00F302D1" w:rsidRPr="009D300F">
        <w:rPr>
          <w:rFonts w:ascii="Arial" w:eastAsia="Arial" w:hAnsi="Arial" w:cs="Arial"/>
          <w:i/>
          <w:color w:val="000000"/>
          <w:sz w:val="20"/>
          <w:szCs w:val="20"/>
        </w:rPr>
        <w:t>s</w:t>
      </w:r>
      <w:r w:rsidR="00F302D1" w:rsidRPr="009D300F">
        <w:rPr>
          <w:rFonts w:ascii="Arial" w:eastAsia="Arial" w:hAnsi="Arial" w:cs="Arial"/>
          <w:color w:val="000000"/>
          <w:sz w:val="20"/>
          <w:szCs w:val="20"/>
        </w:rPr>
        <w:t xml:space="preserve"> remunerado en forma variable, de la Oferta Económica.</w:t>
      </w:r>
    </w:p>
    <w:p w14:paraId="000007DB"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7DC" w14:textId="77777777" w:rsidR="00032ED0" w:rsidRPr="009D300F" w:rsidRDefault="00590926">
      <w:pPr>
        <w:pStyle w:val="Normal0"/>
        <w:pBdr>
          <w:top w:val="nil"/>
          <w:left w:val="nil"/>
          <w:bottom w:val="nil"/>
          <w:right w:val="nil"/>
          <w:between w:val="nil"/>
        </w:pBdr>
        <w:spacing w:after="0" w:line="240" w:lineRule="auto"/>
        <w:ind w:left="2880" w:hanging="2172"/>
        <w:jc w:val="both"/>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IPC</m:t>
            </m:r>
          </m:e>
          <m:sub>
            <m:r>
              <w:rPr>
                <w:rFonts w:ascii="Cambria Math" w:eastAsia="Cambria Math" w:hAnsi="Cambria Math" w:cs="Cambria Math"/>
                <w:color w:val="000000"/>
                <w:sz w:val="20"/>
                <w:szCs w:val="20"/>
              </w:rPr>
              <m:t>t</m:t>
            </m:r>
          </m:sub>
        </m:sSub>
        <m:r>
          <w:rPr>
            <w:rFonts w:ascii="Cambria Math" w:eastAsia="Cambria Math" w:hAnsi="Cambria Math" w:cs="Cambria Math"/>
            <w:color w:val="000000"/>
            <w:sz w:val="20"/>
            <w:szCs w:val="20"/>
          </w:rPr>
          <m:t>:</m:t>
        </m:r>
      </m:oMath>
      <w:r w:rsidR="00F302D1" w:rsidRPr="009D300F">
        <w:rPr>
          <w:rFonts w:ascii="Arial" w:eastAsia="Arial" w:hAnsi="Arial" w:cs="Arial"/>
          <w:color w:val="000000"/>
          <w:sz w:val="20"/>
          <w:szCs w:val="20"/>
        </w:rPr>
        <w:t xml:space="preserve">  </w:t>
      </w:r>
      <w:r w:rsidR="00F302D1" w:rsidRPr="009D300F">
        <w:rPr>
          <w:rFonts w:ascii="Arial" w:eastAsia="Arial" w:hAnsi="Arial" w:cs="Arial"/>
          <w:color w:val="000000"/>
          <w:sz w:val="20"/>
          <w:szCs w:val="20"/>
        </w:rPr>
        <w:tab/>
        <w:t>Índice de Precios al Consumidor nacional publicado por el Instituto Nacional de Estadística e Informática (INEI), o el indicador que lo reemplace. Se tomará en cuenta el último IPC mensual disponible a la fecha de ajuste indicada.</w:t>
      </w:r>
    </w:p>
    <w:p w14:paraId="000007DD" w14:textId="77777777" w:rsidR="00032ED0" w:rsidRPr="009D300F" w:rsidRDefault="00032ED0">
      <w:pPr>
        <w:pStyle w:val="Normal0"/>
        <w:pBdr>
          <w:top w:val="nil"/>
          <w:left w:val="nil"/>
          <w:bottom w:val="nil"/>
          <w:right w:val="nil"/>
          <w:between w:val="nil"/>
        </w:pBdr>
        <w:spacing w:after="0" w:line="240" w:lineRule="auto"/>
        <w:ind w:left="2880" w:hanging="2172"/>
        <w:jc w:val="both"/>
        <w:rPr>
          <w:rFonts w:ascii="Arial" w:eastAsia="Arial" w:hAnsi="Arial" w:cs="Arial"/>
          <w:color w:val="000000"/>
          <w:sz w:val="20"/>
          <w:szCs w:val="20"/>
        </w:rPr>
      </w:pPr>
    </w:p>
    <w:p w14:paraId="000007DE" w14:textId="77777777" w:rsidR="00032ED0" w:rsidRPr="009D300F" w:rsidRDefault="00590926">
      <w:pPr>
        <w:pStyle w:val="Normal0"/>
        <w:pBdr>
          <w:top w:val="nil"/>
          <w:left w:val="nil"/>
          <w:bottom w:val="nil"/>
          <w:right w:val="nil"/>
          <w:between w:val="nil"/>
        </w:pBdr>
        <w:spacing w:after="0" w:line="240" w:lineRule="auto"/>
        <w:ind w:left="2880" w:hanging="2172"/>
        <w:jc w:val="both"/>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IPC</m:t>
            </m:r>
          </m:e>
          <m:sub>
            <m:r>
              <w:rPr>
                <w:rFonts w:ascii="Cambria Math" w:eastAsia="Cambria Math" w:hAnsi="Cambria Math" w:cs="Cambria Math"/>
                <w:color w:val="000000"/>
                <w:sz w:val="20"/>
                <w:szCs w:val="20"/>
              </w:rPr>
              <m:t>o</m:t>
            </m:r>
          </m:sub>
        </m:sSub>
      </m:oMath>
      <w:r w:rsidR="00F302D1" w:rsidRPr="009D300F">
        <w:rPr>
          <w:rFonts w:ascii="Arial" w:eastAsia="Arial" w:hAnsi="Arial" w:cs="Arial"/>
          <w:color w:val="000000"/>
          <w:sz w:val="20"/>
          <w:szCs w:val="20"/>
        </w:rPr>
        <w:t xml:space="preserve"> : </w:t>
      </w:r>
      <w:r w:rsidR="00F302D1" w:rsidRPr="009D300F">
        <w:rPr>
          <w:rFonts w:ascii="Arial" w:eastAsia="Arial" w:hAnsi="Arial" w:cs="Arial"/>
          <w:color w:val="000000"/>
          <w:sz w:val="20"/>
          <w:szCs w:val="20"/>
        </w:rPr>
        <w:tab/>
        <w:t>Índice de Precios al Consumidor nacional publicado por el Instituto Nacional de Estadística e Informática (INEI), o el indicador que lo reemplace. Se tomará en cuenta el último IPC mensual disponible a la fecha de adjudicación.</w:t>
      </w:r>
    </w:p>
    <w:p w14:paraId="000007DF" w14:textId="77777777" w:rsidR="00032ED0" w:rsidRPr="009D300F" w:rsidRDefault="00032ED0">
      <w:pPr>
        <w:pStyle w:val="Normal0"/>
        <w:pBdr>
          <w:top w:val="nil"/>
          <w:left w:val="nil"/>
          <w:bottom w:val="nil"/>
          <w:right w:val="nil"/>
          <w:between w:val="nil"/>
        </w:pBdr>
        <w:spacing w:after="0" w:line="240" w:lineRule="auto"/>
        <w:ind w:left="2880" w:hanging="2172"/>
        <w:jc w:val="both"/>
        <w:rPr>
          <w:rFonts w:ascii="Arial" w:eastAsia="Arial" w:hAnsi="Arial" w:cs="Arial"/>
          <w:color w:val="000000"/>
          <w:sz w:val="20"/>
          <w:szCs w:val="20"/>
        </w:rPr>
      </w:pPr>
    </w:p>
    <w:p w14:paraId="000007E0" w14:textId="77777777" w:rsidR="00032ED0" w:rsidRPr="009D300F" w:rsidRDefault="00F302D1">
      <w:pPr>
        <w:pStyle w:val="Normal0"/>
        <w:spacing w:after="0" w:line="240" w:lineRule="auto"/>
        <w:ind w:left="2835" w:hanging="2115"/>
        <w:jc w:val="both"/>
        <w:rPr>
          <w:rFonts w:ascii="Arial" w:eastAsia="Arial" w:hAnsi="Arial" w:cs="Arial"/>
          <w:color w:val="000000"/>
          <w:sz w:val="20"/>
          <w:szCs w:val="20"/>
        </w:rPr>
      </w:pPr>
      <w:r w:rsidRPr="009D300F">
        <w:rPr>
          <w:rFonts w:ascii="Arial" w:eastAsia="Arial" w:hAnsi="Arial" w:cs="Arial"/>
          <w:color w:val="000000"/>
          <w:sz w:val="20"/>
          <w:szCs w:val="20"/>
        </w:rPr>
        <w:t>t:</w:t>
      </w:r>
      <w:r w:rsidRPr="009D300F">
        <w:rPr>
          <w:rFonts w:ascii="Arial" w:eastAsia="Arial" w:hAnsi="Arial" w:cs="Arial"/>
          <w:color w:val="000000"/>
          <w:sz w:val="20"/>
          <w:szCs w:val="20"/>
        </w:rPr>
        <w:tab/>
        <w:t>Año calendario para el cual se realiza el ajuste.</w:t>
      </w:r>
    </w:p>
    <w:p w14:paraId="000007E1" w14:textId="77777777" w:rsidR="00032ED0" w:rsidRPr="009D300F" w:rsidRDefault="00032ED0">
      <w:pPr>
        <w:pStyle w:val="Normal0"/>
        <w:pBdr>
          <w:top w:val="nil"/>
          <w:left w:val="nil"/>
          <w:bottom w:val="nil"/>
          <w:right w:val="nil"/>
          <w:between w:val="nil"/>
        </w:pBdr>
        <w:spacing w:after="0" w:line="240" w:lineRule="auto"/>
        <w:ind w:left="2880" w:hanging="2172"/>
        <w:jc w:val="both"/>
        <w:rPr>
          <w:rFonts w:ascii="Arial" w:eastAsia="Arial" w:hAnsi="Arial" w:cs="Arial"/>
          <w:color w:val="000000"/>
          <w:sz w:val="20"/>
          <w:szCs w:val="20"/>
        </w:rPr>
      </w:pPr>
    </w:p>
    <w:p w14:paraId="000007E2" w14:textId="77777777" w:rsidR="00032ED0" w:rsidRPr="009D300F" w:rsidRDefault="00F302D1">
      <w:pPr>
        <w:pStyle w:val="Normal0"/>
        <w:pBdr>
          <w:top w:val="nil"/>
          <w:left w:val="nil"/>
          <w:bottom w:val="nil"/>
          <w:right w:val="nil"/>
          <w:between w:val="nil"/>
        </w:pBdr>
        <w:spacing w:after="0" w:line="240" w:lineRule="auto"/>
        <w:ind w:left="2880" w:hanging="2172"/>
        <w:jc w:val="both"/>
        <w:rPr>
          <w:rFonts w:ascii="Arial" w:eastAsia="Arial" w:hAnsi="Arial" w:cs="Arial"/>
          <w:color w:val="000000"/>
          <w:sz w:val="20"/>
          <w:szCs w:val="20"/>
        </w:rPr>
      </w:pPr>
      <w:r w:rsidRPr="009D300F">
        <w:rPr>
          <w:rFonts w:ascii="Arial" w:eastAsia="Arial" w:hAnsi="Arial" w:cs="Arial"/>
          <w:color w:val="000000"/>
          <w:sz w:val="20"/>
          <w:szCs w:val="20"/>
        </w:rPr>
        <w:t>0:</w:t>
      </w:r>
      <w:r w:rsidRPr="009D300F">
        <w:rPr>
          <w:rFonts w:ascii="Arial" w:eastAsia="Arial" w:hAnsi="Arial" w:cs="Arial"/>
          <w:color w:val="000000"/>
          <w:sz w:val="20"/>
          <w:szCs w:val="20"/>
        </w:rPr>
        <w:tab/>
        <w:t>Año del mes que corresponde a la adjudicación de la Buena Pro.</w:t>
      </w:r>
    </w:p>
    <w:p w14:paraId="000007E3" w14:textId="77777777" w:rsidR="00032ED0" w:rsidRPr="009D300F" w:rsidRDefault="00F302D1">
      <w:pPr>
        <w:pStyle w:val="Normal0"/>
        <w:keepNext/>
        <w:pBdr>
          <w:top w:val="nil"/>
          <w:left w:val="nil"/>
          <w:bottom w:val="nil"/>
          <w:right w:val="nil"/>
          <w:between w:val="nil"/>
        </w:pBdr>
        <w:spacing w:after="0" w:line="240" w:lineRule="auto"/>
        <w:ind w:left="2520"/>
        <w:jc w:val="both"/>
        <w:rPr>
          <w:rFonts w:ascii="Arial" w:eastAsia="Arial" w:hAnsi="Arial" w:cs="Arial"/>
          <w:color w:val="000000"/>
          <w:sz w:val="20"/>
          <w:szCs w:val="20"/>
        </w:rPr>
      </w:pPr>
      <w:r w:rsidRPr="009D300F">
        <w:rPr>
          <w:rFonts w:ascii="Arial" w:eastAsia="Arial" w:hAnsi="Arial" w:cs="Arial"/>
          <w:color w:val="000000"/>
          <w:sz w:val="20"/>
          <w:szCs w:val="20"/>
        </w:rPr>
        <w:t xml:space="preserve">  </w:t>
      </w:r>
    </w:p>
    <w:p w14:paraId="000007E4" w14:textId="036A1C34" w:rsidR="00032ED0" w:rsidRPr="009D300F" w:rsidRDefault="00F302D1">
      <w:pPr>
        <w:pStyle w:val="Normal0"/>
        <w:spacing w:after="0" w:line="240" w:lineRule="auto"/>
        <w:ind w:left="360"/>
        <w:jc w:val="both"/>
        <w:rPr>
          <w:rFonts w:ascii="Arial" w:eastAsia="Arial" w:hAnsi="Arial" w:cs="Arial"/>
          <w:color w:val="000000"/>
          <w:sz w:val="20"/>
          <w:szCs w:val="20"/>
        </w:rPr>
      </w:pPr>
      <w:r w:rsidRPr="009D300F">
        <w:rPr>
          <w:rFonts w:ascii="Arial" w:eastAsia="Arial" w:hAnsi="Arial" w:cs="Arial"/>
          <w:color w:val="000000"/>
          <w:sz w:val="20"/>
          <w:szCs w:val="20"/>
        </w:rPr>
        <w:t xml:space="preserve">A más tardar a los diez (10) Días de enero de cada Año Calendario, el Supervisor del Contrato determinará el valor del </w:t>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PUR</m:t>
            </m:r>
          </m:e>
          <m:sub>
            <m:r>
              <w:rPr>
                <w:rFonts w:ascii="Cambria Math" w:eastAsia="Cambria Math" w:hAnsi="Cambria Math" w:cs="Cambria Math"/>
                <w:color w:val="000000"/>
                <w:sz w:val="20"/>
                <w:szCs w:val="20"/>
              </w:rPr>
              <m:t>t,s</m:t>
            </m:r>
          </m:sub>
        </m:sSub>
      </m:oMath>
      <w:r w:rsidRPr="009D300F">
        <w:rPr>
          <w:rFonts w:ascii="Arial" w:eastAsia="Arial" w:hAnsi="Arial" w:cs="Arial"/>
          <w:color w:val="000000"/>
          <w:sz w:val="20"/>
          <w:szCs w:val="20"/>
        </w:rPr>
        <w:t xml:space="preserve"> que estará vigente durante el Año Calendario y lo informará a la ENTIDAD</w:t>
      </w:r>
      <w:r w:rsidR="00744C59" w:rsidRPr="009D300F">
        <w:rPr>
          <w:rFonts w:ascii="Arial" w:eastAsia="Arial" w:hAnsi="Arial" w:cs="Arial"/>
          <w:color w:val="000000"/>
          <w:sz w:val="20"/>
          <w:szCs w:val="20"/>
        </w:rPr>
        <w:t xml:space="preserve"> y al OPERADOR</w:t>
      </w:r>
      <w:r w:rsidRPr="009D300F">
        <w:rPr>
          <w:rFonts w:ascii="Arial" w:eastAsia="Arial" w:hAnsi="Arial" w:cs="Arial"/>
          <w:color w:val="000000"/>
          <w:sz w:val="20"/>
          <w:szCs w:val="20"/>
        </w:rPr>
        <w:t>, mediante comunicación escrita, a más tardar a los dos (02) Días siguientes de realizado el cálculo.</w:t>
      </w:r>
    </w:p>
    <w:p w14:paraId="000007E5" w14:textId="77777777" w:rsidR="00032ED0" w:rsidRPr="009D300F" w:rsidRDefault="00032ED0">
      <w:pPr>
        <w:pStyle w:val="Normal0"/>
        <w:spacing w:after="0" w:line="240" w:lineRule="auto"/>
        <w:ind w:left="360"/>
        <w:jc w:val="both"/>
        <w:rPr>
          <w:rFonts w:ascii="Arial" w:eastAsia="Arial" w:hAnsi="Arial" w:cs="Arial"/>
          <w:color w:val="000000"/>
          <w:sz w:val="20"/>
          <w:szCs w:val="20"/>
        </w:rPr>
      </w:pPr>
    </w:p>
    <w:p w14:paraId="000007E6" w14:textId="633546E8" w:rsidR="00032ED0" w:rsidRPr="009D300F" w:rsidRDefault="00F302D1">
      <w:pPr>
        <w:pStyle w:val="Normal0"/>
        <w:spacing w:after="0" w:line="240" w:lineRule="auto"/>
        <w:ind w:left="360"/>
        <w:jc w:val="both"/>
        <w:rPr>
          <w:rFonts w:ascii="Arial" w:eastAsia="Arial" w:hAnsi="Arial" w:cs="Arial"/>
          <w:color w:val="000000"/>
          <w:sz w:val="20"/>
          <w:szCs w:val="20"/>
        </w:rPr>
      </w:pPr>
      <w:r w:rsidRPr="009D300F">
        <w:rPr>
          <w:rFonts w:ascii="Arial" w:eastAsia="Arial" w:hAnsi="Arial" w:cs="Arial"/>
          <w:color w:val="000000"/>
          <w:sz w:val="20"/>
          <w:szCs w:val="20"/>
        </w:rPr>
        <w:t>Excepcionalmente, para el Año Calendario en que se inicia Operación, el Supervisor del Contrato determinará y comunicará a la ENTIDAD</w:t>
      </w:r>
      <w:r w:rsidR="00744C59" w:rsidRPr="009D300F">
        <w:rPr>
          <w:rFonts w:ascii="Arial" w:eastAsia="Arial" w:hAnsi="Arial" w:cs="Arial"/>
          <w:color w:val="000000"/>
          <w:sz w:val="20"/>
          <w:szCs w:val="20"/>
        </w:rPr>
        <w:t xml:space="preserve"> y al OPERADOR,</w:t>
      </w:r>
      <w:r w:rsidRPr="009D300F">
        <w:rPr>
          <w:rFonts w:ascii="Arial" w:eastAsia="Arial" w:hAnsi="Arial" w:cs="Arial"/>
          <w:color w:val="000000"/>
          <w:sz w:val="20"/>
          <w:szCs w:val="20"/>
        </w:rPr>
        <w:t xml:space="preserve"> el valor del </w:t>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PUR</m:t>
            </m:r>
          </m:e>
          <m:sub>
            <m:r>
              <w:rPr>
                <w:rFonts w:ascii="Cambria Math" w:eastAsia="Cambria Math" w:hAnsi="Cambria Math" w:cs="Cambria Math"/>
                <w:color w:val="000000"/>
                <w:sz w:val="20"/>
                <w:szCs w:val="20"/>
              </w:rPr>
              <m:t>t,s</m:t>
            </m:r>
          </m:sub>
        </m:sSub>
      </m:oMath>
      <w:r w:rsidRPr="009D300F">
        <w:rPr>
          <w:rFonts w:ascii="Arial" w:eastAsia="Arial" w:hAnsi="Arial" w:cs="Arial"/>
          <w:color w:val="000000"/>
          <w:sz w:val="20"/>
          <w:szCs w:val="20"/>
        </w:rPr>
        <w:t xml:space="preserve"> vigente durante ese Año Calendario, a más tardar durante los primeros cinco (5) Días del mes siguiente a la fecha de suscripción del Acta de Terminación de Actividades del Periodo Pre Operativo y Entrega de Bienes para el Inicio del Periodo Operativo, tomando como </w:t>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IPC</m:t>
            </m:r>
          </m:e>
          <m:sub>
            <m:r>
              <w:rPr>
                <w:rFonts w:ascii="Cambria Math" w:eastAsia="Cambria Math" w:hAnsi="Cambria Math" w:cs="Cambria Math"/>
                <w:color w:val="000000"/>
                <w:sz w:val="20"/>
                <w:szCs w:val="20"/>
              </w:rPr>
              <m:t>t</m:t>
            </m:r>
          </m:sub>
        </m:sSub>
      </m:oMath>
      <w:r w:rsidRPr="009D300F">
        <w:rPr>
          <w:rFonts w:ascii="Arial" w:eastAsia="Arial" w:hAnsi="Arial" w:cs="Arial"/>
          <w:color w:val="000000"/>
          <w:sz w:val="20"/>
          <w:szCs w:val="20"/>
        </w:rPr>
        <w:t xml:space="preserve"> el vigente a la fecha de suscripción de dicha acta.</w:t>
      </w:r>
    </w:p>
    <w:p w14:paraId="000007E7"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7E8" w14:textId="77777777" w:rsidR="00032ED0" w:rsidRPr="009D300F" w:rsidRDefault="00F302D1">
      <w:pPr>
        <w:pStyle w:val="Ttulo2"/>
        <w:rPr>
          <w:rFonts w:ascii="Arial" w:eastAsia="Arial" w:hAnsi="Arial" w:cs="Arial"/>
          <w:b/>
          <w:color w:val="000000"/>
          <w:sz w:val="20"/>
          <w:szCs w:val="20"/>
        </w:rPr>
      </w:pPr>
      <w:bookmarkStart w:id="933" w:name="_heading=h.1c1lvlb" w:colFirst="0" w:colLast="0"/>
      <w:bookmarkStart w:id="934" w:name="_Toc156248660"/>
      <w:bookmarkStart w:id="935" w:name="_Toc171014894"/>
      <w:bookmarkEnd w:id="933"/>
      <w:r w:rsidRPr="009D300F">
        <w:rPr>
          <w:rFonts w:ascii="Arial" w:eastAsia="Arial" w:hAnsi="Arial" w:cs="Arial"/>
          <w:b/>
          <w:color w:val="000000"/>
          <w:sz w:val="20"/>
          <w:szCs w:val="20"/>
        </w:rPr>
        <w:t>Recursos para la Reposición de Equipos</w:t>
      </w:r>
      <w:bookmarkEnd w:id="934"/>
      <w:bookmarkEnd w:id="935"/>
    </w:p>
    <w:p w14:paraId="000007E9"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7EA" w14:textId="2FC6C865" w:rsidR="00032ED0" w:rsidRPr="009D300F" w:rsidRDefault="692A7B62"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Los recursos para la Reposición de Equipos en los términos del presente Contrato serán provistos a partir de la retención de la factura emitida por el OPERADOR exclusivamente por el pago REMFS, de manera que existan los recursos para el OPERADOR cuando éste realice la compra de equipos en el marco de la Reposición Programada, bajo las condiciones y obligaciones indicadas en las reglas descritas en el Anexo 3.  </w:t>
      </w:r>
    </w:p>
    <w:p w14:paraId="000007EB"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7EC"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Para dar cumplimiento a lo señalado en el párrafo anterior, de cada factura que corresponda emitir al OPERADOR exclusivamente por el pago REMFS, el Fiduciario hará una retención de un porcentaje de la misma, para ser depositado en la Cuenta de Reposición de Equipos del Fideicomiso de Administración y Pagos a fin de mantener en dicha cuenta los fondos suficientes para cumplir con el Plan de Reposición de Equipos. El porcentaje y procedimiento indicados están señalados en el Anexo 3.</w:t>
      </w:r>
    </w:p>
    <w:p w14:paraId="000007ED"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7EE"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 xml:space="preserve">El uso de los fondos acumulados en la Cuenta Reposición de Equipos sólo podrá ser utilizado para realizar los pagos, en la oportunidad que correspondan de acuerdo con el </w:t>
      </w:r>
      <w:r w:rsidRPr="009D300F">
        <w:rPr>
          <w:rFonts w:ascii="Arial" w:eastAsia="Arial" w:hAnsi="Arial" w:cs="Arial"/>
          <w:color w:val="000000"/>
          <w:sz w:val="20"/>
          <w:szCs w:val="20"/>
        </w:rPr>
        <w:lastRenderedPageBreak/>
        <w:t xml:space="preserve">Plan de Reposición y Actualización de Equipamiento y conforme al Procedimiento complementario y documentación para la Reposición de Equipos descrito en la cláusula 11.26.  </w:t>
      </w:r>
    </w:p>
    <w:p w14:paraId="000007EF"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u w:val="single"/>
        </w:rPr>
      </w:pPr>
    </w:p>
    <w:p w14:paraId="000007F0"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En caso existiesen saldos en la Cuenta Reposición de Equipos al vencimiento del plazo del Contrato, estos remanentes se constituirán en ingreso del OPERADOR por el servicio de Reposición de Equipos.</w:t>
      </w:r>
    </w:p>
    <w:p w14:paraId="000007F1" w14:textId="77777777" w:rsidR="00032ED0" w:rsidRPr="009D300F" w:rsidRDefault="00032ED0">
      <w:pPr>
        <w:pStyle w:val="Normal0"/>
        <w:spacing w:after="0" w:line="240" w:lineRule="auto"/>
        <w:ind w:left="1418"/>
        <w:jc w:val="both"/>
        <w:rPr>
          <w:rFonts w:ascii="Arial" w:eastAsia="Arial" w:hAnsi="Arial" w:cs="Arial"/>
          <w:color w:val="000000"/>
          <w:sz w:val="20"/>
          <w:szCs w:val="20"/>
        </w:rPr>
      </w:pPr>
    </w:p>
    <w:p w14:paraId="000007F2" w14:textId="27E29403"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 xml:space="preserve">Si alguna, o el total, de las reposiciones de equipos es necesaria adelantarla o modificarla, salvo el caso previsto en la Cláusula 6.37 de reposiciones por cambios tecnológicos a solicitud de la ENTIDAD, respecto al programa de </w:t>
      </w:r>
      <w:r w:rsidR="00D75FF8" w:rsidRPr="009D300F">
        <w:rPr>
          <w:rFonts w:ascii="Arial" w:eastAsia="Arial" w:hAnsi="Arial" w:cs="Arial"/>
          <w:color w:val="000000"/>
          <w:sz w:val="20"/>
          <w:szCs w:val="20"/>
        </w:rPr>
        <w:t>R</w:t>
      </w:r>
      <w:r w:rsidRPr="009D300F">
        <w:rPr>
          <w:rFonts w:ascii="Arial" w:eastAsia="Arial" w:hAnsi="Arial" w:cs="Arial"/>
          <w:color w:val="000000"/>
          <w:sz w:val="20"/>
          <w:szCs w:val="20"/>
        </w:rPr>
        <w:t>eposición presentado en la Propuesta Técnica, será el OPERADOR quien asuma este riesgo.</w:t>
      </w:r>
    </w:p>
    <w:p w14:paraId="000007F3"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7F4" w14:textId="77777777" w:rsidR="00032ED0" w:rsidRPr="009D300F" w:rsidRDefault="00F302D1">
      <w:pPr>
        <w:pStyle w:val="Normal0"/>
        <w:spacing w:after="0" w:line="240" w:lineRule="auto"/>
        <w:ind w:left="360"/>
        <w:jc w:val="both"/>
        <w:rPr>
          <w:rFonts w:ascii="Arial" w:eastAsia="Arial" w:hAnsi="Arial" w:cs="Arial"/>
          <w:color w:val="000000"/>
          <w:sz w:val="20"/>
          <w:szCs w:val="20"/>
        </w:rPr>
      </w:pPr>
      <w:r w:rsidRPr="009D300F">
        <w:rPr>
          <w:rFonts w:ascii="Arial" w:eastAsia="Arial" w:hAnsi="Arial" w:cs="Arial"/>
          <w:color w:val="000000"/>
          <w:sz w:val="20"/>
          <w:szCs w:val="20"/>
        </w:rPr>
        <w:t>A más tardar a los diez (10) Días de enero de cada Año Calendario, el Supervisor del Contrato determinará el valor de la retención sobre la REMFS que estará vigente durante el Año Calendario y lo informará a la ENTIDAD, mediante comunicación escrita, a más tardar a los dos (02) Días siguientes de realizado el cálculo.</w:t>
      </w:r>
    </w:p>
    <w:p w14:paraId="000007F5" w14:textId="77777777" w:rsidR="00032ED0" w:rsidRPr="009D300F" w:rsidRDefault="00032ED0">
      <w:pPr>
        <w:pStyle w:val="Normal0"/>
        <w:spacing w:after="0" w:line="240" w:lineRule="auto"/>
        <w:ind w:left="360"/>
        <w:jc w:val="both"/>
        <w:rPr>
          <w:rFonts w:ascii="Arial" w:eastAsia="Arial" w:hAnsi="Arial" w:cs="Arial"/>
          <w:color w:val="000000"/>
          <w:sz w:val="20"/>
          <w:szCs w:val="20"/>
        </w:rPr>
      </w:pPr>
    </w:p>
    <w:p w14:paraId="000007F6" w14:textId="77777777" w:rsidR="00032ED0" w:rsidRPr="009D300F" w:rsidRDefault="00F302D1">
      <w:pPr>
        <w:pStyle w:val="Normal0"/>
        <w:spacing w:after="0" w:line="240" w:lineRule="auto"/>
        <w:ind w:left="360"/>
        <w:jc w:val="both"/>
        <w:rPr>
          <w:rFonts w:ascii="Arial" w:eastAsia="Arial" w:hAnsi="Arial" w:cs="Arial"/>
          <w:color w:val="000000"/>
          <w:sz w:val="20"/>
          <w:szCs w:val="20"/>
        </w:rPr>
      </w:pPr>
      <w:r w:rsidRPr="009D300F">
        <w:rPr>
          <w:rFonts w:ascii="Arial" w:eastAsia="Arial" w:hAnsi="Arial" w:cs="Arial"/>
          <w:color w:val="000000"/>
          <w:sz w:val="20"/>
          <w:szCs w:val="20"/>
        </w:rPr>
        <w:t>Excepcionalmente, para el Año Calendario en que se inicia el Periodo Operativo, el Supervisor del Contrato determinará y comunicará a la ENTIDAD el valor de la retención sobre la REMFS vigente durante ese Año Calendario, a más tardar durante los primeros cinco (5) Días del mes siguiente a la fecha de suscripción de la correspondiente</w:t>
      </w:r>
      <w:r w:rsidRPr="009D300F">
        <w:rPr>
          <w:rFonts w:ascii="Arial" w:eastAsia="Arial" w:hAnsi="Arial" w:cs="Arial"/>
          <w:sz w:val="20"/>
          <w:szCs w:val="20"/>
        </w:rPr>
        <w:t xml:space="preserve"> </w:t>
      </w:r>
      <w:r w:rsidRPr="009D300F">
        <w:rPr>
          <w:rFonts w:ascii="Arial" w:eastAsia="Arial" w:hAnsi="Arial" w:cs="Arial"/>
          <w:color w:val="000000"/>
          <w:sz w:val="20"/>
          <w:szCs w:val="20"/>
        </w:rPr>
        <w:t>Acta de Terminación de Actividades del Periodo Pre Operativo y Entrega de Bienes para el Inicio del Periodo Operativo.</w:t>
      </w:r>
    </w:p>
    <w:p w14:paraId="000007F7"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7F8" w14:textId="77777777" w:rsidR="00032ED0" w:rsidRPr="009D300F" w:rsidRDefault="00F302D1">
      <w:pPr>
        <w:pStyle w:val="Ttulo2"/>
        <w:rPr>
          <w:rFonts w:ascii="Arial" w:eastAsia="Arial" w:hAnsi="Arial" w:cs="Arial"/>
          <w:b/>
          <w:color w:val="000000"/>
          <w:sz w:val="20"/>
          <w:szCs w:val="20"/>
        </w:rPr>
      </w:pPr>
      <w:bookmarkStart w:id="936" w:name="_heading=h.1pgrrkc" w:colFirst="0" w:colLast="0"/>
      <w:bookmarkStart w:id="937" w:name="_Toc156248661"/>
      <w:bookmarkStart w:id="938" w:name="_Toc171014895"/>
      <w:bookmarkEnd w:id="936"/>
      <w:r w:rsidRPr="009D300F">
        <w:rPr>
          <w:rFonts w:ascii="Arial" w:eastAsia="Arial" w:hAnsi="Arial" w:cs="Arial"/>
          <w:b/>
          <w:color w:val="000000"/>
          <w:sz w:val="20"/>
          <w:szCs w:val="20"/>
        </w:rPr>
        <w:t>Procedimiento de Liquidación de las Retribuciones</w:t>
      </w:r>
      <w:bookmarkEnd w:id="937"/>
      <w:bookmarkEnd w:id="938"/>
    </w:p>
    <w:p w14:paraId="000007F9" w14:textId="77777777" w:rsidR="00032ED0" w:rsidRPr="009D300F" w:rsidRDefault="00032ED0">
      <w:pPr>
        <w:pStyle w:val="Normal0"/>
        <w:keepNext/>
        <w:pBdr>
          <w:top w:val="nil"/>
          <w:left w:val="nil"/>
          <w:bottom w:val="nil"/>
          <w:right w:val="nil"/>
          <w:between w:val="nil"/>
        </w:pBdr>
        <w:spacing w:after="0" w:line="240" w:lineRule="auto"/>
        <w:jc w:val="both"/>
        <w:rPr>
          <w:rFonts w:ascii="Arial" w:eastAsia="Arial" w:hAnsi="Arial" w:cs="Arial"/>
          <w:color w:val="000000"/>
          <w:sz w:val="20"/>
          <w:szCs w:val="20"/>
          <w:u w:val="single"/>
        </w:rPr>
      </w:pPr>
    </w:p>
    <w:p w14:paraId="000007FA" w14:textId="3A54F68E" w:rsidR="00032ED0" w:rsidRPr="009D300F" w:rsidRDefault="692A7B62"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bookmarkStart w:id="939" w:name="_heading=h.49gfa85"/>
      <w:bookmarkStart w:id="940" w:name="_Ref167286148"/>
      <w:bookmarkEnd w:id="939"/>
      <w:r w:rsidRPr="009D300F">
        <w:rPr>
          <w:rFonts w:ascii="Arial" w:eastAsia="Arial" w:hAnsi="Arial" w:cs="Arial"/>
          <w:color w:val="000000" w:themeColor="text1"/>
          <w:sz w:val="20"/>
          <w:szCs w:val="20"/>
        </w:rPr>
        <w:t>Una vez suscrita el Acta de Terminación de Actividades del Periodo Pre Operativo y Entrega de Bienes para el Inicio del Periodo Operativo, el OPERADOR, dentro de los siete (7) Días posteriores al vencimiento del mes, deberá remitir al Supervisor del Contrato, con copia a la ENTIDAD, el informe de liquidación que contendrá como mínimo lo indicado en la Cláusula 11.2</w:t>
      </w:r>
      <w:r w:rsidR="76B7C56C" w:rsidRPr="009D300F">
        <w:rPr>
          <w:rFonts w:ascii="Arial" w:eastAsia="Arial" w:hAnsi="Arial" w:cs="Arial"/>
          <w:color w:val="000000" w:themeColor="text1"/>
          <w:sz w:val="20"/>
          <w:szCs w:val="20"/>
        </w:rPr>
        <w:t>2</w:t>
      </w:r>
      <w:r w:rsidRPr="009D300F">
        <w:rPr>
          <w:rFonts w:ascii="Arial" w:eastAsia="Arial" w:hAnsi="Arial" w:cs="Arial"/>
          <w:color w:val="000000" w:themeColor="text1"/>
          <w:sz w:val="20"/>
          <w:szCs w:val="20"/>
        </w:rPr>
        <w:t>. De igual forma, dentro de los tres (3) Días posteriores a la suscripción de dicha acta, el OPERADOR deberá remitir a la ENTIDAD, la Factura A. Salvo exista un error en el monto a pagar, ni el Supervisor del Contrato ni la ENTIDAD podrá hacer otras objeciones a la Factura A.</w:t>
      </w:r>
      <w:bookmarkEnd w:id="940"/>
    </w:p>
    <w:p w14:paraId="000007FB" w14:textId="77777777" w:rsidR="00032ED0" w:rsidRPr="009D300F" w:rsidRDefault="00032ED0">
      <w:pPr>
        <w:pStyle w:val="Normal0"/>
        <w:pBdr>
          <w:top w:val="nil"/>
          <w:left w:val="nil"/>
          <w:bottom w:val="nil"/>
          <w:right w:val="nil"/>
          <w:between w:val="nil"/>
        </w:pBdr>
        <w:spacing w:after="0" w:line="240" w:lineRule="auto"/>
        <w:ind w:left="737"/>
        <w:jc w:val="both"/>
        <w:rPr>
          <w:rFonts w:ascii="Arial" w:eastAsia="Arial" w:hAnsi="Arial" w:cs="Arial"/>
          <w:color w:val="000000"/>
          <w:sz w:val="20"/>
          <w:szCs w:val="20"/>
        </w:rPr>
      </w:pPr>
    </w:p>
    <w:p w14:paraId="000007FC" w14:textId="77777777" w:rsidR="00032ED0" w:rsidRPr="009D300F" w:rsidRDefault="00F302D1">
      <w:pPr>
        <w:pStyle w:val="Normal0"/>
        <w:pBdr>
          <w:top w:val="nil"/>
          <w:left w:val="nil"/>
          <w:bottom w:val="nil"/>
          <w:right w:val="nil"/>
          <w:between w:val="nil"/>
        </w:pBdr>
        <w:spacing w:after="0" w:line="240" w:lineRule="auto"/>
        <w:ind w:left="737"/>
        <w:jc w:val="both"/>
        <w:rPr>
          <w:rFonts w:ascii="Arial" w:eastAsia="Arial" w:hAnsi="Arial" w:cs="Arial"/>
          <w:color w:val="000000"/>
          <w:sz w:val="20"/>
          <w:szCs w:val="20"/>
        </w:rPr>
      </w:pPr>
      <w:r w:rsidRPr="009D300F">
        <w:rPr>
          <w:rFonts w:ascii="Arial" w:eastAsia="Arial" w:hAnsi="Arial" w:cs="Arial"/>
          <w:color w:val="000000"/>
          <w:sz w:val="20"/>
          <w:szCs w:val="20"/>
        </w:rPr>
        <w:t>Para los siguientes meses de prestación de Servicios, el OPERADOR tendrá tres (3) Días al inicio de cada mes para remitir a la ENTIDAD, la Factura A. Salvo exista un error en el monto a pagar, ni el Supervisor del Contrato ni la ENTIDAD podrá hacer otras objeciones a la Factura A. De igual forma, el Operador tendrá siete (7) Días Hábiles posteriores al vencimiento de cada mes para remitir al Supervisor del Contrato, con copia a la ENTIDAD, el informe de liquidación que contendrá como mínimo lo indicado en el siguiente párrafo.</w:t>
      </w:r>
    </w:p>
    <w:p w14:paraId="000007FD" w14:textId="77777777" w:rsidR="00032ED0" w:rsidRPr="009D300F" w:rsidRDefault="00032ED0">
      <w:pPr>
        <w:pStyle w:val="Normal0"/>
        <w:pBdr>
          <w:top w:val="nil"/>
          <w:left w:val="nil"/>
          <w:bottom w:val="nil"/>
          <w:right w:val="nil"/>
          <w:between w:val="nil"/>
        </w:pBdr>
        <w:spacing w:after="0" w:line="240" w:lineRule="auto"/>
        <w:ind w:left="737"/>
        <w:jc w:val="both"/>
        <w:rPr>
          <w:rFonts w:ascii="Arial" w:eastAsia="Arial" w:hAnsi="Arial" w:cs="Arial"/>
          <w:sz w:val="20"/>
          <w:szCs w:val="20"/>
        </w:rPr>
      </w:pPr>
    </w:p>
    <w:p w14:paraId="000007FE" w14:textId="77777777" w:rsidR="00032ED0" w:rsidRPr="009D300F" w:rsidRDefault="00F302D1">
      <w:pPr>
        <w:pStyle w:val="Normal0"/>
        <w:pBdr>
          <w:top w:val="nil"/>
          <w:left w:val="nil"/>
          <w:bottom w:val="nil"/>
          <w:right w:val="nil"/>
          <w:between w:val="nil"/>
        </w:pBdr>
        <w:ind w:left="737"/>
        <w:jc w:val="both"/>
        <w:rPr>
          <w:rFonts w:ascii="Arial" w:eastAsia="Arial" w:hAnsi="Arial" w:cs="Arial"/>
          <w:color w:val="000000"/>
          <w:sz w:val="20"/>
          <w:szCs w:val="20"/>
        </w:rPr>
      </w:pPr>
      <w:r w:rsidRPr="009D300F">
        <w:rPr>
          <w:rFonts w:ascii="Arial" w:eastAsia="Arial" w:hAnsi="Arial" w:cs="Arial"/>
          <w:color w:val="000000"/>
          <w:sz w:val="20"/>
          <w:szCs w:val="20"/>
        </w:rPr>
        <w:t xml:space="preserve">El informe de liquidación deberá contener como mínimo: </w:t>
      </w:r>
    </w:p>
    <w:p w14:paraId="000007FF" w14:textId="77777777" w:rsidR="00032ED0" w:rsidRPr="009D300F" w:rsidRDefault="00F302D1">
      <w:pPr>
        <w:pStyle w:val="Normal0"/>
        <w:pBdr>
          <w:top w:val="nil"/>
          <w:left w:val="nil"/>
          <w:bottom w:val="nil"/>
          <w:right w:val="nil"/>
          <w:between w:val="nil"/>
        </w:pBdr>
        <w:ind w:left="737"/>
        <w:jc w:val="both"/>
        <w:rPr>
          <w:rFonts w:ascii="Arial" w:eastAsia="Arial" w:hAnsi="Arial" w:cs="Arial"/>
          <w:color w:val="000000"/>
          <w:sz w:val="20"/>
          <w:szCs w:val="20"/>
        </w:rPr>
      </w:pPr>
      <w:r w:rsidRPr="009D300F">
        <w:rPr>
          <w:rFonts w:ascii="Arial" w:eastAsia="Arial" w:hAnsi="Arial" w:cs="Arial"/>
          <w:color w:val="000000"/>
          <w:sz w:val="20"/>
          <w:szCs w:val="20"/>
        </w:rPr>
        <w:t xml:space="preserve">a) Periodo de la liquidación (mes y año); </w:t>
      </w:r>
    </w:p>
    <w:p w14:paraId="00000800" w14:textId="456C62FD" w:rsidR="00032ED0" w:rsidRPr="009D300F" w:rsidRDefault="00F302D1">
      <w:pPr>
        <w:pStyle w:val="Normal0"/>
        <w:pBdr>
          <w:top w:val="nil"/>
          <w:left w:val="nil"/>
          <w:bottom w:val="nil"/>
          <w:right w:val="nil"/>
          <w:between w:val="nil"/>
        </w:pBdr>
        <w:ind w:left="737"/>
        <w:jc w:val="both"/>
        <w:rPr>
          <w:rFonts w:ascii="Arial" w:eastAsia="Arial" w:hAnsi="Arial" w:cs="Arial"/>
          <w:color w:val="000000"/>
          <w:sz w:val="20"/>
          <w:szCs w:val="20"/>
        </w:rPr>
      </w:pPr>
      <w:r w:rsidRPr="009D300F">
        <w:rPr>
          <w:rFonts w:ascii="Arial" w:eastAsia="Arial" w:hAnsi="Arial" w:cs="Arial"/>
          <w:color w:val="000000"/>
          <w:sz w:val="20"/>
          <w:szCs w:val="20"/>
        </w:rPr>
        <w:t xml:space="preserve">b) Reporte de resultados de cumplimiento de los Indicadores de Servicio e Indicadores de Gestión según el </w:t>
      </w:r>
      <w:r w:rsidR="0031594D" w:rsidRPr="009D300F">
        <w:rPr>
          <w:rFonts w:ascii="Arial" w:eastAsia="Arial" w:hAnsi="Arial" w:cs="Arial"/>
          <w:color w:val="000000"/>
          <w:sz w:val="20"/>
          <w:szCs w:val="20"/>
        </w:rPr>
        <w:t>SIGI</w:t>
      </w:r>
      <w:r w:rsidRPr="009D300F">
        <w:rPr>
          <w:rFonts w:ascii="Arial" w:eastAsia="Arial" w:hAnsi="Arial" w:cs="Arial"/>
          <w:color w:val="000000"/>
          <w:sz w:val="20"/>
          <w:szCs w:val="20"/>
        </w:rPr>
        <w:t xml:space="preserve">; </w:t>
      </w:r>
    </w:p>
    <w:p w14:paraId="00000801" w14:textId="40742132" w:rsidR="00032ED0" w:rsidRPr="009D300F" w:rsidRDefault="00F302D1">
      <w:pPr>
        <w:pStyle w:val="Normal0"/>
        <w:pBdr>
          <w:top w:val="nil"/>
          <w:left w:val="nil"/>
          <w:bottom w:val="nil"/>
          <w:right w:val="nil"/>
          <w:between w:val="nil"/>
        </w:pBdr>
        <w:ind w:left="737"/>
        <w:jc w:val="both"/>
        <w:rPr>
          <w:rFonts w:ascii="Arial" w:eastAsia="Arial" w:hAnsi="Arial" w:cs="Arial"/>
          <w:color w:val="000000"/>
          <w:sz w:val="20"/>
          <w:szCs w:val="20"/>
        </w:rPr>
      </w:pPr>
      <w:r w:rsidRPr="009D300F">
        <w:rPr>
          <w:rFonts w:ascii="Arial" w:eastAsia="Arial" w:hAnsi="Arial" w:cs="Arial"/>
          <w:color w:val="000000"/>
          <w:sz w:val="20"/>
          <w:szCs w:val="20"/>
        </w:rPr>
        <w:t xml:space="preserve">c) Monto de las deducciones por Incumplimiento de los Indicadores de Servicio e Indicadores de Gestión según el </w:t>
      </w:r>
      <w:r w:rsidR="00E33A9B" w:rsidRPr="009D300F">
        <w:rPr>
          <w:rFonts w:ascii="Arial" w:eastAsia="Arial" w:hAnsi="Arial" w:cs="Arial"/>
          <w:color w:val="000000"/>
          <w:sz w:val="20"/>
          <w:szCs w:val="20"/>
        </w:rPr>
        <w:t>SIGI</w:t>
      </w:r>
      <w:r w:rsidRPr="009D300F">
        <w:rPr>
          <w:rFonts w:ascii="Arial" w:eastAsia="Arial" w:hAnsi="Arial" w:cs="Arial"/>
          <w:color w:val="000000"/>
          <w:sz w:val="20"/>
          <w:szCs w:val="20"/>
        </w:rPr>
        <w:t xml:space="preserve">; </w:t>
      </w:r>
    </w:p>
    <w:p w14:paraId="00000802" w14:textId="77777777" w:rsidR="00032ED0" w:rsidRPr="009D300F" w:rsidRDefault="00F302D1">
      <w:pPr>
        <w:pStyle w:val="Normal0"/>
        <w:pBdr>
          <w:top w:val="nil"/>
          <w:left w:val="nil"/>
          <w:bottom w:val="nil"/>
          <w:right w:val="nil"/>
          <w:between w:val="nil"/>
        </w:pBdr>
        <w:ind w:left="737"/>
        <w:jc w:val="both"/>
        <w:rPr>
          <w:rFonts w:ascii="Arial" w:eastAsia="Arial" w:hAnsi="Arial" w:cs="Arial"/>
          <w:color w:val="000000"/>
          <w:sz w:val="20"/>
          <w:szCs w:val="20"/>
        </w:rPr>
      </w:pPr>
      <w:r w:rsidRPr="009D300F">
        <w:rPr>
          <w:rFonts w:ascii="Arial" w:eastAsia="Arial" w:hAnsi="Arial" w:cs="Arial"/>
          <w:color w:val="000000"/>
          <w:sz w:val="20"/>
          <w:szCs w:val="20"/>
        </w:rPr>
        <w:t xml:space="preserve">d) Monto de las Deducciones Pendientes por aplicar en el siguiente periodo; </w:t>
      </w:r>
    </w:p>
    <w:p w14:paraId="00000803" w14:textId="77777777" w:rsidR="00032ED0" w:rsidRPr="009D300F" w:rsidRDefault="00F302D1">
      <w:pPr>
        <w:pStyle w:val="Normal0"/>
        <w:pBdr>
          <w:top w:val="nil"/>
          <w:left w:val="nil"/>
          <w:bottom w:val="nil"/>
          <w:right w:val="nil"/>
          <w:between w:val="nil"/>
        </w:pBdr>
        <w:ind w:left="737"/>
        <w:jc w:val="both"/>
        <w:rPr>
          <w:rFonts w:ascii="Arial" w:eastAsia="Arial" w:hAnsi="Arial" w:cs="Arial"/>
          <w:color w:val="000000"/>
          <w:sz w:val="20"/>
          <w:szCs w:val="20"/>
        </w:rPr>
      </w:pPr>
      <w:r w:rsidRPr="009D300F">
        <w:rPr>
          <w:rFonts w:ascii="Arial" w:eastAsia="Arial" w:hAnsi="Arial" w:cs="Arial"/>
          <w:color w:val="000000"/>
          <w:sz w:val="20"/>
          <w:szCs w:val="20"/>
        </w:rPr>
        <w:t xml:space="preserve">e) De ser el caso, sustento del OPERADOR respecto de la existencia de diferencias estimadas en el punto c) y d); </w:t>
      </w:r>
    </w:p>
    <w:p w14:paraId="00000804" w14:textId="412EC11E" w:rsidR="00032ED0" w:rsidRPr="009D300F" w:rsidRDefault="00F302D1">
      <w:pPr>
        <w:pStyle w:val="Normal0"/>
        <w:pBdr>
          <w:top w:val="nil"/>
          <w:left w:val="nil"/>
          <w:bottom w:val="nil"/>
          <w:right w:val="nil"/>
          <w:between w:val="nil"/>
        </w:pBdr>
        <w:ind w:left="737"/>
        <w:jc w:val="both"/>
        <w:rPr>
          <w:rFonts w:ascii="Arial" w:eastAsia="Arial" w:hAnsi="Arial" w:cs="Arial"/>
          <w:color w:val="000000"/>
          <w:sz w:val="20"/>
          <w:szCs w:val="20"/>
        </w:rPr>
      </w:pPr>
      <w:r w:rsidRPr="009D300F">
        <w:rPr>
          <w:rFonts w:ascii="Arial" w:eastAsia="Arial" w:hAnsi="Arial" w:cs="Arial"/>
          <w:color w:val="000000"/>
          <w:sz w:val="20"/>
          <w:szCs w:val="20"/>
        </w:rPr>
        <w:t xml:space="preserve">f) Retención para la </w:t>
      </w:r>
      <w:r w:rsidR="00D75FF8" w:rsidRPr="009D300F">
        <w:rPr>
          <w:rFonts w:ascii="Arial" w:eastAsia="Arial" w:hAnsi="Arial" w:cs="Arial"/>
          <w:color w:val="000000"/>
          <w:sz w:val="20"/>
          <w:szCs w:val="20"/>
        </w:rPr>
        <w:t>R</w:t>
      </w:r>
      <w:r w:rsidRPr="009D300F">
        <w:rPr>
          <w:rFonts w:ascii="Arial" w:eastAsia="Arial" w:hAnsi="Arial" w:cs="Arial"/>
          <w:color w:val="000000"/>
          <w:sz w:val="20"/>
          <w:szCs w:val="20"/>
        </w:rPr>
        <w:t xml:space="preserve">eposición de equipos conforme al Anexo 3; y </w:t>
      </w:r>
    </w:p>
    <w:p w14:paraId="00000805" w14:textId="4608B64B" w:rsidR="00032ED0" w:rsidRPr="009D300F" w:rsidRDefault="00F302D1">
      <w:pPr>
        <w:pStyle w:val="Normal0"/>
        <w:pBdr>
          <w:top w:val="nil"/>
          <w:left w:val="nil"/>
          <w:bottom w:val="nil"/>
          <w:right w:val="nil"/>
          <w:between w:val="nil"/>
        </w:pBdr>
        <w:ind w:left="737"/>
        <w:jc w:val="both"/>
        <w:rPr>
          <w:rFonts w:ascii="Arial" w:eastAsia="Arial" w:hAnsi="Arial" w:cs="Arial"/>
          <w:color w:val="000000"/>
          <w:sz w:val="20"/>
          <w:szCs w:val="20"/>
        </w:rPr>
      </w:pPr>
      <w:r w:rsidRPr="009D300F">
        <w:rPr>
          <w:rFonts w:ascii="Arial" w:eastAsia="Arial" w:hAnsi="Arial" w:cs="Arial"/>
          <w:color w:val="000000"/>
          <w:sz w:val="20"/>
          <w:szCs w:val="20"/>
        </w:rPr>
        <w:lastRenderedPageBreak/>
        <w:t xml:space="preserve">g) Monto de la </w:t>
      </w:r>
      <w:r w:rsidR="00D71574" w:rsidRPr="009D300F">
        <w:rPr>
          <w:rFonts w:ascii="Arial" w:eastAsia="Arial" w:hAnsi="Arial" w:cs="Arial"/>
          <w:color w:val="000000"/>
          <w:sz w:val="20"/>
          <w:szCs w:val="20"/>
        </w:rPr>
        <w:t>R</w:t>
      </w:r>
      <w:r w:rsidRPr="009D300F">
        <w:rPr>
          <w:rFonts w:ascii="Arial" w:eastAsia="Arial" w:hAnsi="Arial" w:cs="Arial"/>
          <w:color w:val="000000"/>
          <w:sz w:val="20"/>
          <w:szCs w:val="20"/>
        </w:rPr>
        <w:t xml:space="preserve">etribución </w:t>
      </w:r>
      <w:r w:rsidR="001A39AF" w:rsidRPr="009D300F">
        <w:rPr>
          <w:rFonts w:ascii="Arial" w:eastAsia="Arial" w:hAnsi="Arial" w:cs="Arial"/>
          <w:color w:val="000000"/>
          <w:sz w:val="20"/>
          <w:szCs w:val="20"/>
        </w:rPr>
        <w:t>E</w:t>
      </w:r>
      <w:r w:rsidRPr="009D300F">
        <w:rPr>
          <w:rFonts w:ascii="Arial" w:eastAsia="Arial" w:hAnsi="Arial" w:cs="Arial"/>
          <w:color w:val="000000"/>
          <w:sz w:val="20"/>
          <w:szCs w:val="20"/>
        </w:rPr>
        <w:t xml:space="preserve">conómica </w:t>
      </w:r>
      <w:r w:rsidR="001A39AF" w:rsidRPr="009D300F">
        <w:rPr>
          <w:rFonts w:ascii="Arial" w:eastAsia="Arial" w:hAnsi="Arial" w:cs="Arial"/>
          <w:color w:val="000000"/>
          <w:sz w:val="20"/>
          <w:szCs w:val="20"/>
        </w:rPr>
        <w:t>M</w:t>
      </w:r>
      <w:r w:rsidRPr="009D300F">
        <w:rPr>
          <w:rFonts w:ascii="Arial" w:eastAsia="Arial" w:hAnsi="Arial" w:cs="Arial"/>
          <w:color w:val="000000"/>
          <w:sz w:val="20"/>
          <w:szCs w:val="20"/>
        </w:rPr>
        <w:t xml:space="preserve">ensual según el Contrato. </w:t>
      </w:r>
    </w:p>
    <w:p w14:paraId="00000806" w14:textId="77777777" w:rsidR="00032ED0" w:rsidRPr="009D300F" w:rsidRDefault="00F302D1">
      <w:pPr>
        <w:pStyle w:val="Normal0"/>
        <w:ind w:left="709" w:firstLine="10"/>
        <w:jc w:val="both"/>
        <w:rPr>
          <w:rFonts w:ascii="Arial" w:eastAsia="Arial" w:hAnsi="Arial" w:cs="Arial"/>
          <w:color w:val="000000"/>
          <w:sz w:val="20"/>
          <w:szCs w:val="20"/>
        </w:rPr>
      </w:pPr>
      <w:r w:rsidRPr="009D300F">
        <w:rPr>
          <w:rFonts w:ascii="Arial" w:eastAsia="Arial" w:hAnsi="Arial" w:cs="Arial"/>
          <w:color w:val="000000"/>
          <w:sz w:val="20"/>
          <w:szCs w:val="20"/>
        </w:rPr>
        <w:t xml:space="preserve">Este informe de liquidación deberá incluir los respectivos reajustes a los que tenga derecho a percibir el OPERADOR en el periodo correspondiente de acuerdo con establecido en el presente capítulo. </w:t>
      </w:r>
    </w:p>
    <w:p w14:paraId="00000807" w14:textId="27D8AF6F" w:rsidR="00032ED0" w:rsidRPr="009D300F" w:rsidRDefault="692A7B62" w:rsidP="77CC46DB">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themeColor="text1"/>
          <w:sz w:val="20"/>
          <w:szCs w:val="20"/>
        </w:rPr>
        <w:t>El Supervisor del Contrato tendrá un plazo de hasta cinco (5) Días, contado desde el Día siguiente en que el informe de liquidación de las Retribuciones Económicas del mes respectivo le sea entregada por el OPERADOR, para comunicar por escrito a la ENTIDAD su conformidad u objeción a la misma, ya sea total o parcial, adjuntando el sustento correspondiente.</w:t>
      </w:r>
    </w:p>
    <w:p w14:paraId="00000808"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09" w14:textId="3ECEFA1C" w:rsidR="00032ED0" w:rsidRPr="009D300F" w:rsidRDefault="692A7B62" w:rsidP="77CC46DB">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themeColor="text1"/>
          <w:sz w:val="20"/>
          <w:szCs w:val="20"/>
        </w:rPr>
        <w:t>La ENTIDAD tendrá un plazo de cuatro (4) Días, contado desde el Día siguiente en que reciba el pronunciamiento del Supervisor del Contrato sobre la liquidación, para comunicar por escrito al OPERADOR la aprobación u objeción parcial o total de la opinión emitida por el Supervisor del Contrato.</w:t>
      </w:r>
    </w:p>
    <w:p w14:paraId="0000080A"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0B"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La objeción a cualquier liquidación deberá ser comunicada por medio escrito (carta, fax o correo electrónico) por la ENTIDAD al OPERADOR dentro del plazo previsto en el párrafo precedente, explicando las causas de la objeción y acompañando el sustento correspondiente.</w:t>
      </w:r>
    </w:p>
    <w:p w14:paraId="0000080C"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0D"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El OPERADOR podrá aceptar la objeción o ratificar su liquidación, debiendo comunicar por escrito su decisión a la ENTIDAD, adjuntando la factura B por el monto aprobado, dentro de los cinco (5) Días de recibida la objeción, pudiendo reservarse el derecho de activar los mecanismos de solución de controversias correspondientes, hasta el plazo máximo establecido en el Capítulo XIX.</w:t>
      </w:r>
    </w:p>
    <w:p w14:paraId="0000080E"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0F" w14:textId="57463DB3"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 xml:space="preserve">La ENTIDAD tendrá un plazo de hasta siete (7) Días contados desde la emisión de cada factura por parte del OPERADOR, para transferir los montos aprobados de cada factura a la Cuenta </w:t>
      </w:r>
      <w:r w:rsidR="0071354D" w:rsidRPr="009D300F">
        <w:rPr>
          <w:rFonts w:ascii="Arial" w:eastAsia="Arial" w:hAnsi="Arial" w:cs="Arial"/>
          <w:color w:val="000000"/>
          <w:sz w:val="20"/>
          <w:szCs w:val="20"/>
        </w:rPr>
        <w:t>Recaudadora</w:t>
      </w:r>
      <w:r w:rsidRPr="009D300F">
        <w:rPr>
          <w:rFonts w:ascii="Arial" w:eastAsia="Arial" w:hAnsi="Arial" w:cs="Arial"/>
          <w:color w:val="000000"/>
          <w:sz w:val="20"/>
          <w:szCs w:val="20"/>
        </w:rPr>
        <w:t xml:space="preserve"> del Fideicomiso de Administración y Pagos; y de igual forma, deberá comunicar al Fideicomiso de Administración y Pagos para realizar las transferencias correspondientes por cada factura.</w:t>
      </w:r>
    </w:p>
    <w:p w14:paraId="00000810"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11"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u w:val="single"/>
        </w:rPr>
      </w:pPr>
      <w:r w:rsidRPr="009D300F">
        <w:rPr>
          <w:rFonts w:ascii="Arial" w:eastAsia="Arial" w:hAnsi="Arial" w:cs="Arial"/>
          <w:color w:val="000000"/>
          <w:sz w:val="20"/>
          <w:szCs w:val="20"/>
        </w:rPr>
        <w:t xml:space="preserve">De existir diferencias entre las Partes, respecto a la liquidación de las Retribuciones, se procederá conforme al Capítulo XIX, respecto a aquellos conceptos y montos que se encuentren en discusión. </w:t>
      </w:r>
    </w:p>
    <w:p w14:paraId="00000812" w14:textId="77777777" w:rsidR="00032ED0" w:rsidRPr="009D300F" w:rsidRDefault="00032ED0">
      <w:pPr>
        <w:pStyle w:val="Normal0"/>
        <w:pBdr>
          <w:top w:val="nil"/>
          <w:left w:val="nil"/>
          <w:bottom w:val="nil"/>
          <w:right w:val="nil"/>
          <w:between w:val="nil"/>
        </w:pBdr>
        <w:spacing w:after="0" w:line="240" w:lineRule="auto"/>
        <w:ind w:left="737"/>
        <w:jc w:val="both"/>
        <w:rPr>
          <w:rFonts w:ascii="Arial" w:eastAsia="Arial" w:hAnsi="Arial" w:cs="Arial"/>
          <w:color w:val="000000"/>
          <w:sz w:val="20"/>
          <w:szCs w:val="20"/>
          <w:u w:val="single"/>
        </w:rPr>
      </w:pPr>
    </w:p>
    <w:p w14:paraId="00000813" w14:textId="77777777" w:rsidR="00032ED0" w:rsidRPr="009D300F" w:rsidRDefault="00F302D1">
      <w:pPr>
        <w:pStyle w:val="Ttulo2"/>
        <w:rPr>
          <w:rFonts w:ascii="Arial" w:eastAsia="Arial" w:hAnsi="Arial" w:cs="Arial"/>
          <w:b/>
          <w:color w:val="000000"/>
          <w:sz w:val="20"/>
          <w:szCs w:val="20"/>
        </w:rPr>
      </w:pPr>
      <w:bookmarkStart w:id="941" w:name="_heading=h.i17xr6" w:colFirst="0" w:colLast="0"/>
      <w:bookmarkStart w:id="942" w:name="_Toc156248662"/>
      <w:bookmarkStart w:id="943" w:name="_Toc171014896"/>
      <w:bookmarkEnd w:id="941"/>
      <w:r w:rsidRPr="009D300F">
        <w:rPr>
          <w:rFonts w:ascii="Arial" w:eastAsia="Arial" w:hAnsi="Arial" w:cs="Arial"/>
          <w:b/>
          <w:color w:val="000000"/>
          <w:sz w:val="20"/>
          <w:szCs w:val="20"/>
        </w:rPr>
        <w:t>Procedimiento de pago de las Retribuciones</w:t>
      </w:r>
      <w:bookmarkEnd w:id="942"/>
      <w:bookmarkEnd w:id="943"/>
    </w:p>
    <w:p w14:paraId="00000814" w14:textId="77777777" w:rsidR="00032ED0" w:rsidRPr="009D300F" w:rsidRDefault="00032ED0">
      <w:pPr>
        <w:pStyle w:val="Normal0"/>
        <w:keepNext/>
        <w:pBdr>
          <w:top w:val="nil"/>
          <w:left w:val="nil"/>
          <w:bottom w:val="nil"/>
          <w:right w:val="nil"/>
          <w:between w:val="nil"/>
        </w:pBdr>
        <w:spacing w:after="0" w:line="240" w:lineRule="auto"/>
        <w:jc w:val="both"/>
        <w:rPr>
          <w:rFonts w:ascii="Arial" w:eastAsia="Arial" w:hAnsi="Arial" w:cs="Arial"/>
          <w:color w:val="000000"/>
          <w:sz w:val="20"/>
          <w:szCs w:val="20"/>
          <w:u w:val="single"/>
        </w:rPr>
      </w:pPr>
    </w:p>
    <w:p w14:paraId="00000815" w14:textId="52802E20"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Una vez realizada la comunicación a la cual se hace referencia en</w:t>
      </w:r>
      <w:r w:rsidR="00215490" w:rsidRPr="009D300F">
        <w:rPr>
          <w:rFonts w:ascii="Arial" w:eastAsia="Arial" w:hAnsi="Arial" w:cs="Arial"/>
          <w:color w:val="000000"/>
          <w:sz w:val="20"/>
          <w:szCs w:val="20"/>
        </w:rPr>
        <w:t xml:space="preserve"> el último párrafo de</w:t>
      </w:r>
      <w:r w:rsidRPr="009D300F">
        <w:rPr>
          <w:rFonts w:ascii="Arial" w:eastAsia="Arial" w:hAnsi="Arial" w:cs="Arial"/>
          <w:color w:val="000000"/>
          <w:sz w:val="20"/>
          <w:szCs w:val="20"/>
        </w:rPr>
        <w:t xml:space="preserve"> la Cláusula</w:t>
      </w:r>
      <w:r w:rsidR="00DF613F" w:rsidRPr="009D300F">
        <w:rPr>
          <w:rFonts w:ascii="Arial" w:eastAsia="Arial" w:hAnsi="Arial" w:cs="Arial"/>
          <w:color w:val="000000"/>
          <w:sz w:val="20"/>
          <w:szCs w:val="20"/>
        </w:rPr>
        <w:t xml:space="preserve"> </w:t>
      </w:r>
      <w:r w:rsidR="003B504C" w:rsidRPr="009D300F">
        <w:rPr>
          <w:rFonts w:ascii="Arial" w:eastAsia="Arial" w:hAnsi="Arial" w:cs="Arial"/>
          <w:color w:val="000000"/>
          <w:sz w:val="20"/>
          <w:szCs w:val="20"/>
        </w:rPr>
        <w:fldChar w:fldCharType="begin"/>
      </w:r>
      <w:r w:rsidR="003B504C" w:rsidRPr="009D300F">
        <w:rPr>
          <w:rFonts w:ascii="Arial" w:eastAsia="Arial" w:hAnsi="Arial" w:cs="Arial"/>
          <w:color w:val="000000"/>
          <w:sz w:val="20"/>
          <w:szCs w:val="20"/>
        </w:rPr>
        <w:instrText xml:space="preserve"> REF _Ref167286148 \r \h </w:instrText>
      </w:r>
      <w:r w:rsidR="009D300F">
        <w:rPr>
          <w:rFonts w:ascii="Arial" w:eastAsia="Arial" w:hAnsi="Arial" w:cs="Arial"/>
          <w:color w:val="000000"/>
          <w:sz w:val="20"/>
          <w:szCs w:val="20"/>
        </w:rPr>
        <w:instrText xml:space="preserve"> \* MERGEFORMAT </w:instrText>
      </w:r>
      <w:r w:rsidR="003B504C" w:rsidRPr="009D300F">
        <w:rPr>
          <w:rFonts w:ascii="Arial" w:eastAsia="Arial" w:hAnsi="Arial" w:cs="Arial"/>
          <w:color w:val="000000"/>
          <w:sz w:val="20"/>
          <w:szCs w:val="20"/>
        </w:rPr>
      </w:r>
      <w:r w:rsidR="003B504C" w:rsidRPr="009D300F">
        <w:rPr>
          <w:rFonts w:ascii="Arial" w:eastAsia="Arial" w:hAnsi="Arial" w:cs="Arial"/>
          <w:color w:val="000000"/>
          <w:sz w:val="20"/>
          <w:szCs w:val="20"/>
        </w:rPr>
        <w:fldChar w:fldCharType="separate"/>
      </w:r>
      <w:r w:rsidR="00FF5BBE">
        <w:rPr>
          <w:rFonts w:ascii="Arial" w:eastAsia="Arial" w:hAnsi="Arial" w:cs="Arial"/>
          <w:color w:val="000000"/>
          <w:sz w:val="20"/>
          <w:szCs w:val="20"/>
        </w:rPr>
        <w:t>11.22</w:t>
      </w:r>
      <w:r w:rsidR="003B504C" w:rsidRPr="009D300F">
        <w:rPr>
          <w:rFonts w:ascii="Arial" w:eastAsia="Arial" w:hAnsi="Arial" w:cs="Arial"/>
          <w:color w:val="000000"/>
          <w:sz w:val="20"/>
          <w:szCs w:val="20"/>
        </w:rPr>
        <w:fldChar w:fldCharType="end"/>
      </w:r>
      <w:r w:rsidRPr="009D300F">
        <w:rPr>
          <w:rFonts w:ascii="Arial" w:eastAsia="Arial" w:hAnsi="Arial" w:cs="Arial"/>
          <w:color w:val="000000"/>
          <w:sz w:val="20"/>
          <w:szCs w:val="20"/>
        </w:rPr>
        <w:t xml:space="preserve">, el Fideicomiso de Administración y Pagos transferirá los montos correspondientes a cada cuenta del Fideicomiso de Administración y Pagos conforme al Anexo 3, a más tardar dos (2) Días Hábiles después de emitida la comunicación de la transferencia. </w:t>
      </w:r>
    </w:p>
    <w:p w14:paraId="00000816" w14:textId="77777777" w:rsidR="00032ED0" w:rsidRPr="009D300F" w:rsidRDefault="00032ED0">
      <w:pPr>
        <w:pStyle w:val="Normal0"/>
        <w:pBdr>
          <w:top w:val="nil"/>
          <w:left w:val="nil"/>
          <w:bottom w:val="nil"/>
          <w:right w:val="nil"/>
          <w:between w:val="nil"/>
        </w:pBdr>
        <w:spacing w:after="0" w:line="240" w:lineRule="auto"/>
        <w:ind w:left="737"/>
        <w:jc w:val="both"/>
        <w:rPr>
          <w:rFonts w:ascii="Arial" w:eastAsia="Arial" w:hAnsi="Arial" w:cs="Arial"/>
          <w:color w:val="000000"/>
          <w:sz w:val="20"/>
          <w:szCs w:val="20"/>
        </w:rPr>
      </w:pPr>
    </w:p>
    <w:p w14:paraId="00000817" w14:textId="761F005D" w:rsidR="00032ED0" w:rsidRPr="009D300F" w:rsidRDefault="692A7B62" w:rsidP="00471CF8">
      <w:pPr>
        <w:pStyle w:val="Normal0"/>
        <w:numPr>
          <w:ilvl w:val="1"/>
          <w:numId w:val="59"/>
        </w:numPr>
        <w:pBdr>
          <w:top w:val="nil"/>
          <w:left w:val="nil"/>
          <w:bottom w:val="nil"/>
          <w:right w:val="nil"/>
          <w:between w:val="nil"/>
        </w:pBdr>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En caso de que la ENTIDAD no cumpla con el pago por la Retribución Económica en el plazo señalado en este Capítulo, se devengará una tasa equivalente diaria que resulte de la Tasa </w:t>
      </w:r>
      <w:r w:rsidR="29BBC661" w:rsidRPr="009D300F">
        <w:rPr>
          <w:rFonts w:ascii="Arial" w:eastAsia="Arial" w:hAnsi="Arial" w:cs="Arial"/>
          <w:color w:val="000000" w:themeColor="text1"/>
          <w:sz w:val="20"/>
          <w:szCs w:val="20"/>
        </w:rPr>
        <w:t>de</w:t>
      </w:r>
      <w:r w:rsidRPr="009D300F">
        <w:rPr>
          <w:rFonts w:ascii="Arial" w:eastAsia="Arial" w:hAnsi="Arial" w:cs="Arial"/>
          <w:color w:val="000000" w:themeColor="text1"/>
          <w:sz w:val="20"/>
          <w:szCs w:val="20"/>
        </w:rPr>
        <w:t xml:space="preserve"> Interés Legal más dos por ciento (2%) por cada Día Calendario de retraso desde la fecha en que correspondía el pago.</w:t>
      </w:r>
    </w:p>
    <w:p w14:paraId="00000818"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19" w14:textId="77777777" w:rsidR="00032ED0" w:rsidRPr="009D300F" w:rsidRDefault="00F302D1">
      <w:pPr>
        <w:pStyle w:val="Ttulo2"/>
        <w:rPr>
          <w:rFonts w:ascii="Arial" w:eastAsia="Arial" w:hAnsi="Arial" w:cs="Arial"/>
          <w:b/>
          <w:color w:val="000000"/>
          <w:sz w:val="20"/>
          <w:szCs w:val="20"/>
        </w:rPr>
      </w:pPr>
      <w:bookmarkStart w:id="944" w:name="_heading=h.320vgez" w:colFirst="0" w:colLast="0"/>
      <w:bookmarkStart w:id="945" w:name="_Toc156248663"/>
      <w:bookmarkStart w:id="946" w:name="_Toc171014897"/>
      <w:bookmarkEnd w:id="944"/>
      <w:r w:rsidRPr="009D300F">
        <w:rPr>
          <w:rFonts w:ascii="Arial" w:eastAsia="Arial" w:hAnsi="Arial" w:cs="Arial"/>
          <w:b/>
          <w:color w:val="000000"/>
          <w:sz w:val="20"/>
          <w:szCs w:val="20"/>
        </w:rPr>
        <w:t>Procedimiento complementario y documentación para la Reposición de Equipos</w:t>
      </w:r>
      <w:bookmarkEnd w:id="945"/>
      <w:bookmarkEnd w:id="946"/>
    </w:p>
    <w:p w14:paraId="0000081A"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b/>
          <w:color w:val="000000"/>
          <w:sz w:val="20"/>
          <w:szCs w:val="20"/>
        </w:rPr>
      </w:pPr>
    </w:p>
    <w:p w14:paraId="0000081B" w14:textId="255DD446" w:rsidR="00032ED0" w:rsidRPr="009D300F" w:rsidRDefault="692A7B62"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Para la Reposición de Equipos, el OPERADOR enviará una solicitud de desembolso de la Cuenta Reposición de Equipos a la ENTIDAD conteniendo las especificaciones técnicas, modelo, marca y procedencia del o de los equipos a ser adquiridos.  La ENTIDAD contará con siete (7) Días para dar conformidad a las especificaciones técnicas o solicitar por única vez información adicional sobre los equipos. Luego de recibida la solicitud de información adicional, el OPERADOR contará con cinco (5) Días </w:t>
      </w:r>
      <w:r w:rsidRPr="009D300F">
        <w:rPr>
          <w:rFonts w:ascii="Arial" w:eastAsia="Arial" w:hAnsi="Arial" w:cs="Arial"/>
          <w:color w:val="000000" w:themeColor="text1"/>
          <w:sz w:val="20"/>
          <w:szCs w:val="20"/>
        </w:rPr>
        <w:lastRenderedPageBreak/>
        <w:t>para completar la información adicional solicitada.</w:t>
      </w:r>
      <w:r w:rsidR="1656D1E1" w:rsidRPr="009D300F">
        <w:rPr>
          <w:rFonts w:ascii="Arial" w:eastAsia="Arial" w:hAnsi="Arial" w:cs="Arial"/>
          <w:color w:val="000000" w:themeColor="text1"/>
          <w:sz w:val="20"/>
          <w:szCs w:val="20"/>
        </w:rPr>
        <w:t xml:space="preserve"> </w:t>
      </w:r>
      <w:r w:rsidRPr="009D300F">
        <w:rPr>
          <w:rFonts w:ascii="Arial" w:eastAsia="Arial" w:hAnsi="Arial" w:cs="Arial"/>
          <w:color w:val="000000" w:themeColor="text1"/>
          <w:sz w:val="20"/>
          <w:szCs w:val="20"/>
        </w:rPr>
        <w:t xml:space="preserve">Una vez entregada dicha información, la ENTIDAD contará con cinco (5) Días para dar conformidad a las especificaciones técnicas.  </w:t>
      </w:r>
    </w:p>
    <w:p w14:paraId="0000081C"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1D" w14:textId="1E5DF203"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 xml:space="preserve">Las Partes acuerdan que en caso la solicitud sea observada, se procederá directamente a un peritaje de acuerdo con lo previsto en las Cláusulas 19.11, 19.12 y 19.13, a fin de que se pronuncie sobre las observaciones de la ENTIDAD a las especificaciones </w:t>
      </w:r>
      <w:r w:rsidR="00AB460A" w:rsidRPr="009D300F">
        <w:rPr>
          <w:rFonts w:ascii="Arial" w:eastAsia="Arial" w:hAnsi="Arial" w:cs="Arial"/>
          <w:color w:val="000000"/>
          <w:sz w:val="20"/>
          <w:szCs w:val="20"/>
        </w:rPr>
        <w:t>t</w:t>
      </w:r>
      <w:r w:rsidRPr="009D300F">
        <w:rPr>
          <w:rFonts w:ascii="Arial" w:eastAsia="Arial" w:hAnsi="Arial" w:cs="Arial"/>
          <w:color w:val="000000"/>
          <w:sz w:val="20"/>
          <w:szCs w:val="20"/>
        </w:rPr>
        <w:t xml:space="preserve">écnicas para proceder a la compra del equipo a reponer. </w:t>
      </w:r>
    </w:p>
    <w:p w14:paraId="0000081E"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1F"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 xml:space="preserve">Mediante la conformidad a las especificaciones técnicas, la ENTIDAD termina con las evaluaciones técnicas del equipo y el desembolso de la Cuenta Reposición de Equipos queda sujeta a que el Supervisor del Contrato le confirme a la ENTIDAD que los equipos materia del procedimiento de autorización han quedado adecuadamente instalados en las instalaciones del Hospital. Dicho pronunciamiento del Supervisor del Contrato debe ser emitido dentro del plazo de siete (7) Días de notificada la instalación por el OPERADOR, luego de lo cual se procederá a la suscripción de la correspondiente Acta de Verificación y Aceptación del Equipamiento de conformidad con lo establecido en la Cláusula 9.22. </w:t>
      </w:r>
    </w:p>
    <w:p w14:paraId="00000820"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21" w14:textId="1BA53B94" w:rsidR="00032ED0" w:rsidRPr="009D300F" w:rsidRDefault="692A7B62" w:rsidP="77CC46DB">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Cumplido el procedimiento antes descrito, la ENTIDAD se obliga a notificar al Fiduciario la autorización de entrega de fondos de la Cuenta Reposición de Equipos al OPERADOR a más tardar al Día siguiente de recibida la confirmación por parte del Supervisor del Contrato. El Fiduciario deberá realizar la transferencia al Operador en un plazo máximo de dos (2) Días, cumpliendo lo indicado en el Anexo 3.         </w:t>
      </w:r>
    </w:p>
    <w:p w14:paraId="00000822" w14:textId="77777777" w:rsidR="00032ED0" w:rsidRPr="009D300F" w:rsidRDefault="00032ED0">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p>
    <w:p w14:paraId="00000823" w14:textId="77777777" w:rsidR="00032ED0" w:rsidRPr="009D300F" w:rsidRDefault="00F302D1">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r w:rsidRPr="009D300F">
        <w:rPr>
          <w:rFonts w:ascii="Arial" w:eastAsia="Arial" w:hAnsi="Arial" w:cs="Arial"/>
          <w:color w:val="000000"/>
          <w:sz w:val="20"/>
          <w:szCs w:val="20"/>
        </w:rPr>
        <w:t>Junto con la verificación de la instalación del equipo que solicitará el OPERADOR al Supervisor del Contrato, el OPERADOR deberá entregar a la ENTIDAD la factura por la compra e instalación del equipo.</w:t>
      </w:r>
    </w:p>
    <w:p w14:paraId="00000824"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25" w14:textId="77777777" w:rsidR="00032ED0" w:rsidRPr="009D300F" w:rsidRDefault="00032ED0">
      <w:pPr>
        <w:pStyle w:val="Ttulo2"/>
        <w:rPr>
          <w:rFonts w:ascii="Arial" w:eastAsia="Arial" w:hAnsi="Arial" w:cs="Arial"/>
          <w:b/>
          <w:color w:val="000000"/>
          <w:sz w:val="20"/>
          <w:szCs w:val="20"/>
        </w:rPr>
      </w:pPr>
    </w:p>
    <w:p w14:paraId="00000826" w14:textId="77777777" w:rsidR="00032ED0" w:rsidRPr="009D300F" w:rsidRDefault="00F302D1">
      <w:pPr>
        <w:pStyle w:val="Ttulo2"/>
        <w:rPr>
          <w:rFonts w:ascii="Arial" w:eastAsia="Arial" w:hAnsi="Arial" w:cs="Arial"/>
          <w:b/>
          <w:color w:val="000000"/>
          <w:sz w:val="20"/>
          <w:szCs w:val="20"/>
        </w:rPr>
      </w:pPr>
      <w:bookmarkStart w:id="947" w:name="_heading=h.10kxoro" w:colFirst="0" w:colLast="0"/>
      <w:bookmarkStart w:id="948" w:name="_Toc156248664"/>
      <w:bookmarkStart w:id="949" w:name="_Toc171014898"/>
      <w:bookmarkEnd w:id="947"/>
      <w:r w:rsidRPr="009D300F">
        <w:rPr>
          <w:rFonts w:ascii="Arial" w:eastAsia="Arial" w:hAnsi="Arial" w:cs="Arial"/>
          <w:b/>
          <w:color w:val="000000"/>
          <w:sz w:val="20"/>
          <w:szCs w:val="20"/>
        </w:rPr>
        <w:t>Equilibrio Económico Financiero</w:t>
      </w:r>
      <w:bookmarkEnd w:id="948"/>
      <w:bookmarkEnd w:id="949"/>
    </w:p>
    <w:p w14:paraId="00000827" w14:textId="77777777" w:rsidR="00032ED0" w:rsidRPr="009D300F" w:rsidRDefault="00F302D1">
      <w:pPr>
        <w:pStyle w:val="Normal0"/>
        <w:pBdr>
          <w:top w:val="nil"/>
          <w:left w:val="nil"/>
          <w:bottom w:val="nil"/>
          <w:right w:val="nil"/>
          <w:between w:val="nil"/>
        </w:pBdr>
        <w:tabs>
          <w:tab w:val="left" w:pos="2337"/>
        </w:tabs>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ab/>
      </w:r>
    </w:p>
    <w:p w14:paraId="00000828"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Las Partes reconocen que a la Fecha de Cierre el Contrato se encuentra en una situación de equilibrio económico financiero en términos de derechos, responsabilidades y riesgos asignados a las Partes. Las Partes tendrán derecho exclusivamente a la compensación regulada en la presente sección.</w:t>
      </w:r>
    </w:p>
    <w:p w14:paraId="00000829"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2A"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bookmarkStart w:id="950" w:name="_heading=h.1zpvhna" w:colFirst="0" w:colLast="0"/>
      <w:bookmarkStart w:id="951" w:name="_Ref167286741"/>
      <w:bookmarkEnd w:id="950"/>
      <w:r w:rsidRPr="009D300F">
        <w:rPr>
          <w:rFonts w:ascii="Arial" w:eastAsia="Arial" w:hAnsi="Arial" w:cs="Arial"/>
          <w:color w:val="000000"/>
          <w:sz w:val="20"/>
          <w:szCs w:val="20"/>
        </w:rPr>
        <w:t>El Contrato estipula un mecanismo de restablecimiento del equilibrio económico financiero al cual tendrán derecho el OPERADOR y la ENTIDAD en caso de que, exclusiva y explícitamente debido a cambios en las Leyes y Disposiciones Aplicables, después de haberse suscrito el presente Contrato tengan impacto directo con aspectos económicos o financieros vinculados a la variación de ingresos o costos asumidos por el OPERADOR, conforme a las Leyes y Disposiciones Aplicables.</w:t>
      </w:r>
      <w:bookmarkEnd w:id="951"/>
    </w:p>
    <w:p w14:paraId="0000082B"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2C"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Cualquiera de las Partes que considere que el equilibrio económico financiero del Contrato se ha visto afectado, podrá solicitar, por escrito, su restablecimiento a la otra Parte, adjuntando un informe que sustente, según sea el caso, los aspectos técnicos, económicos, financieros y legales de dicha afectación, así como la propuesta para lograr el restablecimiento. La existencia de un desequilibrio no da lugar a la suspensión de plazo ni a la Terminación del Contrato.</w:t>
      </w:r>
    </w:p>
    <w:p w14:paraId="0000082D" w14:textId="77777777" w:rsidR="00032ED0" w:rsidRPr="009D300F"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2E"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Corresponderá al Supervisor del Contrato evaluar y determinar la ruptura del equilibrio económico financiero, así como determinar el monto de compensación que permita restituir dicho equilibrio.</w:t>
      </w:r>
    </w:p>
    <w:p w14:paraId="0000082F"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30"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u w:val="single"/>
        </w:rPr>
      </w:pPr>
      <w:r w:rsidRPr="009D300F">
        <w:rPr>
          <w:rFonts w:ascii="Arial" w:eastAsia="Arial" w:hAnsi="Arial" w:cs="Arial"/>
          <w:color w:val="000000"/>
          <w:sz w:val="20"/>
          <w:szCs w:val="20"/>
        </w:rPr>
        <w:t>La afectación del equilibrio económico financiero se determinará en base al estado de resultado del último ejercicio anual auditado del OPERADOR, según la información entregada por las Partes del Contrato, donde se sustenten las variaciones de ingresos o costos referidos. Sin perjuicio de ello, la ENTIDAD o el OPERADOR podrán solicitar la información que sustente las variaciones señaladas.</w:t>
      </w:r>
    </w:p>
    <w:p w14:paraId="00000831"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32"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bookmarkStart w:id="952" w:name="_heading=h.3xzr3ei" w:colFirst="0" w:colLast="0"/>
      <w:bookmarkStart w:id="953" w:name="_Ref167286832"/>
      <w:bookmarkEnd w:id="952"/>
      <w:r w:rsidRPr="009D300F">
        <w:rPr>
          <w:rFonts w:ascii="Arial" w:eastAsia="Arial" w:hAnsi="Arial" w:cs="Arial"/>
          <w:color w:val="000000"/>
          <w:sz w:val="20"/>
          <w:szCs w:val="20"/>
        </w:rPr>
        <w:t>El Supervisor del Contrato establecerá la magnitud del desequilibrio en función a la diferencia entre:</w:t>
      </w:r>
      <w:bookmarkEnd w:id="953"/>
    </w:p>
    <w:p w14:paraId="00000833" w14:textId="77777777" w:rsidR="00032ED0" w:rsidRPr="009D300F" w:rsidRDefault="00032ED0" w:rsidP="005B4827">
      <w:pPr>
        <w:pStyle w:val="Normal0"/>
        <w:spacing w:after="120" w:line="240" w:lineRule="auto"/>
        <w:ind w:left="1134" w:hanging="567"/>
        <w:jc w:val="both"/>
        <w:rPr>
          <w:rFonts w:ascii="Arial" w:eastAsia="Arial" w:hAnsi="Arial" w:cs="Arial"/>
          <w:color w:val="000000"/>
          <w:sz w:val="20"/>
          <w:szCs w:val="20"/>
        </w:rPr>
      </w:pPr>
    </w:p>
    <w:p w14:paraId="00000834" w14:textId="766800EE" w:rsidR="00032ED0" w:rsidRPr="009D300F" w:rsidRDefault="00F302D1" w:rsidP="005B4827">
      <w:pPr>
        <w:pStyle w:val="Normal0"/>
        <w:numPr>
          <w:ilvl w:val="4"/>
          <w:numId w:val="8"/>
        </w:numPr>
        <w:spacing w:after="120" w:line="240" w:lineRule="auto"/>
        <w:ind w:left="1276" w:hanging="425"/>
        <w:jc w:val="both"/>
        <w:rPr>
          <w:rFonts w:ascii="Arial" w:eastAsia="Arial" w:hAnsi="Arial" w:cs="Arial"/>
          <w:color w:val="000000"/>
          <w:sz w:val="20"/>
          <w:szCs w:val="20"/>
        </w:rPr>
      </w:pPr>
      <w:r w:rsidRPr="009D300F">
        <w:rPr>
          <w:rFonts w:ascii="Arial" w:eastAsia="Arial" w:hAnsi="Arial" w:cs="Arial"/>
          <w:color w:val="000000"/>
          <w:sz w:val="20"/>
          <w:szCs w:val="20"/>
        </w:rPr>
        <w:t xml:space="preserve">El resultado antes de impuestos del ejercicio, relacionado específicamente a la prestación del Servicio; y, </w:t>
      </w:r>
    </w:p>
    <w:p w14:paraId="00000836" w14:textId="4B65E178" w:rsidR="00032ED0" w:rsidRPr="009D300F" w:rsidRDefault="00F302D1" w:rsidP="005B4827">
      <w:pPr>
        <w:pStyle w:val="Normal0"/>
        <w:numPr>
          <w:ilvl w:val="4"/>
          <w:numId w:val="8"/>
        </w:numPr>
        <w:spacing w:after="120" w:line="240" w:lineRule="auto"/>
        <w:ind w:left="1276" w:hanging="425"/>
        <w:jc w:val="both"/>
        <w:rPr>
          <w:rFonts w:ascii="Arial" w:eastAsia="Arial" w:hAnsi="Arial" w:cs="Arial"/>
          <w:color w:val="000000"/>
          <w:sz w:val="20"/>
          <w:szCs w:val="20"/>
        </w:rPr>
      </w:pPr>
      <w:r w:rsidRPr="009D300F">
        <w:rPr>
          <w:rFonts w:ascii="Arial" w:eastAsia="Arial" w:hAnsi="Arial" w:cs="Arial"/>
          <w:color w:val="000000"/>
          <w:sz w:val="20"/>
          <w:szCs w:val="20"/>
        </w:rPr>
        <w:t xml:space="preserve">El recálculo del resultado antes de impuestos del mismo ejercicio, relacionado a la prestación del Servicio, aplicando los valores de ingresos o costos que correspondan al momento previo a la modificación que ocurra como consecuencia de los cambios a los que se refiere la Cláusula </w:t>
      </w:r>
      <w:r w:rsidR="002E33B0" w:rsidRPr="009D300F">
        <w:rPr>
          <w:rFonts w:ascii="Arial" w:eastAsia="Arial" w:hAnsi="Arial" w:cs="Arial"/>
          <w:color w:val="000000"/>
          <w:sz w:val="20"/>
          <w:szCs w:val="20"/>
        </w:rPr>
        <w:fldChar w:fldCharType="begin"/>
      </w:r>
      <w:r w:rsidR="002E33B0" w:rsidRPr="009D300F">
        <w:rPr>
          <w:rFonts w:ascii="Arial" w:eastAsia="Arial" w:hAnsi="Arial" w:cs="Arial"/>
          <w:color w:val="000000"/>
          <w:sz w:val="20"/>
          <w:szCs w:val="20"/>
        </w:rPr>
        <w:instrText xml:space="preserve"> REF _Ref167286741 \r \h </w:instrText>
      </w:r>
      <w:r w:rsidR="009D300F">
        <w:rPr>
          <w:rFonts w:ascii="Arial" w:eastAsia="Arial" w:hAnsi="Arial" w:cs="Arial"/>
          <w:color w:val="000000"/>
          <w:sz w:val="20"/>
          <w:szCs w:val="20"/>
        </w:rPr>
        <w:instrText xml:space="preserve"> \* MERGEFORMAT </w:instrText>
      </w:r>
      <w:r w:rsidR="002E33B0" w:rsidRPr="009D300F">
        <w:rPr>
          <w:rFonts w:ascii="Arial" w:eastAsia="Arial" w:hAnsi="Arial" w:cs="Arial"/>
          <w:color w:val="000000"/>
          <w:sz w:val="20"/>
          <w:szCs w:val="20"/>
        </w:rPr>
      </w:r>
      <w:r w:rsidR="002E33B0" w:rsidRPr="009D300F">
        <w:rPr>
          <w:rFonts w:ascii="Arial" w:eastAsia="Arial" w:hAnsi="Arial" w:cs="Arial"/>
          <w:color w:val="000000"/>
          <w:sz w:val="20"/>
          <w:szCs w:val="20"/>
        </w:rPr>
        <w:fldChar w:fldCharType="separate"/>
      </w:r>
      <w:r w:rsidR="00FF5BBE">
        <w:rPr>
          <w:rFonts w:ascii="Arial" w:eastAsia="Arial" w:hAnsi="Arial" w:cs="Arial"/>
          <w:color w:val="000000"/>
          <w:sz w:val="20"/>
          <w:szCs w:val="20"/>
        </w:rPr>
        <w:t>11.28</w:t>
      </w:r>
      <w:r w:rsidR="002E33B0" w:rsidRPr="009D300F">
        <w:rPr>
          <w:rFonts w:ascii="Arial" w:eastAsia="Arial" w:hAnsi="Arial" w:cs="Arial"/>
          <w:color w:val="000000"/>
          <w:sz w:val="20"/>
          <w:szCs w:val="20"/>
        </w:rPr>
        <w:fldChar w:fldCharType="end"/>
      </w:r>
      <w:r w:rsidRPr="009D300F">
        <w:rPr>
          <w:rFonts w:ascii="Arial" w:eastAsia="Arial" w:hAnsi="Arial" w:cs="Arial"/>
          <w:color w:val="000000"/>
          <w:sz w:val="20"/>
          <w:szCs w:val="20"/>
        </w:rPr>
        <w:t>.</w:t>
      </w:r>
    </w:p>
    <w:p w14:paraId="00000837" w14:textId="77777777" w:rsidR="00032ED0" w:rsidRPr="009D300F" w:rsidRDefault="00032ED0">
      <w:pPr>
        <w:pStyle w:val="Normal0"/>
        <w:pBdr>
          <w:top w:val="nil"/>
          <w:left w:val="nil"/>
          <w:bottom w:val="nil"/>
          <w:right w:val="nil"/>
          <w:between w:val="nil"/>
        </w:pBdr>
        <w:tabs>
          <w:tab w:val="left" w:pos="1134"/>
        </w:tabs>
        <w:spacing w:after="0" w:line="240" w:lineRule="auto"/>
        <w:ind w:left="1134" w:hanging="432"/>
        <w:jc w:val="both"/>
        <w:rPr>
          <w:rFonts w:ascii="Arial" w:eastAsia="Arial" w:hAnsi="Arial" w:cs="Arial"/>
          <w:color w:val="000000"/>
          <w:sz w:val="20"/>
          <w:szCs w:val="20"/>
        </w:rPr>
      </w:pPr>
    </w:p>
    <w:p w14:paraId="00000838"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Para tal efecto, el Supervisor del Contrato podrá solicitar al OPERADOR o a la ENTIDAD la información que considere necesaria sobre los ingresos y costos que hayan sido afectados por los cambios en las Leyes y Disposiciones Aplicables.</w:t>
      </w:r>
    </w:p>
    <w:p w14:paraId="00000839"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3A"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De probarse que el desequilibrio se produce en varios períodos, sin haberse restituido el equilibrio económico financiero, se calculará la diferencia acumulada de utilidades siguiendo el mismo procedimiento.</w:t>
      </w:r>
    </w:p>
    <w:p w14:paraId="0000083B"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3C"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El factor de desequilibrio se determina a través de la siguiente expresión:</w:t>
      </w:r>
    </w:p>
    <w:p w14:paraId="0000083D"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3E" w14:textId="77777777" w:rsidR="00032ED0" w:rsidRPr="009D300F" w:rsidRDefault="00F302D1">
      <w:pPr>
        <w:pStyle w:val="Normal0"/>
        <w:jc w:val="center"/>
        <w:rPr>
          <w:rFonts w:ascii="Cambria Math" w:eastAsia="Cambria Math" w:hAnsi="Cambria Math" w:cs="Cambria Math"/>
          <w:color w:val="000000"/>
          <w:sz w:val="20"/>
          <w:szCs w:val="20"/>
        </w:rPr>
      </w:pPr>
      <m:oMathPara>
        <m:oMath>
          <m:r>
            <w:rPr>
              <w:rFonts w:ascii="Cambria Math" w:eastAsia="Cambria Math" w:hAnsi="Cambria Math" w:cs="Cambria Math"/>
              <w:color w:val="000000"/>
              <w:sz w:val="20"/>
              <w:szCs w:val="20"/>
            </w:rPr>
            <m:t xml:space="preserve">Factor de desequilibrio   = </m:t>
          </m:r>
          <m:d>
            <m:dPr>
              <m:begChr m:val="["/>
              <m:endChr m:val="]"/>
              <m:ctrlPr>
                <w:rPr>
                  <w:rFonts w:ascii="Cambria Math" w:eastAsia="Cambria Math" w:hAnsi="Cambria Math" w:cs="Cambria Math"/>
                  <w:color w:val="000000"/>
                  <w:sz w:val="20"/>
                  <w:szCs w:val="20"/>
                </w:rPr>
              </m:ctrlPr>
            </m:dPr>
            <m:e>
              <m:f>
                <m:fPr>
                  <m:ctrlPr>
                    <w:rPr>
                      <w:rFonts w:ascii="Cambria Math" w:eastAsia="Cambria Math" w:hAnsi="Cambria Math" w:cs="Cambria Math"/>
                      <w:color w:val="000000"/>
                      <w:sz w:val="20"/>
                      <w:szCs w:val="20"/>
                    </w:rPr>
                  </m:ctrlPr>
                </m:fPr>
                <m:num>
                  <m:r>
                    <w:rPr>
                      <w:rFonts w:ascii="Cambria Math" w:eastAsia="Cambria Math" w:hAnsi="Cambria Math" w:cs="Cambria Math"/>
                      <w:color w:val="000000"/>
                      <w:sz w:val="20"/>
                      <w:szCs w:val="20"/>
                    </w:rPr>
                    <m:t xml:space="preserve">Monto obtenido en </m:t>
                  </m:r>
                  <m:d>
                    <m:dPr>
                      <m:ctrlPr>
                        <w:rPr>
                          <w:rFonts w:ascii="Cambria Math" w:eastAsia="Cambria Math" w:hAnsi="Cambria Math" w:cs="Cambria Math"/>
                          <w:color w:val="000000"/>
                          <w:sz w:val="20"/>
                          <w:szCs w:val="20"/>
                        </w:rPr>
                      </m:ctrlPr>
                    </m:dPr>
                    <m:e>
                      <m:r>
                        <w:rPr>
                          <w:rFonts w:ascii="Cambria Math" w:eastAsia="Cambria Math" w:hAnsi="Cambria Math" w:cs="Cambria Math"/>
                          <w:color w:val="000000"/>
                          <w:sz w:val="20"/>
                          <w:szCs w:val="20"/>
                        </w:rPr>
                        <m:t>a</m:t>
                      </m:r>
                    </m:e>
                  </m:d>
                  <m:r>
                    <w:rPr>
                      <w:rFonts w:ascii="Cambria Math" w:eastAsia="Cambria Math" w:hAnsi="Cambria Math" w:cs="Cambria Math"/>
                      <w:color w:val="000000"/>
                      <w:sz w:val="20"/>
                      <w:szCs w:val="20"/>
                    </w:rPr>
                    <m:t>-Monto obtenido en (b)</m:t>
                  </m:r>
                </m:num>
                <m:den>
                  <m:r>
                    <w:rPr>
                      <w:rFonts w:ascii="Cambria Math" w:eastAsia="Cambria Math" w:hAnsi="Cambria Math" w:cs="Cambria Math"/>
                      <w:color w:val="000000"/>
                      <w:sz w:val="20"/>
                      <w:szCs w:val="20"/>
                    </w:rPr>
                    <m:t>Monto obtenido en (b)</m:t>
                  </m:r>
                </m:den>
              </m:f>
            </m:e>
          </m:d>
          <m:r>
            <w:rPr>
              <w:rFonts w:ascii="Cambria Math" w:eastAsia="Cambria Math" w:hAnsi="Cambria Math" w:cs="Cambria Math"/>
              <w:color w:val="000000"/>
              <w:sz w:val="20"/>
              <w:szCs w:val="20"/>
            </w:rPr>
            <m:t>×100%</m:t>
          </m:r>
        </m:oMath>
      </m:oMathPara>
    </w:p>
    <w:p w14:paraId="0000083F"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40" w14:textId="77777777" w:rsidR="00032ED0" w:rsidRPr="009D300F" w:rsidRDefault="00F302D1">
      <w:pPr>
        <w:pStyle w:val="Normal0"/>
        <w:pBdr>
          <w:top w:val="nil"/>
          <w:left w:val="nil"/>
          <w:bottom w:val="nil"/>
          <w:right w:val="nil"/>
          <w:between w:val="nil"/>
        </w:pBdr>
        <w:spacing w:after="0" w:line="240" w:lineRule="auto"/>
        <w:ind w:left="710"/>
        <w:jc w:val="both"/>
        <w:rPr>
          <w:rFonts w:ascii="Arial" w:eastAsia="Arial" w:hAnsi="Arial" w:cs="Arial"/>
          <w:color w:val="000000"/>
          <w:sz w:val="20"/>
          <w:szCs w:val="20"/>
        </w:rPr>
      </w:pPr>
      <w:r w:rsidRPr="009D300F">
        <w:rPr>
          <w:rFonts w:ascii="Arial" w:eastAsia="Arial" w:hAnsi="Arial" w:cs="Arial"/>
          <w:color w:val="000000"/>
          <w:sz w:val="20"/>
          <w:szCs w:val="20"/>
        </w:rPr>
        <w:t xml:space="preserve">Si el porcentaje del desequilibrio, en valor absoluto, supera el [diez por ciento (10%)], se procederá a restablecerlo. </w:t>
      </w:r>
    </w:p>
    <w:p w14:paraId="00000841" w14:textId="77777777" w:rsidR="00032ED0" w:rsidRPr="009D300F" w:rsidRDefault="00032ED0">
      <w:pPr>
        <w:pStyle w:val="Normal0"/>
        <w:pBdr>
          <w:top w:val="nil"/>
          <w:left w:val="nil"/>
          <w:bottom w:val="nil"/>
          <w:right w:val="nil"/>
          <w:between w:val="nil"/>
        </w:pBdr>
        <w:spacing w:after="0" w:line="240" w:lineRule="auto"/>
        <w:ind w:left="710"/>
        <w:jc w:val="both"/>
        <w:rPr>
          <w:rFonts w:ascii="Arial" w:eastAsia="Arial" w:hAnsi="Arial" w:cs="Arial"/>
          <w:color w:val="000000"/>
          <w:sz w:val="20"/>
          <w:szCs w:val="20"/>
        </w:rPr>
      </w:pPr>
    </w:p>
    <w:p w14:paraId="00000842" w14:textId="52207CF6" w:rsidR="00032ED0" w:rsidRPr="009D300F" w:rsidRDefault="00F302D1">
      <w:pPr>
        <w:pStyle w:val="Normal0"/>
        <w:pBdr>
          <w:top w:val="nil"/>
          <w:left w:val="nil"/>
          <w:bottom w:val="nil"/>
          <w:right w:val="nil"/>
          <w:between w:val="nil"/>
        </w:pBdr>
        <w:spacing w:after="0" w:line="240" w:lineRule="auto"/>
        <w:ind w:left="710"/>
        <w:jc w:val="both"/>
        <w:rPr>
          <w:rFonts w:ascii="Arial" w:eastAsia="Arial" w:hAnsi="Arial" w:cs="Arial"/>
          <w:color w:val="000000"/>
          <w:sz w:val="20"/>
          <w:szCs w:val="20"/>
        </w:rPr>
      </w:pPr>
      <w:r w:rsidRPr="009D300F">
        <w:rPr>
          <w:rFonts w:ascii="Arial" w:eastAsia="Arial" w:hAnsi="Arial" w:cs="Arial"/>
          <w:color w:val="000000"/>
          <w:sz w:val="20"/>
          <w:szCs w:val="20"/>
        </w:rPr>
        <w:t xml:space="preserve">Si el desequilibrio afecta al OPERADOR (b&gt;a), la ENTIDAD le otorgará una compensación equivalente a la diferencia del monto obtenido en el Literal b) de la Cláusula </w:t>
      </w:r>
      <w:r w:rsidR="00A9678F" w:rsidRPr="009D300F">
        <w:rPr>
          <w:rFonts w:ascii="Arial" w:eastAsia="Arial" w:hAnsi="Arial" w:cs="Arial"/>
          <w:color w:val="000000"/>
          <w:sz w:val="20"/>
          <w:szCs w:val="20"/>
        </w:rPr>
        <w:fldChar w:fldCharType="begin"/>
      </w:r>
      <w:r w:rsidR="00A9678F" w:rsidRPr="009D300F">
        <w:rPr>
          <w:rFonts w:ascii="Arial" w:eastAsia="Arial" w:hAnsi="Arial" w:cs="Arial"/>
          <w:color w:val="000000"/>
          <w:sz w:val="20"/>
          <w:szCs w:val="20"/>
        </w:rPr>
        <w:instrText xml:space="preserve"> REF _Ref167286832 \r \h </w:instrText>
      </w:r>
      <w:r w:rsidR="009D300F">
        <w:rPr>
          <w:rFonts w:ascii="Arial" w:eastAsia="Arial" w:hAnsi="Arial" w:cs="Arial"/>
          <w:color w:val="000000"/>
          <w:sz w:val="20"/>
          <w:szCs w:val="20"/>
        </w:rPr>
        <w:instrText xml:space="preserve"> \* MERGEFORMAT </w:instrText>
      </w:r>
      <w:r w:rsidR="00A9678F" w:rsidRPr="009D300F">
        <w:rPr>
          <w:rFonts w:ascii="Arial" w:eastAsia="Arial" w:hAnsi="Arial" w:cs="Arial"/>
          <w:color w:val="000000"/>
          <w:sz w:val="20"/>
          <w:szCs w:val="20"/>
        </w:rPr>
      </w:r>
      <w:r w:rsidR="00A9678F" w:rsidRPr="009D300F">
        <w:rPr>
          <w:rFonts w:ascii="Arial" w:eastAsia="Arial" w:hAnsi="Arial" w:cs="Arial"/>
          <w:color w:val="000000"/>
          <w:sz w:val="20"/>
          <w:szCs w:val="20"/>
        </w:rPr>
        <w:fldChar w:fldCharType="separate"/>
      </w:r>
      <w:r w:rsidR="00FF5BBE">
        <w:rPr>
          <w:rFonts w:ascii="Arial" w:eastAsia="Arial" w:hAnsi="Arial" w:cs="Arial"/>
          <w:color w:val="000000"/>
          <w:sz w:val="20"/>
          <w:szCs w:val="20"/>
        </w:rPr>
        <w:t>11.32</w:t>
      </w:r>
      <w:r w:rsidR="00A9678F" w:rsidRPr="009D300F">
        <w:rPr>
          <w:rFonts w:ascii="Arial" w:eastAsia="Arial" w:hAnsi="Arial" w:cs="Arial"/>
          <w:color w:val="000000"/>
          <w:sz w:val="20"/>
          <w:szCs w:val="20"/>
        </w:rPr>
        <w:fldChar w:fldCharType="end"/>
      </w:r>
      <w:r w:rsidR="00A9678F" w:rsidRPr="009D300F">
        <w:rPr>
          <w:rFonts w:ascii="Arial" w:eastAsia="Arial" w:hAnsi="Arial" w:cs="Arial"/>
          <w:color w:val="000000"/>
          <w:sz w:val="20"/>
          <w:szCs w:val="20"/>
        </w:rPr>
        <w:t xml:space="preserve"> </w:t>
      </w:r>
      <w:r w:rsidRPr="009D300F">
        <w:rPr>
          <w:rFonts w:ascii="Arial" w:eastAsia="Arial" w:hAnsi="Arial" w:cs="Arial"/>
          <w:color w:val="000000"/>
          <w:sz w:val="20"/>
          <w:szCs w:val="20"/>
        </w:rPr>
        <w:t xml:space="preserve">menos el monto obtenido en el Literal a) de dicha Cláusula. </w:t>
      </w:r>
    </w:p>
    <w:p w14:paraId="00000843" w14:textId="77777777" w:rsidR="00032ED0" w:rsidRPr="009D300F" w:rsidRDefault="00032ED0">
      <w:pPr>
        <w:pStyle w:val="Normal0"/>
        <w:pBdr>
          <w:top w:val="nil"/>
          <w:left w:val="nil"/>
          <w:bottom w:val="nil"/>
          <w:right w:val="nil"/>
          <w:between w:val="nil"/>
        </w:pBdr>
        <w:spacing w:after="0" w:line="240" w:lineRule="auto"/>
        <w:ind w:left="710"/>
        <w:jc w:val="both"/>
        <w:rPr>
          <w:rFonts w:ascii="Arial" w:eastAsia="Arial" w:hAnsi="Arial" w:cs="Arial"/>
          <w:color w:val="000000"/>
          <w:sz w:val="20"/>
          <w:szCs w:val="20"/>
        </w:rPr>
      </w:pPr>
    </w:p>
    <w:p w14:paraId="00000844" w14:textId="59195164" w:rsidR="00032ED0" w:rsidRPr="009D300F" w:rsidRDefault="00F302D1">
      <w:pPr>
        <w:pStyle w:val="Normal0"/>
        <w:pBdr>
          <w:top w:val="nil"/>
          <w:left w:val="nil"/>
          <w:bottom w:val="nil"/>
          <w:right w:val="nil"/>
          <w:between w:val="nil"/>
        </w:pBdr>
        <w:spacing w:after="0" w:line="240" w:lineRule="auto"/>
        <w:ind w:left="710"/>
        <w:jc w:val="both"/>
        <w:rPr>
          <w:rFonts w:ascii="Arial" w:eastAsia="Arial" w:hAnsi="Arial" w:cs="Arial"/>
          <w:color w:val="000000"/>
          <w:sz w:val="20"/>
          <w:szCs w:val="20"/>
        </w:rPr>
      </w:pPr>
      <w:r w:rsidRPr="009D300F">
        <w:rPr>
          <w:rFonts w:ascii="Arial" w:eastAsia="Arial" w:hAnsi="Arial" w:cs="Arial"/>
          <w:color w:val="000000"/>
          <w:sz w:val="20"/>
          <w:szCs w:val="20"/>
        </w:rPr>
        <w:t>Si el desequilibrio afecta a la ENTIDAD (b&lt;a), el OPERADOR le otorgará una compensación a la ENTIDAD equivalente a la diferencia del monto obtenido en el Literal a) de la Cláusula</w:t>
      </w:r>
      <w:r w:rsidR="00C2770B" w:rsidRPr="009D300F">
        <w:rPr>
          <w:rFonts w:ascii="Arial" w:eastAsia="Arial" w:hAnsi="Arial" w:cs="Arial"/>
          <w:color w:val="000000"/>
          <w:sz w:val="20"/>
          <w:szCs w:val="20"/>
        </w:rPr>
        <w:t xml:space="preserve"> </w:t>
      </w:r>
      <w:r w:rsidR="009F0436" w:rsidRPr="009D300F">
        <w:rPr>
          <w:rFonts w:ascii="Arial" w:eastAsia="Arial" w:hAnsi="Arial" w:cs="Arial"/>
          <w:color w:val="000000"/>
          <w:sz w:val="20"/>
          <w:szCs w:val="20"/>
        </w:rPr>
        <w:fldChar w:fldCharType="begin"/>
      </w:r>
      <w:r w:rsidR="009F0436" w:rsidRPr="009D300F">
        <w:rPr>
          <w:rFonts w:ascii="Arial" w:eastAsia="Arial" w:hAnsi="Arial" w:cs="Arial"/>
          <w:color w:val="000000"/>
          <w:sz w:val="20"/>
          <w:szCs w:val="20"/>
        </w:rPr>
        <w:instrText xml:space="preserve"> REF _Ref167286832 \r \h </w:instrText>
      </w:r>
      <w:r w:rsidR="009D300F">
        <w:rPr>
          <w:rFonts w:ascii="Arial" w:eastAsia="Arial" w:hAnsi="Arial" w:cs="Arial"/>
          <w:color w:val="000000"/>
          <w:sz w:val="20"/>
          <w:szCs w:val="20"/>
        </w:rPr>
        <w:instrText xml:space="preserve"> \* MERGEFORMAT </w:instrText>
      </w:r>
      <w:r w:rsidR="009F0436" w:rsidRPr="009D300F">
        <w:rPr>
          <w:rFonts w:ascii="Arial" w:eastAsia="Arial" w:hAnsi="Arial" w:cs="Arial"/>
          <w:color w:val="000000"/>
          <w:sz w:val="20"/>
          <w:szCs w:val="20"/>
        </w:rPr>
      </w:r>
      <w:r w:rsidR="009F0436" w:rsidRPr="009D300F">
        <w:rPr>
          <w:rFonts w:ascii="Arial" w:eastAsia="Arial" w:hAnsi="Arial" w:cs="Arial"/>
          <w:color w:val="000000"/>
          <w:sz w:val="20"/>
          <w:szCs w:val="20"/>
        </w:rPr>
        <w:fldChar w:fldCharType="separate"/>
      </w:r>
      <w:r w:rsidR="00FF5BBE">
        <w:rPr>
          <w:rFonts w:ascii="Arial" w:eastAsia="Arial" w:hAnsi="Arial" w:cs="Arial"/>
          <w:color w:val="000000"/>
          <w:sz w:val="20"/>
          <w:szCs w:val="20"/>
        </w:rPr>
        <w:t>11.32</w:t>
      </w:r>
      <w:r w:rsidR="009F0436" w:rsidRPr="009D300F">
        <w:rPr>
          <w:rFonts w:ascii="Arial" w:eastAsia="Arial" w:hAnsi="Arial" w:cs="Arial"/>
          <w:color w:val="000000"/>
          <w:sz w:val="20"/>
          <w:szCs w:val="20"/>
        </w:rPr>
        <w:fldChar w:fldCharType="end"/>
      </w:r>
      <w:r w:rsidR="009F0436" w:rsidRPr="009D300F">
        <w:rPr>
          <w:rFonts w:ascii="Arial" w:eastAsia="Arial" w:hAnsi="Arial" w:cs="Arial"/>
          <w:color w:val="000000"/>
          <w:sz w:val="20"/>
          <w:szCs w:val="20"/>
        </w:rPr>
        <w:t xml:space="preserve"> </w:t>
      </w:r>
      <w:r w:rsidRPr="009D300F">
        <w:rPr>
          <w:rFonts w:ascii="Arial" w:eastAsia="Arial" w:hAnsi="Arial" w:cs="Arial"/>
          <w:color w:val="000000"/>
          <w:sz w:val="20"/>
          <w:szCs w:val="20"/>
        </w:rPr>
        <w:t xml:space="preserve">menos el monto obtenido en el Literal b) de dicha Cláusula. </w:t>
      </w:r>
    </w:p>
    <w:p w14:paraId="00000845" w14:textId="77777777" w:rsidR="00032ED0" w:rsidRPr="009D300F" w:rsidRDefault="00032ED0">
      <w:pPr>
        <w:pStyle w:val="Normal0"/>
        <w:pBdr>
          <w:top w:val="nil"/>
          <w:left w:val="nil"/>
          <w:bottom w:val="nil"/>
          <w:right w:val="nil"/>
          <w:between w:val="nil"/>
        </w:pBdr>
        <w:spacing w:after="0" w:line="240" w:lineRule="auto"/>
        <w:ind w:left="710"/>
        <w:jc w:val="both"/>
        <w:rPr>
          <w:rFonts w:ascii="Arial" w:eastAsia="Arial" w:hAnsi="Arial" w:cs="Arial"/>
          <w:color w:val="000000"/>
          <w:sz w:val="20"/>
          <w:szCs w:val="20"/>
        </w:rPr>
      </w:pPr>
    </w:p>
    <w:p w14:paraId="00000846" w14:textId="77777777" w:rsidR="00032ED0" w:rsidRPr="009D300F" w:rsidRDefault="00F302D1">
      <w:pPr>
        <w:pStyle w:val="Normal0"/>
        <w:pBdr>
          <w:top w:val="nil"/>
          <w:left w:val="nil"/>
          <w:bottom w:val="nil"/>
          <w:right w:val="nil"/>
          <w:between w:val="nil"/>
        </w:pBdr>
        <w:spacing w:after="0" w:line="240" w:lineRule="auto"/>
        <w:ind w:left="710"/>
        <w:jc w:val="both"/>
        <w:rPr>
          <w:rFonts w:ascii="Arial" w:eastAsia="Arial" w:hAnsi="Arial" w:cs="Arial"/>
          <w:color w:val="000000"/>
          <w:sz w:val="20"/>
          <w:szCs w:val="20"/>
        </w:rPr>
      </w:pPr>
      <w:r w:rsidRPr="009D300F">
        <w:rPr>
          <w:rFonts w:ascii="Arial" w:eastAsia="Arial" w:hAnsi="Arial" w:cs="Arial"/>
          <w:color w:val="000000"/>
          <w:sz w:val="20"/>
          <w:szCs w:val="20"/>
        </w:rPr>
        <w:t xml:space="preserve">En ambos casos, dicha compensación podrá ser adicionada o descontada, respectivamente, de la retribución a pagar por el OPERADOR por el monto que resulte, sin incluir intereses. </w:t>
      </w:r>
    </w:p>
    <w:p w14:paraId="00000847"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48"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 xml:space="preserve">En el supuesto que alguna de las Partes invoque el restablecimiento del equilibrio económico financiero, corresponderá al Supervisor del Contrato determinar su procedencia, dentro de los treinta (30) Días siguientes contados a partir del día siguiente de la notificación de la solicitud de la Parte que invoque el desequilibrio económico financiero, en aplicación de lo dispuesto en los párrafos precedentes. </w:t>
      </w:r>
    </w:p>
    <w:p w14:paraId="00000849"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4A"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De ser el caso, el Supervisor del Contrato deberá establecer, en un plazo no mayor a treinta (30) Días, luego de determinada la procedencia, el monto a pagar a favor de la Parte que invocó el restablecimiento. Se informará del resultado a la Partes a fin de que implementen lo que corresponda a cada una.</w:t>
      </w:r>
    </w:p>
    <w:p w14:paraId="0000084B"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4C"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Si las Partes no se pusieran de acuerdo sobre el resultado emitido por el Supervisor del Contrato, dentro del plazo de diez (10) Días luego de recibida la notificación del pronunciamiento del Supervisor del Contrato, cualquiera de ellas podrá considerar que se ha producido una Controversia no Técnica y será resuelta de conformidad con los mecanismos de solución de controversias regulados en el Capítulo XIX del presente Contrato.</w:t>
      </w:r>
    </w:p>
    <w:p w14:paraId="0000084D" w14:textId="77777777" w:rsidR="00032ED0" w:rsidRPr="009D300F" w:rsidRDefault="00032ED0">
      <w:pPr>
        <w:pStyle w:val="Normal0"/>
        <w:pBdr>
          <w:top w:val="nil"/>
          <w:left w:val="nil"/>
          <w:bottom w:val="nil"/>
          <w:right w:val="nil"/>
          <w:between w:val="nil"/>
        </w:pBdr>
        <w:spacing w:after="0" w:line="240" w:lineRule="auto"/>
        <w:ind w:left="716"/>
        <w:jc w:val="both"/>
        <w:rPr>
          <w:rFonts w:ascii="Arial" w:eastAsia="Arial" w:hAnsi="Arial" w:cs="Arial"/>
          <w:color w:val="000000"/>
          <w:sz w:val="20"/>
          <w:szCs w:val="20"/>
        </w:rPr>
      </w:pPr>
    </w:p>
    <w:p w14:paraId="0000084E"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lastRenderedPageBreak/>
        <w:t>Por cualquier retraso se reconocerá un pago equivalente usando una tasa de interés efectiva anual en soles equivalente a la Tasa de Interés Legal, más un spread de dos por ciento (2%) calculado sobre el saldo no pagado por cada Día Calendario de retraso, luego del periodo máximo de abono pactado por cada Día Calendario de retraso.</w:t>
      </w:r>
    </w:p>
    <w:p w14:paraId="0000084F"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50"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No procederá el restablecimiento del equilibrio económico financiero para aquellos cambios producidos como consecuencia de las disposiciones expedidas por la Autoridad Gubernamental Competente que fijen infracciones o sanciones, o la aplicación de penalidades que estuviesen contempladas en el Contrato, o que fueran como consecuencia de actos, hechos imputables o resultado del desempeño del OPERADOR.</w:t>
      </w:r>
    </w:p>
    <w:p w14:paraId="00000851"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52"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En caso proceda el restablecimiento del equilibrio económico financiero, la ENTIDAD u OPERADOR, según corresponda, gestionará directamente el pago del monto de la compensación determinada por el Supervisor del Contrato, para lo cual las Partes deberán consensuar un cronograma de pago en un periodo no mayor de un (1) año de comunicado su pronunciamiento. El cronograma de pago deberá ser acordado entre las Partes en un plazo no mayor a treinta (30) Días Calendario desde el día siguiente de notificada la comunicación del Supervisor.</w:t>
      </w:r>
    </w:p>
    <w:p w14:paraId="00000853" w14:textId="77777777" w:rsidR="00032ED0" w:rsidRPr="009D300F" w:rsidRDefault="00F302D1">
      <w:pPr>
        <w:pStyle w:val="Normal0"/>
        <w:pBdr>
          <w:top w:val="nil"/>
          <w:left w:val="nil"/>
          <w:bottom w:val="nil"/>
          <w:right w:val="nil"/>
          <w:between w:val="nil"/>
        </w:pBdr>
        <w:spacing w:after="0" w:line="240" w:lineRule="auto"/>
        <w:ind w:left="737"/>
        <w:jc w:val="both"/>
        <w:rPr>
          <w:rFonts w:ascii="Arial" w:eastAsia="Arial" w:hAnsi="Arial" w:cs="Arial"/>
          <w:color w:val="000000"/>
          <w:sz w:val="20"/>
          <w:szCs w:val="20"/>
        </w:rPr>
      </w:pPr>
      <w:r w:rsidRPr="009D300F">
        <w:rPr>
          <w:rFonts w:ascii="Arial" w:eastAsia="Arial" w:hAnsi="Arial" w:cs="Arial"/>
          <w:color w:val="000000"/>
          <w:sz w:val="20"/>
          <w:szCs w:val="20"/>
        </w:rPr>
        <w:t>.</w:t>
      </w:r>
    </w:p>
    <w:p w14:paraId="00000854" w14:textId="77777777" w:rsidR="00032ED0" w:rsidRPr="009D300F" w:rsidRDefault="00032ED0">
      <w:pPr>
        <w:pStyle w:val="Ttulo2"/>
        <w:rPr>
          <w:rFonts w:ascii="Arial" w:eastAsia="Arial" w:hAnsi="Arial" w:cs="Arial"/>
          <w:b/>
          <w:color w:val="000000"/>
          <w:sz w:val="20"/>
          <w:szCs w:val="20"/>
        </w:rPr>
      </w:pPr>
    </w:p>
    <w:p w14:paraId="00000855" w14:textId="77777777" w:rsidR="00032ED0" w:rsidRPr="009D300F" w:rsidRDefault="00F302D1">
      <w:pPr>
        <w:pStyle w:val="Ttulo2"/>
        <w:rPr>
          <w:rFonts w:ascii="Arial" w:eastAsia="Arial" w:hAnsi="Arial" w:cs="Arial"/>
          <w:b/>
          <w:color w:val="000000"/>
          <w:sz w:val="20"/>
          <w:szCs w:val="20"/>
        </w:rPr>
      </w:pPr>
      <w:bookmarkStart w:id="954" w:name="_heading=h.4bewzdj" w:colFirst="0" w:colLast="0"/>
      <w:bookmarkStart w:id="955" w:name="_Toc156248665"/>
      <w:bookmarkStart w:id="956" w:name="_Toc171014899"/>
      <w:bookmarkEnd w:id="954"/>
      <w:r w:rsidRPr="009D300F">
        <w:rPr>
          <w:rFonts w:ascii="Arial" w:eastAsia="Arial" w:hAnsi="Arial" w:cs="Arial"/>
          <w:b/>
          <w:color w:val="000000"/>
          <w:sz w:val="20"/>
          <w:szCs w:val="20"/>
        </w:rPr>
        <w:t>Régimen tributario</w:t>
      </w:r>
      <w:bookmarkEnd w:id="955"/>
      <w:bookmarkEnd w:id="956"/>
      <w:r w:rsidRPr="009D300F">
        <w:rPr>
          <w:rFonts w:ascii="Arial" w:eastAsia="Arial" w:hAnsi="Arial" w:cs="Arial"/>
          <w:b/>
          <w:color w:val="000000"/>
          <w:sz w:val="20"/>
          <w:szCs w:val="20"/>
        </w:rPr>
        <w:t xml:space="preserve"> </w:t>
      </w:r>
    </w:p>
    <w:p w14:paraId="00000856"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57"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El OPERADOR estará sujeto a la legislación tributaria nacional, regional y municipal que le resulte aplicable, debiendo cumplir con todas las obligaciones de naturaleza tributaria que correspondan al ejercicio de su actividad. Las consecuencias del incumplimiento de obligaciones tributarias serán asumidas íntegramente por el OPERADOR y no serán oponibles a la ENTIDAD.</w:t>
      </w:r>
    </w:p>
    <w:p w14:paraId="00000858"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59"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 xml:space="preserve">El OPERADOR estará obligado, en los términos que señalen las Leyes y Disposiciones Aplicables, al pago de todos los impuestos, contribuciones y tasas que se apliquen, entre otros, a los Bienes del Proyecto o los que se construyan o incorporen al Contrato, sean dichos tributos administrados por el Gobierno Nacional, Regional o Municipal, desde el momento de la Fecha de Cierre, siempre y cuando dichos impuestos, contribuciones y tasas estén directamente vinculados al Contrato. </w:t>
      </w:r>
    </w:p>
    <w:p w14:paraId="0000085A" w14:textId="77777777" w:rsidR="00032ED0" w:rsidRPr="009D300F" w:rsidRDefault="00032ED0">
      <w:pPr>
        <w:pStyle w:val="Normal0"/>
        <w:pBdr>
          <w:top w:val="nil"/>
          <w:left w:val="nil"/>
          <w:bottom w:val="nil"/>
          <w:right w:val="nil"/>
          <w:between w:val="nil"/>
        </w:pBdr>
        <w:spacing w:after="0" w:line="240" w:lineRule="auto"/>
        <w:ind w:left="737"/>
        <w:jc w:val="both"/>
        <w:rPr>
          <w:rFonts w:ascii="Arial" w:eastAsia="Arial" w:hAnsi="Arial" w:cs="Arial"/>
          <w:color w:val="000000"/>
          <w:sz w:val="20"/>
          <w:szCs w:val="20"/>
        </w:rPr>
      </w:pPr>
    </w:p>
    <w:p w14:paraId="0000085B" w14:textId="77777777" w:rsidR="00032ED0" w:rsidRPr="009D300F" w:rsidRDefault="00F302D1" w:rsidP="00471CF8">
      <w:pPr>
        <w:pStyle w:val="Normal0"/>
        <w:numPr>
          <w:ilvl w:val="1"/>
          <w:numId w:val="59"/>
        </w:numPr>
        <w:pBdr>
          <w:top w:val="nil"/>
          <w:left w:val="nil"/>
          <w:bottom w:val="nil"/>
          <w:right w:val="nil"/>
          <w:between w:val="nil"/>
        </w:pBdr>
        <w:spacing w:line="240" w:lineRule="auto"/>
        <w:jc w:val="both"/>
        <w:rPr>
          <w:rFonts w:ascii="Arial" w:eastAsia="Arial" w:hAnsi="Arial" w:cs="Arial"/>
          <w:color w:val="000000"/>
          <w:sz w:val="20"/>
          <w:szCs w:val="20"/>
          <w:u w:val="single"/>
        </w:rPr>
      </w:pPr>
      <w:r w:rsidRPr="009D300F">
        <w:rPr>
          <w:rFonts w:ascii="Arial" w:eastAsia="Arial" w:hAnsi="Arial" w:cs="Arial"/>
          <w:color w:val="000000"/>
          <w:sz w:val="20"/>
          <w:szCs w:val="20"/>
        </w:rPr>
        <w:t>El OPERADOR podrá solicitar la suscripción de un convenio de estabilidad jurídica, el que, conforme a las Leyes y Disposiciones Aplicables, tiene calidad de contrato con fuerza de ley, con arreglo a las disposiciones del Decreto Legislativo N° 662, Decreto Legislativo N° 757, previo cumplimiento de las condiciones y requisitos establecidos en dichas normas, o las que las modifiquen o sustituyan.</w:t>
      </w:r>
    </w:p>
    <w:p w14:paraId="0000085C"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u w:val="single"/>
        </w:rPr>
      </w:pPr>
      <w:r w:rsidRPr="009D300F">
        <w:rPr>
          <w:rFonts w:ascii="Arial" w:eastAsia="Arial" w:hAnsi="Arial" w:cs="Arial"/>
          <w:color w:val="000000"/>
          <w:sz w:val="20"/>
          <w:szCs w:val="20"/>
        </w:rPr>
        <w:t>Asimismo, el OPERADOR podrá acceder a los beneficios tributarios que le corresponda, siempre que cumpla con los procedimientos, requisitos y condiciones sustanciales y formales señaladas en las Leyes y Disposiciones Aplicables.</w:t>
      </w:r>
    </w:p>
    <w:p w14:paraId="0000085D" w14:textId="77777777" w:rsidR="00032ED0" w:rsidRPr="009D300F" w:rsidRDefault="00032ED0">
      <w:pPr>
        <w:pStyle w:val="Ttulo1"/>
        <w:spacing w:before="0" w:after="0" w:line="240" w:lineRule="auto"/>
        <w:rPr>
          <w:smallCaps/>
          <w:color w:val="000000"/>
          <w:sz w:val="20"/>
          <w:szCs w:val="20"/>
        </w:rPr>
      </w:pPr>
    </w:p>
    <w:p w14:paraId="0000085E" w14:textId="77777777" w:rsidR="00032ED0" w:rsidRPr="009D300F" w:rsidRDefault="00F302D1">
      <w:pPr>
        <w:pStyle w:val="Normal0"/>
        <w:rPr>
          <w:rFonts w:ascii="Arial" w:eastAsia="Arial" w:hAnsi="Arial" w:cs="Arial"/>
          <w:b/>
          <w:sz w:val="20"/>
          <w:szCs w:val="20"/>
          <w:u w:val="single"/>
        </w:rPr>
      </w:pPr>
      <w:r w:rsidRPr="009D300F">
        <w:rPr>
          <w:rFonts w:ascii="Arial" w:eastAsia="Arial" w:hAnsi="Arial" w:cs="Arial"/>
          <w:b/>
          <w:sz w:val="20"/>
          <w:szCs w:val="20"/>
          <w:u w:val="single"/>
        </w:rPr>
        <w:t>Reembolso de costos a la ENTIDAD</w:t>
      </w:r>
    </w:p>
    <w:p w14:paraId="0000085F" w14:textId="77777777" w:rsidR="00032ED0" w:rsidRPr="009D300F" w:rsidRDefault="00F302D1" w:rsidP="00471CF8">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bookmarkStart w:id="957" w:name="_heading=h.3taubml" w:colFirst="0" w:colLast="0"/>
      <w:bookmarkEnd w:id="957"/>
      <w:r w:rsidRPr="009D300F">
        <w:rPr>
          <w:rFonts w:ascii="Arial" w:eastAsia="Arial" w:hAnsi="Arial" w:cs="Arial"/>
          <w:color w:val="000000"/>
          <w:sz w:val="20"/>
          <w:szCs w:val="20"/>
        </w:rPr>
        <w:t>En aquellos casos donde el Supervisor del Contrato identifique que el OPERADOR no cumple con el alcance de un Servicio previsto en el Anexo 5, que afecte o ponga en riesgo de manera indubitable y directa la salud de los pacientes o del personal del Hospital, éste deberá comunicar ello al OPERADOR con copia a la ENTIDAD, otorgándole al OPERADOR un plazo máximo definido por el Supervisor del Contrato para que acredite la prestación del referido Servicio, caso contrario, la ENTIDAD podrá realizar las acciones que correspondan con la finalidad de que no se interrumpa el Servicio. Este costo, asumido por la ENTIDAD, deberá ser reembolsado por el OPERADOR, sin perjuicio de las responsabilidades, riesgo y sobrecostos que deberá asumir el OPERADOR por dicho incumplimiento, sin que ello implique mayores costos o gastos a la ENTIDAD.</w:t>
      </w:r>
    </w:p>
    <w:p w14:paraId="00000860"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61"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 xml:space="preserve">Para tal efecto, la ENTIDAD deberá remitir el comprobante de pago por los gastos incurridos al Supervisor del Contrato, el mismo que deberá emitir opinión sustentada en </w:t>
      </w:r>
      <w:r w:rsidRPr="009D300F">
        <w:rPr>
          <w:rFonts w:ascii="Arial" w:eastAsia="Arial" w:hAnsi="Arial" w:cs="Arial"/>
          <w:color w:val="000000"/>
          <w:sz w:val="20"/>
          <w:szCs w:val="20"/>
        </w:rPr>
        <w:lastRenderedPageBreak/>
        <w:t>un plazo máximo de siete (7) Días, con la opinión del Supervisor del Contrato, éste deberá requerir al OPERADOR el reembolso a favor de la ENTIDAD en un plazo máximo de treinta (30) Días Calendario. En caso el OPERADOR no cumpla con realizar el pago en el plazo indicado, la ENTIDAD podrá ejecutar la Garantía de Fiel Cumplimiento del Periodo Operativo por el monto correspondiente al reembolso establecido y los intereses correspondientes, sin perjuicio de las penalidades que este Contrato establezca.</w:t>
      </w:r>
    </w:p>
    <w:p w14:paraId="00000862"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63"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Si la ENTIDAD dentro de un (1) mes interviene en más de cuatro (4) oportunidades en el marco de lo establecido en la presente cláusula, se considerará que el OPERADOR ha incurrido en un incumplimiento grave y por tanto resultará aplicable lo establecido en el Capítulo XX.</w:t>
      </w:r>
    </w:p>
    <w:p w14:paraId="00000864"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65" w14:textId="77777777" w:rsidR="00032ED0" w:rsidRPr="009D300F" w:rsidRDefault="00F302D1" w:rsidP="005B4827">
      <w:pPr>
        <w:pStyle w:val="vieta"/>
        <w:tabs>
          <w:tab w:val="clear" w:pos="705"/>
        </w:tabs>
        <w:rPr>
          <w:smallCaps/>
          <w:color w:val="000000"/>
          <w:sz w:val="20"/>
          <w:szCs w:val="20"/>
        </w:rPr>
      </w:pPr>
      <w:bookmarkStart w:id="958" w:name="_heading=h.p49hy1" w:colFirst="0" w:colLast="0"/>
      <w:bookmarkStart w:id="959" w:name="_Toc156248666"/>
      <w:bookmarkEnd w:id="958"/>
      <w:r w:rsidRPr="009D300F">
        <w:rPr>
          <w:smallCaps/>
          <w:color w:val="000000"/>
          <w:sz w:val="20"/>
          <w:szCs w:val="20"/>
        </w:rPr>
        <w:t>GARANTÍAS</w:t>
      </w:r>
      <w:bookmarkEnd w:id="959"/>
    </w:p>
    <w:p w14:paraId="00000866" w14:textId="77777777" w:rsidR="00032ED0" w:rsidRPr="009D300F" w:rsidRDefault="00032ED0">
      <w:pPr>
        <w:pStyle w:val="Normal0"/>
        <w:keepNext/>
        <w:pBdr>
          <w:top w:val="nil"/>
          <w:left w:val="nil"/>
          <w:bottom w:val="nil"/>
          <w:right w:val="nil"/>
          <w:between w:val="nil"/>
        </w:pBdr>
        <w:tabs>
          <w:tab w:val="center" w:pos="1701"/>
        </w:tabs>
        <w:spacing w:after="0" w:line="240" w:lineRule="auto"/>
        <w:jc w:val="both"/>
        <w:rPr>
          <w:rFonts w:ascii="Arial" w:eastAsia="Arial" w:hAnsi="Arial" w:cs="Arial"/>
          <w:b/>
          <w:smallCaps/>
          <w:color w:val="000000"/>
          <w:sz w:val="20"/>
          <w:szCs w:val="20"/>
        </w:rPr>
      </w:pPr>
    </w:p>
    <w:p w14:paraId="00000867" w14:textId="77777777" w:rsidR="00032ED0" w:rsidRPr="009D300F" w:rsidRDefault="00F302D1">
      <w:pPr>
        <w:pStyle w:val="Ttulo2"/>
        <w:rPr>
          <w:rFonts w:ascii="Arial" w:eastAsia="Arial" w:hAnsi="Arial" w:cs="Arial"/>
          <w:b/>
          <w:color w:val="000000"/>
          <w:sz w:val="20"/>
          <w:szCs w:val="20"/>
        </w:rPr>
      </w:pPr>
      <w:bookmarkStart w:id="960" w:name="_heading=h.28g4lue" w:colFirst="0" w:colLast="0"/>
      <w:bookmarkStart w:id="961" w:name="_Toc156248667"/>
      <w:bookmarkStart w:id="962" w:name="_Toc171014900"/>
      <w:bookmarkEnd w:id="960"/>
      <w:r w:rsidRPr="009D300F">
        <w:rPr>
          <w:rFonts w:ascii="Arial" w:eastAsia="Arial" w:hAnsi="Arial" w:cs="Arial"/>
          <w:b/>
          <w:color w:val="000000"/>
          <w:sz w:val="20"/>
          <w:szCs w:val="20"/>
        </w:rPr>
        <w:t>Garantía de la ENTIDAD a favor del OPERADOR</w:t>
      </w:r>
      <w:bookmarkEnd w:id="961"/>
      <w:bookmarkEnd w:id="962"/>
    </w:p>
    <w:p w14:paraId="00000868" w14:textId="77777777" w:rsidR="00032ED0" w:rsidRPr="009D300F" w:rsidRDefault="00F302D1">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963" w:name="_heading=h.nlew27" w:colFirst="0" w:colLast="0"/>
      <w:bookmarkEnd w:id="963"/>
      <w:r w:rsidRPr="009D300F">
        <w:rPr>
          <w:rFonts w:ascii="Arial" w:eastAsia="Arial" w:hAnsi="Arial" w:cs="Arial"/>
          <w:color w:val="000000"/>
          <w:sz w:val="20"/>
          <w:szCs w:val="20"/>
        </w:rPr>
        <w:tab/>
        <w:t xml:space="preserve"> </w:t>
      </w:r>
    </w:p>
    <w:p w14:paraId="00000869" w14:textId="77777777" w:rsidR="00032ED0" w:rsidRPr="009D300F" w:rsidRDefault="00F302D1" w:rsidP="00471CF8">
      <w:pPr>
        <w:pStyle w:val="Normal0"/>
        <w:numPr>
          <w:ilvl w:val="1"/>
          <w:numId w:val="98"/>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964" w:name="_heading=h.2dfbdp0" w:colFirst="0" w:colLast="0"/>
      <w:bookmarkEnd w:id="964"/>
      <w:r w:rsidRPr="009D300F">
        <w:rPr>
          <w:rFonts w:ascii="Arial" w:eastAsia="Arial" w:hAnsi="Arial" w:cs="Arial"/>
          <w:color w:val="000000"/>
          <w:sz w:val="20"/>
          <w:szCs w:val="20"/>
        </w:rPr>
        <w:t>En tanto se cumplan con los requisitos establecidos en las Leyes y Disposiciones Aplicables, el OPERADOR podrá solicitar la emisión de las seguridades y garantías de la República del Perú en respaldo de las obligaciones, declaraciones y garantías a cargo de la ENTIDAD establecidas en el Contrato. Las Partes reconocen que, en ningún caso, la referida garantía constituirá una garantía financiera.</w:t>
      </w:r>
    </w:p>
    <w:p w14:paraId="0000086A" w14:textId="77777777" w:rsidR="00032ED0" w:rsidRPr="009D300F" w:rsidRDefault="00032ED0">
      <w:pPr>
        <w:pStyle w:val="Normal0"/>
        <w:keepNext/>
        <w:pBdr>
          <w:top w:val="nil"/>
          <w:left w:val="nil"/>
          <w:bottom w:val="nil"/>
          <w:right w:val="nil"/>
          <w:between w:val="nil"/>
        </w:pBdr>
        <w:spacing w:after="0" w:line="240" w:lineRule="auto"/>
        <w:jc w:val="both"/>
        <w:rPr>
          <w:rFonts w:ascii="Arial" w:eastAsia="Arial" w:hAnsi="Arial" w:cs="Arial"/>
          <w:b/>
          <w:color w:val="000000"/>
          <w:sz w:val="20"/>
          <w:szCs w:val="20"/>
          <w:u w:val="single"/>
        </w:rPr>
      </w:pPr>
      <w:bookmarkStart w:id="965" w:name="_heading=h.1mqcoxt" w:colFirst="0" w:colLast="0"/>
      <w:bookmarkEnd w:id="965"/>
    </w:p>
    <w:p w14:paraId="0000086B" w14:textId="77777777" w:rsidR="00032ED0" w:rsidRPr="009D300F" w:rsidRDefault="00F302D1">
      <w:pPr>
        <w:pStyle w:val="Ttulo2"/>
        <w:rPr>
          <w:rFonts w:ascii="Arial" w:eastAsia="Arial" w:hAnsi="Arial" w:cs="Arial"/>
          <w:b/>
          <w:color w:val="000000"/>
          <w:sz w:val="20"/>
          <w:szCs w:val="20"/>
        </w:rPr>
      </w:pPr>
      <w:bookmarkStart w:id="966" w:name="_heading=h.46q07lm" w:colFirst="0" w:colLast="0"/>
      <w:bookmarkStart w:id="967" w:name="_Toc156248668"/>
      <w:bookmarkStart w:id="968" w:name="_Toc171014901"/>
      <w:bookmarkEnd w:id="966"/>
      <w:r w:rsidRPr="009D300F">
        <w:rPr>
          <w:rFonts w:ascii="Arial" w:eastAsia="Arial" w:hAnsi="Arial" w:cs="Arial"/>
          <w:b/>
          <w:color w:val="000000"/>
          <w:sz w:val="20"/>
          <w:szCs w:val="20"/>
        </w:rPr>
        <w:t>Garantías de Fiel Cumplimiento del OPERADOR a favor de la ENTIDAD</w:t>
      </w:r>
      <w:bookmarkEnd w:id="967"/>
      <w:bookmarkEnd w:id="968"/>
    </w:p>
    <w:p w14:paraId="0000086C"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969" w:name="_heading=h.2lvahtf" w:colFirst="0" w:colLast="0"/>
      <w:bookmarkEnd w:id="969"/>
    </w:p>
    <w:p w14:paraId="0000086D" w14:textId="77777777" w:rsidR="00032ED0" w:rsidRPr="009D300F" w:rsidRDefault="00F302D1" w:rsidP="00471CF8">
      <w:pPr>
        <w:pStyle w:val="Normal0"/>
        <w:numPr>
          <w:ilvl w:val="1"/>
          <w:numId w:val="98"/>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970" w:name="_heading=h.3ck96km" w:colFirst="0" w:colLast="0"/>
      <w:bookmarkEnd w:id="970"/>
      <w:r w:rsidRPr="009D300F">
        <w:rPr>
          <w:rFonts w:ascii="Arial" w:eastAsia="Arial" w:hAnsi="Arial" w:cs="Arial"/>
          <w:color w:val="000000"/>
          <w:sz w:val="20"/>
          <w:szCs w:val="20"/>
        </w:rPr>
        <w:t>Las Garantías de Fiel Cumplimiento garantizan, durante su vigencia el correcto y oportuno cumplimiento de todas y cada una de las obligaciones del OPERADOR que regula el presente Contrato durante la vigencia del mismo; incluyendo, (i) el pago de las penalidades a que hubiere lugar; (ii) las sumas ordenadas a pagar a favor de la ENTIDAD, mediante sentencia definitiva firme o laudo arbitral exigible; y, (iii) otras declaraciones y estipulaciones previstas en el Contrato.</w:t>
      </w:r>
    </w:p>
    <w:p w14:paraId="0000086E"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71" w:name="_heading=h.110ks18" w:colFirst="0" w:colLast="0"/>
      <w:bookmarkEnd w:id="971"/>
    </w:p>
    <w:p w14:paraId="0000086F" w14:textId="77777777" w:rsidR="00032ED0" w:rsidRPr="009D300F" w:rsidRDefault="00F302D1" w:rsidP="00471CF8">
      <w:pPr>
        <w:pStyle w:val="Normal0"/>
        <w:numPr>
          <w:ilvl w:val="1"/>
          <w:numId w:val="98"/>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972" w:name="_heading=h.1efqo09" w:colFirst="0" w:colLast="0"/>
      <w:bookmarkEnd w:id="972"/>
      <w:r w:rsidRPr="009D300F">
        <w:rPr>
          <w:rFonts w:ascii="Arial" w:eastAsia="Arial" w:hAnsi="Arial" w:cs="Arial"/>
          <w:color w:val="000000"/>
          <w:sz w:val="20"/>
          <w:szCs w:val="20"/>
        </w:rPr>
        <w:t>Las Garantías de Fiel Cumplimiento garantizan las obligaciones del OPERADOR durante la vigencia del Contrato y serán emitidas según el siguiente detalle:</w:t>
      </w:r>
    </w:p>
    <w:p w14:paraId="00000870" w14:textId="77777777" w:rsidR="00032ED0" w:rsidRPr="009D300F" w:rsidRDefault="00032ED0">
      <w:pPr>
        <w:pStyle w:val="Normal0"/>
        <w:spacing w:after="0" w:line="240" w:lineRule="auto"/>
        <w:ind w:left="1492"/>
        <w:jc w:val="both"/>
        <w:rPr>
          <w:rFonts w:ascii="Arial" w:eastAsia="Arial" w:hAnsi="Arial" w:cs="Arial"/>
          <w:color w:val="000000"/>
          <w:sz w:val="20"/>
          <w:szCs w:val="20"/>
        </w:rPr>
      </w:pPr>
    </w:p>
    <w:p w14:paraId="00000871" w14:textId="77777777" w:rsidR="00032ED0" w:rsidRPr="009D300F" w:rsidRDefault="00F302D1" w:rsidP="00471CF8">
      <w:pPr>
        <w:pStyle w:val="Normal0"/>
        <w:numPr>
          <w:ilvl w:val="0"/>
          <w:numId w:val="55"/>
        </w:numPr>
        <w:pBdr>
          <w:top w:val="nil"/>
          <w:left w:val="nil"/>
          <w:bottom w:val="nil"/>
          <w:right w:val="nil"/>
          <w:between w:val="nil"/>
        </w:pBdr>
        <w:tabs>
          <w:tab w:val="left" w:pos="-720"/>
          <w:tab w:val="left" w:pos="708"/>
        </w:tabs>
        <w:spacing w:after="0" w:line="240" w:lineRule="auto"/>
        <w:ind w:left="1134" w:hanging="283"/>
        <w:jc w:val="both"/>
        <w:rPr>
          <w:rFonts w:ascii="Arial" w:eastAsia="Arial" w:hAnsi="Arial" w:cs="Arial"/>
          <w:color w:val="000000"/>
          <w:sz w:val="20"/>
          <w:szCs w:val="20"/>
        </w:rPr>
      </w:pPr>
      <w:bookmarkStart w:id="973" w:name="_heading=h.21od6so" w:colFirst="0" w:colLast="0"/>
      <w:bookmarkEnd w:id="973"/>
      <w:r w:rsidRPr="009D300F">
        <w:rPr>
          <w:rFonts w:ascii="Arial" w:eastAsia="Arial" w:hAnsi="Arial" w:cs="Arial"/>
          <w:color w:val="000000"/>
          <w:sz w:val="20"/>
          <w:szCs w:val="20"/>
          <w:u w:val="single"/>
        </w:rPr>
        <w:t>Garantía de Cumplimiento por el Periodo Pre Operativo</w:t>
      </w:r>
      <w:r w:rsidRPr="009D300F">
        <w:rPr>
          <w:rFonts w:ascii="Arial" w:eastAsia="Arial" w:hAnsi="Arial" w:cs="Arial"/>
          <w:color w:val="000000"/>
          <w:sz w:val="20"/>
          <w:szCs w:val="20"/>
        </w:rPr>
        <w:t>: Será emitida por el OPERADOR por un monto de S/ 9,300,000.00 (Nueve millones trescientos mil con 00/100 Soles) y deberá mantenerse vigente desde la Fecha de Cierre hasta la fecha de inicio del Periodo Operativo.</w:t>
      </w:r>
    </w:p>
    <w:p w14:paraId="00000872" w14:textId="77777777" w:rsidR="00032ED0" w:rsidRPr="009D300F" w:rsidRDefault="00032ED0">
      <w:pPr>
        <w:pStyle w:val="Normal0"/>
        <w:pBdr>
          <w:top w:val="nil"/>
          <w:left w:val="nil"/>
          <w:bottom w:val="nil"/>
          <w:right w:val="nil"/>
          <w:between w:val="nil"/>
        </w:pBdr>
        <w:tabs>
          <w:tab w:val="left" w:pos="-720"/>
          <w:tab w:val="left" w:pos="708"/>
        </w:tabs>
        <w:spacing w:after="0" w:line="240" w:lineRule="auto"/>
        <w:jc w:val="both"/>
        <w:rPr>
          <w:rFonts w:ascii="Arial" w:eastAsia="Arial" w:hAnsi="Arial" w:cs="Arial"/>
          <w:color w:val="000000"/>
          <w:sz w:val="20"/>
          <w:szCs w:val="20"/>
        </w:rPr>
      </w:pPr>
    </w:p>
    <w:p w14:paraId="00000873" w14:textId="77777777" w:rsidR="00032ED0" w:rsidRPr="009D300F" w:rsidRDefault="00F302D1">
      <w:pPr>
        <w:pStyle w:val="Normal0"/>
        <w:pBdr>
          <w:top w:val="nil"/>
          <w:left w:val="nil"/>
          <w:bottom w:val="nil"/>
          <w:right w:val="nil"/>
          <w:between w:val="nil"/>
        </w:pBdr>
        <w:tabs>
          <w:tab w:val="left" w:pos="-720"/>
          <w:tab w:val="left" w:pos="708"/>
          <w:tab w:val="left" w:pos="1134"/>
        </w:tabs>
        <w:spacing w:after="0" w:line="240" w:lineRule="auto"/>
        <w:ind w:left="1134"/>
        <w:jc w:val="both"/>
        <w:rPr>
          <w:rFonts w:ascii="Arial" w:eastAsia="Arial" w:hAnsi="Arial" w:cs="Arial"/>
          <w:color w:val="000000"/>
          <w:sz w:val="20"/>
          <w:szCs w:val="20"/>
        </w:rPr>
      </w:pPr>
      <w:r w:rsidRPr="009D300F">
        <w:rPr>
          <w:rFonts w:ascii="Arial" w:eastAsia="Arial" w:hAnsi="Arial" w:cs="Arial"/>
          <w:color w:val="000000"/>
          <w:sz w:val="20"/>
          <w:szCs w:val="20"/>
        </w:rPr>
        <w:t>En caso de existir controversias pendientes de resolución sometidas a los mecanismos de solución de controversias establecidos en el Capítulo XIX, que se prolonguen durante el Periodo Operativo, deberá mantenerse vigente esta garantía hasta la resolución de las controversias, por el monto correspondiente a las referidas controversias, no pudiendo superar el monto señalado en el presente literal vigente a dicho momento. En caso la controversia no sea cuantificable en dinero, se mantendrá el mismo monto de la garantía.</w:t>
      </w:r>
    </w:p>
    <w:p w14:paraId="00000874" w14:textId="77777777" w:rsidR="00032ED0" w:rsidRPr="009D300F" w:rsidRDefault="00032ED0">
      <w:pPr>
        <w:pStyle w:val="Normal0"/>
        <w:pBdr>
          <w:top w:val="nil"/>
          <w:left w:val="nil"/>
          <w:bottom w:val="nil"/>
          <w:right w:val="nil"/>
          <w:between w:val="nil"/>
        </w:pBdr>
        <w:tabs>
          <w:tab w:val="left" w:pos="-720"/>
          <w:tab w:val="left" w:pos="708"/>
        </w:tabs>
        <w:spacing w:after="0" w:line="240" w:lineRule="auto"/>
        <w:ind w:left="1418"/>
        <w:jc w:val="both"/>
        <w:rPr>
          <w:rFonts w:ascii="Arial" w:eastAsia="Arial" w:hAnsi="Arial" w:cs="Arial"/>
          <w:color w:val="000000"/>
          <w:sz w:val="20"/>
          <w:szCs w:val="20"/>
        </w:rPr>
      </w:pPr>
    </w:p>
    <w:p w14:paraId="00000875" w14:textId="77777777" w:rsidR="00032ED0" w:rsidRPr="009D300F" w:rsidRDefault="00F302D1" w:rsidP="00471CF8">
      <w:pPr>
        <w:pStyle w:val="Normal0"/>
        <w:numPr>
          <w:ilvl w:val="0"/>
          <w:numId w:val="55"/>
        </w:numPr>
        <w:pBdr>
          <w:top w:val="nil"/>
          <w:left w:val="nil"/>
          <w:bottom w:val="nil"/>
          <w:right w:val="nil"/>
          <w:between w:val="nil"/>
        </w:pBdr>
        <w:tabs>
          <w:tab w:val="left" w:pos="-720"/>
          <w:tab w:val="left" w:pos="708"/>
        </w:tabs>
        <w:spacing w:after="0" w:line="240" w:lineRule="auto"/>
        <w:ind w:left="1134" w:hanging="283"/>
        <w:jc w:val="both"/>
        <w:rPr>
          <w:rFonts w:ascii="Arial" w:eastAsia="Arial" w:hAnsi="Arial" w:cs="Arial"/>
          <w:color w:val="000000"/>
          <w:sz w:val="20"/>
          <w:szCs w:val="20"/>
        </w:rPr>
      </w:pPr>
      <w:r w:rsidRPr="009D300F">
        <w:rPr>
          <w:rFonts w:ascii="Arial" w:eastAsia="Arial" w:hAnsi="Arial" w:cs="Arial"/>
          <w:color w:val="000000"/>
          <w:sz w:val="20"/>
          <w:szCs w:val="20"/>
          <w:u w:val="single"/>
        </w:rPr>
        <w:t>Garantía de Fiel Cumplimiento del Periodo Operativo</w:t>
      </w:r>
      <w:r w:rsidRPr="009D300F">
        <w:rPr>
          <w:rFonts w:ascii="Arial" w:eastAsia="Arial" w:hAnsi="Arial" w:cs="Arial"/>
          <w:color w:val="000000"/>
          <w:sz w:val="20"/>
          <w:szCs w:val="20"/>
        </w:rPr>
        <w:t>: Será emitida por el OPERADOR por un monto de S/ 5,580,000.00 (Cinco millones quinientos ochenta mil con 00/100 Soles) y deberá mantenerse vigente desde la fecha de inicio del Periodo Operativo hasta un (1) año posterior a la Terminación del Contrato.</w:t>
      </w:r>
    </w:p>
    <w:p w14:paraId="00000876" w14:textId="77777777" w:rsidR="00032ED0" w:rsidRPr="009D300F" w:rsidRDefault="00032ED0">
      <w:pPr>
        <w:pStyle w:val="Normal0"/>
        <w:pBdr>
          <w:top w:val="nil"/>
          <w:left w:val="nil"/>
          <w:bottom w:val="nil"/>
          <w:right w:val="nil"/>
          <w:between w:val="nil"/>
        </w:pBdr>
        <w:tabs>
          <w:tab w:val="left" w:pos="-720"/>
          <w:tab w:val="left" w:pos="708"/>
        </w:tabs>
        <w:spacing w:after="0" w:line="240" w:lineRule="auto"/>
        <w:jc w:val="both"/>
        <w:rPr>
          <w:rFonts w:ascii="Arial" w:eastAsia="Arial" w:hAnsi="Arial" w:cs="Arial"/>
          <w:color w:val="000000"/>
          <w:sz w:val="20"/>
          <w:szCs w:val="20"/>
        </w:rPr>
      </w:pPr>
    </w:p>
    <w:p w14:paraId="00000877" w14:textId="77777777" w:rsidR="00032ED0" w:rsidRPr="009D300F" w:rsidRDefault="00F302D1">
      <w:pPr>
        <w:pStyle w:val="Normal0"/>
        <w:pBdr>
          <w:top w:val="nil"/>
          <w:left w:val="nil"/>
          <w:bottom w:val="nil"/>
          <w:right w:val="nil"/>
          <w:between w:val="nil"/>
        </w:pBdr>
        <w:tabs>
          <w:tab w:val="left" w:pos="-720"/>
          <w:tab w:val="left" w:pos="708"/>
          <w:tab w:val="left" w:pos="1134"/>
        </w:tabs>
        <w:spacing w:after="0" w:line="240" w:lineRule="auto"/>
        <w:ind w:left="1134"/>
        <w:jc w:val="both"/>
        <w:rPr>
          <w:rFonts w:ascii="Arial" w:eastAsia="Arial" w:hAnsi="Arial" w:cs="Arial"/>
          <w:color w:val="000000"/>
          <w:sz w:val="20"/>
          <w:szCs w:val="20"/>
        </w:rPr>
      </w:pPr>
      <w:r w:rsidRPr="009D300F">
        <w:rPr>
          <w:rFonts w:ascii="Arial" w:eastAsia="Arial" w:hAnsi="Arial" w:cs="Arial"/>
          <w:color w:val="000000"/>
          <w:sz w:val="20"/>
          <w:szCs w:val="20"/>
        </w:rPr>
        <w:t>La Garantía de Fiel Cumplimiento del Periodo Operativo garantiza las obligaciones del OPERADOR asociadas a la prestación de los Servicios durante el Periodo Operativo.</w:t>
      </w:r>
    </w:p>
    <w:p w14:paraId="00000878" w14:textId="77777777" w:rsidR="00032ED0" w:rsidRPr="009D300F" w:rsidRDefault="00032ED0">
      <w:pPr>
        <w:pStyle w:val="Normal0"/>
        <w:pBdr>
          <w:top w:val="nil"/>
          <w:left w:val="nil"/>
          <w:bottom w:val="nil"/>
          <w:right w:val="nil"/>
          <w:between w:val="nil"/>
        </w:pBdr>
        <w:tabs>
          <w:tab w:val="left" w:pos="-720"/>
          <w:tab w:val="left" w:pos="708"/>
        </w:tabs>
        <w:spacing w:after="0" w:line="240" w:lineRule="auto"/>
        <w:ind w:left="1418"/>
        <w:jc w:val="both"/>
        <w:rPr>
          <w:rFonts w:ascii="Arial" w:eastAsia="Arial" w:hAnsi="Arial" w:cs="Arial"/>
          <w:color w:val="000000"/>
          <w:sz w:val="20"/>
          <w:szCs w:val="20"/>
        </w:rPr>
      </w:pPr>
    </w:p>
    <w:p w14:paraId="00000879" w14:textId="77777777" w:rsidR="00032ED0" w:rsidRPr="009D300F" w:rsidRDefault="00F302D1">
      <w:pPr>
        <w:pStyle w:val="Normal0"/>
        <w:pBdr>
          <w:top w:val="nil"/>
          <w:left w:val="nil"/>
          <w:bottom w:val="nil"/>
          <w:right w:val="nil"/>
          <w:between w:val="nil"/>
        </w:pBdr>
        <w:tabs>
          <w:tab w:val="left" w:pos="-720"/>
          <w:tab w:val="left" w:pos="708"/>
          <w:tab w:val="left" w:pos="1134"/>
        </w:tabs>
        <w:spacing w:after="0" w:line="240" w:lineRule="auto"/>
        <w:ind w:left="1134"/>
        <w:jc w:val="both"/>
        <w:rPr>
          <w:rFonts w:ascii="Arial" w:eastAsia="Arial" w:hAnsi="Arial" w:cs="Arial"/>
          <w:color w:val="000000"/>
          <w:sz w:val="20"/>
          <w:szCs w:val="20"/>
        </w:rPr>
      </w:pPr>
      <w:r w:rsidRPr="009D300F">
        <w:rPr>
          <w:rFonts w:ascii="Arial" w:eastAsia="Arial" w:hAnsi="Arial" w:cs="Arial"/>
          <w:color w:val="000000"/>
          <w:sz w:val="20"/>
          <w:szCs w:val="20"/>
        </w:rPr>
        <w:t xml:space="preserve">En caso de resolución de las controversias sometidas a los mecanismos establecidos en el Capítulo XIX, que se prolonguen por un plazo mayor a un (1) año posterior a la Terminación del Contrato, la Garantía de Fiel Cumplimiento de a Periodo Operativo deberá mantenerse vigente hasta la resolución de estas y por el </w:t>
      </w:r>
      <w:r w:rsidRPr="009D300F">
        <w:rPr>
          <w:rFonts w:ascii="Arial" w:eastAsia="Arial" w:hAnsi="Arial" w:cs="Arial"/>
          <w:color w:val="000000"/>
          <w:sz w:val="20"/>
          <w:szCs w:val="20"/>
        </w:rPr>
        <w:lastRenderedPageBreak/>
        <w:t>monto correspondiente a las referidas controversias, no pudiendo superar el monto señalado en el presente literal. En el supuesto antes señalado y en caso de interposición de un recurso de anulación del laudo igualmente la garantía deberá mantenerse vigente hasta que el proceso judicial y en su caso el arbitral haya quedado consentido.</w:t>
      </w:r>
    </w:p>
    <w:p w14:paraId="0000087A" w14:textId="77777777" w:rsidR="00032ED0" w:rsidRPr="009D300F" w:rsidRDefault="00032ED0">
      <w:pPr>
        <w:pStyle w:val="Normal0"/>
        <w:pBdr>
          <w:top w:val="nil"/>
          <w:left w:val="nil"/>
          <w:bottom w:val="nil"/>
          <w:right w:val="nil"/>
          <w:between w:val="nil"/>
        </w:pBdr>
        <w:tabs>
          <w:tab w:val="left" w:pos="709"/>
        </w:tabs>
        <w:spacing w:after="0" w:line="240" w:lineRule="auto"/>
        <w:jc w:val="both"/>
        <w:rPr>
          <w:rFonts w:ascii="Arial" w:eastAsia="Arial" w:hAnsi="Arial" w:cs="Arial"/>
          <w:color w:val="000000"/>
          <w:sz w:val="20"/>
          <w:szCs w:val="20"/>
        </w:rPr>
      </w:pPr>
    </w:p>
    <w:p w14:paraId="0000087B" w14:textId="77777777" w:rsidR="00032ED0" w:rsidRPr="009D300F" w:rsidRDefault="00F302D1">
      <w:pPr>
        <w:pStyle w:val="Norm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ab/>
        <w:t>En conjunto a las garantías señaladas en el presente numeral, se les denominará Garantía de Fiel Cumplimiento.</w:t>
      </w:r>
    </w:p>
    <w:p w14:paraId="0000087C" w14:textId="77777777" w:rsidR="00032ED0" w:rsidRPr="009D300F" w:rsidRDefault="00032ED0">
      <w:pPr>
        <w:pStyle w:val="Normal0"/>
        <w:pBdr>
          <w:top w:val="nil"/>
          <w:left w:val="nil"/>
          <w:bottom w:val="nil"/>
          <w:right w:val="nil"/>
          <w:between w:val="nil"/>
        </w:pBdr>
        <w:tabs>
          <w:tab w:val="left" w:pos="709"/>
        </w:tabs>
        <w:spacing w:after="0" w:line="240" w:lineRule="auto"/>
        <w:jc w:val="both"/>
        <w:rPr>
          <w:rFonts w:ascii="Arial" w:eastAsia="Arial" w:hAnsi="Arial" w:cs="Arial"/>
          <w:color w:val="000000"/>
          <w:sz w:val="20"/>
          <w:szCs w:val="20"/>
        </w:rPr>
      </w:pPr>
    </w:p>
    <w:p w14:paraId="0000087D" w14:textId="77777777" w:rsidR="00032ED0" w:rsidRPr="009D300F" w:rsidRDefault="00F302D1">
      <w:pPr>
        <w:pStyle w:val="Ttulo2"/>
        <w:rPr>
          <w:rFonts w:ascii="Arial" w:eastAsia="Arial" w:hAnsi="Arial" w:cs="Arial"/>
          <w:b/>
          <w:color w:val="000000"/>
          <w:sz w:val="20"/>
          <w:szCs w:val="20"/>
        </w:rPr>
      </w:pPr>
      <w:bookmarkStart w:id="974" w:name="_heading=h.3yfe6o2" w:colFirst="0" w:colLast="0"/>
      <w:bookmarkStart w:id="975" w:name="_Toc156248669"/>
      <w:bookmarkStart w:id="976" w:name="_Toc171014902"/>
      <w:bookmarkEnd w:id="974"/>
      <w:r w:rsidRPr="009D300F">
        <w:rPr>
          <w:rFonts w:ascii="Arial" w:eastAsia="Arial" w:hAnsi="Arial" w:cs="Arial"/>
          <w:b/>
          <w:color w:val="000000"/>
          <w:sz w:val="20"/>
          <w:szCs w:val="20"/>
        </w:rPr>
        <w:t>Renovación</w:t>
      </w:r>
      <w:bookmarkEnd w:id="975"/>
      <w:bookmarkEnd w:id="976"/>
      <w:r w:rsidRPr="009D300F">
        <w:rPr>
          <w:rFonts w:ascii="Arial" w:eastAsia="Arial" w:hAnsi="Arial" w:cs="Arial"/>
          <w:b/>
          <w:color w:val="000000"/>
          <w:sz w:val="20"/>
          <w:szCs w:val="20"/>
        </w:rPr>
        <w:t xml:space="preserve"> </w:t>
      </w:r>
    </w:p>
    <w:p w14:paraId="0000087E"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977" w:name="_heading=h.2dkogvv" w:colFirst="0" w:colLast="0"/>
      <w:bookmarkEnd w:id="977"/>
    </w:p>
    <w:p w14:paraId="0000087F" w14:textId="77777777" w:rsidR="00032ED0" w:rsidRPr="009D300F" w:rsidRDefault="00F302D1" w:rsidP="00471CF8">
      <w:pPr>
        <w:pStyle w:val="Normal0"/>
        <w:numPr>
          <w:ilvl w:val="1"/>
          <w:numId w:val="98"/>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978" w:name="_heading=h.15zrjvu" w:colFirst="0" w:colLast="0"/>
      <w:bookmarkEnd w:id="978"/>
      <w:r w:rsidRPr="009D300F">
        <w:rPr>
          <w:rFonts w:ascii="Arial" w:eastAsia="Arial" w:hAnsi="Arial" w:cs="Arial"/>
          <w:color w:val="000000"/>
          <w:sz w:val="20"/>
          <w:szCs w:val="20"/>
        </w:rPr>
        <w:t>Las garantías antes previstas se mantendrán vigentes en todo momento por los montos y los plazos que se establecen en la cláusula anterior. Si se prorrogan los plazos de las referidas fases o de la vigencia del Contrato, los plazos de las garantías deberán ampliarse.</w:t>
      </w:r>
    </w:p>
    <w:p w14:paraId="00000880" w14:textId="77777777" w:rsidR="00032ED0" w:rsidRPr="009D300F" w:rsidRDefault="00032ED0">
      <w:pPr>
        <w:pStyle w:val="Normal0"/>
        <w:pBdr>
          <w:top w:val="nil"/>
          <w:left w:val="nil"/>
          <w:bottom w:val="nil"/>
          <w:right w:val="nil"/>
          <w:between w:val="nil"/>
        </w:pBdr>
        <w:spacing w:after="0" w:line="240" w:lineRule="auto"/>
        <w:ind w:left="375"/>
        <w:jc w:val="both"/>
        <w:rPr>
          <w:rFonts w:ascii="Arial" w:eastAsia="Arial" w:hAnsi="Arial" w:cs="Arial"/>
          <w:color w:val="000000"/>
          <w:sz w:val="20"/>
          <w:szCs w:val="20"/>
        </w:rPr>
      </w:pPr>
      <w:bookmarkStart w:id="979" w:name="_heading=h.spyr3o" w:colFirst="0" w:colLast="0"/>
      <w:bookmarkEnd w:id="979"/>
    </w:p>
    <w:p w14:paraId="00000881" w14:textId="127C662E" w:rsidR="00032ED0" w:rsidRPr="009D300F" w:rsidRDefault="692A7B62" w:rsidP="00471CF8">
      <w:pPr>
        <w:pStyle w:val="Normal0"/>
        <w:numPr>
          <w:ilvl w:val="1"/>
          <w:numId w:val="98"/>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980" w:name="_heading=h.3cpm9rh"/>
      <w:bookmarkEnd w:id="980"/>
      <w:r w:rsidRPr="009D300F">
        <w:rPr>
          <w:rFonts w:ascii="Arial" w:eastAsia="Arial" w:hAnsi="Arial" w:cs="Arial"/>
          <w:color w:val="000000" w:themeColor="text1"/>
          <w:sz w:val="20"/>
          <w:szCs w:val="20"/>
        </w:rPr>
        <w:t xml:space="preserve">Si cualquiera de las garantías no </w:t>
      </w:r>
      <w:r w:rsidR="0923A272" w:rsidRPr="009D300F">
        <w:rPr>
          <w:rFonts w:ascii="Arial" w:eastAsia="Arial" w:hAnsi="Arial" w:cs="Arial"/>
          <w:color w:val="000000" w:themeColor="text1"/>
          <w:sz w:val="20"/>
          <w:szCs w:val="20"/>
        </w:rPr>
        <w:t>es</w:t>
      </w:r>
      <w:r w:rsidRPr="009D300F">
        <w:rPr>
          <w:rFonts w:ascii="Arial" w:eastAsia="Arial" w:hAnsi="Arial" w:cs="Arial"/>
          <w:color w:val="000000" w:themeColor="text1"/>
          <w:sz w:val="20"/>
          <w:szCs w:val="20"/>
        </w:rPr>
        <w:t xml:space="preserve"> renovada por el OPERADOR a más tardar treinta (30) Días Calendario antes de su vencimiento, la ENTIDAD procederá a su ejecución total, lo que constituye la notificación a que se refiere la Cláusula 20.2.2.</w:t>
      </w:r>
    </w:p>
    <w:p w14:paraId="00000882" w14:textId="77777777" w:rsidR="00032ED0" w:rsidRPr="009D300F" w:rsidRDefault="00032ED0">
      <w:pPr>
        <w:pStyle w:val="Normal0"/>
        <w:widowControl w:val="0"/>
        <w:pBdr>
          <w:top w:val="nil"/>
          <w:left w:val="nil"/>
          <w:bottom w:val="nil"/>
          <w:right w:val="nil"/>
          <w:between w:val="nil"/>
        </w:pBdr>
        <w:tabs>
          <w:tab w:val="left" w:pos="0"/>
          <w:tab w:val="left" w:pos="709"/>
        </w:tabs>
        <w:spacing w:after="0" w:line="240" w:lineRule="auto"/>
        <w:ind w:left="709"/>
        <w:jc w:val="both"/>
        <w:rPr>
          <w:rFonts w:ascii="Arial" w:eastAsia="Arial" w:hAnsi="Arial" w:cs="Arial"/>
          <w:color w:val="000000"/>
          <w:sz w:val="20"/>
          <w:szCs w:val="20"/>
        </w:rPr>
      </w:pPr>
    </w:p>
    <w:p w14:paraId="00000883"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81" w:name="_heading=h.1ruwjza" w:colFirst="0" w:colLast="0"/>
      <w:bookmarkEnd w:id="981"/>
      <w:r w:rsidRPr="009D300F">
        <w:rPr>
          <w:rFonts w:ascii="Arial" w:eastAsia="Arial" w:hAnsi="Arial" w:cs="Arial"/>
          <w:color w:val="000000"/>
          <w:sz w:val="20"/>
          <w:szCs w:val="20"/>
        </w:rPr>
        <w:t>Frente al incumplimiento de la renovación de cualesquiera de las garantías y su posterior ejecución, el monto de la garantía correspondiente será transferido a la cuenta del Fideicomiso de Administración y Pagos correspondiente, como garantía hasta que el OPERADOR cumpla con renovar la respectiva garantía. Adicionalmente, serán aplicables las penalidades previstas en el Anexo 8.</w:t>
      </w:r>
    </w:p>
    <w:p w14:paraId="00000884"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85"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82" w:name="_heading=h.2f3j2rp" w:colFirst="0" w:colLast="0"/>
      <w:bookmarkEnd w:id="982"/>
      <w:r w:rsidRPr="009D300F">
        <w:rPr>
          <w:rFonts w:ascii="Arial" w:eastAsia="Arial" w:hAnsi="Arial" w:cs="Arial"/>
          <w:color w:val="000000"/>
          <w:sz w:val="20"/>
          <w:szCs w:val="20"/>
        </w:rPr>
        <w:t>Al cumplimiento de la renovación, la ENTIDAD devolverá al OPERADOR el monto de la garantía depositado en el Fideicomiso de Administración y Pagos, sin intereses, y luego de deducidas las penalidades y los gastos en que haya incurrido, de ser el caso.</w:t>
      </w:r>
    </w:p>
    <w:p w14:paraId="00000886"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983" w:name="_heading=h.4buk2n3" w:colFirst="0" w:colLast="0"/>
      <w:bookmarkEnd w:id="983"/>
    </w:p>
    <w:p w14:paraId="00000887" w14:textId="77777777" w:rsidR="00032ED0" w:rsidRPr="009D300F" w:rsidRDefault="00F302D1" w:rsidP="00471CF8">
      <w:pPr>
        <w:pStyle w:val="Normal0"/>
        <w:numPr>
          <w:ilvl w:val="1"/>
          <w:numId w:val="98"/>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984" w:name="_heading=h.2qzucuw" w:colFirst="0" w:colLast="0"/>
      <w:bookmarkEnd w:id="984"/>
      <w:r w:rsidRPr="009D300F">
        <w:rPr>
          <w:rFonts w:ascii="Arial" w:eastAsia="Arial" w:hAnsi="Arial" w:cs="Arial"/>
          <w:color w:val="000000"/>
          <w:sz w:val="20"/>
          <w:szCs w:val="20"/>
        </w:rPr>
        <w:t xml:space="preserve">Las garantías que se renueven deberán ser emitida en los términos contenidos en las cláusulas precedentes, conforme al modelo establecido en el Anexo 1. </w:t>
      </w:r>
    </w:p>
    <w:p w14:paraId="00000888" w14:textId="77777777" w:rsidR="00032ED0" w:rsidRPr="009D300F" w:rsidRDefault="00032ED0">
      <w:pPr>
        <w:pStyle w:val="Normal0"/>
        <w:pBdr>
          <w:top w:val="nil"/>
          <w:left w:val="nil"/>
          <w:bottom w:val="nil"/>
          <w:right w:val="nil"/>
          <w:between w:val="nil"/>
        </w:pBdr>
        <w:tabs>
          <w:tab w:val="left" w:pos="1885"/>
        </w:tabs>
        <w:spacing w:after="0" w:line="240" w:lineRule="auto"/>
        <w:jc w:val="both"/>
        <w:rPr>
          <w:rFonts w:ascii="Arial" w:eastAsia="Arial" w:hAnsi="Arial" w:cs="Arial"/>
          <w:color w:val="000000"/>
          <w:sz w:val="20"/>
          <w:szCs w:val="20"/>
        </w:rPr>
      </w:pPr>
    </w:p>
    <w:p w14:paraId="00000889" w14:textId="77777777" w:rsidR="00032ED0" w:rsidRPr="009D300F" w:rsidRDefault="00F302D1">
      <w:pPr>
        <w:pStyle w:val="Ttulo2"/>
        <w:rPr>
          <w:rFonts w:ascii="Arial" w:eastAsia="Arial" w:hAnsi="Arial" w:cs="Arial"/>
          <w:b/>
          <w:color w:val="000000"/>
          <w:sz w:val="20"/>
          <w:szCs w:val="20"/>
        </w:rPr>
      </w:pPr>
      <w:bookmarkStart w:id="985" w:name="_heading=h.1654n2p" w:colFirst="0" w:colLast="0"/>
      <w:bookmarkStart w:id="986" w:name="_Toc156248670"/>
      <w:bookmarkStart w:id="987" w:name="_Toc171014903"/>
      <w:bookmarkEnd w:id="985"/>
      <w:r w:rsidRPr="009D300F">
        <w:rPr>
          <w:rFonts w:ascii="Arial" w:eastAsia="Arial" w:hAnsi="Arial" w:cs="Arial"/>
          <w:b/>
          <w:color w:val="000000"/>
          <w:sz w:val="20"/>
          <w:szCs w:val="20"/>
        </w:rPr>
        <w:t>Ejecución de las Garantías de Fiel Cumplimiento</w:t>
      </w:r>
      <w:bookmarkEnd w:id="986"/>
      <w:bookmarkEnd w:id="987"/>
      <w:r w:rsidRPr="009D300F">
        <w:rPr>
          <w:rFonts w:ascii="Arial" w:eastAsia="Arial" w:hAnsi="Arial" w:cs="Arial"/>
          <w:b/>
          <w:color w:val="000000"/>
          <w:sz w:val="20"/>
          <w:szCs w:val="20"/>
        </w:rPr>
        <w:t xml:space="preserve"> </w:t>
      </w:r>
    </w:p>
    <w:p w14:paraId="0000088A"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988" w:name="_heading=h.3q4s5qi" w:colFirst="0" w:colLast="0"/>
      <w:bookmarkEnd w:id="988"/>
    </w:p>
    <w:p w14:paraId="0000088B" w14:textId="77777777" w:rsidR="00032ED0" w:rsidRPr="009D300F" w:rsidRDefault="00F302D1" w:rsidP="00471CF8">
      <w:pPr>
        <w:pStyle w:val="Normal0"/>
        <w:numPr>
          <w:ilvl w:val="1"/>
          <w:numId w:val="98"/>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989" w:name="_heading=h.254pcrg" w:colFirst="0" w:colLast="0"/>
      <w:bookmarkEnd w:id="989"/>
      <w:r w:rsidRPr="009D300F">
        <w:rPr>
          <w:rFonts w:ascii="Arial" w:eastAsia="Arial" w:hAnsi="Arial" w:cs="Arial"/>
          <w:color w:val="000000"/>
          <w:sz w:val="20"/>
          <w:szCs w:val="20"/>
        </w:rPr>
        <w:t>En caso de ejecución de alguna de las Garantías de Fiel Cumplimiento, el OPERADOR deberá restituirla al monto original establecido en un plazo no mayor a veinte (20) Días desde la fecha de su ejecución. En caso de incumplimiento del plazo por parte del OPERADOR es de aplicación lo señalado en el Literal g) de la Cláusula 20.2.2.</w:t>
      </w:r>
    </w:p>
    <w:p w14:paraId="0000088C"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8D" w14:textId="6F9A4104"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90" w:name="_heading=h.k9zmz9" w:colFirst="0" w:colLast="0"/>
      <w:bookmarkEnd w:id="990"/>
      <w:r w:rsidRPr="009D300F">
        <w:rPr>
          <w:rFonts w:ascii="Arial" w:eastAsia="Arial" w:hAnsi="Arial" w:cs="Arial"/>
          <w:color w:val="000000"/>
          <w:sz w:val="20"/>
          <w:szCs w:val="20"/>
        </w:rPr>
        <w:t xml:space="preserve">Una vez realizada la ejecución de la garantía, la ENTIDAD transferirá el monto que corresponda producto del incumplimiento del OPERADOR en un plazo máximo de tres (3) Días Calendario a la Cuenta Penalidad del Fideicomiso de Administración y Pagos, siendo que el saldo restante será transferido por la ENTIDAD en la </w:t>
      </w:r>
      <w:r w:rsidR="007B4BA9" w:rsidRPr="009D300F">
        <w:rPr>
          <w:rFonts w:ascii="Arial" w:eastAsia="Arial" w:hAnsi="Arial" w:cs="Arial"/>
          <w:color w:val="000000"/>
          <w:sz w:val="20"/>
          <w:szCs w:val="20"/>
        </w:rPr>
        <w:t>C</w:t>
      </w:r>
      <w:r w:rsidRPr="009D300F">
        <w:rPr>
          <w:rFonts w:ascii="Arial" w:eastAsia="Arial" w:hAnsi="Arial" w:cs="Arial"/>
          <w:color w:val="000000"/>
          <w:sz w:val="20"/>
          <w:szCs w:val="20"/>
        </w:rPr>
        <w:t>uenta de Ejecución de Garantías del Fideicomiso de Administración y Pagos, como garantía hasta que el OPERADOR cumpla con restituir la Garantía de Fiel Cumplimiento, caso contrario resultará aplicable lo señalado en el Literal g) de la Cláusula 20.2.2.</w:t>
      </w:r>
    </w:p>
    <w:p w14:paraId="0000088E"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8F"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91" w:name="_heading=h.25a2fyb" w:colFirst="0" w:colLast="0"/>
      <w:bookmarkEnd w:id="991"/>
      <w:r w:rsidRPr="009D300F">
        <w:rPr>
          <w:rFonts w:ascii="Arial" w:eastAsia="Arial" w:hAnsi="Arial" w:cs="Arial"/>
          <w:color w:val="000000"/>
          <w:sz w:val="20"/>
          <w:szCs w:val="20"/>
        </w:rPr>
        <w:t>Al cumplimiento de la restitución, la ENTIDAD se obliga a notificar al Fiduciario su conformidad con la nueva garantía para la devolución al OPERADOR del saldo del monto de la garantía, sin intereses, y luego de deducidos los gastos en que haya incurrido, de ser el caso. En caso no se restituya la garantía, la ENTIDAD podrá invocar la Terminación del Contrato y dispondrá de los recursos retenidos. Adicionalmente, serán aplicables las penalidades previstas en el Anexo 8.</w:t>
      </w:r>
    </w:p>
    <w:p w14:paraId="00000890"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91"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92" w14:textId="77777777" w:rsidR="00032ED0" w:rsidRPr="005B4827" w:rsidRDefault="00F302D1" w:rsidP="005B4827">
      <w:pPr>
        <w:pStyle w:val="vieta"/>
        <w:tabs>
          <w:tab w:val="clear" w:pos="705"/>
        </w:tabs>
        <w:rPr>
          <w:b/>
          <w:smallCaps/>
          <w:color w:val="000000"/>
          <w:sz w:val="20"/>
          <w:szCs w:val="20"/>
        </w:rPr>
      </w:pPr>
      <w:bookmarkStart w:id="992" w:name="_heading=h.kfcq64" w:colFirst="0" w:colLast="0"/>
      <w:bookmarkStart w:id="993" w:name="_Toc156248671"/>
      <w:bookmarkEnd w:id="992"/>
      <w:r w:rsidRPr="009D300F">
        <w:rPr>
          <w:smallCaps/>
          <w:color w:val="000000"/>
          <w:sz w:val="20"/>
          <w:szCs w:val="20"/>
        </w:rPr>
        <w:t>RÉGIMEN DE SEGUROS</w:t>
      </w:r>
      <w:bookmarkEnd w:id="993"/>
    </w:p>
    <w:p w14:paraId="00000893" w14:textId="77777777" w:rsidR="00032ED0" w:rsidRPr="009D300F" w:rsidRDefault="00032ED0">
      <w:pPr>
        <w:pStyle w:val="Normal0"/>
        <w:keepNext/>
        <w:pBdr>
          <w:top w:val="nil"/>
          <w:left w:val="nil"/>
          <w:bottom w:val="nil"/>
          <w:right w:val="nil"/>
          <w:between w:val="nil"/>
        </w:pBdr>
        <w:spacing w:after="0" w:line="240" w:lineRule="auto"/>
        <w:jc w:val="both"/>
        <w:rPr>
          <w:rFonts w:ascii="Arial" w:eastAsia="Arial" w:hAnsi="Arial" w:cs="Arial"/>
          <w:color w:val="000000"/>
          <w:sz w:val="20"/>
          <w:szCs w:val="20"/>
          <w:u w:val="single"/>
        </w:rPr>
      </w:pPr>
      <w:bookmarkStart w:id="994" w:name="_heading=h.43ekyio" w:colFirst="0" w:colLast="0"/>
      <w:bookmarkEnd w:id="994"/>
    </w:p>
    <w:p w14:paraId="00000894" w14:textId="77777777" w:rsidR="00032ED0" w:rsidRPr="009D300F" w:rsidRDefault="00F302D1">
      <w:pPr>
        <w:pStyle w:val="Ttulo2"/>
        <w:rPr>
          <w:rFonts w:ascii="Arial" w:eastAsia="Arial" w:hAnsi="Arial" w:cs="Arial"/>
          <w:b/>
          <w:color w:val="000000"/>
          <w:sz w:val="20"/>
          <w:szCs w:val="20"/>
        </w:rPr>
      </w:pPr>
      <w:bookmarkStart w:id="995" w:name="_heading=h.34f08tx" w:colFirst="0" w:colLast="0"/>
      <w:bookmarkStart w:id="996" w:name="_Toc156248672"/>
      <w:bookmarkStart w:id="997" w:name="_Toc171014904"/>
      <w:bookmarkEnd w:id="995"/>
      <w:r w:rsidRPr="009D300F">
        <w:rPr>
          <w:rFonts w:ascii="Arial" w:eastAsia="Arial" w:hAnsi="Arial" w:cs="Arial"/>
          <w:b/>
          <w:color w:val="000000"/>
          <w:sz w:val="20"/>
          <w:szCs w:val="20"/>
        </w:rPr>
        <w:t>Clases de pólizas de seguros</w:t>
      </w:r>
      <w:bookmarkEnd w:id="996"/>
      <w:bookmarkEnd w:id="997"/>
    </w:p>
    <w:p w14:paraId="00000895" w14:textId="77777777" w:rsidR="00032ED0" w:rsidRPr="009D300F" w:rsidRDefault="00032ED0">
      <w:pPr>
        <w:pStyle w:val="Normal0"/>
        <w:widowControl w:val="0"/>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bookmarkStart w:id="998" w:name="_heading=h.1jkaj1q" w:colFirst="0" w:colLast="0"/>
      <w:bookmarkEnd w:id="998"/>
    </w:p>
    <w:p w14:paraId="00000896" w14:textId="0BBD2B7F" w:rsidR="00032ED0" w:rsidRPr="009D300F" w:rsidRDefault="00F302D1" w:rsidP="00471CF8">
      <w:pPr>
        <w:pStyle w:val="Normal0"/>
        <w:numPr>
          <w:ilvl w:val="1"/>
          <w:numId w:val="76"/>
        </w:numPr>
        <w:spacing w:after="0" w:line="240" w:lineRule="auto"/>
        <w:ind w:left="709" w:hanging="567"/>
        <w:jc w:val="both"/>
        <w:rPr>
          <w:rFonts w:ascii="Arial" w:eastAsia="Arial" w:hAnsi="Arial" w:cs="Arial"/>
          <w:color w:val="000000"/>
          <w:sz w:val="20"/>
          <w:szCs w:val="20"/>
        </w:rPr>
      </w:pPr>
      <w:bookmarkStart w:id="999" w:name="_heading=h.xp5iya" w:colFirst="0" w:colLast="0"/>
      <w:bookmarkEnd w:id="999"/>
      <w:r w:rsidRPr="009D300F">
        <w:rPr>
          <w:rFonts w:ascii="Arial" w:eastAsia="Arial" w:hAnsi="Arial" w:cs="Arial"/>
          <w:color w:val="000000"/>
          <w:sz w:val="20"/>
          <w:szCs w:val="20"/>
        </w:rPr>
        <w:lastRenderedPageBreak/>
        <w:t xml:space="preserve">Durante la vigencia del Contrato, el OPERADOR tomará y mantendrá vigentes los seguros detallados en el presente Capítulo, para que cubran las Obras Civiles Terminadas y el Equipamiento, sus trabajadores, contratistas y subcontratistas, así como terceros, entre otros, estableciéndose a la ENTIDAD, o a quien este designe, como asegurado adicional en las respectivas pólizas contratadas, a fin que destine, en su caso, el producto de la indemnización del seguro en la restitución, </w:t>
      </w:r>
      <w:r w:rsidR="00D75FF8" w:rsidRPr="009D300F">
        <w:rPr>
          <w:rFonts w:ascii="Arial" w:eastAsia="Arial" w:hAnsi="Arial" w:cs="Arial"/>
          <w:color w:val="000000"/>
          <w:sz w:val="20"/>
          <w:szCs w:val="20"/>
        </w:rPr>
        <w:t>R</w:t>
      </w:r>
      <w:r w:rsidRPr="009D300F">
        <w:rPr>
          <w:rFonts w:ascii="Arial" w:eastAsia="Arial" w:hAnsi="Arial" w:cs="Arial"/>
          <w:color w:val="000000"/>
          <w:sz w:val="20"/>
          <w:szCs w:val="20"/>
        </w:rPr>
        <w:t>eposición o reparación de los bienes dañados.</w:t>
      </w:r>
    </w:p>
    <w:p w14:paraId="00000897"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98" w14:textId="733A501F"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00" w:name="_heading=h.3hot1m3" w:colFirst="0" w:colLast="0"/>
      <w:bookmarkEnd w:id="1000"/>
      <w:r w:rsidRPr="009D300F">
        <w:rPr>
          <w:rFonts w:ascii="Arial" w:eastAsia="Arial" w:hAnsi="Arial" w:cs="Arial"/>
          <w:color w:val="000000"/>
          <w:sz w:val="20"/>
          <w:szCs w:val="20"/>
        </w:rPr>
        <w:t xml:space="preserve">Las pólizas tendrán como asegurados al OPERADOR y/o ENTIDAD, según corresponda, quienes se obligan a destinar el cien por ciento (100%) de los montos producto de la indemnización por cualquier siniestro, a la reparación de los daños causados por tal siniestro, </w:t>
      </w:r>
      <w:r w:rsidR="00D75FF8" w:rsidRPr="009D300F">
        <w:rPr>
          <w:rFonts w:ascii="Arial" w:eastAsia="Arial" w:hAnsi="Arial" w:cs="Arial"/>
          <w:color w:val="000000"/>
          <w:sz w:val="20"/>
          <w:szCs w:val="20"/>
        </w:rPr>
        <w:t>R</w:t>
      </w:r>
      <w:r w:rsidRPr="009D300F">
        <w:rPr>
          <w:rFonts w:ascii="Arial" w:eastAsia="Arial" w:hAnsi="Arial" w:cs="Arial"/>
          <w:color w:val="000000"/>
          <w:sz w:val="20"/>
          <w:szCs w:val="20"/>
        </w:rPr>
        <w:t xml:space="preserve">eposición de los bienes dañados y reconstrucción de las Obras Civiles Terminadas, lo que correspondiese. </w:t>
      </w:r>
    </w:p>
    <w:p w14:paraId="00000899"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9A" w14:textId="1F209CD1"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01" w:name="_heading=h.u8tczi" w:colFirst="0" w:colLast="0"/>
      <w:bookmarkEnd w:id="1001"/>
      <w:r w:rsidRPr="009D300F">
        <w:rPr>
          <w:rFonts w:ascii="Arial" w:eastAsia="Arial" w:hAnsi="Arial" w:cs="Arial"/>
          <w:color w:val="000000"/>
          <w:sz w:val="20"/>
          <w:szCs w:val="20"/>
        </w:rPr>
        <w:t>Las pólizas contratadas de acuerdo con lo establecido en el Contrato deberán contener una estipulación que obligue a la respectiva compañía aseguradora a depositar estos montos en la Cuenta Seguros del Fideicomiso de Administración y Pagos.</w:t>
      </w:r>
    </w:p>
    <w:p w14:paraId="0000089B"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9C"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02" w:name="_heading=h.43jy1pj" w:colFirst="0" w:colLast="0"/>
      <w:bookmarkEnd w:id="1002"/>
      <w:r w:rsidRPr="009D300F">
        <w:rPr>
          <w:rFonts w:ascii="Arial" w:eastAsia="Arial" w:hAnsi="Arial" w:cs="Arial"/>
          <w:color w:val="000000"/>
          <w:sz w:val="20"/>
          <w:szCs w:val="20"/>
        </w:rPr>
        <w:t>El OPERADOR contratará, a su cuenta, costo y riesgo, todas las pólizas de seguro que se requieran en virtud del Contrato con compañías de seguro y reaseguro que tengan calificación A o superior al momento de contratar o renovar la póliza de seguro, según información de la Superintendencia de Banca, Seguros y AFP, o clasificadora de riesgos que operen en el Perú o en el extranjero. Asimismo, asumirá los costos de todos y cada uno de los deducibles o coaseguros que haya contratado en las pólizas de seguros requeridas.</w:t>
      </w:r>
    </w:p>
    <w:p w14:paraId="0000089D"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9E"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03" w:name="_heading=h.1wu3btw" w:colFirst="0" w:colLast="0"/>
      <w:bookmarkEnd w:id="1003"/>
      <w:r w:rsidRPr="009D300F">
        <w:rPr>
          <w:rFonts w:ascii="Arial" w:eastAsia="Arial" w:hAnsi="Arial" w:cs="Arial"/>
          <w:color w:val="000000"/>
          <w:sz w:val="20"/>
          <w:szCs w:val="20"/>
        </w:rPr>
        <w:t>Los reaseguradores internacionales que cubran los riesgos del asegurador contratado por el OPERADOR deberán tener una calificación mínima de A-, otorgada por una entidad internacional clasificadora de riesgos, al momento de la contratación y las sucesivas renovaciones. La inobservancia de esta obligación constituye un incumplimiento grave, conforme a lo establecido en el Numeral 22.2 del Contrato.</w:t>
      </w:r>
    </w:p>
    <w:p w14:paraId="0000089F"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A0"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04" w:name="_heading=h.4gtquhp" w:colFirst="0" w:colLast="0"/>
      <w:bookmarkEnd w:id="1004"/>
      <w:r w:rsidRPr="009D300F">
        <w:rPr>
          <w:rFonts w:ascii="Arial" w:eastAsia="Arial" w:hAnsi="Arial" w:cs="Arial"/>
          <w:color w:val="000000"/>
          <w:sz w:val="20"/>
          <w:szCs w:val="20"/>
        </w:rPr>
        <w:t>El OPERADOR remitirá a la ENTIDAD, copia de las pólizas de seguro contratadas.</w:t>
      </w:r>
    </w:p>
    <w:p w14:paraId="000008A1"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A2"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05" w:name="_heading=h.2vz14pi" w:colFirst="0" w:colLast="0"/>
      <w:bookmarkEnd w:id="1005"/>
      <w:r w:rsidRPr="009D300F">
        <w:rPr>
          <w:rFonts w:ascii="Arial" w:eastAsia="Arial" w:hAnsi="Arial" w:cs="Arial"/>
          <w:color w:val="000000"/>
          <w:sz w:val="20"/>
          <w:szCs w:val="20"/>
        </w:rPr>
        <w:t>La ENTIDAD no asumirá ningún tipo de obligación o responsabilidad de pago ante cualquier compañía de seguro o reaseguro relacionadas con las pólizas de seguro que se requieran en virtud del Contrato.</w:t>
      </w:r>
    </w:p>
    <w:p w14:paraId="000008A3"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A4" w14:textId="77777777" w:rsidR="00032ED0" w:rsidRPr="009D300F" w:rsidRDefault="00F302D1" w:rsidP="00471CF8">
      <w:pPr>
        <w:pStyle w:val="Normal0"/>
        <w:numPr>
          <w:ilvl w:val="1"/>
          <w:numId w:val="76"/>
        </w:numPr>
        <w:spacing w:after="0" w:line="240" w:lineRule="auto"/>
        <w:ind w:left="709" w:hanging="709"/>
        <w:jc w:val="both"/>
        <w:rPr>
          <w:rFonts w:ascii="Arial" w:eastAsia="Arial" w:hAnsi="Arial" w:cs="Arial"/>
          <w:color w:val="000000"/>
          <w:sz w:val="20"/>
          <w:szCs w:val="20"/>
        </w:rPr>
      </w:pPr>
      <w:bookmarkStart w:id="1006" w:name="_heading=h.3v3yxl4" w:colFirst="0" w:colLast="0"/>
      <w:bookmarkEnd w:id="1006"/>
      <w:r w:rsidRPr="009D300F">
        <w:rPr>
          <w:rFonts w:ascii="Arial" w:eastAsia="Arial" w:hAnsi="Arial" w:cs="Arial"/>
          <w:color w:val="000000"/>
          <w:sz w:val="20"/>
          <w:szCs w:val="20"/>
        </w:rPr>
        <w:t>La relación de las coberturas señaladas en el presente capítulo es enunciativa, entendiéndose únicamente como exigencias mínimas, pudiendo el OPERADOR ampliar o mejorar su cobertura.</w:t>
      </w:r>
    </w:p>
    <w:p w14:paraId="000008A5" w14:textId="77777777" w:rsidR="00032ED0" w:rsidRPr="009D300F" w:rsidRDefault="00032ED0">
      <w:pPr>
        <w:pStyle w:val="Normal0"/>
        <w:spacing w:after="0" w:line="240" w:lineRule="auto"/>
        <w:ind w:left="709"/>
        <w:jc w:val="both"/>
        <w:rPr>
          <w:rFonts w:ascii="Arial" w:eastAsia="Arial" w:hAnsi="Arial" w:cs="Arial"/>
          <w:color w:val="000000"/>
          <w:sz w:val="20"/>
          <w:szCs w:val="20"/>
        </w:rPr>
      </w:pPr>
    </w:p>
    <w:p w14:paraId="000008A6" w14:textId="77777777" w:rsidR="00032ED0" w:rsidRPr="009D300F" w:rsidRDefault="00F302D1" w:rsidP="00471CF8">
      <w:pPr>
        <w:pStyle w:val="Normal0"/>
        <w:numPr>
          <w:ilvl w:val="1"/>
          <w:numId w:val="76"/>
        </w:numPr>
        <w:spacing w:after="0" w:line="240" w:lineRule="auto"/>
        <w:ind w:left="709" w:hanging="709"/>
        <w:jc w:val="both"/>
        <w:rPr>
          <w:rFonts w:ascii="Arial" w:eastAsia="Arial" w:hAnsi="Arial" w:cs="Arial"/>
          <w:color w:val="000000"/>
          <w:sz w:val="20"/>
          <w:szCs w:val="20"/>
          <w:u w:val="single"/>
        </w:rPr>
      </w:pPr>
      <w:bookmarkStart w:id="1007" w:name="_heading=h.2a997sx" w:colFirst="0" w:colLast="0"/>
      <w:bookmarkEnd w:id="1007"/>
      <w:r w:rsidRPr="009D300F">
        <w:rPr>
          <w:rFonts w:ascii="Arial" w:eastAsia="Arial" w:hAnsi="Arial" w:cs="Arial"/>
          <w:color w:val="000000"/>
          <w:sz w:val="20"/>
          <w:szCs w:val="20"/>
          <w:u w:val="single"/>
        </w:rPr>
        <w:t>Seguros Personales para Trabajadores</w:t>
      </w:r>
    </w:p>
    <w:p w14:paraId="000008A7" w14:textId="77777777" w:rsidR="00032ED0" w:rsidRPr="009D300F" w:rsidRDefault="00032ED0">
      <w:pPr>
        <w:pStyle w:val="Normal0"/>
        <w:spacing w:after="0" w:line="240" w:lineRule="auto"/>
        <w:jc w:val="both"/>
        <w:rPr>
          <w:rFonts w:ascii="Arial" w:eastAsia="Arial" w:hAnsi="Arial" w:cs="Arial"/>
          <w:color w:val="000000"/>
          <w:sz w:val="20"/>
          <w:szCs w:val="20"/>
          <w:u w:val="single"/>
        </w:rPr>
      </w:pPr>
    </w:p>
    <w:p w14:paraId="000008A8"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sidRPr="009D300F">
        <w:rPr>
          <w:rFonts w:ascii="Arial" w:eastAsia="Arial" w:hAnsi="Arial" w:cs="Arial"/>
          <w:color w:val="000000"/>
          <w:sz w:val="20"/>
          <w:szCs w:val="20"/>
        </w:rPr>
        <w:t xml:space="preserve">El OPERADOR deberá cumplir con contratar y presentar todas las pólizas de seguros que exigen las Leyes y Disposiciones Aplicables para los trabajadores en el Perú, cubriendo y protegiendo la vida y la salud de todos los trabajadores a su cargo relacionados directa o indirectamente con el Contrato, tales como Seguro de Vida Ley (Decreto Legislativo Nro. 688) y Seguro Complementario de Trabajo de Riesgo (Salud y Pensiones), entre otros. Estos seguros deberán ser contratados considerando como mínimo las coberturas y requerimientos exigidos por las Leyes y Disposiciones Aplicables.     </w:t>
      </w:r>
    </w:p>
    <w:p w14:paraId="000008A9"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008" w:name="_heading=h.rg91xwqbt2hy" w:colFirst="0" w:colLast="0"/>
      <w:bookmarkEnd w:id="1008"/>
      <w:r w:rsidRPr="009D300F">
        <w:rPr>
          <w:rFonts w:ascii="Arial" w:eastAsia="Arial" w:hAnsi="Arial" w:cs="Arial"/>
          <w:color w:val="000000"/>
          <w:sz w:val="20"/>
          <w:szCs w:val="20"/>
        </w:rPr>
        <w:t xml:space="preserve">     </w:t>
      </w:r>
    </w:p>
    <w:p w14:paraId="000008AA" w14:textId="77777777" w:rsidR="00032ED0" w:rsidRPr="009D300F" w:rsidRDefault="00F302D1" w:rsidP="00471CF8">
      <w:pPr>
        <w:pStyle w:val="Normal0"/>
        <w:numPr>
          <w:ilvl w:val="1"/>
          <w:numId w:val="76"/>
        </w:numPr>
        <w:spacing w:after="0" w:line="240" w:lineRule="auto"/>
        <w:ind w:left="709" w:hanging="709"/>
        <w:jc w:val="both"/>
        <w:rPr>
          <w:rFonts w:ascii="Arial" w:eastAsia="Arial" w:hAnsi="Arial" w:cs="Arial"/>
          <w:color w:val="000000"/>
          <w:sz w:val="20"/>
          <w:szCs w:val="20"/>
        </w:rPr>
      </w:pPr>
      <w:bookmarkStart w:id="1009" w:name="_heading=h.4gz3xok" w:colFirst="0" w:colLast="0"/>
      <w:bookmarkEnd w:id="1009"/>
      <w:r w:rsidRPr="009D300F">
        <w:rPr>
          <w:rFonts w:ascii="Arial" w:eastAsia="Arial" w:hAnsi="Arial" w:cs="Arial"/>
          <w:color w:val="000000"/>
          <w:sz w:val="20"/>
          <w:szCs w:val="20"/>
        </w:rPr>
        <w:t xml:space="preserve">Asimismo, el OPERADOR deberá verificar que las empresas de servicios especiales, agentes, contratistas o subcontratistas que contraten trabajadores destacados para la ejecución del objeto de este Contrato cumplan con las normas señaladas en el párrafo anterior, siendo solidariamente responsables por las obligaciones que de las Leyes y Disposiciones Aplicables se deriven respecto del daño o perjuicio ocasionado. </w:t>
      </w:r>
    </w:p>
    <w:p w14:paraId="000008AB" w14:textId="77777777" w:rsidR="00032ED0" w:rsidRPr="009D300F" w:rsidRDefault="00032ED0">
      <w:pPr>
        <w:pStyle w:val="Normal0"/>
        <w:pBdr>
          <w:top w:val="nil"/>
          <w:left w:val="nil"/>
          <w:bottom w:val="nil"/>
          <w:right w:val="nil"/>
          <w:between w:val="nil"/>
        </w:pBdr>
        <w:spacing w:after="0" w:line="240" w:lineRule="auto"/>
        <w:ind w:left="384"/>
        <w:jc w:val="both"/>
        <w:rPr>
          <w:rFonts w:ascii="Arial" w:eastAsia="Arial" w:hAnsi="Arial" w:cs="Arial"/>
          <w:b/>
          <w:color w:val="000000"/>
          <w:sz w:val="20"/>
          <w:szCs w:val="20"/>
        </w:rPr>
      </w:pPr>
      <w:bookmarkStart w:id="1010" w:name="_heading=h.peji0q" w:colFirst="0" w:colLast="0"/>
      <w:bookmarkEnd w:id="1010"/>
    </w:p>
    <w:p w14:paraId="000008AC" w14:textId="77777777" w:rsidR="00032ED0" w:rsidRPr="009D300F" w:rsidRDefault="00F302D1" w:rsidP="00471CF8">
      <w:pPr>
        <w:pStyle w:val="Normal0"/>
        <w:numPr>
          <w:ilvl w:val="1"/>
          <w:numId w:val="76"/>
        </w:numPr>
        <w:spacing w:after="0" w:line="240" w:lineRule="auto"/>
        <w:ind w:left="709" w:hanging="709"/>
        <w:jc w:val="both"/>
        <w:rPr>
          <w:rFonts w:ascii="Arial" w:eastAsia="Arial" w:hAnsi="Arial" w:cs="Arial"/>
          <w:color w:val="000000"/>
          <w:sz w:val="20"/>
          <w:szCs w:val="20"/>
          <w:u w:val="single"/>
        </w:rPr>
      </w:pPr>
      <w:bookmarkStart w:id="1011" w:name="_heading=h.2nof3ry" w:colFirst="0" w:colLast="0"/>
      <w:bookmarkEnd w:id="1011"/>
      <w:r w:rsidRPr="009D300F">
        <w:rPr>
          <w:rFonts w:ascii="Arial" w:eastAsia="Arial" w:hAnsi="Arial" w:cs="Arial"/>
          <w:color w:val="000000"/>
          <w:sz w:val="20"/>
          <w:szCs w:val="20"/>
          <w:u w:val="single"/>
        </w:rPr>
        <w:lastRenderedPageBreak/>
        <w:t>Seguro de Todo Riesgo de Obras Civiles Terminadas o Seguro de Propiedad Todo Riesgo</w:t>
      </w:r>
    </w:p>
    <w:p w14:paraId="000008AD" w14:textId="77777777" w:rsidR="00032ED0" w:rsidRPr="009D300F" w:rsidRDefault="00032ED0">
      <w:pPr>
        <w:pStyle w:val="Normal0"/>
        <w:spacing w:after="0" w:line="240" w:lineRule="auto"/>
        <w:ind w:left="709"/>
        <w:jc w:val="both"/>
        <w:rPr>
          <w:rFonts w:ascii="Arial" w:eastAsia="Arial" w:hAnsi="Arial" w:cs="Arial"/>
          <w:color w:val="000000"/>
          <w:sz w:val="20"/>
          <w:szCs w:val="20"/>
          <w:u w:val="single"/>
        </w:rPr>
      </w:pPr>
    </w:p>
    <w:p w14:paraId="000008AE"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12" w:name="_heading=h.39jk3ve" w:colFirst="0" w:colLast="0"/>
      <w:bookmarkEnd w:id="1012"/>
      <w:r w:rsidRPr="009D300F">
        <w:rPr>
          <w:rFonts w:ascii="Arial" w:eastAsia="Arial" w:hAnsi="Arial" w:cs="Arial"/>
          <w:color w:val="000000"/>
          <w:sz w:val="20"/>
          <w:szCs w:val="20"/>
        </w:rPr>
        <w:t>La póliza deberá cubrir todas las Obras Civiles Terminadas y el Equipamiento, incluyendo todas sus instalaciones, equipos y existencias de cualquier clase y descripción, sean terrestres o subterráneas, por todos los daños materiales que pueda sufrir cualquier bien de cualquier clase y descripción, lo cual será consistente con el presupuesto real ejecutado, con excepción de los trabajos preliminares o preparatorios para la construcción del Hospital que no formarán parte del valor asegurado, tales como gastos de demolición de edificaciones, retiro de pavimento, limpieza y eliminación de escombros, entre otros.</w:t>
      </w:r>
    </w:p>
    <w:p w14:paraId="000008AF"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B0"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13" w:name="_heading=h.1ooue37" w:colFirst="0" w:colLast="0"/>
      <w:bookmarkEnd w:id="1013"/>
      <w:r w:rsidRPr="009D300F">
        <w:rPr>
          <w:rFonts w:ascii="Arial" w:eastAsia="Arial" w:hAnsi="Arial" w:cs="Arial"/>
          <w:color w:val="000000"/>
          <w:sz w:val="20"/>
          <w:szCs w:val="20"/>
        </w:rPr>
        <w:t xml:space="preserve">Entre los riesgos cubiertos por esta póliza deberán estar incluidos los riesgos asociados a la integridad física o estructural de la Infraestructura, los riesgos políticos tales como huelgas, conmociones civiles, daño malicioso, vandalismo y terrorismo; y, los riesgos de la naturaleza, tales como terremotos, maremotos, inundación, huaicos, lluvias y riesgos por daños ambientales. Así como también, los riesgos de rotura de maquinarias, equipo electrónico, todo riesgo de contratista, infortunio, equipos móviles o portátiles, cobertura automática por nuevas adquisiciones, vehículos propios o de terceros dentro de los predios asegurados, hundimiento de terreno, corrimiento de tierras y movimientos de tierras. </w:t>
      </w:r>
    </w:p>
    <w:p w14:paraId="000008B1"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B2"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14" w:name="_heading=h.48ohwr0" w:colFirst="0" w:colLast="0"/>
      <w:bookmarkEnd w:id="1014"/>
      <w:r w:rsidRPr="009D300F">
        <w:rPr>
          <w:rFonts w:ascii="Arial" w:eastAsia="Arial" w:hAnsi="Arial" w:cs="Arial"/>
          <w:color w:val="000000"/>
          <w:sz w:val="20"/>
          <w:szCs w:val="20"/>
        </w:rPr>
        <w:t>Esta cobertura también debe incluir los riesgos de pérdidas directas por cualquier tipo de siniestro, incluyendo gastos de demolición, limpieza, remoción de escombros, gastos extras y gastos extraordinarios.</w:t>
      </w:r>
    </w:p>
    <w:p w14:paraId="000008B3"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B4"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15" w:name="_heading=h.12tpdzr" w:colFirst="0" w:colLast="0"/>
      <w:bookmarkEnd w:id="1015"/>
      <w:r w:rsidRPr="009D300F">
        <w:rPr>
          <w:rFonts w:ascii="Arial" w:eastAsia="Arial" w:hAnsi="Arial" w:cs="Arial"/>
          <w:color w:val="000000"/>
          <w:sz w:val="20"/>
          <w:szCs w:val="20"/>
        </w:rPr>
        <w:t>El OPERADOR debe cumplir con contratar la mencionada póliza, amparando los daños que puedan sufrir los equipos y todas las instalaciones terrestres y subterráneas; así como amparando el riesgo patrimonial de las Obras Civiles Terminadas y en Operación de todo riesgo. Esta póliza deberá mantenerse vigente hasta la suscripción del Acta de Reversión de los Bienes del Proyecto.</w:t>
      </w:r>
    </w:p>
    <w:p w14:paraId="000008B5"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B6" w14:textId="412CB29A"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16" w:name="_heading=h.3mtcwnk" w:colFirst="0" w:colLast="0"/>
      <w:bookmarkEnd w:id="1016"/>
      <w:r w:rsidRPr="009D300F">
        <w:rPr>
          <w:rFonts w:ascii="Arial" w:eastAsia="Arial" w:hAnsi="Arial" w:cs="Arial"/>
          <w:color w:val="000000"/>
          <w:sz w:val="20"/>
          <w:szCs w:val="20"/>
        </w:rPr>
        <w:t xml:space="preserve">El OPERADOR debe declarar a la compañía aseguradora el valor de </w:t>
      </w:r>
      <w:r w:rsidR="00D75FF8" w:rsidRPr="009D300F">
        <w:rPr>
          <w:rFonts w:ascii="Arial" w:eastAsia="Arial" w:hAnsi="Arial" w:cs="Arial"/>
          <w:color w:val="000000"/>
          <w:sz w:val="20"/>
          <w:szCs w:val="20"/>
        </w:rPr>
        <w:t>R</w:t>
      </w:r>
      <w:r w:rsidRPr="009D300F">
        <w:rPr>
          <w:rFonts w:ascii="Arial" w:eastAsia="Arial" w:hAnsi="Arial" w:cs="Arial"/>
          <w:color w:val="000000"/>
          <w:sz w:val="20"/>
          <w:szCs w:val="20"/>
        </w:rPr>
        <w:t>eposición total de las Obras Civiles Terminadas y Equipamiento del OPERADOR a la que se refiere la presente Cláusula, incluyendo todas sus instalaciones, equipos y existencias, como valor total de la exposición del riesgo. El OPERADOR será responsable por el saldo no cubierto con el seguro contratado, relevando de responsabilidad a la ENTIDAD, salvo lo previsto en la Cláusula 13.16.</w:t>
      </w:r>
    </w:p>
    <w:p w14:paraId="000008B7"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B8" w14:textId="6ACC8C05"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17" w:name="_heading=h.2nts6yt" w:colFirst="0" w:colLast="0"/>
      <w:bookmarkEnd w:id="1017"/>
      <w:r w:rsidRPr="009D300F">
        <w:rPr>
          <w:rFonts w:ascii="Arial" w:eastAsia="Arial" w:hAnsi="Arial" w:cs="Arial"/>
          <w:color w:val="000000"/>
          <w:sz w:val="20"/>
          <w:szCs w:val="20"/>
        </w:rPr>
        <w:t xml:space="preserve">El valor asegurado en todo momento debe incluir la cláusula de valor de </w:t>
      </w:r>
      <w:r w:rsidR="00D75FF8" w:rsidRPr="009D300F">
        <w:rPr>
          <w:rFonts w:ascii="Arial" w:eastAsia="Arial" w:hAnsi="Arial" w:cs="Arial"/>
          <w:color w:val="000000"/>
          <w:sz w:val="20"/>
          <w:szCs w:val="20"/>
        </w:rPr>
        <w:t>R</w:t>
      </w:r>
      <w:r w:rsidRPr="009D300F">
        <w:rPr>
          <w:rFonts w:ascii="Arial" w:eastAsia="Arial" w:hAnsi="Arial" w:cs="Arial"/>
          <w:color w:val="000000"/>
          <w:sz w:val="20"/>
          <w:szCs w:val="20"/>
        </w:rPr>
        <w:t>eposición a valor actual a la fecha del siniestro. Dicha suma asegurada debe ser como mínimo equivalente al valor de la pérdida máxima probable, que resulte del estudio de riesgos realizado a cuenta, costo y riesgo del OPERADOR, correspondiente a los riesgos de mayor entidad.</w:t>
      </w:r>
    </w:p>
    <w:p w14:paraId="000008B9"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BA" w14:textId="77777777" w:rsidR="00032ED0" w:rsidRPr="009D300F" w:rsidRDefault="00F302D1">
      <w:pPr>
        <w:pStyle w:val="Normal0"/>
        <w:pBdr>
          <w:top w:val="nil"/>
          <w:left w:val="nil"/>
          <w:bottom w:val="nil"/>
          <w:right w:val="nil"/>
          <w:between w:val="nil"/>
        </w:pBdr>
        <w:tabs>
          <w:tab w:val="left" w:pos="2343"/>
        </w:tabs>
        <w:spacing w:after="0" w:line="240" w:lineRule="auto"/>
        <w:ind w:left="709"/>
        <w:jc w:val="both"/>
        <w:rPr>
          <w:rFonts w:ascii="Arial" w:eastAsia="Arial" w:hAnsi="Arial" w:cs="Arial"/>
          <w:color w:val="000000"/>
          <w:sz w:val="20"/>
          <w:szCs w:val="20"/>
        </w:rPr>
      </w:pPr>
      <w:bookmarkStart w:id="1018" w:name="_heading=h.12z2h6m" w:colFirst="0" w:colLast="0"/>
      <w:bookmarkEnd w:id="1018"/>
      <w:r w:rsidRPr="009D300F">
        <w:rPr>
          <w:rFonts w:ascii="Arial" w:eastAsia="Arial" w:hAnsi="Arial" w:cs="Arial"/>
          <w:color w:val="000000"/>
          <w:sz w:val="20"/>
          <w:szCs w:val="20"/>
        </w:rPr>
        <w:t>La ENTIDAD, previa opinión no vinculante del Supervisor del Contrato suspenderá la obligación del OPERADOR de contratar y mantener vigente esta póliza únicamente respecto de actos de terrorismo, si este tipo de seguro dejase de ser ofrecido en el mercado nacional e internacional. Para acreditar ello, el OPERADOR deberá presentar un informe elaborado por una empresa especializada internacional, distinta del bróker, corredor o asesor de seguros del OPERADOR.</w:t>
      </w:r>
    </w:p>
    <w:p w14:paraId="000008BB" w14:textId="77777777" w:rsidR="00032ED0" w:rsidRPr="009D300F" w:rsidRDefault="00032ED0">
      <w:pPr>
        <w:pStyle w:val="Normal0"/>
        <w:pBdr>
          <w:top w:val="nil"/>
          <w:left w:val="nil"/>
          <w:bottom w:val="nil"/>
          <w:right w:val="nil"/>
          <w:between w:val="nil"/>
        </w:pBdr>
        <w:tabs>
          <w:tab w:val="left" w:pos="2343"/>
        </w:tabs>
        <w:spacing w:after="0" w:line="240" w:lineRule="auto"/>
        <w:ind w:left="709"/>
        <w:jc w:val="both"/>
        <w:rPr>
          <w:rFonts w:ascii="Arial" w:eastAsia="Arial" w:hAnsi="Arial" w:cs="Arial"/>
          <w:color w:val="000000"/>
          <w:sz w:val="20"/>
          <w:szCs w:val="20"/>
        </w:rPr>
      </w:pPr>
    </w:p>
    <w:p w14:paraId="000008BC" w14:textId="77777777" w:rsidR="00032ED0" w:rsidRPr="009D300F" w:rsidRDefault="00F302D1">
      <w:pPr>
        <w:pStyle w:val="Normal0"/>
        <w:pBdr>
          <w:top w:val="nil"/>
          <w:left w:val="nil"/>
          <w:bottom w:val="nil"/>
          <w:right w:val="nil"/>
          <w:between w:val="nil"/>
        </w:pBdr>
        <w:tabs>
          <w:tab w:val="left" w:pos="2343"/>
        </w:tabs>
        <w:spacing w:after="0" w:line="240" w:lineRule="auto"/>
        <w:ind w:left="700"/>
        <w:jc w:val="both"/>
        <w:rPr>
          <w:rFonts w:ascii="Arial" w:eastAsia="Arial" w:hAnsi="Arial" w:cs="Arial"/>
          <w:color w:val="000000"/>
          <w:sz w:val="20"/>
          <w:szCs w:val="20"/>
        </w:rPr>
      </w:pPr>
      <w:bookmarkStart w:id="1019" w:name="_heading=h.3mypzuf" w:colFirst="0" w:colLast="0"/>
      <w:bookmarkEnd w:id="1019"/>
      <w:r w:rsidRPr="009D300F">
        <w:rPr>
          <w:rFonts w:ascii="Arial" w:eastAsia="Arial" w:hAnsi="Arial" w:cs="Arial"/>
          <w:color w:val="000000"/>
          <w:sz w:val="20"/>
          <w:szCs w:val="20"/>
        </w:rPr>
        <w:t>La suspensión de esta obligación operará desde el momento en que entre en vigor el tratamiento alternativo que deberán acordar por escrito las Partes, con opinión previa del Supervisor del Contrato, para regular el supuesto en que las Obras Civiles Terminadas</w:t>
      </w:r>
      <w:r w:rsidRPr="005B4827">
        <w:rPr>
          <w:rFonts w:ascii="Arial" w:eastAsia="Arial" w:hAnsi="Arial" w:cs="Arial"/>
          <w:color w:val="000000"/>
          <w:sz w:val="20"/>
          <w:szCs w:val="20"/>
        </w:rPr>
        <w:t xml:space="preserve"> </w:t>
      </w:r>
      <w:r w:rsidRPr="009D300F">
        <w:rPr>
          <w:rFonts w:ascii="Arial" w:eastAsia="Arial" w:hAnsi="Arial" w:cs="Arial"/>
          <w:color w:val="000000"/>
          <w:sz w:val="20"/>
          <w:szCs w:val="20"/>
        </w:rPr>
        <w:t xml:space="preserve">y Equipamiento sufran daños por actos de terrorismo. </w:t>
      </w:r>
    </w:p>
    <w:p w14:paraId="000008BD" w14:textId="77777777" w:rsidR="00032ED0" w:rsidRPr="009D300F" w:rsidRDefault="00032ED0">
      <w:pPr>
        <w:pStyle w:val="Normal0"/>
        <w:pBdr>
          <w:top w:val="nil"/>
          <w:left w:val="nil"/>
          <w:bottom w:val="nil"/>
          <w:right w:val="nil"/>
          <w:between w:val="nil"/>
        </w:pBdr>
        <w:tabs>
          <w:tab w:val="left" w:pos="2343"/>
        </w:tabs>
        <w:spacing w:after="0" w:line="240" w:lineRule="auto"/>
        <w:ind w:left="700"/>
        <w:jc w:val="both"/>
        <w:rPr>
          <w:rFonts w:ascii="Arial" w:eastAsia="Arial" w:hAnsi="Arial" w:cs="Arial"/>
          <w:b/>
          <w:color w:val="000000"/>
          <w:sz w:val="20"/>
          <w:szCs w:val="20"/>
        </w:rPr>
      </w:pPr>
    </w:p>
    <w:p w14:paraId="000008BE"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20" w:name="_heading=h.21yn6vd" w:colFirst="0" w:colLast="0"/>
      <w:bookmarkEnd w:id="1020"/>
      <w:r w:rsidRPr="009D300F">
        <w:rPr>
          <w:rFonts w:ascii="Arial" w:eastAsia="Arial" w:hAnsi="Arial" w:cs="Arial"/>
          <w:color w:val="000000"/>
          <w:sz w:val="20"/>
          <w:szCs w:val="20"/>
        </w:rPr>
        <w:t xml:space="preserve">Si durante la suspensión a que se refiere el párrafo anterior, el mercado nacional o internacional ofreciera nuevamente pólizas para cubrir daños causados por actos de terrorismo, el OPERADOR deberá cumplir con informar sobre dicha situación, (en un </w:t>
      </w:r>
      <w:r w:rsidRPr="009D300F">
        <w:rPr>
          <w:rFonts w:ascii="Arial" w:eastAsia="Arial" w:hAnsi="Arial" w:cs="Arial"/>
          <w:color w:val="000000"/>
          <w:sz w:val="20"/>
          <w:szCs w:val="20"/>
        </w:rPr>
        <w:lastRenderedPageBreak/>
        <w:t>plazo no menor de diez (10) Días de haber recibido la información pertinente), a la ENTIDAD y al Supervisor del Contrato, reactivándose la obligación del OPERADOR de contratar y mantener vigente la póliza que cubra este tipo de daños.</w:t>
      </w:r>
    </w:p>
    <w:p w14:paraId="000008BF"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C0"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21" w:name="_heading=h.2240a28" w:colFirst="0" w:colLast="0"/>
      <w:bookmarkEnd w:id="1021"/>
      <w:r w:rsidRPr="009D300F">
        <w:rPr>
          <w:rFonts w:ascii="Arial" w:eastAsia="Arial" w:hAnsi="Arial" w:cs="Arial"/>
          <w:color w:val="000000"/>
          <w:sz w:val="20"/>
          <w:szCs w:val="20"/>
        </w:rPr>
        <w:t>El OPERADOR deberá contratar dicha póliza dentro de los veinte (20) Días de requerido por escrito por la ENTIDAD. Esta obligación retomará vigencia en el momento en que el OPERADOR contrate la póliza para cubrir daños a las Obras Civiles Terminadas y Equipamiento por actos de terrorismo; o, una vez transcurrido el plazo de veinte (20) Días referido, lo que ocurra primero.</w:t>
      </w:r>
    </w:p>
    <w:p w14:paraId="000008C1"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C2"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22" w:name="_heading=h.h9aka1" w:colFirst="0" w:colLast="0"/>
      <w:bookmarkEnd w:id="1022"/>
      <w:r w:rsidRPr="009D300F">
        <w:rPr>
          <w:rFonts w:ascii="Arial" w:eastAsia="Arial" w:hAnsi="Arial" w:cs="Arial"/>
          <w:color w:val="000000"/>
          <w:sz w:val="20"/>
          <w:szCs w:val="20"/>
        </w:rPr>
        <w:t>Simultáneamente con la entrada en vigor de esta obligación, quedará sin efecto el tratamiento alternativo que hubiesen acordado las Partes, existiendo nuevamente la posibilidad de suspenderla en los mismos términos a que se refiere esta cláusula, si ocurriera nuevamente el referido supuesto.</w:t>
      </w:r>
    </w:p>
    <w:p w14:paraId="000008C3"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C4"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23" w:name="_heading=h.318y2xu" w:colFirst="0" w:colLast="0"/>
      <w:bookmarkEnd w:id="1023"/>
      <w:r w:rsidRPr="009D300F">
        <w:rPr>
          <w:rFonts w:ascii="Arial" w:eastAsia="Arial" w:hAnsi="Arial" w:cs="Arial"/>
          <w:color w:val="000000"/>
          <w:sz w:val="20"/>
          <w:szCs w:val="20"/>
        </w:rPr>
        <w:t>De producirse un siniestro vinculado a actos de terrorismo, cuando el OPERADOR no haya contratado la póliza y se verifique que dicha póliza sí existe en el mercado nacional o internacional, el OPERADOR deberá asumir los costos, gastos y tributos derivados del siniestro.</w:t>
      </w:r>
    </w:p>
    <w:p w14:paraId="000008C5"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024" w:name="_heading=h.1ge8d5n" w:colFirst="0" w:colLast="0"/>
      <w:bookmarkEnd w:id="1024"/>
    </w:p>
    <w:p w14:paraId="000008C6" w14:textId="77777777" w:rsidR="00032ED0" w:rsidRPr="009D300F" w:rsidRDefault="00F302D1" w:rsidP="00471CF8">
      <w:pPr>
        <w:pStyle w:val="Normal0"/>
        <w:numPr>
          <w:ilvl w:val="1"/>
          <w:numId w:val="76"/>
        </w:numPr>
        <w:spacing w:after="0" w:line="240" w:lineRule="auto"/>
        <w:ind w:left="709" w:hanging="709"/>
        <w:jc w:val="both"/>
        <w:rPr>
          <w:rFonts w:ascii="Arial" w:eastAsia="Arial" w:hAnsi="Arial" w:cs="Arial"/>
          <w:color w:val="000000"/>
          <w:sz w:val="20"/>
          <w:szCs w:val="20"/>
          <w:u w:val="single"/>
        </w:rPr>
      </w:pPr>
      <w:bookmarkStart w:id="1025" w:name="_heading=h.h3xh36" w:colFirst="0" w:colLast="0"/>
      <w:bookmarkEnd w:id="1025"/>
      <w:r w:rsidRPr="009D300F">
        <w:rPr>
          <w:rFonts w:ascii="Arial" w:eastAsia="Arial" w:hAnsi="Arial" w:cs="Arial"/>
          <w:color w:val="000000"/>
          <w:sz w:val="20"/>
          <w:szCs w:val="20"/>
          <w:u w:val="single"/>
        </w:rPr>
        <w:t xml:space="preserve">Seguro de Responsabilidad Civil General, Contractual, Extracontractual y Patronal </w:t>
      </w:r>
    </w:p>
    <w:p w14:paraId="000008C7" w14:textId="77777777" w:rsidR="00032ED0" w:rsidRPr="009D300F" w:rsidRDefault="00032ED0">
      <w:pPr>
        <w:pStyle w:val="Normal0"/>
        <w:spacing w:after="0" w:line="240" w:lineRule="auto"/>
        <w:ind w:left="709"/>
        <w:jc w:val="both"/>
        <w:rPr>
          <w:rFonts w:ascii="Arial" w:eastAsia="Arial" w:hAnsi="Arial" w:cs="Arial"/>
          <w:color w:val="000000"/>
          <w:sz w:val="20"/>
          <w:szCs w:val="20"/>
          <w:u w:val="single"/>
        </w:rPr>
      </w:pPr>
    </w:p>
    <w:p w14:paraId="000008C8"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26" w:name="_heading=h.313kzqz" w:colFirst="0" w:colLast="0"/>
      <w:bookmarkEnd w:id="1026"/>
      <w:r w:rsidRPr="009D300F">
        <w:rPr>
          <w:rFonts w:ascii="Arial" w:eastAsia="Arial" w:hAnsi="Arial" w:cs="Arial"/>
          <w:color w:val="000000"/>
          <w:sz w:val="20"/>
          <w:szCs w:val="20"/>
        </w:rPr>
        <w:t>El OPERADOR deberá cumplir con contratar la cobertura de responsabilidad civil que cubrirá cualquier daño, pérdida o lesión que pudiere sobrevenir a bienes de terceros o a terceros a causa de cualquier acción del OPERADOR, sus contratistas, subcontratistas, sus funcionarios o dependientes, en relación con el Contrato. Este seguro deberá contar, al menos, con las siguientes cláusulas:</w:t>
      </w:r>
    </w:p>
    <w:p w14:paraId="000008C9"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CA" w14:textId="77777777" w:rsidR="00032ED0" w:rsidRPr="009D300F" w:rsidRDefault="00F302D1" w:rsidP="005B4827">
      <w:pPr>
        <w:pStyle w:val="Marcador3"/>
        <w:ind w:left="1134" w:hanging="425"/>
        <w:rPr>
          <w:rFonts w:ascii="Arial" w:eastAsia="Arial" w:hAnsi="Arial" w:cs="Arial"/>
          <w:color w:val="000000"/>
          <w:sz w:val="20"/>
          <w:szCs w:val="20"/>
        </w:rPr>
      </w:pPr>
      <w:bookmarkStart w:id="1027" w:name="_heading=h.40dvvtg" w:colFirst="0" w:colLast="0"/>
      <w:bookmarkEnd w:id="1027"/>
      <w:r w:rsidRPr="009D300F">
        <w:rPr>
          <w:rFonts w:ascii="Arial" w:eastAsia="Arial" w:hAnsi="Arial" w:cs="Arial"/>
          <w:color w:val="000000"/>
          <w:sz w:val="20"/>
          <w:szCs w:val="20"/>
        </w:rPr>
        <w:t>Responsabilidad Civil Extracontractual General.</w:t>
      </w:r>
    </w:p>
    <w:p w14:paraId="000008CB" w14:textId="77777777" w:rsidR="00032ED0" w:rsidRPr="009D300F" w:rsidRDefault="00032ED0" w:rsidP="00860FAB">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8CC" w14:textId="77777777" w:rsidR="00032ED0" w:rsidRPr="009D300F" w:rsidRDefault="00F302D1" w:rsidP="005B4827">
      <w:pPr>
        <w:pStyle w:val="Marcador3"/>
        <w:ind w:left="1134" w:hanging="425"/>
        <w:rPr>
          <w:rFonts w:ascii="Arial" w:eastAsia="Arial" w:hAnsi="Arial" w:cs="Arial"/>
          <w:color w:val="000000"/>
          <w:sz w:val="20"/>
          <w:szCs w:val="20"/>
        </w:rPr>
      </w:pPr>
      <w:bookmarkStart w:id="1028" w:name="_heading=h.2fj6619" w:colFirst="0" w:colLast="0"/>
      <w:bookmarkEnd w:id="1028"/>
      <w:r w:rsidRPr="009D300F">
        <w:rPr>
          <w:rFonts w:ascii="Arial" w:eastAsia="Arial" w:hAnsi="Arial" w:cs="Arial"/>
          <w:color w:val="000000"/>
          <w:sz w:val="20"/>
          <w:szCs w:val="20"/>
        </w:rPr>
        <w:t>Responsabilidad Civil Patronal.</w:t>
      </w:r>
    </w:p>
    <w:p w14:paraId="000008CD" w14:textId="77777777" w:rsidR="00032ED0" w:rsidRPr="009D300F" w:rsidRDefault="00032ED0" w:rsidP="00860FAB">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8CE" w14:textId="77777777" w:rsidR="00032ED0" w:rsidRPr="009D300F" w:rsidRDefault="00F302D1" w:rsidP="005B4827">
      <w:pPr>
        <w:pStyle w:val="Marcador3"/>
        <w:ind w:left="1134" w:hanging="425"/>
        <w:rPr>
          <w:rFonts w:ascii="Arial" w:eastAsia="Arial" w:hAnsi="Arial" w:cs="Arial"/>
          <w:color w:val="000000"/>
          <w:sz w:val="20"/>
          <w:szCs w:val="20"/>
        </w:rPr>
      </w:pPr>
      <w:bookmarkStart w:id="1029" w:name="_heading=h.uogg92" w:colFirst="0" w:colLast="0"/>
      <w:bookmarkEnd w:id="1029"/>
      <w:r w:rsidRPr="009D300F">
        <w:rPr>
          <w:rFonts w:ascii="Arial" w:eastAsia="Arial" w:hAnsi="Arial" w:cs="Arial"/>
          <w:color w:val="000000"/>
          <w:sz w:val="20"/>
          <w:szCs w:val="20"/>
        </w:rPr>
        <w:t>Responsabilidad Civil Contractual.</w:t>
      </w:r>
    </w:p>
    <w:p w14:paraId="000008CF" w14:textId="77777777" w:rsidR="00032ED0" w:rsidRPr="009D300F" w:rsidRDefault="00032ED0" w:rsidP="00860FAB">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8D0" w14:textId="77777777" w:rsidR="00032ED0" w:rsidRPr="009D300F" w:rsidRDefault="00F302D1" w:rsidP="005B4827">
      <w:pPr>
        <w:pStyle w:val="Marcador3"/>
        <w:ind w:left="1134" w:hanging="425"/>
        <w:rPr>
          <w:rFonts w:ascii="Arial" w:eastAsia="Arial" w:hAnsi="Arial" w:cs="Arial"/>
          <w:color w:val="000000"/>
          <w:sz w:val="20"/>
          <w:szCs w:val="20"/>
        </w:rPr>
      </w:pPr>
      <w:bookmarkStart w:id="1030" w:name="_heading=h.3eo3ywv" w:colFirst="0" w:colLast="0"/>
      <w:bookmarkEnd w:id="1030"/>
      <w:r w:rsidRPr="009D300F">
        <w:rPr>
          <w:rFonts w:ascii="Arial" w:eastAsia="Arial" w:hAnsi="Arial" w:cs="Arial"/>
          <w:color w:val="000000"/>
          <w:sz w:val="20"/>
          <w:szCs w:val="20"/>
        </w:rPr>
        <w:t>Responsabilidad Civil Cruzada entre el OPERADOR, contratistas y subcontratistas.</w:t>
      </w:r>
    </w:p>
    <w:p w14:paraId="000008D1" w14:textId="77777777" w:rsidR="00032ED0" w:rsidRPr="009D300F" w:rsidRDefault="00032ED0" w:rsidP="00860FAB">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8D2" w14:textId="77777777" w:rsidR="00032ED0" w:rsidRPr="009D300F" w:rsidRDefault="00F302D1" w:rsidP="005B4827">
      <w:pPr>
        <w:pStyle w:val="Marcador3"/>
        <w:ind w:left="1134" w:hanging="425"/>
        <w:rPr>
          <w:rFonts w:ascii="Arial" w:eastAsia="Arial" w:hAnsi="Arial" w:cs="Arial"/>
          <w:color w:val="000000"/>
          <w:sz w:val="20"/>
          <w:szCs w:val="20"/>
        </w:rPr>
      </w:pPr>
      <w:bookmarkStart w:id="1031" w:name="_heading=h.1tte94o" w:colFirst="0" w:colLast="0"/>
      <w:bookmarkEnd w:id="1031"/>
      <w:r w:rsidRPr="009D300F">
        <w:rPr>
          <w:rFonts w:ascii="Arial" w:eastAsia="Arial" w:hAnsi="Arial" w:cs="Arial"/>
          <w:color w:val="000000"/>
          <w:sz w:val="20"/>
          <w:szCs w:val="20"/>
        </w:rPr>
        <w:t>Responsabilidad Civil por filtración, polución o contaminación súbita, imprevista y accidental.</w:t>
      </w:r>
    </w:p>
    <w:p w14:paraId="000008D3"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D4" w14:textId="4968B7F2" w:rsidR="00032ED0" w:rsidRPr="009D300F" w:rsidRDefault="692A7B62" w:rsidP="77CC46DB">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32" w:name="_heading=h.4dt1rsh"/>
      <w:bookmarkEnd w:id="1032"/>
      <w:r w:rsidRPr="009D300F">
        <w:rPr>
          <w:rFonts w:ascii="Arial" w:eastAsia="Arial" w:hAnsi="Arial" w:cs="Arial"/>
          <w:color w:val="000000" w:themeColor="text1"/>
          <w:sz w:val="20"/>
          <w:szCs w:val="20"/>
        </w:rPr>
        <w:t>Aunque el riesgo de la cobertura de responsabilidad civil es distinto durante las etapas del Proyecto, las características de dichas coberturas son similares y deben responder a las siguientes particularidades:</w:t>
      </w:r>
    </w:p>
    <w:p w14:paraId="000008D5"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D6" w14:textId="77777777" w:rsidR="00032ED0" w:rsidRPr="009D300F" w:rsidRDefault="00F302D1" w:rsidP="005B4827">
      <w:pPr>
        <w:pStyle w:val="List1"/>
        <w:jc w:val="both"/>
        <w:rPr>
          <w:rFonts w:ascii="Arial" w:eastAsia="Arial" w:hAnsi="Arial" w:cs="Arial"/>
          <w:color w:val="000000"/>
        </w:rPr>
      </w:pPr>
      <w:bookmarkStart w:id="1033" w:name="_heading=h.2syc20a" w:colFirst="0" w:colLast="0"/>
      <w:bookmarkEnd w:id="1033"/>
      <w:r w:rsidRPr="009D300F">
        <w:rPr>
          <w:rFonts w:ascii="Arial" w:eastAsia="Arial" w:hAnsi="Arial" w:cs="Arial"/>
          <w:color w:val="000000"/>
        </w:rPr>
        <w:t>Para todos los efectos, las entidades del Estado, con excepción de la ENTIDAD o quien éste designe, serán consideradas terceras personas por cualquier reclamo que pudieran hacer por daños directos y otros perjuicios económicos que puedan sufrir como consecuencia de la Operación de los Servicios, por lo que cualquier entidad del Estado tendrá su derecho expedito para efectuar su reclamo legal, como terceras personas, por cualquier perjuicio directo de la operación y que legalmente sean atribuibles al OPERADOR, a sus contratistas, subcontratistas o cualquier otra empresa, vinculada, relacionada o designada por el OPERADOR.</w:t>
      </w:r>
    </w:p>
    <w:p w14:paraId="000008D7" w14:textId="77777777" w:rsidR="00032ED0" w:rsidRPr="009D300F" w:rsidRDefault="00032ED0">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000008D8" w14:textId="474F2DEE" w:rsidR="00032ED0" w:rsidRPr="009D300F" w:rsidRDefault="692A7B62" w:rsidP="005B4827">
      <w:pPr>
        <w:pStyle w:val="List1"/>
        <w:jc w:val="both"/>
        <w:rPr>
          <w:rFonts w:ascii="Arial" w:eastAsia="Arial" w:hAnsi="Arial" w:cs="Arial"/>
          <w:color w:val="000000"/>
        </w:rPr>
      </w:pPr>
      <w:bookmarkStart w:id="1034" w:name="_heading=h.183mc83"/>
      <w:bookmarkEnd w:id="1034"/>
      <w:r w:rsidRPr="009D300F">
        <w:rPr>
          <w:rFonts w:ascii="Arial" w:eastAsia="Arial" w:hAnsi="Arial" w:cs="Arial"/>
          <w:color w:val="000000" w:themeColor="text1"/>
        </w:rPr>
        <w:lastRenderedPageBreak/>
        <w:t xml:space="preserve">La suma asegurada para la cobertura de responsabilidad civil para daños personales, materiales y ambientales, tanto durante el Periodo Pre Operativo y el Periodo Operativo durante la vigencia del Contrato será determinada por el OPERADOR en un nivel suficiente para cubrir estos daños. Dicha suma asegurada deberá ser, como mínimo la que resulte del </w:t>
      </w:r>
      <w:r w:rsidR="00563924" w:rsidRPr="009D300F">
        <w:rPr>
          <w:rFonts w:ascii="Arial" w:eastAsia="Arial" w:hAnsi="Arial" w:cs="Arial"/>
          <w:color w:val="000000" w:themeColor="text1"/>
        </w:rPr>
        <w:t>e</w:t>
      </w:r>
      <w:r w:rsidRPr="009D300F">
        <w:rPr>
          <w:rFonts w:ascii="Arial" w:eastAsia="Arial" w:hAnsi="Arial" w:cs="Arial"/>
          <w:color w:val="000000" w:themeColor="text1"/>
        </w:rPr>
        <w:t xml:space="preserve">studio de </w:t>
      </w:r>
      <w:r w:rsidR="00563924" w:rsidRPr="009D300F">
        <w:rPr>
          <w:rFonts w:ascii="Arial" w:eastAsia="Arial" w:hAnsi="Arial" w:cs="Arial"/>
          <w:color w:val="000000" w:themeColor="text1"/>
        </w:rPr>
        <w:t>r</w:t>
      </w:r>
      <w:r w:rsidRPr="009D300F">
        <w:rPr>
          <w:rFonts w:ascii="Arial" w:eastAsia="Arial" w:hAnsi="Arial" w:cs="Arial"/>
          <w:color w:val="000000" w:themeColor="text1"/>
        </w:rPr>
        <w:t>iesgos que el OPERADOR encargue a su costo y riesgo a una empresa que cumpla los requisitos establecidos en la Cláusula 13.1.</w:t>
      </w:r>
    </w:p>
    <w:p w14:paraId="000008D9" w14:textId="77777777" w:rsidR="00032ED0" w:rsidRPr="009D300F" w:rsidRDefault="00032ED0">
      <w:pPr>
        <w:pStyle w:val="Normal0"/>
        <w:pBdr>
          <w:top w:val="nil"/>
          <w:left w:val="nil"/>
          <w:bottom w:val="nil"/>
          <w:right w:val="nil"/>
          <w:between w:val="nil"/>
        </w:pBdr>
        <w:spacing w:after="0" w:line="240" w:lineRule="auto"/>
        <w:ind w:hanging="425"/>
        <w:jc w:val="both"/>
        <w:rPr>
          <w:rFonts w:ascii="Arial" w:eastAsia="Arial" w:hAnsi="Arial" w:cs="Arial"/>
          <w:color w:val="000000"/>
          <w:sz w:val="20"/>
          <w:szCs w:val="20"/>
        </w:rPr>
      </w:pPr>
    </w:p>
    <w:p w14:paraId="000008DA"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35" w:name="_heading=h.1g8v9ys" w:colFirst="0" w:colLast="0"/>
      <w:bookmarkEnd w:id="1035"/>
      <w:r w:rsidRPr="009D300F">
        <w:rPr>
          <w:rFonts w:ascii="Arial" w:eastAsia="Arial" w:hAnsi="Arial" w:cs="Arial"/>
          <w:color w:val="000000"/>
          <w:sz w:val="20"/>
          <w:szCs w:val="20"/>
        </w:rPr>
        <w:t xml:space="preserve">En caso de que cualquier siniestro supere la suma asegurada, el OPERADOR será responsable por el saldo no cubierto por el seguro contratado, relevando de responsabilidad a la ENTIDAD, salvo lo previsto en la Cláusula 13.16. </w:t>
      </w:r>
    </w:p>
    <w:p w14:paraId="000008DB"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036" w:name="_heading=h.3s39uvw" w:colFirst="0" w:colLast="0"/>
      <w:bookmarkEnd w:id="1036"/>
    </w:p>
    <w:p w14:paraId="000008DC" w14:textId="77777777" w:rsidR="00032ED0" w:rsidRPr="009D300F" w:rsidRDefault="00F302D1" w:rsidP="00471CF8">
      <w:pPr>
        <w:pStyle w:val="Normal0"/>
        <w:numPr>
          <w:ilvl w:val="1"/>
          <w:numId w:val="76"/>
        </w:numPr>
        <w:spacing w:after="0" w:line="240" w:lineRule="auto"/>
        <w:ind w:left="709" w:hanging="709"/>
        <w:jc w:val="both"/>
        <w:rPr>
          <w:rFonts w:ascii="Arial" w:eastAsia="Arial" w:hAnsi="Arial" w:cs="Arial"/>
          <w:color w:val="000000"/>
          <w:sz w:val="20"/>
          <w:szCs w:val="20"/>
          <w:u w:val="single"/>
        </w:rPr>
      </w:pPr>
      <w:bookmarkStart w:id="1037" w:name="_heading=h.278k53p" w:colFirst="0" w:colLast="0"/>
      <w:bookmarkEnd w:id="1037"/>
      <w:r w:rsidRPr="009D300F">
        <w:rPr>
          <w:rFonts w:ascii="Arial" w:eastAsia="Arial" w:hAnsi="Arial" w:cs="Arial"/>
          <w:color w:val="000000"/>
          <w:sz w:val="20"/>
          <w:szCs w:val="20"/>
          <w:u w:val="single"/>
        </w:rPr>
        <w:t xml:space="preserve">Otras pólizas </w:t>
      </w:r>
    </w:p>
    <w:p w14:paraId="000008DD" w14:textId="77777777" w:rsidR="00032ED0" w:rsidRPr="009D300F" w:rsidRDefault="00032ED0">
      <w:pPr>
        <w:pStyle w:val="Normal0"/>
        <w:spacing w:after="0" w:line="240" w:lineRule="auto"/>
        <w:ind w:left="709"/>
        <w:jc w:val="both"/>
        <w:rPr>
          <w:rFonts w:ascii="Arial" w:eastAsia="Arial" w:hAnsi="Arial" w:cs="Arial"/>
          <w:color w:val="000000"/>
          <w:sz w:val="20"/>
          <w:szCs w:val="20"/>
          <w:u w:val="single"/>
        </w:rPr>
      </w:pPr>
    </w:p>
    <w:p w14:paraId="000008DE"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38" w:name="_heading=h.408isml" w:colFirst="0" w:colLast="0"/>
      <w:bookmarkEnd w:id="1038"/>
      <w:r w:rsidRPr="009D300F">
        <w:rPr>
          <w:rFonts w:ascii="Arial" w:eastAsia="Arial" w:hAnsi="Arial" w:cs="Arial"/>
          <w:color w:val="000000"/>
          <w:sz w:val="20"/>
          <w:szCs w:val="20"/>
        </w:rPr>
        <w:t>Sin perjuicio de las pólizas obligatorias indicadas en las Cláusulas 13.3 a 13.6</w:t>
      </w:r>
      <w:r w:rsidRPr="009D300F">
        <w:rPr>
          <w:rFonts w:ascii="Arial" w:eastAsia="Arial" w:hAnsi="Arial" w:cs="Arial"/>
          <w:b/>
          <w:color w:val="000000"/>
          <w:sz w:val="20"/>
          <w:szCs w:val="20"/>
        </w:rPr>
        <w:t>,</w:t>
      </w:r>
      <w:r w:rsidRPr="009D300F">
        <w:rPr>
          <w:rFonts w:ascii="Arial" w:eastAsia="Arial" w:hAnsi="Arial" w:cs="Arial"/>
          <w:color w:val="000000"/>
          <w:sz w:val="20"/>
          <w:szCs w:val="20"/>
        </w:rPr>
        <w:t xml:space="preserve"> el OPERADOR podrá, de acuerdo con su visión estratégica de manejo y distribución de los riesgos del Proyecto, cumplimiento de las Leyes y Disposiciones Aplicables, o por cualquier otra causa justificada, tomar cualquier otra póliza de seguros adicional a las establecidas previamente, debiendo comunicar a la ENTIDAD una vez contratadas las mismas.</w:t>
      </w:r>
    </w:p>
    <w:p w14:paraId="000008DF"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E0" w14:textId="77777777" w:rsidR="00032ED0" w:rsidRPr="009D300F" w:rsidRDefault="00F302D1">
      <w:pPr>
        <w:pStyle w:val="Ttulo2"/>
        <w:rPr>
          <w:rFonts w:ascii="Arial" w:eastAsia="Arial" w:hAnsi="Arial" w:cs="Arial"/>
          <w:b/>
          <w:color w:val="000000"/>
          <w:sz w:val="20"/>
          <w:szCs w:val="20"/>
        </w:rPr>
      </w:pPr>
      <w:bookmarkStart w:id="1039" w:name="_heading=h.mdufbi" w:colFirst="0" w:colLast="0"/>
      <w:bookmarkStart w:id="1040" w:name="_Toc156248673"/>
      <w:bookmarkStart w:id="1041" w:name="_Toc171014905"/>
      <w:bookmarkEnd w:id="1039"/>
      <w:r w:rsidRPr="009D300F">
        <w:rPr>
          <w:rFonts w:ascii="Arial" w:eastAsia="Arial" w:hAnsi="Arial" w:cs="Arial"/>
          <w:b/>
          <w:color w:val="000000"/>
          <w:sz w:val="20"/>
          <w:szCs w:val="20"/>
        </w:rPr>
        <w:t>Aprobación de los seguros</w:t>
      </w:r>
      <w:bookmarkEnd w:id="1040"/>
      <w:bookmarkEnd w:id="1041"/>
    </w:p>
    <w:p w14:paraId="000008E1"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042" w:name="_heading=h.36dhxzb" w:colFirst="0" w:colLast="0"/>
      <w:bookmarkEnd w:id="1042"/>
    </w:p>
    <w:p w14:paraId="000008E2" w14:textId="77777777" w:rsidR="00032ED0" w:rsidRPr="009D300F" w:rsidRDefault="00F302D1" w:rsidP="00471CF8">
      <w:pPr>
        <w:pStyle w:val="Normal0"/>
        <w:numPr>
          <w:ilvl w:val="1"/>
          <w:numId w:val="76"/>
        </w:numPr>
        <w:spacing w:after="0" w:line="240" w:lineRule="auto"/>
        <w:ind w:left="709" w:hanging="709"/>
        <w:jc w:val="both"/>
        <w:rPr>
          <w:rFonts w:ascii="Arial" w:eastAsia="Arial" w:hAnsi="Arial" w:cs="Arial"/>
          <w:color w:val="000000"/>
          <w:sz w:val="20"/>
          <w:szCs w:val="20"/>
        </w:rPr>
      </w:pPr>
      <w:bookmarkStart w:id="1043" w:name="_heading=h.uj3d27" w:colFirst="0" w:colLast="0"/>
      <w:bookmarkEnd w:id="1043"/>
      <w:r w:rsidRPr="009D300F">
        <w:rPr>
          <w:rFonts w:ascii="Arial" w:eastAsia="Arial" w:hAnsi="Arial" w:cs="Arial"/>
          <w:color w:val="000000"/>
          <w:sz w:val="20"/>
          <w:szCs w:val="20"/>
        </w:rPr>
        <w:t>Para efectos del Contrato, el OPERADOR deberá contar con las pólizas de seguros que exige este capítulo, en forma enunciativa y no limitativa, considerándose, en todo caso, como exigencias mínimas que podrán ser ampliadas y mejoradas por el OPERADOR, y cuya propuesta final haya sido debidamente aprobada por la ENTIDAD.</w:t>
      </w:r>
    </w:p>
    <w:p w14:paraId="000008E3"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044" w:name="_heading=h.1lis874" w:colFirst="0" w:colLast="0"/>
      <w:bookmarkEnd w:id="1044"/>
    </w:p>
    <w:p w14:paraId="000008E4" w14:textId="77777777" w:rsidR="00032ED0" w:rsidRPr="009D300F" w:rsidRDefault="00F302D1" w:rsidP="00471CF8">
      <w:pPr>
        <w:pStyle w:val="Normal0"/>
        <w:numPr>
          <w:ilvl w:val="1"/>
          <w:numId w:val="76"/>
        </w:numPr>
        <w:spacing w:after="0" w:line="240" w:lineRule="auto"/>
        <w:ind w:left="709" w:hanging="709"/>
        <w:jc w:val="both"/>
        <w:rPr>
          <w:rFonts w:ascii="Arial" w:eastAsia="Arial" w:hAnsi="Arial" w:cs="Arial"/>
          <w:color w:val="000000"/>
          <w:sz w:val="20"/>
          <w:szCs w:val="20"/>
        </w:rPr>
      </w:pPr>
      <w:bookmarkStart w:id="1045" w:name="_heading=h.3eiqvq0" w:colFirst="0" w:colLast="0"/>
      <w:bookmarkEnd w:id="1045"/>
      <w:r w:rsidRPr="009D300F">
        <w:rPr>
          <w:rFonts w:ascii="Arial" w:eastAsia="Arial" w:hAnsi="Arial" w:cs="Arial"/>
          <w:color w:val="000000"/>
          <w:sz w:val="20"/>
          <w:szCs w:val="20"/>
        </w:rPr>
        <w:t>El OPERADOR deberá presentar a la ENTIDAD, con copia al Supervisor del Contrato, las propuestas de pólizas, acompañando las pólizas proforma y el listado de empresas especializadas para la elaboración del estudio de riesgo en los siguientes plazos:</w:t>
      </w:r>
    </w:p>
    <w:p w14:paraId="000008E5" w14:textId="77777777" w:rsidR="00032ED0" w:rsidRPr="009D300F" w:rsidRDefault="00032ED0">
      <w:pPr>
        <w:pStyle w:val="Normal0"/>
        <w:pBdr>
          <w:top w:val="nil"/>
          <w:left w:val="nil"/>
          <w:bottom w:val="nil"/>
          <w:right w:val="nil"/>
          <w:between w:val="nil"/>
        </w:pBdr>
        <w:ind w:left="708"/>
        <w:jc w:val="both"/>
        <w:rPr>
          <w:rFonts w:ascii="Arial" w:eastAsia="Arial" w:hAnsi="Arial" w:cs="Arial"/>
          <w:color w:val="000000"/>
          <w:sz w:val="20"/>
          <w:szCs w:val="20"/>
        </w:rPr>
      </w:pPr>
    </w:p>
    <w:p w14:paraId="000008E6" w14:textId="77777777" w:rsidR="00032ED0" w:rsidRPr="009D300F" w:rsidRDefault="00F302D1">
      <w:pPr>
        <w:pStyle w:val="Normal0"/>
        <w:ind w:left="709"/>
        <w:jc w:val="both"/>
        <w:rPr>
          <w:rFonts w:ascii="Arial" w:eastAsia="Arial" w:hAnsi="Arial" w:cs="Arial"/>
          <w:color w:val="000000"/>
          <w:sz w:val="20"/>
          <w:szCs w:val="20"/>
        </w:rPr>
      </w:pPr>
      <w:bookmarkStart w:id="1046" w:name="bookmark=id.3jsntyc" w:colFirst="0" w:colLast="0"/>
      <w:bookmarkStart w:id="1047" w:name="_heading=h.1qnc38l" w:colFirst="0" w:colLast="0"/>
      <w:bookmarkEnd w:id="1046"/>
      <w:bookmarkEnd w:id="1047"/>
      <w:r w:rsidRPr="009D300F">
        <w:rPr>
          <w:rFonts w:ascii="Arial" w:eastAsia="Arial" w:hAnsi="Arial" w:cs="Arial"/>
          <w:color w:val="000000"/>
          <w:sz w:val="20"/>
          <w:szCs w:val="20"/>
        </w:rPr>
        <w:t xml:space="preserve">a.  </w:t>
      </w:r>
      <w:r w:rsidRPr="009D300F">
        <w:rPr>
          <w:rFonts w:ascii="Arial" w:eastAsia="Arial" w:hAnsi="Arial" w:cs="Arial"/>
          <w:sz w:val="20"/>
          <w:szCs w:val="20"/>
        </w:rPr>
        <w:t>A los diez (10) Días hábiles contados a partir de la Fecha de Cierre: Seguros Personales para Trabajadores.</w:t>
      </w:r>
    </w:p>
    <w:p w14:paraId="000008E7" w14:textId="77777777" w:rsidR="00032ED0" w:rsidRPr="009D300F" w:rsidRDefault="00032ED0">
      <w:pPr>
        <w:pStyle w:val="Normal0"/>
        <w:pBdr>
          <w:top w:val="nil"/>
          <w:left w:val="nil"/>
          <w:bottom w:val="nil"/>
          <w:right w:val="nil"/>
          <w:between w:val="nil"/>
        </w:pBdr>
        <w:spacing w:after="0" w:line="240" w:lineRule="auto"/>
        <w:ind w:left="1430"/>
        <w:jc w:val="both"/>
        <w:rPr>
          <w:rFonts w:ascii="Arial" w:eastAsia="Arial" w:hAnsi="Arial" w:cs="Arial"/>
          <w:color w:val="000000"/>
          <w:sz w:val="20"/>
          <w:szCs w:val="20"/>
        </w:rPr>
      </w:pPr>
    </w:p>
    <w:p w14:paraId="000008E8" w14:textId="4E443A98" w:rsidR="00032ED0" w:rsidRPr="009D300F" w:rsidRDefault="692A7B62" w:rsidP="00471CF8">
      <w:pPr>
        <w:pStyle w:val="Normal0"/>
        <w:numPr>
          <w:ilvl w:val="0"/>
          <w:numId w:val="8"/>
        </w:numPr>
        <w:pBdr>
          <w:top w:val="nil"/>
          <w:left w:val="nil"/>
          <w:bottom w:val="nil"/>
          <w:right w:val="nil"/>
          <w:between w:val="nil"/>
        </w:pBdr>
        <w:ind w:hanging="437"/>
        <w:jc w:val="both"/>
        <w:rPr>
          <w:rFonts w:ascii="Arial" w:eastAsia="Arial" w:hAnsi="Arial" w:cs="Arial"/>
          <w:color w:val="000000"/>
          <w:sz w:val="20"/>
          <w:szCs w:val="20"/>
        </w:rPr>
      </w:pPr>
      <w:r w:rsidRPr="009D300F">
        <w:rPr>
          <w:rFonts w:ascii="Arial" w:eastAsia="Arial" w:hAnsi="Arial" w:cs="Arial"/>
          <w:color w:val="000000" w:themeColor="text1"/>
          <w:sz w:val="20"/>
          <w:szCs w:val="20"/>
        </w:rPr>
        <w:t>Como máximo, a los treinta (30) Días hábiles desde la Fecha de Cierre: (i) Seguro Contra Todo Riesgo de Obras Civiles Terminadas o Seguros de Propiedad Todo Riesgo; y (ii) Seguro de Responsabilidad Civil General, Contractual, Extracontractual y Patronal y otras pólizas.</w:t>
      </w:r>
    </w:p>
    <w:p w14:paraId="000008E9" w14:textId="77777777" w:rsidR="00032ED0" w:rsidRPr="009D300F" w:rsidRDefault="00032ED0">
      <w:pPr>
        <w:pStyle w:val="Normal0"/>
        <w:spacing w:after="0" w:line="240" w:lineRule="auto"/>
        <w:ind w:left="709"/>
        <w:jc w:val="both"/>
        <w:rPr>
          <w:rFonts w:ascii="Arial" w:eastAsia="Arial" w:hAnsi="Arial" w:cs="Arial"/>
          <w:color w:val="000000"/>
          <w:sz w:val="20"/>
          <w:szCs w:val="20"/>
        </w:rPr>
      </w:pPr>
    </w:p>
    <w:p w14:paraId="000008EA" w14:textId="6C350957" w:rsidR="00032ED0" w:rsidRPr="009D300F" w:rsidRDefault="692A7B62" w:rsidP="77CC46DB">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La ENTIDAD tendrá un plazo de quince (15) Días de recibida la solicitud para su      pronunciamiento o aprobación, siendo que para ello deberá contar con la opinión previa del Supervisor del Contrato, la misma que deberá ser emitida en un plazo no mayor de siete (7) Días, tanto de la propuesta de pólizas como en los casos en que el OPERADOR deba presentar las renovaciones de acuerdo con lo establecido en la Cláusula 13.11. En caso </w:t>
      </w:r>
      <w:r w:rsidR="31155791" w:rsidRPr="009D300F">
        <w:rPr>
          <w:rFonts w:ascii="Arial" w:eastAsia="Arial" w:hAnsi="Arial" w:cs="Arial"/>
          <w:color w:val="000000" w:themeColor="text1"/>
          <w:sz w:val="20"/>
          <w:szCs w:val="20"/>
        </w:rPr>
        <w:t xml:space="preserve">de </w:t>
      </w:r>
      <w:r w:rsidRPr="009D300F">
        <w:rPr>
          <w:rFonts w:ascii="Arial" w:eastAsia="Arial" w:hAnsi="Arial" w:cs="Arial"/>
          <w:color w:val="000000" w:themeColor="text1"/>
          <w:sz w:val="20"/>
          <w:szCs w:val="20"/>
        </w:rPr>
        <w:t xml:space="preserve">que venciera el plazo mencionado sin que la ENTIDAD se pronuncie, se entenderá que la solicitud no ha sido aprobada, en cuyo caso el OPERADOR podrá reiterar su pedido otorgando un plazo adicional de dos (2) Días para que la ENTIDAD se pronuncie. En caso de no responder este último pedido, se entenderá que la solicitud ha sido aprobada. </w:t>
      </w:r>
    </w:p>
    <w:p w14:paraId="000008EB" w14:textId="77777777" w:rsidR="00032ED0" w:rsidRPr="009D300F"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8EC" w14:textId="77777777" w:rsidR="00032ED0" w:rsidRPr="009D300F" w:rsidRDefault="00F302D1">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1048" w:name="_heading=h.4amzlwe" w:colFirst="0" w:colLast="0"/>
      <w:bookmarkEnd w:id="1048"/>
      <w:r w:rsidRPr="009D300F">
        <w:rPr>
          <w:rFonts w:ascii="Arial" w:eastAsia="Arial" w:hAnsi="Arial" w:cs="Arial"/>
          <w:color w:val="000000"/>
          <w:sz w:val="20"/>
          <w:szCs w:val="20"/>
        </w:rPr>
        <w:t>En caso la ENTIDAD efectúe observaciones a las propuestas de pólizas presentadas, el OPERADOR tendrá un plazo de quince (15) Días para subsanarlas. El OPERADOR deberá presentar a la ENTIDAD con copia al Supervisor del Contrato las subsanaciones, la ENTIDAD contará con un plazo de diez (10) Días para su pronunciamiento</w:t>
      </w:r>
      <w:r w:rsidRPr="009D300F">
        <w:rPr>
          <w:rFonts w:ascii="Arial" w:eastAsia="Arial" w:hAnsi="Arial" w:cs="Arial"/>
          <w:b/>
          <w:color w:val="000000"/>
          <w:sz w:val="20"/>
          <w:szCs w:val="20"/>
        </w:rPr>
        <w:t xml:space="preserve"> </w:t>
      </w:r>
      <w:r w:rsidRPr="009D300F">
        <w:rPr>
          <w:rFonts w:ascii="Arial" w:eastAsia="Arial" w:hAnsi="Arial" w:cs="Arial"/>
          <w:color w:val="000000"/>
          <w:sz w:val="20"/>
          <w:szCs w:val="20"/>
        </w:rPr>
        <w:t xml:space="preserve">siendo que para ello deberá contar con la opinión previa del Supervisor del Contrato, la misma que deberá ser emitida en un plazo no mayor de cinco (5) Días de recibidas las </w:t>
      </w:r>
      <w:r w:rsidRPr="009D300F">
        <w:rPr>
          <w:rFonts w:ascii="Arial" w:eastAsia="Arial" w:hAnsi="Arial" w:cs="Arial"/>
          <w:color w:val="000000"/>
          <w:sz w:val="20"/>
          <w:szCs w:val="20"/>
        </w:rPr>
        <w:lastRenderedPageBreak/>
        <w:t>subsanaciones por el OPERADOR. Transcurrido este plazo y de no mediar un pronunciamiento de la ENTIDAD, las pólizas se entenderán aprobadas.</w:t>
      </w:r>
    </w:p>
    <w:p w14:paraId="000008ED" w14:textId="77777777" w:rsidR="00032ED0" w:rsidRPr="009D300F"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8EE" w14:textId="77777777" w:rsidR="00032ED0" w:rsidRPr="009D300F" w:rsidRDefault="00F302D1">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1049" w:name="_heading=h.2ps9w47" w:colFirst="0" w:colLast="0"/>
      <w:bookmarkEnd w:id="1049"/>
      <w:r w:rsidRPr="009D300F">
        <w:rPr>
          <w:rFonts w:ascii="Arial" w:eastAsia="Arial" w:hAnsi="Arial" w:cs="Arial"/>
          <w:color w:val="000000"/>
          <w:sz w:val="20"/>
          <w:szCs w:val="20"/>
        </w:rPr>
        <w:t>En caso de aprobación automática, si durante la vigencia de la póliza se verifica que no se cumple con alguna de las condiciones requeridas para las mismas, el OPERADOR deberá adecuarla a lo que señale la ENTIDAD en un plazo máximo de veinte (20) Días de comunicada la solicitud de adecuación, sin perjuicio de la aplicación de las penalidades que resulten pertinentes.</w:t>
      </w:r>
    </w:p>
    <w:p w14:paraId="000008EF" w14:textId="77777777" w:rsidR="00032ED0" w:rsidRPr="009D300F"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8F0" w14:textId="77777777" w:rsidR="00032ED0" w:rsidRPr="009D300F" w:rsidRDefault="00F302D1">
      <w:pPr>
        <w:pStyle w:val="Normal0"/>
        <w:spacing w:after="0" w:line="240" w:lineRule="auto"/>
        <w:ind w:left="720"/>
        <w:jc w:val="both"/>
        <w:rPr>
          <w:rFonts w:ascii="Arial" w:eastAsia="Arial" w:hAnsi="Arial" w:cs="Arial"/>
          <w:color w:val="000000"/>
          <w:sz w:val="20"/>
          <w:szCs w:val="20"/>
        </w:rPr>
      </w:pPr>
      <w:bookmarkStart w:id="1050" w:name="_heading=h.1to15xt" w:colFirst="0" w:colLast="0"/>
      <w:bookmarkEnd w:id="1050"/>
      <w:r w:rsidRPr="009D300F">
        <w:rPr>
          <w:rFonts w:ascii="Arial" w:eastAsia="Arial" w:hAnsi="Arial" w:cs="Arial"/>
          <w:color w:val="000000"/>
          <w:sz w:val="20"/>
          <w:szCs w:val="20"/>
        </w:rPr>
        <w:t>Las pólizas contratadas deberán encontrarse redactadas en idioma castellano, debiendo ser entregadas a la ENTIDAD, con copia al Supervisor del Contrato.</w:t>
      </w:r>
    </w:p>
    <w:p w14:paraId="000008F1" w14:textId="2A88AE57" w:rsidR="00032ED0" w:rsidRPr="009D300F" w:rsidRDefault="00032ED0">
      <w:pPr>
        <w:pStyle w:val="Normal0"/>
        <w:spacing w:after="0" w:line="240" w:lineRule="auto"/>
        <w:ind w:left="1069"/>
        <w:jc w:val="both"/>
        <w:rPr>
          <w:rFonts w:ascii="Arial" w:eastAsia="Arial" w:hAnsi="Arial" w:cs="Arial"/>
          <w:color w:val="000000"/>
          <w:sz w:val="20"/>
          <w:szCs w:val="20"/>
        </w:rPr>
      </w:pPr>
      <w:bookmarkStart w:id="1051" w:name="_heading=h.j7s9ff"/>
      <w:bookmarkEnd w:id="1051"/>
    </w:p>
    <w:p w14:paraId="000008F2" w14:textId="77777777" w:rsidR="00032ED0" w:rsidRPr="009D300F" w:rsidRDefault="00F302D1">
      <w:pPr>
        <w:pStyle w:val="Normal0"/>
        <w:widowControl w:val="0"/>
        <w:spacing w:after="0" w:line="240" w:lineRule="auto"/>
        <w:ind w:left="709"/>
        <w:jc w:val="both"/>
        <w:rPr>
          <w:rFonts w:ascii="Arial" w:eastAsia="Arial" w:hAnsi="Arial" w:cs="Arial"/>
          <w:color w:val="000000"/>
          <w:sz w:val="20"/>
          <w:szCs w:val="20"/>
        </w:rPr>
      </w:pPr>
      <w:bookmarkStart w:id="1052" w:name="_heading=h.337fs38" w:colFirst="0" w:colLast="0"/>
      <w:bookmarkEnd w:id="1052"/>
      <w:r w:rsidRPr="009D300F">
        <w:rPr>
          <w:rFonts w:ascii="Arial" w:eastAsia="Arial" w:hAnsi="Arial" w:cs="Arial"/>
          <w:color w:val="000000"/>
          <w:sz w:val="20"/>
          <w:szCs w:val="20"/>
        </w:rPr>
        <w:t>En cualquier caso, no podrá comenzar el Período Operativo sin que las pólizas correspondientes estén contratadas y entregadas a la ENTIDAD, con copia al Supervisor del Contrato.</w:t>
      </w:r>
    </w:p>
    <w:p w14:paraId="000008F3"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F4" w14:textId="77777777" w:rsidR="00032ED0" w:rsidRPr="009D300F" w:rsidRDefault="00F302D1">
      <w:pPr>
        <w:pStyle w:val="Ttulo2"/>
        <w:rPr>
          <w:rFonts w:ascii="Arial" w:eastAsia="Arial" w:hAnsi="Arial" w:cs="Arial"/>
          <w:b/>
          <w:color w:val="000000"/>
          <w:sz w:val="20"/>
          <w:szCs w:val="20"/>
        </w:rPr>
      </w:pPr>
      <w:bookmarkStart w:id="1053" w:name="_heading=h.1icq2b1" w:colFirst="0" w:colLast="0"/>
      <w:bookmarkStart w:id="1054" w:name="_Toc156248674"/>
      <w:bookmarkStart w:id="1055" w:name="_Toc171014906"/>
      <w:bookmarkEnd w:id="1053"/>
      <w:r w:rsidRPr="009D300F">
        <w:rPr>
          <w:rFonts w:ascii="Arial" w:eastAsia="Arial" w:hAnsi="Arial" w:cs="Arial"/>
          <w:b/>
          <w:color w:val="000000"/>
          <w:sz w:val="20"/>
          <w:szCs w:val="20"/>
        </w:rPr>
        <w:t>Régimen de los seguros</w:t>
      </w:r>
      <w:bookmarkEnd w:id="1054"/>
      <w:bookmarkEnd w:id="1055"/>
    </w:p>
    <w:p w14:paraId="000008F5"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056" w:name="_heading=h.42cdkyu" w:colFirst="0" w:colLast="0"/>
      <w:bookmarkEnd w:id="1056"/>
    </w:p>
    <w:p w14:paraId="000008F6" w14:textId="77777777" w:rsidR="00032ED0" w:rsidRPr="009D300F" w:rsidRDefault="00F302D1" w:rsidP="00471CF8">
      <w:pPr>
        <w:pStyle w:val="Normal0"/>
        <w:numPr>
          <w:ilvl w:val="1"/>
          <w:numId w:val="76"/>
        </w:numPr>
        <w:spacing w:after="0" w:line="240" w:lineRule="auto"/>
        <w:ind w:left="709" w:hanging="709"/>
        <w:jc w:val="both"/>
        <w:rPr>
          <w:rFonts w:ascii="Arial" w:eastAsia="Arial" w:hAnsi="Arial" w:cs="Arial"/>
          <w:color w:val="000000"/>
          <w:sz w:val="20"/>
          <w:szCs w:val="20"/>
          <w:u w:val="single"/>
        </w:rPr>
      </w:pPr>
      <w:bookmarkStart w:id="1057" w:name="_heading=h.17y9918" w:colFirst="0" w:colLast="0"/>
      <w:bookmarkEnd w:id="1057"/>
      <w:r w:rsidRPr="009D300F">
        <w:rPr>
          <w:rFonts w:ascii="Arial" w:eastAsia="Arial" w:hAnsi="Arial" w:cs="Arial"/>
          <w:color w:val="000000"/>
          <w:sz w:val="20"/>
          <w:szCs w:val="20"/>
        </w:rPr>
        <w:t>Comunicaciones</w:t>
      </w:r>
    </w:p>
    <w:p w14:paraId="000008F7"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F8"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58" w:name="_heading=h.2hhnv6n" w:colFirst="0" w:colLast="0"/>
      <w:bookmarkEnd w:id="1058"/>
      <w:r w:rsidRPr="009D300F">
        <w:rPr>
          <w:rFonts w:ascii="Arial" w:eastAsia="Arial" w:hAnsi="Arial" w:cs="Arial"/>
          <w:color w:val="000000"/>
          <w:sz w:val="20"/>
          <w:szCs w:val="20"/>
        </w:rPr>
        <w:t>Las pólizas contratadas de acuerdo con lo establecido en el Contrato deberán contener una estipulación que obligue a la respectiva compañía aseguradora a notificar por escrito a la ENTIDAD, con copia al Supervisor del Contrato, de cualquier incumplimiento por parte del OPERADOR en el pago de las primas o cualquier circunstancia que afecte la validez de las pólizas o en caso de cancelación o falta de renovación de cualquier seguro, con por lo menos treinta (30) Días Calendario de anticipación a la fecha en que tal incumplimiento pueda resultar en la suspensión de cobertura o cancelación parcial o total de la póliza. La compañía aseguradora deberá notificar a la ENTIDAD con por lo menos sesenta (60) Días Calendario de anticipación las pólizas que se encuentre próximas a vencer en dicho plazo.</w:t>
      </w:r>
    </w:p>
    <w:p w14:paraId="000008F9"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FA"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59" w:name="_heading=h.wmy5eg" w:colFirst="0" w:colLast="0"/>
      <w:bookmarkEnd w:id="1059"/>
      <w:r w:rsidRPr="009D300F">
        <w:rPr>
          <w:rFonts w:ascii="Arial" w:eastAsia="Arial" w:hAnsi="Arial" w:cs="Arial"/>
          <w:color w:val="000000"/>
          <w:sz w:val="20"/>
          <w:szCs w:val="20"/>
        </w:rPr>
        <w:t>La póliza respectiva deberá al mismo tiempo establecer que su vencimiento solo ocurrirá si la compañía aseguradora ha cumplido con la obligación a la que se refiere la primera parte de la presente cláusula.</w:t>
      </w:r>
    </w:p>
    <w:p w14:paraId="000008FB"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FC"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60" w:name="_heading=h.3rxwrp1" w:colFirst="0" w:colLast="0"/>
      <w:bookmarkEnd w:id="1060"/>
      <w:r w:rsidRPr="009D300F">
        <w:rPr>
          <w:rFonts w:ascii="Arial" w:eastAsia="Arial" w:hAnsi="Arial" w:cs="Arial"/>
          <w:color w:val="000000"/>
          <w:sz w:val="20"/>
          <w:szCs w:val="20"/>
        </w:rPr>
        <w:t xml:space="preserve">El OPERADOR deberá notificar a la ENTIDAD, con copia al Supervisor del Contrato, con por lo menos sesenta (60) Días Calendario de anticipación al vencimiento de las pólizas correspondientes, las fechas y las condiciones en que efectuarán las renovaciones de dichas pólizas. </w:t>
      </w:r>
    </w:p>
    <w:p w14:paraId="000008FD"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FE"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61" w:name="_heading=h.27371wu" w:colFirst="0" w:colLast="0"/>
      <w:bookmarkEnd w:id="1061"/>
      <w:r w:rsidRPr="009D300F">
        <w:rPr>
          <w:rFonts w:ascii="Arial" w:eastAsia="Arial" w:hAnsi="Arial" w:cs="Arial"/>
          <w:color w:val="000000"/>
          <w:sz w:val="20"/>
          <w:szCs w:val="20"/>
        </w:rPr>
        <w:t xml:space="preserve">En caso de que la renovación de la póliza no involucre un cambio en las coberturas ni en las exclusiones, la aprobación de la renovación de la póliza será automática, una vez realizada dicha notificación. </w:t>
      </w:r>
    </w:p>
    <w:p w14:paraId="000008FF"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900"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62" w:name="_heading=h.m8hc4n" w:colFirst="0" w:colLast="0"/>
      <w:bookmarkEnd w:id="1062"/>
      <w:r w:rsidRPr="009D300F">
        <w:rPr>
          <w:rFonts w:ascii="Arial" w:eastAsia="Arial" w:hAnsi="Arial" w:cs="Arial"/>
          <w:color w:val="000000"/>
          <w:sz w:val="20"/>
          <w:szCs w:val="20"/>
        </w:rPr>
        <w:t>En caso de que la renovación de la póliza incluyera cambios en las coberturas, deducibles o en las exclusiones, el OPERADOR junto con la notificación antes señalada deberá remitir un informe elaborado por una empresa especializada internacional, distinta del bróker, corredor o asesor de seguros del OPERADOR. La ENTIDAD, con la opinión previa del Supervisor del Contrato, se pronunciará en un plazo máximo de cuarenta (40) Días Calendario. Para ello el Supervisor del Contrato tendrá un plazo de veinte (20) Días Calendario.</w:t>
      </w:r>
    </w:p>
    <w:p w14:paraId="00000901"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902"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63" w:name="_heading=h.3gmlo29" w:colFirst="0" w:colLast="0"/>
      <w:bookmarkEnd w:id="1063"/>
      <w:r w:rsidRPr="009D300F">
        <w:rPr>
          <w:rFonts w:ascii="Arial" w:eastAsia="Arial" w:hAnsi="Arial" w:cs="Arial"/>
          <w:color w:val="000000"/>
          <w:sz w:val="20"/>
          <w:szCs w:val="20"/>
        </w:rPr>
        <w:t xml:space="preserve">Si transcurrido este plazo la ENTIDAD no emite opinión, se entenderá que la solicitud no ha sido aprobada, en cuyo caso el OPERADOR podrá reiterar su pedido otorgando un plazo adicional de dos (2) Días para que la ENTIDAD se pronuncie, en caso de no responder este último pedido, se entenderá que  la solicitud ha sido aprobada con los términos de la renovación de las pólizas; salvo que el OPERADOR no haya cumplido con notificar a la ENTIDAD, con copia al Supervisor del Contrato en el plazo establecido, en cuyo caso este tendrá el saldo del plazo previsto para pronunciarse. Dicha </w:t>
      </w:r>
      <w:r w:rsidRPr="009D300F">
        <w:rPr>
          <w:rFonts w:ascii="Arial" w:eastAsia="Arial" w:hAnsi="Arial" w:cs="Arial"/>
          <w:color w:val="000000"/>
          <w:sz w:val="20"/>
          <w:szCs w:val="20"/>
        </w:rPr>
        <w:lastRenderedPageBreak/>
        <w:t>conformidad no significa relevamiento de la responsabilidad de mantener cubiertos todos los conceptos asegurables.</w:t>
      </w:r>
    </w:p>
    <w:p w14:paraId="00000903"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904" w14:textId="77777777" w:rsidR="00032ED0" w:rsidRPr="009D300F" w:rsidRDefault="00F302D1">
      <w:pPr>
        <w:pStyle w:val="Normal0"/>
        <w:pBdr>
          <w:top w:val="nil"/>
          <w:left w:val="nil"/>
          <w:bottom w:val="nil"/>
          <w:right w:val="nil"/>
          <w:between w:val="nil"/>
        </w:pBdr>
        <w:tabs>
          <w:tab w:val="left" w:pos="1418"/>
          <w:tab w:val="left" w:pos="2127"/>
        </w:tabs>
        <w:spacing w:after="0" w:line="240" w:lineRule="auto"/>
        <w:ind w:left="709" w:right="44"/>
        <w:jc w:val="both"/>
        <w:rPr>
          <w:rFonts w:ascii="Arial" w:eastAsia="Arial" w:hAnsi="Arial" w:cs="Arial"/>
          <w:color w:val="000000"/>
          <w:sz w:val="20"/>
          <w:szCs w:val="20"/>
        </w:rPr>
      </w:pPr>
      <w:bookmarkStart w:id="1064" w:name="_heading=h.1vrvya2" w:colFirst="0" w:colLast="0"/>
      <w:bookmarkEnd w:id="1064"/>
      <w:r w:rsidRPr="009D300F">
        <w:rPr>
          <w:rFonts w:ascii="Arial" w:eastAsia="Arial" w:hAnsi="Arial" w:cs="Arial"/>
          <w:color w:val="000000"/>
          <w:sz w:val="20"/>
          <w:szCs w:val="20"/>
        </w:rPr>
        <w:t>Cuando las renovaciones de las pólizas de seguro no impliquen una modificación de sus términos y condiciones, solo será necesario informar tal hecho a la ENTIDAD y al Supervisor del Contrato, sin necesidad de requerir su opinión.</w:t>
      </w:r>
    </w:p>
    <w:p w14:paraId="00000905"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065" w:name="_heading=h.4frjgxv" w:colFirst="0" w:colLast="0"/>
      <w:bookmarkEnd w:id="1065"/>
    </w:p>
    <w:p w14:paraId="00000906" w14:textId="77777777" w:rsidR="00032ED0" w:rsidRPr="009D300F" w:rsidRDefault="00F302D1" w:rsidP="00471CF8">
      <w:pPr>
        <w:pStyle w:val="Normal0"/>
        <w:numPr>
          <w:ilvl w:val="1"/>
          <w:numId w:val="76"/>
        </w:numPr>
        <w:spacing w:after="0" w:line="240" w:lineRule="auto"/>
        <w:ind w:left="709" w:hanging="709"/>
        <w:jc w:val="both"/>
        <w:rPr>
          <w:rFonts w:ascii="Arial" w:eastAsia="Arial" w:hAnsi="Arial" w:cs="Arial"/>
          <w:color w:val="000000"/>
          <w:sz w:val="20"/>
          <w:szCs w:val="20"/>
          <w:u w:val="single"/>
        </w:rPr>
      </w:pPr>
      <w:bookmarkStart w:id="1066" w:name="_heading=h.3684usg" w:colFirst="0" w:colLast="0"/>
      <w:bookmarkEnd w:id="1066"/>
      <w:r w:rsidRPr="009D300F">
        <w:rPr>
          <w:rFonts w:ascii="Arial" w:eastAsia="Arial" w:hAnsi="Arial" w:cs="Arial"/>
          <w:color w:val="000000"/>
          <w:sz w:val="20"/>
          <w:szCs w:val="20"/>
          <w:u w:val="single"/>
        </w:rPr>
        <w:t>Obligaciones y responsabilidades del OPERADOR</w:t>
      </w:r>
    </w:p>
    <w:p w14:paraId="00000907"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908"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67" w:name="_heading=h.1ldf509" w:colFirst="0" w:colLast="0"/>
      <w:bookmarkEnd w:id="1067"/>
      <w:r w:rsidRPr="009D300F">
        <w:rPr>
          <w:rFonts w:ascii="Arial" w:eastAsia="Arial" w:hAnsi="Arial" w:cs="Arial"/>
          <w:color w:val="000000"/>
          <w:sz w:val="20"/>
          <w:szCs w:val="20"/>
        </w:rPr>
        <w:t>La contratación de las pólizas de seguros no reduce, limita ni altera en modo alguno las obligaciones y responsabilidades que asume el OPERADOR en el marco del Contrato.</w:t>
      </w:r>
    </w:p>
    <w:p w14:paraId="00000909"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068" w:name="_heading=h.2uwtr5o" w:colFirst="0" w:colLast="0"/>
      <w:bookmarkEnd w:id="1068"/>
    </w:p>
    <w:p w14:paraId="0000090A" w14:textId="77777777" w:rsidR="00032ED0" w:rsidRPr="009D300F" w:rsidRDefault="00F302D1" w:rsidP="00471CF8">
      <w:pPr>
        <w:pStyle w:val="Normal0"/>
        <w:numPr>
          <w:ilvl w:val="1"/>
          <w:numId w:val="76"/>
        </w:numPr>
        <w:spacing w:after="0" w:line="240" w:lineRule="auto"/>
        <w:ind w:left="709" w:hanging="709"/>
        <w:jc w:val="both"/>
        <w:rPr>
          <w:rFonts w:ascii="Arial" w:eastAsia="Arial" w:hAnsi="Arial" w:cs="Arial"/>
          <w:color w:val="000000"/>
          <w:sz w:val="20"/>
          <w:szCs w:val="20"/>
          <w:u w:val="single"/>
        </w:rPr>
      </w:pPr>
      <w:bookmarkStart w:id="1069" w:name="_heading=h.45d2no2" w:colFirst="0" w:colLast="0"/>
      <w:bookmarkEnd w:id="1069"/>
      <w:r w:rsidRPr="009D300F">
        <w:rPr>
          <w:rFonts w:ascii="Arial" w:eastAsia="Arial" w:hAnsi="Arial" w:cs="Arial"/>
          <w:color w:val="000000"/>
          <w:sz w:val="20"/>
          <w:szCs w:val="20"/>
          <w:u w:val="single"/>
        </w:rPr>
        <w:t xml:space="preserve">Cumplimiento y ejecución de pólizas </w:t>
      </w:r>
    </w:p>
    <w:p w14:paraId="0000090B"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u w:val="single"/>
        </w:rPr>
      </w:pPr>
    </w:p>
    <w:p w14:paraId="0000090C"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70" w:name="_heading=h.1a241dh" w:colFirst="0" w:colLast="0"/>
      <w:bookmarkEnd w:id="1070"/>
      <w:r w:rsidRPr="009D300F">
        <w:rPr>
          <w:rFonts w:ascii="Arial" w:eastAsia="Arial" w:hAnsi="Arial" w:cs="Arial"/>
          <w:color w:val="000000"/>
          <w:sz w:val="20"/>
          <w:szCs w:val="20"/>
        </w:rPr>
        <w:t>El OPERADOR queda obligado frente a la ENTIDAD a cumplir con los términos y condiciones de todas las pólizas de seguro contratadas de acuerdo con lo establecido en el Contrato.</w:t>
      </w:r>
    </w:p>
    <w:p w14:paraId="0000090D"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90E"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71" w:name="_heading=h.2kicxvv" w:colFirst="0" w:colLast="0"/>
      <w:bookmarkEnd w:id="1071"/>
      <w:r w:rsidRPr="009D300F">
        <w:rPr>
          <w:rFonts w:ascii="Arial" w:eastAsia="Arial" w:hAnsi="Arial" w:cs="Arial"/>
          <w:color w:val="000000"/>
          <w:sz w:val="20"/>
          <w:szCs w:val="20"/>
        </w:rPr>
        <w:t>El cien por ciento (100%) del monto que resulte de la ejecución del seguro deberá ser destinado al fin para el cual fue contratado.</w:t>
      </w:r>
    </w:p>
    <w:p w14:paraId="0000090F"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910" w14:textId="43A1EA90"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72" w:name="_heading=h.znn83o" w:colFirst="0" w:colLast="0"/>
      <w:bookmarkEnd w:id="1072"/>
      <w:r w:rsidRPr="009D300F">
        <w:rPr>
          <w:rFonts w:ascii="Arial" w:eastAsia="Arial" w:hAnsi="Arial" w:cs="Arial"/>
          <w:color w:val="000000"/>
          <w:sz w:val="20"/>
          <w:szCs w:val="20"/>
        </w:rPr>
        <w:t>Si como resultado de la ejecución de las pólizas contratadas a favor de la ENTIDAD existiese un saldo que pudiera resultar de la ejecución de estas, dicho saldo deberá ser depositado en la Cuenta Seguros del Fideicomiso de Administración y Pagos.</w:t>
      </w:r>
    </w:p>
    <w:p w14:paraId="00000911"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912"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73" w:name="_heading=h.3jnaqrh" w:colFirst="0" w:colLast="0"/>
      <w:bookmarkEnd w:id="1073"/>
      <w:r w:rsidRPr="009D300F">
        <w:rPr>
          <w:rFonts w:ascii="Arial" w:eastAsia="Arial" w:hAnsi="Arial" w:cs="Arial"/>
          <w:color w:val="000000"/>
          <w:sz w:val="20"/>
          <w:szCs w:val="20"/>
        </w:rPr>
        <w:t xml:space="preserve">En caso de siniestro, el OPERADOR deberá reportarlo a la compañía aseguradora a más tardar al Día siguiente de iniciado y, al mismo tiempo, notificar a la ENTIDAD. El OPERADOR deberá iniciar, proseguir y culminar el proceso de ejecución de reclamos que sea necesario o requerido según los términos de la póliza de seguros pertinente a dicho siniestro e incurrirá en todos los gastos relacionados a dicho proceso de reclamos a su cuenta, costo y riesgo. Si la cobertura del seguro se cancela por falta de notificación oportuna de un siniestro, el OPERADOR tendrá la responsabilidad a su cuenta, costo y riesgo, de restablecer las condiciones previas al siniestro y de realizar las indemnizaciones correspondientes, liberando de toda responsabilidad a la ENTIDAD. </w:t>
      </w:r>
    </w:p>
    <w:p w14:paraId="00000913"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914"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74" w:name="_heading=h.3u1rk1a" w:colFirst="0" w:colLast="0"/>
      <w:bookmarkEnd w:id="1074"/>
      <w:r w:rsidRPr="009D300F">
        <w:rPr>
          <w:rFonts w:ascii="Arial" w:eastAsia="Arial" w:hAnsi="Arial" w:cs="Arial"/>
          <w:color w:val="000000"/>
          <w:sz w:val="20"/>
          <w:szCs w:val="20"/>
        </w:rPr>
        <w:t>El OPERADOR asumirá los costos de todos y cada uno de los deducibles o coaseguros que haya contratado en las pólizas de seguros requeridas.</w:t>
      </w:r>
    </w:p>
    <w:p w14:paraId="00000915"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916" w14:textId="77777777" w:rsidR="00032ED0" w:rsidRPr="009D300F" w:rsidRDefault="00F302D1" w:rsidP="00471CF8">
      <w:pPr>
        <w:pStyle w:val="Normal0"/>
        <w:numPr>
          <w:ilvl w:val="1"/>
          <w:numId w:val="76"/>
        </w:numPr>
        <w:spacing w:after="0" w:line="240" w:lineRule="auto"/>
        <w:ind w:left="709" w:hanging="709"/>
        <w:jc w:val="both"/>
        <w:rPr>
          <w:rFonts w:ascii="Arial" w:eastAsia="Arial" w:hAnsi="Arial" w:cs="Arial"/>
          <w:color w:val="000000"/>
          <w:sz w:val="20"/>
          <w:szCs w:val="20"/>
          <w:u w:val="single"/>
        </w:rPr>
      </w:pPr>
      <w:bookmarkStart w:id="1075" w:name="_heading=h.4is8jn3" w:colFirst="0" w:colLast="0"/>
      <w:bookmarkEnd w:id="1075"/>
      <w:r w:rsidRPr="009D300F">
        <w:rPr>
          <w:rFonts w:ascii="Arial" w:eastAsia="Arial" w:hAnsi="Arial" w:cs="Arial"/>
          <w:color w:val="000000"/>
          <w:sz w:val="20"/>
          <w:szCs w:val="20"/>
          <w:u w:val="single"/>
        </w:rPr>
        <w:t>Informe de cobertura</w:t>
      </w:r>
    </w:p>
    <w:p w14:paraId="00000917"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918"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76" w:name="_heading=h.occ4gw" w:colFirst="0" w:colLast="0"/>
      <w:bookmarkEnd w:id="1076"/>
      <w:r w:rsidRPr="009D300F">
        <w:rPr>
          <w:rFonts w:ascii="Arial" w:eastAsia="Arial" w:hAnsi="Arial" w:cs="Arial"/>
          <w:color w:val="000000"/>
          <w:sz w:val="20"/>
          <w:szCs w:val="20"/>
        </w:rPr>
        <w:t xml:space="preserve">Dentro de los primeros sesenta (60) Días Calendario de cada Año del Contrato, desde el segundo año de iniciada el Periodo Operativo y durante la vigencia del Contrato, el OPERADOR presentará a la ENTIDAD, con copia al Supervisor del Contrato, lo siguiente: </w:t>
      </w:r>
    </w:p>
    <w:p w14:paraId="00000919"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91A" w14:textId="77777777" w:rsidR="00032ED0" w:rsidRPr="009D300F" w:rsidRDefault="00F302D1" w:rsidP="005B4827">
      <w:pPr>
        <w:pStyle w:val="SCI-Article"/>
        <w:ind w:left="1276" w:hanging="567"/>
        <w:rPr>
          <w:rFonts w:ascii="Arial" w:eastAsia="Arial" w:hAnsi="Arial" w:cs="Arial"/>
          <w:color w:val="000000"/>
          <w:sz w:val="20"/>
          <w:szCs w:val="20"/>
        </w:rPr>
      </w:pPr>
      <w:bookmarkStart w:id="1077" w:name="_heading=h.38bzn4p" w:colFirst="0" w:colLast="0"/>
      <w:bookmarkEnd w:id="1077"/>
      <w:r w:rsidRPr="009D300F">
        <w:rPr>
          <w:rFonts w:ascii="Arial" w:eastAsia="Arial" w:hAnsi="Arial" w:cs="Arial"/>
          <w:color w:val="000000"/>
          <w:sz w:val="20"/>
          <w:szCs w:val="20"/>
        </w:rPr>
        <w:t>La lista de las pólizas de seguro que estuvieron vigentes durante el Año Calendario anterior en la que se precise para cada una de estas pólizas las reclamaciones realizadas por el OPERADOR.</w:t>
      </w:r>
    </w:p>
    <w:p w14:paraId="0000091B" w14:textId="77777777" w:rsidR="00032ED0" w:rsidRPr="009D300F" w:rsidRDefault="00F302D1" w:rsidP="005B4827">
      <w:pPr>
        <w:pStyle w:val="SCI-Article"/>
        <w:ind w:left="1276" w:hanging="567"/>
        <w:rPr>
          <w:rFonts w:ascii="Arial" w:eastAsia="Arial" w:hAnsi="Arial" w:cs="Arial"/>
          <w:color w:val="000000"/>
          <w:sz w:val="20"/>
          <w:szCs w:val="20"/>
        </w:rPr>
      </w:pPr>
      <w:bookmarkStart w:id="1078" w:name="_heading=h.1nh9xci" w:colFirst="0" w:colLast="0"/>
      <w:bookmarkEnd w:id="1078"/>
      <w:r w:rsidRPr="009D300F">
        <w:rPr>
          <w:rFonts w:ascii="Arial" w:eastAsia="Arial" w:hAnsi="Arial" w:cs="Arial"/>
          <w:color w:val="000000"/>
          <w:sz w:val="20"/>
          <w:szCs w:val="20"/>
        </w:rPr>
        <w:t>El detalle de la situación actual de dichas reclamaciones el cual precise las indemnizaciones realizadas por la Compañía Aseguradora.</w:t>
      </w:r>
    </w:p>
    <w:p w14:paraId="0000091C" w14:textId="77777777" w:rsidR="00032ED0" w:rsidRPr="009D300F" w:rsidRDefault="00F302D1" w:rsidP="005B4827">
      <w:pPr>
        <w:pStyle w:val="SCI-Article"/>
        <w:ind w:left="1276" w:hanging="567"/>
        <w:rPr>
          <w:rFonts w:ascii="Arial" w:eastAsia="Arial" w:hAnsi="Arial" w:cs="Arial"/>
          <w:color w:val="000000"/>
          <w:sz w:val="20"/>
          <w:szCs w:val="20"/>
        </w:rPr>
      </w:pPr>
      <w:bookmarkStart w:id="1079" w:name="_heading=h.47gxg0b" w:colFirst="0" w:colLast="0"/>
      <w:bookmarkEnd w:id="1079"/>
      <w:r w:rsidRPr="009D300F">
        <w:rPr>
          <w:rFonts w:ascii="Arial" w:eastAsia="Arial" w:hAnsi="Arial" w:cs="Arial"/>
          <w:color w:val="000000"/>
          <w:sz w:val="20"/>
          <w:szCs w:val="20"/>
        </w:rPr>
        <w:t>Una lista de las pólizas de seguro a ser tomadas y/o mantenidas por el OPERADOR durante el año en cuestión, indicando al menos lo siguiente:</w:t>
      </w:r>
    </w:p>
    <w:p w14:paraId="0000091D" w14:textId="77777777" w:rsidR="00032ED0" w:rsidRPr="009D300F"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91E" w14:textId="77777777" w:rsidR="00032ED0" w:rsidRPr="009D300F" w:rsidRDefault="00F302D1" w:rsidP="00471CF8">
      <w:pPr>
        <w:pStyle w:val="Normal0"/>
        <w:numPr>
          <w:ilvl w:val="0"/>
          <w:numId w:val="45"/>
        </w:numPr>
        <w:pBdr>
          <w:top w:val="nil"/>
          <w:left w:val="nil"/>
          <w:bottom w:val="nil"/>
          <w:right w:val="nil"/>
          <w:between w:val="nil"/>
        </w:pBdr>
        <w:spacing w:after="0" w:line="240" w:lineRule="auto"/>
        <w:ind w:left="1701" w:hanging="425"/>
        <w:jc w:val="both"/>
        <w:rPr>
          <w:rFonts w:ascii="Arial" w:eastAsia="Arial" w:hAnsi="Arial" w:cs="Arial"/>
          <w:color w:val="000000"/>
          <w:sz w:val="20"/>
          <w:szCs w:val="20"/>
        </w:rPr>
      </w:pPr>
      <w:bookmarkStart w:id="1080" w:name="_heading=h.2mm7q84" w:colFirst="0" w:colLast="0"/>
      <w:bookmarkEnd w:id="1080"/>
      <w:r w:rsidRPr="009D300F">
        <w:rPr>
          <w:rFonts w:ascii="Arial" w:eastAsia="Arial" w:hAnsi="Arial" w:cs="Arial"/>
          <w:color w:val="000000"/>
          <w:sz w:val="20"/>
          <w:szCs w:val="20"/>
        </w:rPr>
        <w:t>Las coberturas de las pólizas de seguros,</w:t>
      </w:r>
    </w:p>
    <w:p w14:paraId="0000091F" w14:textId="77777777" w:rsidR="00032ED0" w:rsidRPr="009D300F" w:rsidRDefault="00F302D1" w:rsidP="00471CF8">
      <w:pPr>
        <w:pStyle w:val="Normal0"/>
        <w:numPr>
          <w:ilvl w:val="0"/>
          <w:numId w:val="45"/>
        </w:numPr>
        <w:pBdr>
          <w:top w:val="nil"/>
          <w:left w:val="nil"/>
          <w:bottom w:val="nil"/>
          <w:right w:val="nil"/>
          <w:between w:val="nil"/>
        </w:pBdr>
        <w:spacing w:after="0" w:line="240" w:lineRule="auto"/>
        <w:ind w:left="1701" w:hanging="425"/>
        <w:jc w:val="both"/>
        <w:rPr>
          <w:rFonts w:ascii="Arial" w:eastAsia="Arial" w:hAnsi="Arial" w:cs="Arial"/>
          <w:color w:val="000000"/>
          <w:sz w:val="20"/>
          <w:szCs w:val="20"/>
        </w:rPr>
      </w:pPr>
      <w:bookmarkStart w:id="1081" w:name="_heading=h.11ri0fx" w:colFirst="0" w:colLast="0"/>
      <w:bookmarkEnd w:id="1081"/>
      <w:r w:rsidRPr="009D300F">
        <w:rPr>
          <w:rFonts w:ascii="Arial" w:eastAsia="Arial" w:hAnsi="Arial" w:cs="Arial"/>
          <w:color w:val="000000"/>
          <w:sz w:val="20"/>
          <w:szCs w:val="20"/>
        </w:rPr>
        <w:t xml:space="preserve">Las compañías aseguradoras. </w:t>
      </w:r>
    </w:p>
    <w:p w14:paraId="00000920" w14:textId="77777777" w:rsidR="00032ED0" w:rsidRPr="009D300F" w:rsidRDefault="00032ED0">
      <w:pPr>
        <w:pStyle w:val="Normal0"/>
        <w:pBdr>
          <w:top w:val="nil"/>
          <w:left w:val="nil"/>
          <w:bottom w:val="nil"/>
          <w:right w:val="nil"/>
          <w:between w:val="nil"/>
        </w:pBdr>
        <w:spacing w:after="0" w:line="240" w:lineRule="auto"/>
        <w:ind w:left="851" w:hanging="284"/>
        <w:jc w:val="both"/>
        <w:rPr>
          <w:rFonts w:ascii="Arial" w:eastAsia="Arial" w:hAnsi="Arial" w:cs="Arial"/>
          <w:color w:val="000000"/>
          <w:sz w:val="20"/>
          <w:szCs w:val="20"/>
        </w:rPr>
      </w:pPr>
    </w:p>
    <w:p w14:paraId="00000921" w14:textId="77777777" w:rsidR="00032ED0" w:rsidRPr="009D300F" w:rsidRDefault="00F302D1" w:rsidP="005B4827">
      <w:pPr>
        <w:pStyle w:val="SCI-Article"/>
        <w:ind w:left="1276" w:hanging="567"/>
        <w:rPr>
          <w:rFonts w:ascii="Arial" w:eastAsia="Arial" w:hAnsi="Arial" w:cs="Arial"/>
          <w:color w:val="000000"/>
          <w:sz w:val="20"/>
          <w:szCs w:val="20"/>
        </w:rPr>
      </w:pPr>
      <w:bookmarkStart w:id="1082" w:name="_heading=h.3lr5j3q" w:colFirst="0" w:colLast="0"/>
      <w:bookmarkEnd w:id="1082"/>
      <w:r w:rsidRPr="009D300F">
        <w:rPr>
          <w:rFonts w:ascii="Arial" w:eastAsia="Arial" w:hAnsi="Arial" w:cs="Arial"/>
          <w:color w:val="000000"/>
          <w:sz w:val="20"/>
          <w:szCs w:val="20"/>
        </w:rPr>
        <w:t xml:space="preserve">A partir del segundo año del Periodo Operativo, un certificado emitido por el representante autorizado de la compañía aseguradora indicando las pólizas y </w:t>
      </w:r>
      <w:r w:rsidRPr="009D300F">
        <w:rPr>
          <w:rFonts w:ascii="Arial" w:eastAsia="Arial" w:hAnsi="Arial" w:cs="Arial"/>
          <w:color w:val="000000"/>
          <w:sz w:val="20"/>
          <w:szCs w:val="20"/>
        </w:rPr>
        <w:lastRenderedPageBreak/>
        <w:t xml:space="preserve">coberturas que el OPERADOR ha contratado durante el año anterior, a fin de demostrar el cumplimiento de los términos del presente capítulo. </w:t>
      </w:r>
    </w:p>
    <w:p w14:paraId="00000922"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083" w:name="_heading=h.20wftbj" w:colFirst="0" w:colLast="0"/>
      <w:bookmarkEnd w:id="1083"/>
    </w:p>
    <w:p w14:paraId="00000923" w14:textId="77777777" w:rsidR="00032ED0" w:rsidRPr="009D300F" w:rsidRDefault="00F302D1" w:rsidP="00471CF8">
      <w:pPr>
        <w:pStyle w:val="Normal0"/>
        <w:numPr>
          <w:ilvl w:val="1"/>
          <w:numId w:val="76"/>
        </w:numPr>
        <w:spacing w:after="0" w:line="240" w:lineRule="auto"/>
        <w:ind w:left="709" w:hanging="709"/>
        <w:jc w:val="both"/>
        <w:rPr>
          <w:rFonts w:ascii="Arial" w:eastAsia="Arial" w:hAnsi="Arial" w:cs="Arial"/>
          <w:color w:val="000000"/>
          <w:sz w:val="20"/>
          <w:szCs w:val="20"/>
        </w:rPr>
      </w:pPr>
      <w:bookmarkStart w:id="1084" w:name="_heading=h.4kw3bzc" w:colFirst="0" w:colLast="0"/>
      <w:bookmarkEnd w:id="1084"/>
      <w:r w:rsidRPr="009D300F">
        <w:rPr>
          <w:rFonts w:ascii="Arial" w:eastAsia="Arial" w:hAnsi="Arial" w:cs="Arial"/>
          <w:color w:val="000000"/>
          <w:sz w:val="20"/>
          <w:szCs w:val="20"/>
        </w:rPr>
        <w:t>Sin perjuicio de lo indicado, durante la vigencia del Contrato, y cada vez que la ENTIDAD lo requiera, el OPERADOR deberá presentar prueba fehaciente de que todas las pólizas de seguro siguen vigentes y al día en sus pagos.</w:t>
      </w:r>
    </w:p>
    <w:p w14:paraId="00000924"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925"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85" w:name="_heading=h.301dm75" w:colFirst="0" w:colLast="0"/>
      <w:bookmarkEnd w:id="1085"/>
      <w:r w:rsidRPr="009D300F">
        <w:rPr>
          <w:rFonts w:ascii="Arial" w:eastAsia="Arial" w:hAnsi="Arial" w:cs="Arial"/>
          <w:color w:val="000000"/>
          <w:sz w:val="20"/>
          <w:szCs w:val="20"/>
        </w:rPr>
        <w:t>La ENTIDAD, en todo momento, podrá solicitar al OPERADOR la entrega del original de las pólizas de seguros que tenga contratadas, o copias legalizadas de las mismas, así como recibos o documentos que prueben que se encuentra al corriente en el pago de las primas correspondientes.</w:t>
      </w:r>
    </w:p>
    <w:p w14:paraId="00000926"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86" w:name="_heading=h.1f6nwey" w:colFirst="0" w:colLast="0"/>
      <w:bookmarkEnd w:id="1086"/>
    </w:p>
    <w:p w14:paraId="00000927" w14:textId="77777777" w:rsidR="00032ED0" w:rsidRPr="009D300F" w:rsidRDefault="00F302D1" w:rsidP="00471CF8">
      <w:pPr>
        <w:pStyle w:val="Normal0"/>
        <w:numPr>
          <w:ilvl w:val="1"/>
          <w:numId w:val="76"/>
        </w:numPr>
        <w:spacing w:after="0" w:line="240" w:lineRule="auto"/>
        <w:ind w:left="709" w:hanging="709"/>
        <w:jc w:val="both"/>
        <w:rPr>
          <w:rFonts w:ascii="Arial" w:eastAsia="Arial" w:hAnsi="Arial" w:cs="Arial"/>
          <w:color w:val="000000"/>
          <w:sz w:val="20"/>
          <w:szCs w:val="20"/>
        </w:rPr>
      </w:pPr>
      <w:bookmarkStart w:id="1087" w:name="_heading=h.3z6bf2r" w:colFirst="0" w:colLast="0"/>
      <w:bookmarkEnd w:id="1087"/>
      <w:r w:rsidRPr="009D300F">
        <w:rPr>
          <w:rFonts w:ascii="Arial" w:eastAsia="Arial" w:hAnsi="Arial" w:cs="Arial"/>
          <w:color w:val="000000"/>
          <w:sz w:val="20"/>
          <w:szCs w:val="20"/>
        </w:rPr>
        <w:t>De verificarse el incumplimiento de la obligación de mantener vigentes las pólizas, la ENTIDAD podrá ejecutar la Garantía de Fiel Cumplimiento que se encuentre vigente, previa notificación al OPERADOR, sin perjuicio de las penalidades a que diera lugar el referido incumplimiento o a la Terminación, de conformidad con lo establecido en el Capítulo XX.</w:t>
      </w:r>
    </w:p>
    <w:p w14:paraId="00000928"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929" w14:textId="35B06DC1"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88" w:name="_heading=h.2xxituw" w:colFirst="0" w:colLast="0"/>
      <w:bookmarkEnd w:id="1088"/>
      <w:r w:rsidRPr="009D300F">
        <w:rPr>
          <w:rFonts w:ascii="Arial" w:eastAsia="Arial" w:hAnsi="Arial" w:cs="Arial"/>
          <w:color w:val="000000"/>
          <w:sz w:val="20"/>
          <w:szCs w:val="20"/>
        </w:rPr>
        <w:t xml:space="preserve">En caso la ENTIDAD ejecute la Garantía de Fiel Cumplimiento, el OPERADOR queda obligado a restituirla, de acuerdo con lo establecido en el </w:t>
      </w:r>
      <w:r w:rsidR="00763B4A" w:rsidRPr="009D300F">
        <w:rPr>
          <w:rFonts w:ascii="Arial" w:eastAsia="Arial" w:hAnsi="Arial" w:cs="Arial"/>
          <w:color w:val="000000"/>
          <w:sz w:val="20"/>
          <w:szCs w:val="20"/>
        </w:rPr>
        <w:t>12.7</w:t>
      </w:r>
      <w:r w:rsidRPr="009D300F">
        <w:rPr>
          <w:rFonts w:ascii="Arial" w:eastAsia="Arial" w:hAnsi="Arial" w:cs="Arial"/>
          <w:color w:val="000000"/>
          <w:sz w:val="20"/>
          <w:szCs w:val="20"/>
        </w:rPr>
        <w:t>.</w:t>
      </w:r>
    </w:p>
    <w:p w14:paraId="0000092A"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089" w:name="_heading=h.2eblpak" w:colFirst="0" w:colLast="0"/>
      <w:bookmarkEnd w:id="1089"/>
    </w:p>
    <w:p w14:paraId="0000092B" w14:textId="77777777" w:rsidR="00032ED0" w:rsidRPr="009D300F" w:rsidRDefault="00F302D1" w:rsidP="00471CF8">
      <w:pPr>
        <w:pStyle w:val="Normal0"/>
        <w:numPr>
          <w:ilvl w:val="1"/>
          <w:numId w:val="76"/>
        </w:numPr>
        <w:spacing w:after="0" w:line="240" w:lineRule="auto"/>
        <w:ind w:left="709" w:hanging="709"/>
        <w:jc w:val="both"/>
        <w:rPr>
          <w:rFonts w:ascii="Arial" w:eastAsia="Arial" w:hAnsi="Arial" w:cs="Arial"/>
          <w:color w:val="000000"/>
          <w:sz w:val="20"/>
          <w:szCs w:val="20"/>
          <w:u w:val="single"/>
        </w:rPr>
      </w:pPr>
      <w:bookmarkStart w:id="1090" w:name="_heading=h.3x2gmqi" w:colFirst="0" w:colLast="0"/>
      <w:bookmarkEnd w:id="1090"/>
      <w:r w:rsidRPr="009D300F">
        <w:rPr>
          <w:rFonts w:ascii="Arial" w:eastAsia="Arial" w:hAnsi="Arial" w:cs="Arial"/>
          <w:color w:val="000000"/>
          <w:sz w:val="20"/>
          <w:szCs w:val="20"/>
          <w:u w:val="single"/>
        </w:rPr>
        <w:t xml:space="preserve">Eventos No Cubiertos </w:t>
      </w:r>
    </w:p>
    <w:p w14:paraId="0000092C" w14:textId="77777777" w:rsidR="00032ED0" w:rsidRPr="009D300F" w:rsidRDefault="00032ED0">
      <w:pPr>
        <w:pStyle w:val="Normal0"/>
        <w:spacing w:after="0" w:line="240" w:lineRule="auto"/>
        <w:ind w:left="709"/>
        <w:jc w:val="both"/>
        <w:rPr>
          <w:rFonts w:ascii="Arial" w:eastAsia="Arial" w:hAnsi="Arial" w:cs="Arial"/>
          <w:color w:val="000000"/>
          <w:sz w:val="20"/>
          <w:szCs w:val="20"/>
          <w:u w:val="single"/>
        </w:rPr>
      </w:pPr>
    </w:p>
    <w:p w14:paraId="0000092D" w14:textId="5DB22F5E" w:rsidR="00032ED0" w:rsidRPr="009D300F" w:rsidRDefault="692A7B62" w:rsidP="77CC46DB">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91" w:name="_heading=h.2c7qwyb"/>
      <w:bookmarkEnd w:id="1091"/>
      <w:r w:rsidRPr="009D300F">
        <w:rPr>
          <w:rFonts w:ascii="Arial" w:eastAsia="Arial" w:hAnsi="Arial" w:cs="Arial"/>
          <w:color w:val="000000" w:themeColor="text1"/>
          <w:sz w:val="20"/>
          <w:szCs w:val="20"/>
        </w:rPr>
        <w:t xml:space="preserve">El OPERADOR será responsable frente a la ENTIDAD o terceros por las pérdidas, daños y responsabilidades no cubiertas por las pólizas de seguros descritas en el presente capítulo, o por falta de cobertura, así como el saldo no cubierto con el seguro contratado, en caso el siniestro supere la suma asegurada, estarán a cargo del OPERADOR, quien será el único responsable frente a la ENTIDAD por cualquier pérdida o daño ocasionado, con excepción de los casos no asegurables de fuerza mayor o caso fortuito, entre otros eventos no asegurables en el mercado nacional o internacional, según verificación realizada a través de un perito especializado en seguros. </w:t>
      </w:r>
    </w:p>
    <w:p w14:paraId="0000092E"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92F" w14:textId="58950044" w:rsidR="00032ED0" w:rsidRPr="009D300F" w:rsidRDefault="692A7B62" w:rsidP="77CC46DB">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92" w:name="_heading=h.3dgji66"/>
      <w:bookmarkEnd w:id="1092"/>
      <w:r w:rsidRPr="009D300F">
        <w:rPr>
          <w:rFonts w:ascii="Arial" w:eastAsia="Arial" w:hAnsi="Arial" w:cs="Arial"/>
          <w:color w:val="000000" w:themeColor="text1"/>
          <w:sz w:val="20"/>
          <w:szCs w:val="20"/>
        </w:rPr>
        <w:t xml:space="preserve">Para ello, la contratación del perito deberá ser a cuenta, costo y riesgo del OPERADOR y seguir el procedimiento establecido en las Cláusulas 19.11,19.12 y 19.13.          </w:t>
      </w:r>
    </w:p>
    <w:p w14:paraId="00000930"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931" w14:textId="77777777" w:rsidR="00032ED0" w:rsidRPr="009D300F" w:rsidRDefault="00F302D1" w:rsidP="00471CF8">
      <w:pPr>
        <w:pStyle w:val="Normal0"/>
        <w:numPr>
          <w:ilvl w:val="1"/>
          <w:numId w:val="76"/>
        </w:numPr>
        <w:spacing w:after="0" w:line="240" w:lineRule="auto"/>
        <w:ind w:left="709" w:hanging="709"/>
        <w:jc w:val="both"/>
        <w:rPr>
          <w:rFonts w:ascii="Arial" w:eastAsia="Arial" w:hAnsi="Arial" w:cs="Arial"/>
          <w:color w:val="000000"/>
          <w:sz w:val="20"/>
          <w:szCs w:val="20"/>
          <w:u w:val="single"/>
        </w:rPr>
      </w:pPr>
      <w:bookmarkStart w:id="1093" w:name="_heading=h.rd1764" w:colFirst="0" w:colLast="0"/>
      <w:bookmarkEnd w:id="1093"/>
      <w:r w:rsidRPr="009D300F">
        <w:rPr>
          <w:rFonts w:ascii="Arial" w:eastAsia="Arial" w:hAnsi="Arial" w:cs="Arial"/>
          <w:color w:val="000000"/>
          <w:sz w:val="20"/>
          <w:szCs w:val="20"/>
          <w:u w:val="single"/>
        </w:rPr>
        <w:t>Contratación de pólizas por la ENTIDAD</w:t>
      </w:r>
    </w:p>
    <w:p w14:paraId="00000932"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933"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94" w:name="_heading=h.1sltsdz" w:colFirst="0" w:colLast="0"/>
      <w:bookmarkEnd w:id="1094"/>
      <w:r w:rsidRPr="009D300F">
        <w:rPr>
          <w:rFonts w:ascii="Arial" w:eastAsia="Arial" w:hAnsi="Arial" w:cs="Arial"/>
          <w:color w:val="000000"/>
          <w:sz w:val="20"/>
          <w:szCs w:val="20"/>
        </w:rPr>
        <w:t>Si el OPERADOR no mantiene las pólizas vigentes, tal y como se le requiere de acuerdo con el presente Capítulo, la ENTIDAD deberá renovar o contratar las pólizas que el OPERADOR ha dejado de mantener vigentes, en cuyo caso notificará al OPERADOR la contratación y el pago de las primas a costo, cuenta y riesgo del OPERADOR. El monto de tales primas más intereses, se calculará a una tasa de interés efectiva anual en soles equivalente a la Tasa de Interés Legal más un spread de dos por ciento (2%), por cada Día Calendario de retraso y por los montos adeudados y que deberá ser pagado por el OPERADOR a la ENTIDAD en un plazo máximo de cinco (5) Días contados a partir de su notificación por la ENTIDAD.</w:t>
      </w:r>
    </w:p>
    <w:p w14:paraId="00000934"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935"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95" w:name="_heading=h.4clhb1s" w:colFirst="0" w:colLast="0"/>
      <w:bookmarkEnd w:id="1095"/>
      <w:r w:rsidRPr="009D300F">
        <w:rPr>
          <w:rFonts w:ascii="Arial" w:eastAsia="Arial" w:hAnsi="Arial" w:cs="Arial"/>
          <w:color w:val="000000"/>
          <w:sz w:val="20"/>
          <w:szCs w:val="20"/>
        </w:rPr>
        <w:t>Lo establecido en el párrafo precedente es aplicable sin perjuicio de la ejecución de la Garantía de Fiel Cumplimiento y la aplicación de las penalidades correspondientes, conforme lo establecido en el Contrato. Los recursos que resulten producto de la ejecución de la Garantía de Fiel Cumplimiento deberán ser destinados para la contratación de las pólizas de seguro a que se refiere la presente cláusula.</w:t>
      </w:r>
    </w:p>
    <w:p w14:paraId="00000936"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937"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Sin perjuicio de lo antes señalado, LA ENTIDAD, a través de la Unidad Ejecutora del Hospital, deberá mantener vigentes hasta la Fecha de inicio del Periodo Operativo, los seguros que a la Fecha de Cierre mantienen contratados en relación al Hospital bajo responsabilidad. Una vez que el OPERADOR haya acreditado la contratación de los seguros bajo su obligación previstos en el presente Contrato, la ENTIDAD quedará liberada de la contratación de los seguros señalados.</w:t>
      </w:r>
    </w:p>
    <w:p w14:paraId="00000938"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939" w14:textId="77777777" w:rsidR="00032ED0" w:rsidRPr="009D300F" w:rsidRDefault="00F302D1">
      <w:pPr>
        <w:pStyle w:val="Ttulo2"/>
        <w:rPr>
          <w:rFonts w:ascii="Arial" w:eastAsia="Arial" w:hAnsi="Arial" w:cs="Arial"/>
          <w:b/>
          <w:color w:val="000000"/>
          <w:sz w:val="20"/>
          <w:szCs w:val="20"/>
        </w:rPr>
      </w:pPr>
      <w:bookmarkStart w:id="1096" w:name="_heading=h.2rqrl9l" w:colFirst="0" w:colLast="0"/>
      <w:bookmarkStart w:id="1097" w:name="_Toc156248675"/>
      <w:bookmarkStart w:id="1098" w:name="_Toc171014907"/>
      <w:bookmarkEnd w:id="1096"/>
      <w:r w:rsidRPr="009D300F">
        <w:rPr>
          <w:rFonts w:ascii="Arial" w:eastAsia="Arial" w:hAnsi="Arial" w:cs="Arial"/>
          <w:b/>
          <w:color w:val="000000"/>
          <w:sz w:val="20"/>
          <w:szCs w:val="20"/>
        </w:rPr>
        <w:t>Responsabilidad del OPERADOR</w:t>
      </w:r>
      <w:bookmarkEnd w:id="1097"/>
      <w:bookmarkEnd w:id="1098"/>
    </w:p>
    <w:p w14:paraId="0000093A"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099" w:name="_heading=h.16w1vhe" w:colFirst="0" w:colLast="0"/>
      <w:bookmarkEnd w:id="1099"/>
    </w:p>
    <w:p w14:paraId="0000093B" w14:textId="77777777" w:rsidR="00032ED0" w:rsidRPr="009D300F" w:rsidRDefault="00F302D1" w:rsidP="00471CF8">
      <w:pPr>
        <w:pStyle w:val="Normal0"/>
        <w:widowControl w:val="0"/>
        <w:numPr>
          <w:ilvl w:val="1"/>
          <w:numId w:val="7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1100" w:name="_heading=h.260zod0" w:colFirst="0" w:colLast="0"/>
      <w:bookmarkEnd w:id="1100"/>
      <w:r w:rsidRPr="009D300F">
        <w:rPr>
          <w:rFonts w:ascii="Arial" w:eastAsia="Arial" w:hAnsi="Arial" w:cs="Arial"/>
          <w:color w:val="000000"/>
          <w:sz w:val="20"/>
          <w:szCs w:val="20"/>
        </w:rPr>
        <w:t xml:space="preserve">La contratación de pólizas de seguros por parte del OPERADOR no disminuye su      responsabilidad, por lo que este será responsable directo de todas sus obligaciones, por encima de cualquier responsabilidad asegurada. En esos términos se obliga a mantener indemne a la ENTIDAD ante cualquier demanda, demora o reclamo vinculado con la Operación, subrogándose, asimismo, en lugar de la ENTIDAD, si existe pretensión de terceros por esta causa, en cualquier vía. </w:t>
      </w:r>
    </w:p>
    <w:p w14:paraId="0000093C" w14:textId="77777777" w:rsidR="00032ED0" w:rsidRPr="009D300F" w:rsidRDefault="00032ED0">
      <w:pPr>
        <w:pStyle w:val="Normal0"/>
        <w:spacing w:after="0" w:line="240" w:lineRule="auto"/>
        <w:ind w:left="709"/>
        <w:jc w:val="both"/>
        <w:rPr>
          <w:rFonts w:ascii="Arial" w:eastAsia="Arial" w:hAnsi="Arial" w:cs="Arial"/>
          <w:color w:val="000000"/>
          <w:sz w:val="20"/>
          <w:szCs w:val="20"/>
        </w:rPr>
      </w:pPr>
      <w:bookmarkStart w:id="1101" w:name="_heading=h.l69ykt" w:colFirst="0" w:colLast="0"/>
      <w:bookmarkEnd w:id="1101"/>
    </w:p>
    <w:p w14:paraId="0000093D" w14:textId="77777777" w:rsidR="00032ED0" w:rsidRPr="009D300F" w:rsidRDefault="00F302D1" w:rsidP="00471CF8">
      <w:pPr>
        <w:pStyle w:val="Normal0"/>
        <w:numPr>
          <w:ilvl w:val="1"/>
          <w:numId w:val="76"/>
        </w:numPr>
        <w:spacing w:after="0" w:line="240" w:lineRule="auto"/>
        <w:ind w:left="709" w:hanging="709"/>
        <w:jc w:val="both"/>
        <w:rPr>
          <w:rFonts w:ascii="Arial" w:eastAsia="Arial" w:hAnsi="Arial" w:cs="Arial"/>
          <w:color w:val="000000"/>
          <w:sz w:val="20"/>
          <w:szCs w:val="20"/>
        </w:rPr>
      </w:pPr>
      <w:r w:rsidRPr="009D300F">
        <w:rPr>
          <w:rFonts w:ascii="Arial" w:eastAsia="Arial" w:hAnsi="Arial" w:cs="Arial"/>
          <w:color w:val="000000"/>
          <w:sz w:val="20"/>
          <w:szCs w:val="20"/>
        </w:rPr>
        <w:t>Con independencia de lo estipulado en el presente capítulo y las obligaciones establecidas, el OPERADOR deberá pagar la totalidad de las sumas adeudadas a cualquier persona, de acuerdo con las Leyes y Disposiciones Aplicables. Esto implica que, en caso de siniestro por causa de dolo o culpa de su parte, y que no fuere cubierto por las mencionadas pólizas de seguro, el OPERADOR será el único responsable por cualquier posible daño que fuere causado.</w:t>
      </w:r>
    </w:p>
    <w:p w14:paraId="0000093E"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93F"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102" w:name="_heading=h.1kb7rgf" w:colFirst="0" w:colLast="0"/>
      <w:bookmarkEnd w:id="1102"/>
      <w:r w:rsidRPr="009D300F">
        <w:rPr>
          <w:rFonts w:ascii="Arial" w:eastAsia="Arial" w:hAnsi="Arial" w:cs="Arial"/>
          <w:color w:val="000000"/>
          <w:sz w:val="20"/>
          <w:szCs w:val="20"/>
        </w:rPr>
        <w:t>El OPERADOR no será responsable de los actos o hechos cometidos por la ENTIDAD o terceros, a quienes corresponderá responder por los daños y perjuicios que les sean imputables, salvo que los terceros estuviesen vinculados directa o indirectamente con el OPERADOR. Esta exención de responsabilidad abarca las disposiciones relativas a Pasivos Ambientales a que se refiere el Capítulo XIV. Lo anterior es sin perjuicio de la obligación del OPERADOR de custodiar los Bienes del Proyecto.</w:t>
      </w:r>
    </w:p>
    <w:p w14:paraId="00000940"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941" w14:textId="77777777" w:rsidR="00032ED0" w:rsidRPr="009D300F" w:rsidRDefault="00F302D1" w:rsidP="005B4827">
      <w:pPr>
        <w:pStyle w:val="vieta"/>
        <w:tabs>
          <w:tab w:val="clear" w:pos="705"/>
        </w:tabs>
        <w:rPr>
          <w:smallCaps/>
          <w:color w:val="000000"/>
          <w:sz w:val="20"/>
          <w:szCs w:val="20"/>
        </w:rPr>
      </w:pPr>
      <w:bookmarkStart w:id="1103" w:name="_heading=h.44ava48" w:colFirst="0" w:colLast="0"/>
      <w:bookmarkStart w:id="1104" w:name="_Toc156248676"/>
      <w:bookmarkEnd w:id="1103"/>
      <w:r w:rsidRPr="009D300F">
        <w:rPr>
          <w:smallCaps/>
          <w:color w:val="000000"/>
          <w:sz w:val="20"/>
          <w:szCs w:val="20"/>
        </w:rPr>
        <w:t>CONSIDERACIONES SOCIO AMBIENTALES</w:t>
      </w:r>
      <w:bookmarkEnd w:id="1104"/>
    </w:p>
    <w:p w14:paraId="00000942"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943" w14:textId="77777777" w:rsidR="00032ED0" w:rsidRPr="009D300F" w:rsidRDefault="00F302D1">
      <w:pPr>
        <w:pStyle w:val="Ttulo2"/>
        <w:rPr>
          <w:rFonts w:ascii="Arial" w:eastAsia="Arial" w:hAnsi="Arial" w:cs="Arial"/>
          <w:b/>
          <w:color w:val="000000"/>
          <w:sz w:val="20"/>
          <w:szCs w:val="20"/>
        </w:rPr>
      </w:pPr>
      <w:bookmarkStart w:id="1105" w:name="_heading=h.2jg5kc1" w:colFirst="0" w:colLast="0"/>
      <w:bookmarkStart w:id="1106" w:name="_Toc156248677"/>
      <w:bookmarkStart w:id="1107" w:name="_Toc171014908"/>
      <w:bookmarkEnd w:id="1105"/>
      <w:r w:rsidRPr="009D300F">
        <w:rPr>
          <w:rFonts w:ascii="Arial" w:eastAsia="Arial" w:hAnsi="Arial" w:cs="Arial"/>
          <w:b/>
          <w:color w:val="000000"/>
          <w:sz w:val="20"/>
          <w:szCs w:val="20"/>
        </w:rPr>
        <w:t>Responsabilidades</w:t>
      </w:r>
      <w:bookmarkEnd w:id="1106"/>
      <w:bookmarkEnd w:id="1107"/>
    </w:p>
    <w:p w14:paraId="00000944" w14:textId="77777777" w:rsidR="00032ED0" w:rsidRPr="009D300F" w:rsidRDefault="00032ED0">
      <w:pPr>
        <w:pStyle w:val="Normal0"/>
        <w:pBdr>
          <w:top w:val="nil"/>
          <w:left w:val="nil"/>
          <w:bottom w:val="nil"/>
          <w:right w:val="nil"/>
          <w:between w:val="nil"/>
        </w:pBdr>
        <w:spacing w:after="0" w:line="240" w:lineRule="auto"/>
        <w:ind w:left="720"/>
        <w:jc w:val="both"/>
        <w:rPr>
          <w:rFonts w:ascii="Arial" w:eastAsia="Arial" w:hAnsi="Arial" w:cs="Arial"/>
          <w:strike/>
          <w:color w:val="000000"/>
          <w:sz w:val="20"/>
          <w:szCs w:val="20"/>
        </w:rPr>
      </w:pPr>
      <w:bookmarkStart w:id="1108" w:name="_heading=h.ylfuju" w:colFirst="0" w:colLast="0"/>
      <w:bookmarkEnd w:id="1108"/>
    </w:p>
    <w:p w14:paraId="00000945" w14:textId="072747A5" w:rsidR="00032ED0" w:rsidRPr="009D300F" w:rsidRDefault="00F302D1" w:rsidP="00471CF8">
      <w:pPr>
        <w:pStyle w:val="Normal0"/>
        <w:numPr>
          <w:ilvl w:val="1"/>
          <w:numId w:val="69"/>
        </w:numPr>
        <w:pBdr>
          <w:top w:val="nil"/>
          <w:left w:val="nil"/>
          <w:bottom w:val="nil"/>
          <w:right w:val="nil"/>
          <w:between w:val="nil"/>
        </w:pBdr>
        <w:spacing w:after="0" w:line="240" w:lineRule="auto"/>
        <w:ind w:left="709" w:hanging="709"/>
        <w:jc w:val="both"/>
        <w:rPr>
          <w:rFonts w:ascii="Arial" w:eastAsia="Arial" w:hAnsi="Arial" w:cs="Arial"/>
          <w:b/>
          <w:i/>
          <w:color w:val="000000"/>
          <w:sz w:val="20"/>
          <w:szCs w:val="20"/>
        </w:rPr>
      </w:pPr>
      <w:bookmarkStart w:id="1109" w:name="_heading=h.3il3d7n" w:colFirst="0" w:colLast="0"/>
      <w:bookmarkEnd w:id="1109"/>
      <w:r w:rsidRPr="009D300F">
        <w:rPr>
          <w:rFonts w:ascii="Arial" w:eastAsia="Arial" w:hAnsi="Arial" w:cs="Arial"/>
          <w:color w:val="000000"/>
          <w:sz w:val="20"/>
          <w:szCs w:val="20"/>
        </w:rPr>
        <w:t>El</w:t>
      </w:r>
      <w:r w:rsidRPr="009D300F">
        <w:rPr>
          <w:rFonts w:ascii="Arial" w:eastAsia="Arial" w:hAnsi="Arial" w:cs="Arial"/>
          <w:i/>
          <w:color w:val="000000"/>
          <w:sz w:val="20"/>
          <w:szCs w:val="20"/>
        </w:rPr>
        <w:t xml:space="preserve"> </w:t>
      </w:r>
      <w:r w:rsidRPr="009D300F">
        <w:rPr>
          <w:rFonts w:ascii="Arial" w:eastAsia="Arial" w:hAnsi="Arial" w:cs="Arial"/>
          <w:color w:val="000000"/>
          <w:sz w:val="20"/>
          <w:szCs w:val="20"/>
        </w:rPr>
        <w:t>OPERADOR</w:t>
      </w:r>
      <w:r w:rsidRPr="009D300F">
        <w:rPr>
          <w:rFonts w:ascii="Arial" w:eastAsia="Arial" w:hAnsi="Arial" w:cs="Arial"/>
          <w:i/>
          <w:color w:val="000000"/>
          <w:sz w:val="20"/>
          <w:szCs w:val="20"/>
        </w:rPr>
        <w:t xml:space="preserve"> </w:t>
      </w:r>
      <w:r w:rsidRPr="009D300F">
        <w:rPr>
          <w:rFonts w:ascii="Arial" w:eastAsia="Arial" w:hAnsi="Arial" w:cs="Arial"/>
          <w:color w:val="000000"/>
          <w:sz w:val="20"/>
          <w:szCs w:val="20"/>
        </w:rPr>
        <w:t>se obliga a cumplir con las Leyes y Disposiciones Aplicables y vigentes en materia ambiental, así como con aquellas que las modifiquen o sustituyan, incluida la normatividad internacional a que se refiere la Segunda Disposición Transitoria, Complementaria y Final de la Ley</w:t>
      </w:r>
      <w:r w:rsidR="009767F9" w:rsidRPr="009D300F">
        <w:rPr>
          <w:rFonts w:ascii="Arial" w:eastAsia="Arial" w:hAnsi="Arial" w:cs="Arial"/>
          <w:color w:val="000000"/>
          <w:sz w:val="20"/>
          <w:szCs w:val="20"/>
        </w:rPr>
        <w:t xml:space="preserve"> N° 28611,  Ley</w:t>
      </w:r>
      <w:r w:rsidRPr="009D300F">
        <w:rPr>
          <w:rFonts w:ascii="Arial" w:eastAsia="Arial" w:hAnsi="Arial" w:cs="Arial"/>
          <w:color w:val="000000"/>
          <w:sz w:val="20"/>
          <w:szCs w:val="20"/>
        </w:rPr>
        <w:t xml:space="preserve"> General del Ambiente, y las obligaciones en materia ambiental, social, de seguridad y salud, que establece este Contrato.</w:t>
      </w:r>
    </w:p>
    <w:p w14:paraId="00000946" w14:textId="77777777" w:rsidR="00032ED0" w:rsidRPr="009D300F" w:rsidRDefault="00032ED0">
      <w:pPr>
        <w:pStyle w:val="Normal0"/>
        <w:spacing w:after="0" w:line="240" w:lineRule="auto"/>
        <w:jc w:val="both"/>
        <w:rPr>
          <w:rFonts w:ascii="Arial" w:eastAsia="Arial" w:hAnsi="Arial" w:cs="Arial"/>
          <w:b/>
          <w:i/>
          <w:color w:val="000000"/>
          <w:sz w:val="20"/>
          <w:szCs w:val="20"/>
        </w:rPr>
      </w:pPr>
    </w:p>
    <w:p w14:paraId="00000947" w14:textId="77777777" w:rsidR="00032ED0" w:rsidRPr="009D300F" w:rsidRDefault="00F302D1" w:rsidP="00471CF8">
      <w:pPr>
        <w:pStyle w:val="Normal0"/>
        <w:numPr>
          <w:ilvl w:val="1"/>
          <w:numId w:val="69"/>
        </w:numPr>
        <w:spacing w:after="0" w:line="240" w:lineRule="auto"/>
        <w:ind w:left="709" w:hanging="709"/>
        <w:jc w:val="both"/>
        <w:rPr>
          <w:rFonts w:ascii="Arial" w:eastAsia="Arial" w:hAnsi="Arial" w:cs="Arial"/>
          <w:b/>
          <w:color w:val="000000"/>
          <w:sz w:val="20"/>
          <w:szCs w:val="20"/>
        </w:rPr>
      </w:pPr>
      <w:bookmarkStart w:id="1110" w:name="_heading=h.4hq1639" w:colFirst="0" w:colLast="0"/>
      <w:bookmarkEnd w:id="1110"/>
      <w:r w:rsidRPr="009D300F">
        <w:rPr>
          <w:rFonts w:ascii="Arial" w:eastAsia="Arial" w:hAnsi="Arial" w:cs="Arial"/>
          <w:color w:val="000000"/>
          <w:sz w:val="20"/>
          <w:szCs w:val="20"/>
        </w:rPr>
        <w:t>Durante la vigencia del Contrato, el OPERADOR será responsable del cumplimiento de todas las obligaciones socioambientales establecidas a su cargo en el presente Contrato, en las Leyes y Disposiciones Aplicables, en los Instrumentos de Gestión Ambiental del Proyecto aprobados por la Autoridad Gubernamental Competente y en los acuerdos que suscriba con Grupos de Interés a su cuenta, costo y riesgo; incluyendo la obligación de asumir cualquier sanción económica consentida y firme impuesta por la Autoridad Gubernamental Competente.</w:t>
      </w:r>
    </w:p>
    <w:p w14:paraId="00000948" w14:textId="77777777" w:rsidR="00032ED0" w:rsidRPr="009D300F" w:rsidRDefault="00032ED0">
      <w:pPr>
        <w:pStyle w:val="Normal0"/>
        <w:spacing w:after="0" w:line="240" w:lineRule="auto"/>
        <w:ind w:left="720"/>
        <w:jc w:val="both"/>
        <w:rPr>
          <w:rFonts w:ascii="Arial" w:eastAsia="Arial" w:hAnsi="Arial" w:cs="Arial"/>
          <w:color w:val="000000"/>
          <w:sz w:val="20"/>
          <w:szCs w:val="20"/>
        </w:rPr>
      </w:pPr>
      <w:bookmarkStart w:id="1111" w:name="_heading=h.2wvbgb2" w:colFirst="0" w:colLast="0"/>
      <w:bookmarkEnd w:id="1111"/>
    </w:p>
    <w:p w14:paraId="00000949" w14:textId="77777777" w:rsidR="00032ED0" w:rsidRPr="009D300F" w:rsidRDefault="00F302D1" w:rsidP="00471CF8">
      <w:pPr>
        <w:pStyle w:val="Normal0"/>
        <w:numPr>
          <w:ilvl w:val="1"/>
          <w:numId w:val="69"/>
        </w:numPr>
        <w:spacing w:after="0" w:line="240" w:lineRule="auto"/>
        <w:ind w:left="709" w:hanging="709"/>
        <w:jc w:val="both"/>
        <w:rPr>
          <w:rFonts w:ascii="Arial" w:eastAsia="Arial" w:hAnsi="Arial" w:cs="Arial"/>
          <w:color w:val="000000"/>
          <w:sz w:val="20"/>
          <w:szCs w:val="20"/>
        </w:rPr>
      </w:pPr>
      <w:bookmarkStart w:id="1112" w:name="_heading=h.1c0lqiv" w:colFirst="0" w:colLast="0"/>
      <w:bookmarkEnd w:id="1112"/>
      <w:r w:rsidRPr="009D300F">
        <w:rPr>
          <w:rFonts w:ascii="Arial" w:eastAsia="Arial" w:hAnsi="Arial" w:cs="Arial"/>
          <w:color w:val="000000"/>
          <w:sz w:val="20"/>
          <w:szCs w:val="20"/>
        </w:rPr>
        <w:t>El OPERADOR será responsable del manejo de todos los impactos socio ambientales que se generen en el Área de Influencia del Proyecto a partir de la suscripción del Acta de Terminación de Actividades del Período Pre Operativo y Entrega de Bienes para el Inicio de la Operación, en la medida que la causa del impacto se hubiere originado como consecuencia de las actividades realizadas por la ejecución del Proyecto. En caso de controversia, dicha responsabilidad será determinada por la Autoridad Gubernamental Competente, en el marco de la normatividad ambiental vigente.</w:t>
      </w:r>
    </w:p>
    <w:p w14:paraId="0000094A"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94B" w14:textId="77777777" w:rsidR="00032ED0" w:rsidRPr="009D300F"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113" w:name="_heading=h.3w0996o" w:colFirst="0" w:colLast="0"/>
      <w:bookmarkEnd w:id="1113"/>
      <w:r w:rsidRPr="009D300F">
        <w:rPr>
          <w:rFonts w:ascii="Arial" w:eastAsia="Arial" w:hAnsi="Arial" w:cs="Arial"/>
          <w:color w:val="000000"/>
          <w:sz w:val="20"/>
          <w:szCs w:val="20"/>
        </w:rPr>
        <w:t>Sin perjuicio de lo anterior, el OPERADOR asumirá la responsabilidad exclusiva frente a terceros y se hará cargo del manejo de cualquier tipo de impacto ambiental negativo que le sea imputable, aun cuando no esté identificado en el Instrumento de Gestión Ambiental aprobado o sus controles no se encuentren regulados en las Leyes y Disposiciones Aplicables. Esta responsabilidad incluye los riesgos e impactos que se generen por acción u omisión.</w:t>
      </w:r>
    </w:p>
    <w:p w14:paraId="0000094C"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114" w:name="_heading=h.2b5jjeh" w:colFirst="0" w:colLast="0"/>
      <w:bookmarkEnd w:id="1114"/>
    </w:p>
    <w:p w14:paraId="0000094D" w14:textId="77777777" w:rsidR="00032ED0" w:rsidRPr="009D300F" w:rsidRDefault="00F302D1" w:rsidP="00471CF8">
      <w:pPr>
        <w:pStyle w:val="Normal0"/>
        <w:numPr>
          <w:ilvl w:val="1"/>
          <w:numId w:val="69"/>
        </w:numPr>
        <w:spacing w:after="0" w:line="240" w:lineRule="auto"/>
        <w:ind w:left="709" w:hanging="709"/>
        <w:jc w:val="both"/>
        <w:rPr>
          <w:rFonts w:ascii="Arial" w:eastAsia="Arial" w:hAnsi="Arial" w:cs="Arial"/>
          <w:b/>
          <w:color w:val="000000"/>
          <w:sz w:val="20"/>
          <w:szCs w:val="20"/>
        </w:rPr>
      </w:pPr>
      <w:bookmarkStart w:id="1115" w:name="_heading=h.qattma" w:colFirst="0" w:colLast="0"/>
      <w:bookmarkEnd w:id="1115"/>
      <w:r w:rsidRPr="009D300F">
        <w:rPr>
          <w:rFonts w:ascii="Arial" w:eastAsia="Arial" w:hAnsi="Arial" w:cs="Arial"/>
          <w:color w:val="000000"/>
          <w:sz w:val="20"/>
          <w:szCs w:val="20"/>
        </w:rPr>
        <w:t xml:space="preserve">El OPERADOR será solidariamente responsable por cualquier daño ambiental o afectación social o afectación a la seguridad y salud, que sea imputable directamente a </w:t>
      </w:r>
      <w:r w:rsidRPr="009D300F">
        <w:rPr>
          <w:rFonts w:ascii="Arial" w:eastAsia="Arial" w:hAnsi="Arial" w:cs="Arial"/>
          <w:color w:val="000000"/>
          <w:sz w:val="20"/>
          <w:szCs w:val="20"/>
        </w:rPr>
        <w:lastRenderedPageBreak/>
        <w:t>sus contratistas o subcontratistas y que sea ocasionado por efecto de las actividades del Contrato. La contratación de pólizas de seguro no releva de responsabilidad al OPERADOR.</w:t>
      </w:r>
    </w:p>
    <w:p w14:paraId="0000094E" w14:textId="77777777" w:rsidR="00032ED0" w:rsidRPr="009D300F" w:rsidRDefault="00032ED0">
      <w:pPr>
        <w:pStyle w:val="Normal0"/>
        <w:spacing w:after="0" w:line="240" w:lineRule="auto"/>
        <w:ind w:left="720"/>
        <w:jc w:val="both"/>
        <w:rPr>
          <w:rFonts w:ascii="Arial" w:eastAsia="Arial" w:hAnsi="Arial" w:cs="Arial"/>
          <w:color w:val="000000"/>
          <w:sz w:val="20"/>
          <w:szCs w:val="20"/>
        </w:rPr>
      </w:pPr>
    </w:p>
    <w:p w14:paraId="0000094F" w14:textId="77777777" w:rsidR="00032ED0" w:rsidRPr="009D300F" w:rsidRDefault="00F302D1">
      <w:pPr>
        <w:pStyle w:val="Normal0"/>
        <w:spacing w:after="0" w:line="240" w:lineRule="auto"/>
        <w:ind w:left="720"/>
        <w:jc w:val="both"/>
        <w:rPr>
          <w:rFonts w:ascii="Arial" w:eastAsia="Arial" w:hAnsi="Arial" w:cs="Arial"/>
          <w:color w:val="000000"/>
          <w:sz w:val="20"/>
          <w:szCs w:val="20"/>
        </w:rPr>
      </w:pPr>
      <w:bookmarkStart w:id="1116" w:name="_heading=h.3aahca3" w:colFirst="0" w:colLast="0"/>
      <w:bookmarkEnd w:id="1116"/>
      <w:r w:rsidRPr="009D300F">
        <w:rPr>
          <w:rFonts w:ascii="Arial" w:eastAsia="Arial" w:hAnsi="Arial" w:cs="Arial"/>
          <w:color w:val="000000"/>
          <w:sz w:val="20"/>
          <w:szCs w:val="20"/>
        </w:rPr>
        <w:t>El OPERADOR deberá establecer mecanismos y estándares para alinear y vigilar la gestión social, ambiental, de seguridad y de salud de sus contratistas y subcontratistas; aplicará el enfoque de análisis de ciclo de vida de proyecto con la finalidad de minimizar su huella ecológica; y homologará a sus proveedores en base a criterios de eficiencia, calidad, gestión social, ambiental, de seguridad y salud en el trabajo.</w:t>
      </w:r>
    </w:p>
    <w:p w14:paraId="00000950"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117" w:name="_heading=h.1pfrmhw" w:colFirst="0" w:colLast="0"/>
      <w:bookmarkEnd w:id="1117"/>
    </w:p>
    <w:p w14:paraId="00000951" w14:textId="77777777" w:rsidR="00032ED0" w:rsidRPr="009D300F" w:rsidRDefault="00F302D1" w:rsidP="00471CF8">
      <w:pPr>
        <w:pStyle w:val="Normal0"/>
        <w:numPr>
          <w:ilvl w:val="1"/>
          <w:numId w:val="69"/>
        </w:numPr>
        <w:spacing w:after="0" w:line="240" w:lineRule="auto"/>
        <w:ind w:left="709" w:hanging="709"/>
        <w:jc w:val="both"/>
        <w:rPr>
          <w:rFonts w:ascii="Arial" w:eastAsia="Arial" w:hAnsi="Arial" w:cs="Arial"/>
          <w:color w:val="000000"/>
          <w:sz w:val="20"/>
          <w:szCs w:val="20"/>
        </w:rPr>
      </w:pPr>
      <w:bookmarkStart w:id="1118" w:name="_heading=h.49ff55p" w:colFirst="0" w:colLast="0"/>
      <w:bookmarkEnd w:id="1118"/>
      <w:r w:rsidRPr="009D300F">
        <w:rPr>
          <w:rFonts w:ascii="Arial" w:eastAsia="Arial" w:hAnsi="Arial" w:cs="Arial"/>
          <w:color w:val="000000"/>
          <w:sz w:val="20"/>
          <w:szCs w:val="20"/>
        </w:rPr>
        <w:t>Para el inicio del Periodo Operativo, el OPERADOR deberá contar con un plan de gestión social y comunicacional y con personal calificado para informar acerca del Proyecto y para comunicar a la opinión pública las buenas prácticas a implementar, así como para ejecutar acciones de relacionamiento social e institucional con la finalidad de propiciar condiciones de entendimiento con todos los Grupos de Interés del Proyecto.</w:t>
      </w:r>
    </w:p>
    <w:p w14:paraId="00000952" w14:textId="77777777" w:rsidR="00032ED0" w:rsidRPr="009D300F" w:rsidRDefault="00032ED0">
      <w:pPr>
        <w:pStyle w:val="Normal0"/>
        <w:spacing w:after="0" w:line="240" w:lineRule="auto"/>
        <w:ind w:left="720"/>
        <w:jc w:val="both"/>
        <w:rPr>
          <w:rFonts w:ascii="Arial" w:eastAsia="Arial" w:hAnsi="Arial" w:cs="Arial"/>
          <w:color w:val="000000"/>
          <w:sz w:val="20"/>
          <w:szCs w:val="20"/>
        </w:rPr>
      </w:pPr>
    </w:p>
    <w:p w14:paraId="00000953" w14:textId="77777777" w:rsidR="00032ED0" w:rsidRPr="009D300F" w:rsidRDefault="00F302D1">
      <w:pPr>
        <w:pStyle w:val="Normal0"/>
        <w:spacing w:after="0" w:line="240" w:lineRule="auto"/>
        <w:ind w:left="720"/>
        <w:jc w:val="both"/>
        <w:rPr>
          <w:rFonts w:ascii="Arial" w:eastAsia="Arial" w:hAnsi="Arial" w:cs="Arial"/>
          <w:color w:val="000000"/>
          <w:sz w:val="20"/>
          <w:szCs w:val="20"/>
        </w:rPr>
      </w:pPr>
      <w:bookmarkStart w:id="1119" w:name="_heading=h.2okpfdi" w:colFirst="0" w:colLast="0"/>
      <w:bookmarkEnd w:id="1119"/>
      <w:r w:rsidRPr="009D300F">
        <w:rPr>
          <w:rFonts w:ascii="Arial" w:eastAsia="Arial" w:hAnsi="Arial" w:cs="Arial"/>
          <w:color w:val="000000"/>
          <w:sz w:val="20"/>
          <w:szCs w:val="20"/>
        </w:rPr>
        <w:t xml:space="preserve">Dentro de los treinta (30) días calendario contados desde el día hábil siguiente de la Fecha de Cierre, el OPERADOR comunicará a la ENTIDAD el plan de gestión social y comunicacional del Proyecto, el mismo que deberá actualizar y/o presentar, según corresponda, ante la ENTIDAD dentro de los quince (15) días cuando sea solicitado por la ENTIDAD, </w:t>
      </w:r>
    </w:p>
    <w:p w14:paraId="00000954" w14:textId="77777777" w:rsidR="00032ED0" w:rsidRPr="009D300F" w:rsidRDefault="00032ED0">
      <w:pPr>
        <w:pStyle w:val="Normal0"/>
        <w:spacing w:after="0" w:line="240" w:lineRule="auto"/>
        <w:ind w:left="720"/>
        <w:jc w:val="both"/>
        <w:rPr>
          <w:rFonts w:ascii="Arial" w:eastAsia="Arial" w:hAnsi="Arial" w:cs="Arial"/>
          <w:color w:val="000000"/>
          <w:sz w:val="20"/>
          <w:szCs w:val="20"/>
        </w:rPr>
      </w:pPr>
    </w:p>
    <w:p w14:paraId="00000955" w14:textId="77777777" w:rsidR="00032ED0" w:rsidRPr="009D300F" w:rsidRDefault="00F302D1">
      <w:pPr>
        <w:pStyle w:val="Normal0"/>
        <w:spacing w:after="0" w:line="240" w:lineRule="auto"/>
        <w:ind w:left="720"/>
        <w:jc w:val="both"/>
        <w:rPr>
          <w:rFonts w:ascii="Arial" w:eastAsia="Arial" w:hAnsi="Arial" w:cs="Arial"/>
          <w:color w:val="000000"/>
          <w:sz w:val="20"/>
          <w:szCs w:val="20"/>
        </w:rPr>
      </w:pPr>
      <w:bookmarkStart w:id="1120" w:name="_heading=h.13pzplb" w:colFirst="0" w:colLast="0"/>
      <w:bookmarkEnd w:id="1120"/>
      <w:r w:rsidRPr="009D300F">
        <w:rPr>
          <w:rFonts w:ascii="Arial" w:eastAsia="Arial" w:hAnsi="Arial" w:cs="Arial"/>
          <w:color w:val="000000"/>
          <w:sz w:val="20"/>
          <w:szCs w:val="20"/>
        </w:rPr>
        <w:t>Durante todo el plazo del Contrato, el OPERADOR deberá mantener una comunicación fluida y constructiva con los Grupos de Interés, mapear y monitorear los riesgos sociales y políticos, conocer la evolución de las expectativas y percepciones sobre el Contrato, coordinar con la ENTIDAD las acciones de gestión social y las campañas de comunicación a realizar, y propiciar la prevención y resolución de conflictos.</w:t>
      </w:r>
    </w:p>
    <w:p w14:paraId="00000956" w14:textId="77777777" w:rsidR="00032ED0" w:rsidRPr="009D300F" w:rsidRDefault="00032ED0">
      <w:pPr>
        <w:pStyle w:val="Normal0"/>
        <w:spacing w:after="0" w:line="240" w:lineRule="auto"/>
        <w:ind w:left="720"/>
        <w:jc w:val="both"/>
        <w:rPr>
          <w:rFonts w:ascii="Arial" w:eastAsia="Arial" w:hAnsi="Arial" w:cs="Arial"/>
          <w:color w:val="000000"/>
          <w:sz w:val="20"/>
          <w:szCs w:val="20"/>
        </w:rPr>
      </w:pPr>
    </w:p>
    <w:p w14:paraId="00000957" w14:textId="77777777" w:rsidR="00032ED0" w:rsidRPr="009D300F" w:rsidRDefault="00F302D1">
      <w:pPr>
        <w:pStyle w:val="Normal0"/>
        <w:spacing w:after="0" w:line="240" w:lineRule="auto"/>
        <w:ind w:left="720"/>
        <w:jc w:val="both"/>
        <w:rPr>
          <w:rFonts w:ascii="Arial" w:eastAsia="Arial" w:hAnsi="Arial" w:cs="Arial"/>
          <w:color w:val="000000"/>
          <w:sz w:val="20"/>
          <w:szCs w:val="20"/>
        </w:rPr>
      </w:pPr>
      <w:bookmarkStart w:id="1121" w:name="_heading=h.3npn894" w:colFirst="0" w:colLast="0"/>
      <w:bookmarkEnd w:id="1121"/>
      <w:r w:rsidRPr="009D300F">
        <w:rPr>
          <w:rFonts w:ascii="Arial" w:eastAsia="Arial" w:hAnsi="Arial" w:cs="Arial"/>
          <w:color w:val="000000"/>
          <w:sz w:val="20"/>
          <w:szCs w:val="20"/>
        </w:rPr>
        <w:t>El OPERADOR será responsable de actuar con respeto frente a la población, las instituciones, las autoridades y los diferentes Grupos de Interés, aplicando un enfoque intercultural y de reconocimiento de los derechos humanos y costumbres locales, de modo que se mantengan relaciones constructivas de largo plazo.</w:t>
      </w:r>
    </w:p>
    <w:p w14:paraId="00000958" w14:textId="77777777" w:rsidR="00032ED0" w:rsidRPr="009D300F" w:rsidRDefault="00032ED0">
      <w:pPr>
        <w:pStyle w:val="Normal0"/>
        <w:spacing w:after="0" w:line="240" w:lineRule="auto"/>
        <w:ind w:left="720"/>
        <w:jc w:val="both"/>
        <w:rPr>
          <w:rFonts w:ascii="Arial" w:eastAsia="Arial" w:hAnsi="Arial" w:cs="Arial"/>
          <w:color w:val="000000"/>
          <w:sz w:val="20"/>
          <w:szCs w:val="20"/>
        </w:rPr>
      </w:pPr>
    </w:p>
    <w:p w14:paraId="00000959" w14:textId="77777777" w:rsidR="00032ED0" w:rsidRPr="009D300F" w:rsidRDefault="00F302D1">
      <w:pPr>
        <w:pStyle w:val="Ttulo2"/>
        <w:rPr>
          <w:rFonts w:ascii="Arial" w:eastAsia="Arial" w:hAnsi="Arial" w:cs="Arial"/>
          <w:b/>
          <w:color w:val="000000"/>
          <w:sz w:val="20"/>
          <w:szCs w:val="20"/>
        </w:rPr>
      </w:pPr>
      <w:bookmarkStart w:id="1122" w:name="_heading=h.22uxigx" w:colFirst="0" w:colLast="0"/>
      <w:bookmarkStart w:id="1123" w:name="_Toc156248678"/>
      <w:bookmarkStart w:id="1124" w:name="_Toc171014909"/>
      <w:bookmarkEnd w:id="1122"/>
      <w:r w:rsidRPr="009D300F">
        <w:rPr>
          <w:rFonts w:ascii="Arial" w:eastAsia="Arial" w:hAnsi="Arial" w:cs="Arial"/>
          <w:b/>
          <w:color w:val="000000"/>
          <w:sz w:val="20"/>
          <w:szCs w:val="20"/>
        </w:rPr>
        <w:t>Certificación Ambiental</w:t>
      </w:r>
      <w:bookmarkEnd w:id="1123"/>
      <w:bookmarkEnd w:id="1124"/>
    </w:p>
    <w:p w14:paraId="0000095A" w14:textId="77777777" w:rsidR="00032ED0" w:rsidRPr="009D300F" w:rsidRDefault="00032ED0">
      <w:pPr>
        <w:pStyle w:val="Normal0"/>
        <w:spacing w:after="0" w:line="240" w:lineRule="auto"/>
        <w:ind w:left="720"/>
        <w:jc w:val="both"/>
        <w:rPr>
          <w:rFonts w:ascii="Arial" w:eastAsia="Arial" w:hAnsi="Arial" w:cs="Arial"/>
          <w:color w:val="000000"/>
          <w:sz w:val="20"/>
          <w:szCs w:val="20"/>
        </w:rPr>
      </w:pPr>
      <w:bookmarkStart w:id="1125" w:name="_heading=h.i07soq" w:colFirst="0" w:colLast="0"/>
      <w:bookmarkEnd w:id="1125"/>
    </w:p>
    <w:p w14:paraId="0000095B" w14:textId="77777777" w:rsidR="00032ED0" w:rsidRPr="009D300F" w:rsidRDefault="00F302D1" w:rsidP="00471CF8">
      <w:pPr>
        <w:pStyle w:val="Normal0"/>
        <w:numPr>
          <w:ilvl w:val="1"/>
          <w:numId w:val="69"/>
        </w:numPr>
        <w:spacing w:after="0" w:line="240" w:lineRule="auto"/>
        <w:ind w:left="709" w:hanging="709"/>
        <w:jc w:val="both"/>
        <w:rPr>
          <w:rFonts w:ascii="Arial" w:eastAsia="Arial" w:hAnsi="Arial" w:cs="Arial"/>
          <w:b/>
          <w:color w:val="000000"/>
          <w:sz w:val="20"/>
          <w:szCs w:val="20"/>
        </w:rPr>
      </w:pPr>
      <w:bookmarkStart w:id="1126" w:name="_heading=h.31zvbcj" w:colFirst="0" w:colLast="0"/>
      <w:bookmarkEnd w:id="1126"/>
      <w:r w:rsidRPr="009D300F">
        <w:rPr>
          <w:rFonts w:ascii="Arial" w:eastAsia="Arial" w:hAnsi="Arial" w:cs="Arial"/>
          <w:color w:val="000000"/>
          <w:sz w:val="20"/>
          <w:szCs w:val="20"/>
        </w:rPr>
        <w:t xml:space="preserve">El Hospital cuenta con certificación ambiental, la cual fue aprobada por la Dirección General de Salud Ambiental del Ministerio de Salud mediante Resolución Directoral N° 2265-2009/DIGESA/SA de fecha 15 de mayo de 2011 con el título Estudio de Impacto Ambiental (EIA) del Proyecto de Inversión Pública a Nivel de Factibilidad “Nuevo Hospital de Emergencias Villa El Salvador”, ubicado en el Lote 1, Mz. D, Sector Tercero, Grupo Residencial 31 en el distrito de Villa El Salvador, provincia y departamento de Lima. </w:t>
      </w:r>
    </w:p>
    <w:p w14:paraId="0000095C" w14:textId="77777777" w:rsidR="00032ED0" w:rsidRPr="009D300F" w:rsidRDefault="00032ED0">
      <w:pPr>
        <w:pStyle w:val="Normal0"/>
        <w:spacing w:after="0" w:line="240" w:lineRule="auto"/>
        <w:ind w:left="709"/>
        <w:jc w:val="both"/>
        <w:rPr>
          <w:rFonts w:ascii="Arial" w:eastAsia="Arial" w:hAnsi="Arial" w:cs="Arial"/>
          <w:b/>
          <w:color w:val="000000"/>
          <w:sz w:val="20"/>
          <w:szCs w:val="20"/>
        </w:rPr>
      </w:pPr>
    </w:p>
    <w:p w14:paraId="0000095D" w14:textId="77777777" w:rsidR="00032ED0" w:rsidRPr="009D300F" w:rsidRDefault="00F302D1" w:rsidP="00471CF8">
      <w:pPr>
        <w:pStyle w:val="Normal0"/>
        <w:numPr>
          <w:ilvl w:val="1"/>
          <w:numId w:val="69"/>
        </w:numPr>
        <w:spacing w:after="0" w:line="240" w:lineRule="auto"/>
        <w:ind w:left="709" w:hanging="709"/>
        <w:jc w:val="both"/>
        <w:rPr>
          <w:rFonts w:ascii="Arial" w:eastAsia="Arial" w:hAnsi="Arial" w:cs="Arial"/>
          <w:b/>
          <w:color w:val="000000"/>
          <w:sz w:val="20"/>
          <w:szCs w:val="20"/>
        </w:rPr>
      </w:pPr>
      <w:r w:rsidRPr="009D300F">
        <w:rPr>
          <w:rFonts w:ascii="Arial" w:eastAsia="Arial" w:hAnsi="Arial" w:cs="Arial"/>
          <w:color w:val="000000"/>
          <w:sz w:val="20"/>
          <w:szCs w:val="20"/>
        </w:rPr>
        <w:t>El OPERADOR deberá efectuar una evaluación técnica, cuyo resultado debe constar en un Informe de Evaluación Ambiental, elaborado por un Consultor Ambiental, a través del cual se identifique si las actividades que debe ejecutar para cumplir con este Contrato se encuentran incluidas en el instrumento de gestión ambiental (IGA) citado en el numeral anterior o se requiere efectuar una actualización o modificación para incorporar todas o algunas las actividades.</w:t>
      </w:r>
    </w:p>
    <w:p w14:paraId="0000095E" w14:textId="77777777" w:rsidR="00032ED0" w:rsidRPr="009D300F" w:rsidRDefault="00032ED0">
      <w:pPr>
        <w:pStyle w:val="Normal0"/>
        <w:spacing w:after="0" w:line="240" w:lineRule="auto"/>
        <w:ind w:left="709"/>
        <w:jc w:val="both"/>
        <w:rPr>
          <w:rFonts w:ascii="Arial" w:eastAsia="Arial" w:hAnsi="Arial" w:cs="Arial"/>
          <w:b/>
          <w:color w:val="000000"/>
          <w:sz w:val="20"/>
          <w:szCs w:val="20"/>
        </w:rPr>
      </w:pPr>
    </w:p>
    <w:p w14:paraId="0000095F" w14:textId="77777777" w:rsidR="00032ED0" w:rsidRPr="009D300F" w:rsidRDefault="00F302D1" w:rsidP="00471CF8">
      <w:pPr>
        <w:pStyle w:val="Normal0"/>
        <w:numPr>
          <w:ilvl w:val="1"/>
          <w:numId w:val="69"/>
        </w:numPr>
        <w:spacing w:after="0" w:line="240" w:lineRule="auto"/>
        <w:ind w:left="709" w:hanging="709"/>
        <w:jc w:val="both"/>
        <w:rPr>
          <w:rFonts w:ascii="Arial" w:eastAsia="Arial" w:hAnsi="Arial" w:cs="Arial"/>
          <w:b/>
          <w:color w:val="000000"/>
          <w:sz w:val="20"/>
          <w:szCs w:val="20"/>
        </w:rPr>
      </w:pPr>
      <w:r w:rsidRPr="009D300F">
        <w:rPr>
          <w:rFonts w:ascii="Arial" w:eastAsia="Arial" w:hAnsi="Arial" w:cs="Arial"/>
          <w:color w:val="000000"/>
          <w:sz w:val="20"/>
          <w:szCs w:val="20"/>
        </w:rPr>
        <w:t xml:space="preserve">El OPERADOR, siempre que el Informe de Evaluación Ambiental, antes indicado, determine que se requiere efectuar una actualización o modificación del IGA, se encuentra obligado a contratar un Consultor Ambiental en el plazo máximo de treinta (30) días, contados desde que fue notificado con el mencionado informe, para que elabore la actualización o modificación del IGA.   </w:t>
      </w:r>
    </w:p>
    <w:p w14:paraId="00000960" w14:textId="77777777" w:rsidR="00032ED0" w:rsidRPr="009D300F" w:rsidRDefault="00032ED0">
      <w:pPr>
        <w:pStyle w:val="Normal0"/>
        <w:spacing w:after="0" w:line="240" w:lineRule="auto"/>
        <w:ind w:left="709"/>
        <w:jc w:val="both"/>
        <w:rPr>
          <w:rFonts w:ascii="Arial" w:eastAsia="Arial" w:hAnsi="Arial" w:cs="Arial"/>
          <w:b/>
          <w:color w:val="000000"/>
          <w:sz w:val="20"/>
          <w:szCs w:val="20"/>
        </w:rPr>
      </w:pPr>
    </w:p>
    <w:p w14:paraId="00000961" w14:textId="77777777" w:rsidR="00032ED0" w:rsidRPr="009D300F" w:rsidRDefault="00F302D1" w:rsidP="00471CF8">
      <w:pPr>
        <w:pStyle w:val="Normal0"/>
        <w:numPr>
          <w:ilvl w:val="1"/>
          <w:numId w:val="69"/>
        </w:numPr>
        <w:spacing w:after="0" w:line="240" w:lineRule="auto"/>
        <w:ind w:left="709" w:hanging="709"/>
        <w:jc w:val="both"/>
        <w:rPr>
          <w:rFonts w:ascii="Arial" w:eastAsia="Arial" w:hAnsi="Arial" w:cs="Arial"/>
          <w:b/>
          <w:color w:val="000000"/>
          <w:sz w:val="20"/>
          <w:szCs w:val="20"/>
        </w:rPr>
      </w:pPr>
      <w:r w:rsidRPr="009D300F">
        <w:rPr>
          <w:rFonts w:ascii="Arial" w:eastAsia="Arial" w:hAnsi="Arial" w:cs="Arial"/>
          <w:color w:val="000000"/>
          <w:sz w:val="20"/>
          <w:szCs w:val="20"/>
        </w:rPr>
        <w:t xml:space="preserve">La actualización o modificación del IGA, deberá cumplir con los contenidos mínimos establecidos en la normativa legal vigente y con aquellos requisitos que, por las particularidades del Proyecto, le solicite la Autoridad Gubernamental Competente, considerando además las características del diseño definitivo. En conformidad con lo </w:t>
      </w:r>
      <w:r w:rsidRPr="009D300F">
        <w:rPr>
          <w:rFonts w:ascii="Arial" w:eastAsia="Arial" w:hAnsi="Arial" w:cs="Arial"/>
          <w:color w:val="000000"/>
          <w:sz w:val="20"/>
          <w:szCs w:val="20"/>
        </w:rPr>
        <w:lastRenderedPageBreak/>
        <w:t>anterior, el OPERADOR es responsable de realizar l los trámites necesarios con el fin de obtener la aprobación del IGA.</w:t>
      </w:r>
    </w:p>
    <w:p w14:paraId="00000962" w14:textId="77777777" w:rsidR="00032ED0" w:rsidRPr="009D300F" w:rsidRDefault="00032ED0">
      <w:pPr>
        <w:pStyle w:val="Normal0"/>
        <w:spacing w:after="0" w:line="240" w:lineRule="auto"/>
        <w:ind w:left="709"/>
        <w:jc w:val="both"/>
        <w:rPr>
          <w:rFonts w:ascii="Arial" w:eastAsia="Arial" w:hAnsi="Arial" w:cs="Arial"/>
          <w:color w:val="000000"/>
          <w:sz w:val="20"/>
          <w:szCs w:val="20"/>
        </w:rPr>
      </w:pPr>
    </w:p>
    <w:p w14:paraId="00000963" w14:textId="77777777" w:rsidR="00032ED0" w:rsidRPr="009D300F" w:rsidRDefault="00F302D1" w:rsidP="00471CF8">
      <w:pPr>
        <w:pStyle w:val="Normal0"/>
        <w:numPr>
          <w:ilvl w:val="1"/>
          <w:numId w:val="69"/>
        </w:numPr>
        <w:spacing w:after="0" w:line="240" w:lineRule="auto"/>
        <w:ind w:left="709" w:hanging="709"/>
        <w:jc w:val="both"/>
        <w:rPr>
          <w:rFonts w:ascii="Arial" w:eastAsia="Arial" w:hAnsi="Arial" w:cs="Arial"/>
          <w:color w:val="000000"/>
          <w:sz w:val="20"/>
          <w:szCs w:val="20"/>
        </w:rPr>
      </w:pPr>
      <w:r w:rsidRPr="009D300F">
        <w:rPr>
          <w:rFonts w:ascii="Arial" w:eastAsia="Arial" w:hAnsi="Arial" w:cs="Arial"/>
          <w:color w:val="000000"/>
          <w:sz w:val="20"/>
          <w:szCs w:val="20"/>
        </w:rPr>
        <w:t>El OPERADOR deberá considerar que las empresas consultoras con las cuales celebre contratos de prestación de servicios para la elaboración, modificación o actualización de los IGA deberán cumplir con los requerimientos establecidos en las Leyes y Disposiciones Aplicables.</w:t>
      </w:r>
    </w:p>
    <w:p w14:paraId="00000964"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965" w14:textId="77777777" w:rsidR="00032ED0" w:rsidRPr="009D300F" w:rsidRDefault="00F302D1" w:rsidP="00471CF8">
      <w:pPr>
        <w:pStyle w:val="Normal0"/>
        <w:numPr>
          <w:ilvl w:val="1"/>
          <w:numId w:val="69"/>
        </w:numPr>
        <w:spacing w:after="0" w:line="240" w:lineRule="auto"/>
        <w:ind w:left="709" w:hanging="709"/>
        <w:jc w:val="both"/>
        <w:rPr>
          <w:rFonts w:ascii="Arial" w:eastAsia="Arial" w:hAnsi="Arial" w:cs="Arial"/>
          <w:b/>
          <w:color w:val="000000"/>
          <w:sz w:val="20"/>
          <w:szCs w:val="20"/>
        </w:rPr>
      </w:pPr>
      <w:bookmarkStart w:id="1127" w:name="_heading=h.2ga3efy" w:colFirst="0" w:colLast="0"/>
      <w:bookmarkEnd w:id="1127"/>
      <w:r w:rsidRPr="009D300F">
        <w:rPr>
          <w:rFonts w:ascii="Arial" w:eastAsia="Arial" w:hAnsi="Arial" w:cs="Arial"/>
          <w:color w:val="000000"/>
          <w:sz w:val="20"/>
          <w:szCs w:val="20"/>
        </w:rPr>
        <w:t>El OPERADOR deberá tramitar las licencias, permisos u opiniones técnicas de las Autoridades Gubernamentales Competentes que sean necesarias para la modificación o actualización del IGA, de conformidad con las Leyes y Disposiciones Aplicables.</w:t>
      </w:r>
    </w:p>
    <w:p w14:paraId="00000966" w14:textId="77777777" w:rsidR="00032ED0" w:rsidRPr="009D300F" w:rsidRDefault="00032ED0">
      <w:pPr>
        <w:pStyle w:val="Normal0"/>
        <w:spacing w:after="0" w:line="240" w:lineRule="auto"/>
        <w:ind w:left="720"/>
        <w:jc w:val="both"/>
        <w:rPr>
          <w:rFonts w:ascii="Arial" w:eastAsia="Arial" w:hAnsi="Arial" w:cs="Arial"/>
          <w:color w:val="000000"/>
          <w:sz w:val="20"/>
          <w:szCs w:val="20"/>
        </w:rPr>
      </w:pPr>
      <w:bookmarkStart w:id="1128" w:name="_heading=h.3su73al" w:colFirst="0" w:colLast="0"/>
      <w:bookmarkEnd w:id="1128"/>
    </w:p>
    <w:p w14:paraId="00000967" w14:textId="77777777" w:rsidR="00032ED0" w:rsidRPr="009D300F" w:rsidRDefault="00F302D1" w:rsidP="00471CF8">
      <w:pPr>
        <w:pStyle w:val="Normal0"/>
        <w:numPr>
          <w:ilvl w:val="1"/>
          <w:numId w:val="69"/>
        </w:numPr>
        <w:spacing w:after="0" w:line="240" w:lineRule="auto"/>
        <w:ind w:left="709" w:hanging="709"/>
        <w:jc w:val="both"/>
        <w:rPr>
          <w:rFonts w:ascii="Arial" w:eastAsia="Arial" w:hAnsi="Arial" w:cs="Arial"/>
          <w:color w:val="000000"/>
          <w:sz w:val="20"/>
          <w:szCs w:val="20"/>
        </w:rPr>
      </w:pPr>
      <w:bookmarkStart w:id="1129" w:name="_heading=h.374f6e0" w:colFirst="0" w:colLast="0"/>
      <w:bookmarkEnd w:id="1129"/>
      <w:r w:rsidRPr="009D300F">
        <w:rPr>
          <w:rFonts w:ascii="Arial" w:eastAsia="Arial" w:hAnsi="Arial" w:cs="Arial"/>
          <w:color w:val="000000"/>
          <w:sz w:val="20"/>
          <w:szCs w:val="20"/>
        </w:rPr>
        <w:t>Todo IGA del Proyecto, sus modificatorias, actualizaciones o informes técnicos sustentatorios asociados formarán parte del presente Contrato, y se considerará como anexo al mismo, de forma automática, luego de su aprobación por parte de la Autoridad Gubernamental Competente. El cumplimiento de los compromisos establecidos en dichos instrumentos será verificado por el Supervisor del Contrato y deberá ser informado en los Reportes Mensuales de Gestión y en los informes socio ambientales.</w:t>
      </w:r>
    </w:p>
    <w:p w14:paraId="00000968"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b/>
          <w:color w:val="000000"/>
          <w:sz w:val="20"/>
          <w:szCs w:val="20"/>
          <w:u w:val="single"/>
        </w:rPr>
      </w:pPr>
    </w:p>
    <w:p w14:paraId="00000969" w14:textId="77777777" w:rsidR="00032ED0" w:rsidRPr="009D300F" w:rsidRDefault="00F302D1">
      <w:pPr>
        <w:pStyle w:val="Ttulo2"/>
        <w:rPr>
          <w:rFonts w:ascii="Arial" w:eastAsia="Arial" w:hAnsi="Arial" w:cs="Arial"/>
          <w:b/>
          <w:color w:val="000000"/>
          <w:sz w:val="20"/>
          <w:szCs w:val="20"/>
        </w:rPr>
      </w:pPr>
      <w:bookmarkStart w:id="1130" w:name="_heading=h.1m9pglt" w:colFirst="0" w:colLast="0"/>
      <w:bookmarkStart w:id="1131" w:name="_Toc156248679"/>
      <w:bookmarkStart w:id="1132" w:name="_Toc171014910"/>
      <w:bookmarkEnd w:id="1130"/>
      <w:r w:rsidRPr="009D300F">
        <w:rPr>
          <w:rFonts w:ascii="Arial" w:eastAsia="Arial" w:hAnsi="Arial" w:cs="Arial"/>
          <w:b/>
          <w:color w:val="000000"/>
          <w:sz w:val="20"/>
          <w:szCs w:val="20"/>
        </w:rPr>
        <w:t>Gestión Socio Ambiental</w:t>
      </w:r>
      <w:bookmarkEnd w:id="1131"/>
      <w:bookmarkEnd w:id="1132"/>
    </w:p>
    <w:p w14:paraId="0000096A"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b/>
          <w:color w:val="000000"/>
          <w:sz w:val="20"/>
          <w:szCs w:val="20"/>
          <w:u w:val="single"/>
        </w:rPr>
      </w:pPr>
      <w:bookmarkStart w:id="1133" w:name="_heading=h.469cz9m" w:colFirst="0" w:colLast="0"/>
      <w:bookmarkEnd w:id="1133"/>
    </w:p>
    <w:p w14:paraId="0000096B" w14:textId="77777777" w:rsidR="00032ED0" w:rsidRPr="009D300F" w:rsidRDefault="00F302D1" w:rsidP="00471CF8">
      <w:pPr>
        <w:pStyle w:val="Normal0"/>
        <w:numPr>
          <w:ilvl w:val="1"/>
          <w:numId w:val="69"/>
        </w:numPr>
        <w:spacing w:after="0" w:line="240" w:lineRule="auto"/>
        <w:ind w:left="709" w:hanging="709"/>
        <w:jc w:val="both"/>
        <w:rPr>
          <w:rFonts w:ascii="Arial" w:eastAsia="Arial" w:hAnsi="Arial" w:cs="Arial"/>
          <w:color w:val="000000"/>
          <w:sz w:val="20"/>
          <w:szCs w:val="20"/>
        </w:rPr>
      </w:pPr>
      <w:bookmarkStart w:id="1134" w:name="_heading=h.2len9hf" w:colFirst="0" w:colLast="0"/>
      <w:bookmarkEnd w:id="1134"/>
      <w:r w:rsidRPr="009D300F">
        <w:rPr>
          <w:rFonts w:ascii="Arial" w:eastAsia="Arial" w:hAnsi="Arial" w:cs="Arial"/>
          <w:color w:val="000000"/>
          <w:sz w:val="20"/>
          <w:szCs w:val="20"/>
        </w:rPr>
        <w:t>El OPERADOR deberá implementar medidas de manejo socioambiental tomando en cuenta la siguiente jerarquía de mitigación: (i) prevenir; (ii) mitigar o corregir; (iii) monitorear; (iv) remediar o restaurar; y (v) compensar.</w:t>
      </w:r>
    </w:p>
    <w:p w14:paraId="0000096C" w14:textId="77777777" w:rsidR="00032ED0" w:rsidRPr="009D300F" w:rsidRDefault="00032ED0">
      <w:pPr>
        <w:pStyle w:val="Normal0"/>
        <w:spacing w:after="0" w:line="240" w:lineRule="auto"/>
        <w:jc w:val="both"/>
        <w:rPr>
          <w:rFonts w:ascii="Arial" w:eastAsia="Arial" w:hAnsi="Arial" w:cs="Arial"/>
          <w:color w:val="000000"/>
          <w:sz w:val="20"/>
          <w:szCs w:val="20"/>
        </w:rPr>
      </w:pPr>
      <w:bookmarkStart w:id="1135" w:name="_heading=h.10jxjp8" w:colFirst="0" w:colLast="0"/>
      <w:bookmarkEnd w:id="1135"/>
    </w:p>
    <w:p w14:paraId="0000096D" w14:textId="77777777" w:rsidR="00032ED0" w:rsidRPr="009D300F" w:rsidRDefault="00F302D1" w:rsidP="00471CF8">
      <w:pPr>
        <w:pStyle w:val="Normal0"/>
        <w:numPr>
          <w:ilvl w:val="1"/>
          <w:numId w:val="69"/>
        </w:numPr>
        <w:spacing w:after="0" w:line="240" w:lineRule="auto"/>
        <w:ind w:left="709" w:hanging="709"/>
        <w:jc w:val="both"/>
        <w:rPr>
          <w:rFonts w:ascii="Arial" w:eastAsia="Arial" w:hAnsi="Arial" w:cs="Arial"/>
          <w:color w:val="000000"/>
          <w:sz w:val="20"/>
          <w:szCs w:val="20"/>
        </w:rPr>
      </w:pPr>
      <w:bookmarkStart w:id="1136" w:name="_heading=h.2ytt5gg" w:colFirst="0" w:colLast="0"/>
      <w:bookmarkEnd w:id="1136"/>
      <w:r w:rsidRPr="009D300F">
        <w:rPr>
          <w:rFonts w:ascii="Arial" w:eastAsia="Arial" w:hAnsi="Arial" w:cs="Arial"/>
          <w:color w:val="000000"/>
          <w:sz w:val="20"/>
          <w:szCs w:val="20"/>
        </w:rPr>
        <w:t>El OPERADOR deberá cumplir, durante la vigencia del Contrato, como parte de su gestión socio ambiental, con lo establecido en el o los IGAs, el Contrato, y las Leyes y Disposiciones Aplicables, haciendo especial énfasis en el manejo de los impactos sociales y ambientales referidos a:</w:t>
      </w:r>
    </w:p>
    <w:p w14:paraId="0000096E" w14:textId="77777777" w:rsidR="00032ED0" w:rsidRPr="009D300F" w:rsidRDefault="00032ED0">
      <w:pPr>
        <w:pStyle w:val="Normal0"/>
        <w:spacing w:after="0" w:line="240" w:lineRule="auto"/>
        <w:jc w:val="both"/>
        <w:rPr>
          <w:rFonts w:ascii="Arial" w:eastAsia="Arial" w:hAnsi="Arial" w:cs="Arial"/>
          <w:color w:val="000000"/>
          <w:sz w:val="20"/>
          <w:szCs w:val="20"/>
        </w:rPr>
      </w:pPr>
    </w:p>
    <w:p w14:paraId="0000096F" w14:textId="77777777" w:rsidR="00032ED0" w:rsidRPr="009D300F" w:rsidRDefault="00F302D1" w:rsidP="00471CF8">
      <w:pPr>
        <w:pStyle w:val="Normal0"/>
        <w:widowControl w:val="0"/>
        <w:numPr>
          <w:ilvl w:val="0"/>
          <w:numId w:val="44"/>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1137" w:name="_heading=h.1dz3fo9" w:colFirst="0" w:colLast="0"/>
      <w:bookmarkEnd w:id="1137"/>
      <w:r w:rsidRPr="009D300F">
        <w:rPr>
          <w:rFonts w:ascii="Arial" w:eastAsia="Arial" w:hAnsi="Arial" w:cs="Arial"/>
          <w:color w:val="000000"/>
          <w:sz w:val="20"/>
          <w:szCs w:val="20"/>
        </w:rPr>
        <w:t>Los efectos en la población en el Área de Influencia del Proyecto, incluyendo la gestión adecuada de los niveles de conflictividad que pudieran producirse.</w:t>
      </w:r>
    </w:p>
    <w:p w14:paraId="00000970" w14:textId="77777777" w:rsidR="00032ED0" w:rsidRPr="009D300F" w:rsidRDefault="00F302D1" w:rsidP="00471CF8">
      <w:pPr>
        <w:pStyle w:val="Normal0"/>
        <w:widowControl w:val="0"/>
        <w:numPr>
          <w:ilvl w:val="0"/>
          <w:numId w:val="44"/>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1138" w:name="_heading=h.3xyqyc2" w:colFirst="0" w:colLast="0"/>
      <w:bookmarkEnd w:id="1138"/>
      <w:r w:rsidRPr="009D300F">
        <w:rPr>
          <w:rFonts w:ascii="Arial" w:eastAsia="Arial" w:hAnsi="Arial" w:cs="Arial"/>
          <w:color w:val="000000"/>
          <w:sz w:val="20"/>
          <w:szCs w:val="20"/>
        </w:rPr>
        <w:t>La gestión integral y manejo de residuos sólidos.</w:t>
      </w:r>
    </w:p>
    <w:p w14:paraId="00000971" w14:textId="77777777" w:rsidR="00032ED0" w:rsidRPr="009D300F" w:rsidRDefault="00F302D1" w:rsidP="00471CF8">
      <w:pPr>
        <w:pStyle w:val="Normal0"/>
        <w:widowControl w:val="0"/>
        <w:numPr>
          <w:ilvl w:val="0"/>
          <w:numId w:val="44"/>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1139" w:name="_heading=h.2d418jv" w:colFirst="0" w:colLast="0"/>
      <w:bookmarkEnd w:id="1139"/>
      <w:r w:rsidRPr="009D300F">
        <w:rPr>
          <w:rFonts w:ascii="Arial" w:eastAsia="Arial" w:hAnsi="Arial" w:cs="Arial"/>
          <w:color w:val="000000"/>
          <w:sz w:val="20"/>
          <w:szCs w:val="20"/>
        </w:rPr>
        <w:t>El tratamiento de aguas residuales.</w:t>
      </w:r>
    </w:p>
    <w:p w14:paraId="00000972" w14:textId="77777777" w:rsidR="00032ED0" w:rsidRPr="009D300F" w:rsidRDefault="00F302D1" w:rsidP="00471CF8">
      <w:pPr>
        <w:pStyle w:val="Normal0"/>
        <w:widowControl w:val="0"/>
        <w:numPr>
          <w:ilvl w:val="0"/>
          <w:numId w:val="44"/>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1140" w:name="_heading=h.s9biro" w:colFirst="0" w:colLast="0"/>
      <w:bookmarkEnd w:id="1140"/>
      <w:r w:rsidRPr="009D300F">
        <w:rPr>
          <w:rFonts w:ascii="Arial" w:eastAsia="Arial" w:hAnsi="Arial" w:cs="Arial"/>
          <w:color w:val="000000"/>
          <w:sz w:val="20"/>
          <w:szCs w:val="20"/>
        </w:rPr>
        <w:t>El manejo de materiales peligrosos.</w:t>
      </w:r>
    </w:p>
    <w:p w14:paraId="00000973" w14:textId="77777777" w:rsidR="00032ED0" w:rsidRPr="009D300F" w:rsidRDefault="00F302D1" w:rsidP="00471CF8">
      <w:pPr>
        <w:pStyle w:val="Normal0"/>
        <w:widowControl w:val="0"/>
        <w:numPr>
          <w:ilvl w:val="0"/>
          <w:numId w:val="44"/>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1141" w:name="_heading=h.1re9bna" w:colFirst="0" w:colLast="0"/>
      <w:bookmarkEnd w:id="1141"/>
      <w:r w:rsidRPr="009D300F">
        <w:rPr>
          <w:rFonts w:ascii="Arial" w:eastAsia="Arial" w:hAnsi="Arial" w:cs="Arial"/>
          <w:color w:val="000000"/>
          <w:sz w:val="20"/>
          <w:szCs w:val="20"/>
        </w:rPr>
        <w:t>La seguridad y salud de los trabajadores, de los usuarios y de la comunidad.</w:t>
      </w:r>
    </w:p>
    <w:p w14:paraId="00000974" w14:textId="77777777" w:rsidR="00032ED0" w:rsidRPr="009D300F" w:rsidRDefault="00032ED0">
      <w:pPr>
        <w:pStyle w:val="Normal0"/>
        <w:spacing w:after="0" w:line="240" w:lineRule="auto"/>
        <w:ind w:left="720"/>
        <w:jc w:val="both"/>
        <w:rPr>
          <w:rFonts w:ascii="Arial" w:eastAsia="Arial" w:hAnsi="Arial" w:cs="Arial"/>
          <w:color w:val="000000"/>
          <w:sz w:val="20"/>
          <w:szCs w:val="20"/>
        </w:rPr>
      </w:pPr>
      <w:bookmarkStart w:id="1142" w:name="_heading=h.4bdwub3" w:colFirst="0" w:colLast="0"/>
      <w:bookmarkEnd w:id="1142"/>
    </w:p>
    <w:p w14:paraId="00000975" w14:textId="77777777" w:rsidR="00032ED0" w:rsidRPr="009D300F" w:rsidRDefault="00F302D1" w:rsidP="00471CF8">
      <w:pPr>
        <w:pStyle w:val="Normal0"/>
        <w:numPr>
          <w:ilvl w:val="1"/>
          <w:numId w:val="69"/>
        </w:numPr>
        <w:spacing w:after="0" w:line="240" w:lineRule="auto"/>
        <w:ind w:left="709" w:hanging="709"/>
        <w:jc w:val="both"/>
        <w:rPr>
          <w:rFonts w:ascii="Arial" w:eastAsia="Arial" w:hAnsi="Arial" w:cs="Arial"/>
          <w:color w:val="000000"/>
          <w:sz w:val="20"/>
          <w:szCs w:val="20"/>
        </w:rPr>
      </w:pPr>
      <w:bookmarkStart w:id="1143" w:name="_heading=h.2qj74iw" w:colFirst="0" w:colLast="0"/>
      <w:bookmarkEnd w:id="1143"/>
      <w:r w:rsidRPr="009D300F">
        <w:rPr>
          <w:rFonts w:ascii="Arial" w:eastAsia="Arial" w:hAnsi="Arial" w:cs="Arial"/>
          <w:color w:val="000000"/>
          <w:sz w:val="20"/>
          <w:szCs w:val="20"/>
        </w:rPr>
        <w:t>El OPERADOR deberá implementar las medidas necesarias para que el Servicio y la infraestructura asociada al mismo sean sostenibles, resilientes y bajos en carbono. Por lo tanto, deberá:</w:t>
      </w:r>
    </w:p>
    <w:p w14:paraId="00000976" w14:textId="77777777" w:rsidR="00032ED0" w:rsidRPr="009D300F" w:rsidRDefault="00032ED0">
      <w:pPr>
        <w:pStyle w:val="Normal0"/>
        <w:spacing w:after="0" w:line="240" w:lineRule="auto"/>
        <w:ind w:left="720"/>
        <w:jc w:val="both"/>
        <w:rPr>
          <w:rFonts w:ascii="Arial" w:eastAsia="Arial" w:hAnsi="Arial" w:cs="Arial"/>
          <w:color w:val="000000"/>
          <w:sz w:val="20"/>
          <w:szCs w:val="20"/>
        </w:rPr>
      </w:pPr>
    </w:p>
    <w:p w14:paraId="00000977" w14:textId="77777777" w:rsidR="00032ED0" w:rsidRPr="009D300F" w:rsidRDefault="00F302D1" w:rsidP="00471CF8">
      <w:pPr>
        <w:pStyle w:val="Normal0"/>
        <w:numPr>
          <w:ilvl w:val="1"/>
          <w:numId w:val="82"/>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1144" w:name="_heading=h.15oheqp" w:colFirst="0" w:colLast="0"/>
      <w:bookmarkEnd w:id="1144"/>
      <w:r w:rsidRPr="009D300F">
        <w:rPr>
          <w:rFonts w:ascii="Arial" w:eastAsia="Arial" w:hAnsi="Arial" w:cs="Arial"/>
          <w:color w:val="000000"/>
          <w:sz w:val="20"/>
          <w:szCs w:val="20"/>
        </w:rPr>
        <w:t>Implementar el Plan de Acción adjunto en el Anexo 16, en coordinación con la ENTIDAD.</w:t>
      </w:r>
    </w:p>
    <w:p w14:paraId="00000978" w14:textId="77777777" w:rsidR="00032ED0" w:rsidRPr="009D300F" w:rsidRDefault="00F302D1" w:rsidP="00471CF8">
      <w:pPr>
        <w:pStyle w:val="Normal0"/>
        <w:numPr>
          <w:ilvl w:val="1"/>
          <w:numId w:val="82"/>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1145" w:name="_heading=h.3po4xei" w:colFirst="0" w:colLast="0"/>
      <w:bookmarkEnd w:id="1145"/>
      <w:r w:rsidRPr="009D300F">
        <w:rPr>
          <w:rFonts w:ascii="Arial" w:eastAsia="Arial" w:hAnsi="Arial" w:cs="Arial"/>
          <w:color w:val="000000"/>
          <w:sz w:val="20"/>
          <w:szCs w:val="20"/>
        </w:rPr>
        <w:t xml:space="preserve">Implementar un sistema de gestión certificable de calidad, gestión ambiental, salud ocupacional, seguridad, gobernanza y responsabilidad social. </w:t>
      </w:r>
    </w:p>
    <w:p w14:paraId="00000979" w14:textId="77777777" w:rsidR="00032ED0" w:rsidRPr="009D300F" w:rsidRDefault="00F302D1" w:rsidP="00471CF8">
      <w:pPr>
        <w:pStyle w:val="Normal0"/>
        <w:numPr>
          <w:ilvl w:val="1"/>
          <w:numId w:val="82"/>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1146" w:name="_heading=h.1j3napq" w:colFirst="0" w:colLast="0"/>
      <w:bookmarkEnd w:id="1146"/>
      <w:r w:rsidRPr="009D300F">
        <w:rPr>
          <w:rFonts w:ascii="Arial" w:eastAsia="Arial" w:hAnsi="Arial" w:cs="Arial"/>
          <w:color w:val="000000"/>
          <w:sz w:val="20"/>
          <w:szCs w:val="20"/>
        </w:rPr>
        <w:t>Implementar un sistema de gestión de riesgos del Proyecto que considere aquellos asociados al cambio y la variabilidad climática.</w:t>
      </w:r>
    </w:p>
    <w:p w14:paraId="0000097A" w14:textId="77777777" w:rsidR="00032ED0" w:rsidRPr="009D300F" w:rsidRDefault="00032ED0">
      <w:pPr>
        <w:pStyle w:val="Normal0"/>
        <w:spacing w:after="0" w:line="240" w:lineRule="auto"/>
        <w:ind w:left="1134" w:hanging="425"/>
        <w:jc w:val="both"/>
        <w:rPr>
          <w:rFonts w:ascii="Arial" w:eastAsia="Arial" w:hAnsi="Arial" w:cs="Arial"/>
          <w:color w:val="000000"/>
          <w:sz w:val="20"/>
          <w:szCs w:val="20"/>
        </w:rPr>
      </w:pPr>
    </w:p>
    <w:p w14:paraId="0000097B" w14:textId="77777777" w:rsidR="00032ED0" w:rsidRPr="009D300F" w:rsidRDefault="00F302D1" w:rsidP="00471CF8">
      <w:pPr>
        <w:pStyle w:val="Normal0"/>
        <w:numPr>
          <w:ilvl w:val="1"/>
          <w:numId w:val="69"/>
        </w:numPr>
        <w:spacing w:after="0" w:line="240" w:lineRule="auto"/>
        <w:ind w:left="709" w:hanging="709"/>
        <w:jc w:val="both"/>
        <w:rPr>
          <w:rFonts w:ascii="Arial" w:eastAsia="Arial" w:hAnsi="Arial" w:cs="Arial"/>
          <w:color w:val="000000"/>
          <w:sz w:val="20"/>
          <w:szCs w:val="20"/>
        </w:rPr>
      </w:pPr>
      <w:bookmarkStart w:id="1147" w:name="_heading=h.2i8l3lc" w:colFirst="0" w:colLast="0"/>
      <w:bookmarkEnd w:id="1147"/>
      <w:r w:rsidRPr="009D300F">
        <w:rPr>
          <w:rFonts w:ascii="Arial" w:eastAsia="Arial" w:hAnsi="Arial" w:cs="Arial"/>
          <w:color w:val="000000"/>
          <w:sz w:val="20"/>
          <w:szCs w:val="20"/>
        </w:rPr>
        <w:t>El OPERADOR deberá cumplir con los requerimientos y medidas de manejo exigidas por las Autoridades Gubernamentales Competentes que efectúen acciones de supervisión y fiscalización, estén aquellas establecidas o no en los IGA aprobados.</w:t>
      </w:r>
    </w:p>
    <w:p w14:paraId="0000097C" w14:textId="77777777" w:rsidR="00032ED0" w:rsidRPr="009D300F" w:rsidRDefault="00032ED0">
      <w:pPr>
        <w:pStyle w:val="Normal0"/>
        <w:spacing w:after="0" w:line="240" w:lineRule="auto"/>
        <w:jc w:val="both"/>
        <w:rPr>
          <w:rFonts w:ascii="Arial" w:eastAsia="Arial" w:hAnsi="Arial" w:cs="Arial"/>
          <w:color w:val="000000"/>
          <w:sz w:val="20"/>
          <w:szCs w:val="20"/>
        </w:rPr>
      </w:pPr>
    </w:p>
    <w:p w14:paraId="0000097D" w14:textId="77777777" w:rsidR="00032ED0" w:rsidRPr="009D300F" w:rsidRDefault="00F302D1">
      <w:pPr>
        <w:pStyle w:val="Ttulo2"/>
        <w:rPr>
          <w:rFonts w:ascii="Arial" w:eastAsia="Arial" w:hAnsi="Arial" w:cs="Arial"/>
          <w:b/>
          <w:color w:val="000000"/>
          <w:sz w:val="20"/>
          <w:szCs w:val="20"/>
        </w:rPr>
      </w:pPr>
      <w:bookmarkStart w:id="1148" w:name="_heading=h.xdvdt5" w:colFirst="0" w:colLast="0"/>
      <w:bookmarkStart w:id="1149" w:name="_Toc156248680"/>
      <w:bookmarkStart w:id="1150" w:name="_Toc171014911"/>
      <w:bookmarkEnd w:id="1148"/>
      <w:r w:rsidRPr="009D300F">
        <w:rPr>
          <w:rFonts w:ascii="Arial" w:eastAsia="Arial" w:hAnsi="Arial" w:cs="Arial"/>
          <w:b/>
          <w:color w:val="000000"/>
          <w:sz w:val="20"/>
          <w:szCs w:val="20"/>
        </w:rPr>
        <w:t>Pasivos Ambientales</w:t>
      </w:r>
      <w:bookmarkEnd w:id="1149"/>
      <w:bookmarkEnd w:id="1150"/>
    </w:p>
    <w:p w14:paraId="0000097E" w14:textId="77777777" w:rsidR="00032ED0" w:rsidRPr="009D300F" w:rsidRDefault="00032ED0">
      <w:pPr>
        <w:pStyle w:val="Normal0"/>
        <w:pBdr>
          <w:top w:val="nil"/>
          <w:left w:val="nil"/>
          <w:bottom w:val="nil"/>
          <w:right w:val="nil"/>
          <w:between w:val="nil"/>
        </w:pBdr>
        <w:spacing w:after="0" w:line="240" w:lineRule="auto"/>
        <w:ind w:left="1440"/>
        <w:jc w:val="both"/>
        <w:rPr>
          <w:rFonts w:ascii="Arial" w:eastAsia="Arial" w:hAnsi="Arial" w:cs="Arial"/>
          <w:color w:val="000000"/>
          <w:sz w:val="20"/>
          <w:szCs w:val="20"/>
          <w:u w:val="single"/>
        </w:rPr>
      </w:pPr>
      <w:bookmarkStart w:id="1151" w:name="_heading=h.3hdiwgy" w:colFirst="0" w:colLast="0"/>
      <w:bookmarkEnd w:id="1151"/>
    </w:p>
    <w:p w14:paraId="0000097F" w14:textId="77777777" w:rsidR="00032ED0" w:rsidRPr="009D300F" w:rsidRDefault="00F302D1" w:rsidP="00471CF8">
      <w:pPr>
        <w:pStyle w:val="Normal0"/>
        <w:numPr>
          <w:ilvl w:val="1"/>
          <w:numId w:val="69"/>
        </w:numPr>
        <w:spacing w:after="0" w:line="240" w:lineRule="auto"/>
        <w:ind w:left="709" w:hanging="709"/>
        <w:jc w:val="both"/>
        <w:rPr>
          <w:rFonts w:ascii="Arial" w:eastAsia="Arial" w:hAnsi="Arial" w:cs="Arial"/>
          <w:color w:val="000000"/>
          <w:sz w:val="20"/>
          <w:szCs w:val="20"/>
        </w:rPr>
      </w:pPr>
      <w:bookmarkStart w:id="1152" w:name="_heading=h.1wit6or" w:colFirst="0" w:colLast="0"/>
      <w:bookmarkEnd w:id="1152"/>
      <w:r w:rsidRPr="009D300F">
        <w:rPr>
          <w:rFonts w:ascii="Arial" w:eastAsia="Arial" w:hAnsi="Arial" w:cs="Arial"/>
          <w:color w:val="000000"/>
          <w:sz w:val="20"/>
          <w:szCs w:val="20"/>
        </w:rPr>
        <w:t xml:space="preserve">El OPERADOR no será responsable de la remediación de los Pasivos Ambientales o Sitios Contaminados que se pudieran haber generado con anterioridad a la fecha de firma del Acta de Terminación de Actividades del Periodo Pre Operativo y Entrega de Bienes para el Inicio del Periodo Operativo, aun cuando los efectos se produzcan después de dicha fecha. </w:t>
      </w:r>
    </w:p>
    <w:p w14:paraId="00000980"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981" w14:textId="77777777" w:rsidR="00032ED0" w:rsidRPr="009D300F" w:rsidRDefault="00F302D1">
      <w:pPr>
        <w:pStyle w:val="Normal0"/>
        <w:spacing w:after="0" w:line="240" w:lineRule="auto"/>
        <w:ind w:left="720"/>
        <w:jc w:val="both"/>
        <w:rPr>
          <w:rFonts w:ascii="Arial" w:eastAsia="Arial" w:hAnsi="Arial" w:cs="Arial"/>
          <w:color w:val="000000"/>
          <w:sz w:val="20"/>
          <w:szCs w:val="20"/>
        </w:rPr>
      </w:pPr>
      <w:bookmarkStart w:id="1153" w:name="_heading=h.2vnqzkd" w:colFirst="0" w:colLast="0"/>
      <w:bookmarkEnd w:id="1153"/>
      <w:r w:rsidRPr="009D300F">
        <w:rPr>
          <w:rFonts w:ascii="Arial" w:eastAsia="Arial" w:hAnsi="Arial" w:cs="Arial"/>
          <w:color w:val="000000"/>
          <w:sz w:val="20"/>
          <w:szCs w:val="20"/>
        </w:rPr>
        <w:lastRenderedPageBreak/>
        <w:t>En caso el OPERADOR identifique Pasivos Ambientales o Sitios Contaminados que por su naturaleza no podían haber sido detectados con anterioridad a la suscripción del acta señalada en el párrafo anterior, este deberá comunicar a la ENTIDAD el hallazgo a más tardar a los diez (10) días calendario de descubierto el mismo, informando las implicancias que este representaría para el Proyecto. Dicha comunicación deberá detallar características del hallazgo como: (i) su ubicación; (ii) posible extensión; (iii) daños potenciales; (iv) costos referenciales de su remediación, entre otros. La comunicación deberá incluir una justificación que sustente las razones por las cuales este no pudo ser detectado anteriormente.</w:t>
      </w:r>
    </w:p>
    <w:p w14:paraId="00000982"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983" w14:textId="77777777" w:rsidR="00032ED0" w:rsidRPr="009D300F" w:rsidRDefault="00F302D1">
      <w:pPr>
        <w:pStyle w:val="Normal0"/>
        <w:widowControl w:val="0"/>
        <w:pBdr>
          <w:top w:val="nil"/>
          <w:left w:val="nil"/>
          <w:bottom w:val="nil"/>
          <w:right w:val="nil"/>
          <w:between w:val="nil"/>
        </w:pBdr>
        <w:spacing w:after="0" w:line="240" w:lineRule="auto"/>
        <w:ind w:left="709" w:firstLine="10"/>
        <w:jc w:val="both"/>
        <w:rPr>
          <w:rFonts w:ascii="Arial" w:eastAsia="Arial" w:hAnsi="Arial" w:cs="Arial"/>
          <w:color w:val="000000"/>
          <w:sz w:val="20"/>
          <w:szCs w:val="20"/>
        </w:rPr>
      </w:pPr>
      <w:bookmarkStart w:id="1154" w:name="_heading=h.1at19s6" w:colFirst="0" w:colLast="0"/>
      <w:bookmarkEnd w:id="1154"/>
      <w:r w:rsidRPr="009D300F">
        <w:rPr>
          <w:rFonts w:ascii="Arial" w:eastAsia="Arial" w:hAnsi="Arial" w:cs="Arial"/>
          <w:color w:val="000000"/>
          <w:sz w:val="20"/>
          <w:szCs w:val="20"/>
        </w:rPr>
        <w:t>Dependiendo del riesgo que representen para el desarrollo del Proyecto los Pasivos Ambientales o Sitios Contaminados identificados, las Partes procederán según lo descrito en las Cláusulas 14.18 y 14.19.</w:t>
      </w:r>
    </w:p>
    <w:p w14:paraId="00000984"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155" w:name="_heading=h.3usosfz" w:colFirst="0" w:colLast="0"/>
      <w:bookmarkEnd w:id="1155"/>
    </w:p>
    <w:p w14:paraId="00000985" w14:textId="77777777" w:rsidR="00032ED0" w:rsidRPr="009D300F" w:rsidRDefault="00F302D1" w:rsidP="00471CF8">
      <w:pPr>
        <w:pStyle w:val="Normal0"/>
        <w:numPr>
          <w:ilvl w:val="1"/>
          <w:numId w:val="69"/>
        </w:numPr>
        <w:spacing w:after="0" w:line="240" w:lineRule="auto"/>
        <w:ind w:left="709" w:hanging="709"/>
        <w:jc w:val="both"/>
        <w:rPr>
          <w:rFonts w:ascii="Arial" w:eastAsia="Arial" w:hAnsi="Arial" w:cs="Arial"/>
          <w:color w:val="000000"/>
          <w:sz w:val="20"/>
          <w:szCs w:val="20"/>
        </w:rPr>
      </w:pPr>
      <w:bookmarkStart w:id="1156" w:name="_heading=h.29xz2ns" w:colFirst="0" w:colLast="0"/>
      <w:bookmarkEnd w:id="1156"/>
      <w:r w:rsidRPr="009D300F">
        <w:rPr>
          <w:rFonts w:ascii="Arial" w:eastAsia="Arial" w:hAnsi="Arial" w:cs="Arial"/>
          <w:color w:val="000000"/>
          <w:sz w:val="20"/>
          <w:szCs w:val="20"/>
        </w:rPr>
        <w:t>En caso el Pasivo Ambiental o Sitio Contaminado no generase un riesgo significativo para el desarrollo del Proyecto, el OPERADOR comunicará su existencia a la ENTIDAD, quien instará a las Autoridades Gubernamentales Competentes para que exijan a los responsables que efectúan la remediación conforme a las Leyes y Disposiciones Aplicables.</w:t>
      </w:r>
    </w:p>
    <w:p w14:paraId="00000986"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157" w:name="_heading=h.p39cvl" w:colFirst="0" w:colLast="0"/>
      <w:bookmarkEnd w:id="1157"/>
    </w:p>
    <w:p w14:paraId="00000987" w14:textId="77777777" w:rsidR="00032ED0" w:rsidRPr="009D300F" w:rsidRDefault="00F302D1" w:rsidP="00471CF8">
      <w:pPr>
        <w:pStyle w:val="Normal0"/>
        <w:numPr>
          <w:ilvl w:val="1"/>
          <w:numId w:val="69"/>
        </w:numPr>
        <w:spacing w:after="0" w:line="240" w:lineRule="auto"/>
        <w:ind w:left="709" w:hanging="709"/>
        <w:jc w:val="both"/>
        <w:rPr>
          <w:rFonts w:ascii="Arial" w:eastAsia="Arial" w:hAnsi="Arial" w:cs="Arial"/>
          <w:color w:val="000000"/>
          <w:sz w:val="20"/>
          <w:szCs w:val="20"/>
        </w:rPr>
      </w:pPr>
      <w:bookmarkStart w:id="1158" w:name="_heading=h.392wvje" w:colFirst="0" w:colLast="0"/>
      <w:bookmarkEnd w:id="1158"/>
      <w:r w:rsidRPr="009D300F">
        <w:rPr>
          <w:rFonts w:ascii="Arial" w:eastAsia="Arial" w:hAnsi="Arial" w:cs="Arial"/>
          <w:color w:val="000000"/>
          <w:sz w:val="20"/>
          <w:szCs w:val="20"/>
        </w:rPr>
        <w:t>En caso el Pasivo Ambiental o Sitio Contaminado generase un riesgo significativo para el desarrollo del Proyecto, el OPERADOR deberá elaborar un proyecto de Plan de Remediación conforme a las Leyes y Disposiciones Aplicables en un plazo no mayor a noventa (90) Días desde que comunicó la identificación del hallazgo a la ENTIDAD.</w:t>
      </w:r>
    </w:p>
    <w:p w14:paraId="00000988"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989" w14:textId="77777777" w:rsidR="00032ED0" w:rsidRPr="009D300F" w:rsidRDefault="00F302D1">
      <w:pPr>
        <w:pStyle w:val="Normal0"/>
        <w:widowControl w:val="0"/>
        <w:pBdr>
          <w:top w:val="nil"/>
          <w:left w:val="nil"/>
          <w:bottom w:val="nil"/>
          <w:right w:val="nil"/>
          <w:between w:val="nil"/>
        </w:pBdr>
        <w:spacing w:after="0" w:line="240" w:lineRule="auto"/>
        <w:ind w:left="709" w:firstLine="10"/>
        <w:jc w:val="both"/>
        <w:rPr>
          <w:rFonts w:ascii="Arial" w:eastAsia="Arial" w:hAnsi="Arial" w:cs="Arial"/>
          <w:color w:val="000000"/>
          <w:sz w:val="20"/>
          <w:szCs w:val="20"/>
        </w:rPr>
      </w:pPr>
      <w:bookmarkStart w:id="1159" w:name="_heading=h.1o875r7" w:colFirst="0" w:colLast="0"/>
      <w:bookmarkEnd w:id="1159"/>
      <w:r w:rsidRPr="009D300F">
        <w:rPr>
          <w:rFonts w:ascii="Arial" w:eastAsia="Arial" w:hAnsi="Arial" w:cs="Arial"/>
          <w:color w:val="000000"/>
          <w:sz w:val="20"/>
          <w:szCs w:val="20"/>
        </w:rPr>
        <w:t>A partir de la entrega del Plan de Remediación por parte del OPERADOR, la ENTIDAD tendrá un plazo de veinte (20) Días para evaluarlo y presentar observaciones, en caso de tenerlas. Si transcurrido el plazo antes indicado la ENTIDAD no remitiese observaciones al OPERADOR, se entenderá que obtiene conformidad el Plan de Remediación.</w:t>
      </w:r>
    </w:p>
    <w:p w14:paraId="0000098A"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98B" w14:textId="77777777" w:rsidR="00032ED0" w:rsidRPr="009D300F" w:rsidRDefault="00F302D1">
      <w:pPr>
        <w:pStyle w:val="Normal0"/>
        <w:widowControl w:val="0"/>
        <w:pBdr>
          <w:top w:val="nil"/>
          <w:left w:val="nil"/>
          <w:bottom w:val="nil"/>
          <w:right w:val="nil"/>
          <w:between w:val="nil"/>
        </w:pBdr>
        <w:spacing w:after="0" w:line="240" w:lineRule="auto"/>
        <w:ind w:left="709" w:firstLine="10"/>
        <w:jc w:val="both"/>
        <w:rPr>
          <w:rFonts w:ascii="Arial" w:eastAsia="Arial" w:hAnsi="Arial" w:cs="Arial"/>
          <w:color w:val="000000"/>
          <w:sz w:val="20"/>
          <w:szCs w:val="20"/>
        </w:rPr>
      </w:pPr>
      <w:bookmarkStart w:id="1160" w:name="_heading=h.487uof0" w:colFirst="0" w:colLast="0"/>
      <w:bookmarkEnd w:id="1160"/>
      <w:r w:rsidRPr="009D300F">
        <w:rPr>
          <w:rFonts w:ascii="Arial" w:eastAsia="Arial" w:hAnsi="Arial" w:cs="Arial"/>
          <w:color w:val="000000"/>
          <w:sz w:val="20"/>
          <w:szCs w:val="20"/>
        </w:rPr>
        <w:t xml:space="preserve">En caso de haber observaciones, el OPERADOR deberá absolverlas en un plazo no mayor de veinte (20) Días. La ENTIDAD tendrá un plazo de diez (10) Días para evaluar la absolución de las observaciones y emitir su conformidad. Si no remitiese más observaciones se entenderá otorgada la conformidad. En caso persistieran observaciones por parte de la ENTIDAD, el OPERADOR deberá resolverlas en el plazo que acuerden las Partes. </w:t>
      </w:r>
    </w:p>
    <w:p w14:paraId="0000098C"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161" w:name="_heading=h.12if8um" w:colFirst="0" w:colLast="0"/>
      <w:bookmarkEnd w:id="1161"/>
    </w:p>
    <w:p w14:paraId="0000098D" w14:textId="77777777" w:rsidR="00032ED0" w:rsidRPr="009D300F" w:rsidRDefault="00F302D1">
      <w:pPr>
        <w:pStyle w:val="Normal0"/>
        <w:widowControl w:val="0"/>
        <w:pBdr>
          <w:top w:val="nil"/>
          <w:left w:val="nil"/>
          <w:bottom w:val="nil"/>
          <w:right w:val="nil"/>
          <w:between w:val="nil"/>
        </w:pBdr>
        <w:spacing w:after="0" w:line="240" w:lineRule="auto"/>
        <w:ind w:left="709" w:firstLine="10"/>
        <w:jc w:val="both"/>
        <w:rPr>
          <w:rFonts w:ascii="Arial" w:eastAsia="Arial" w:hAnsi="Arial" w:cs="Arial"/>
          <w:color w:val="000000"/>
          <w:sz w:val="20"/>
          <w:szCs w:val="20"/>
        </w:rPr>
      </w:pPr>
      <w:bookmarkStart w:id="1162" w:name="_heading=h.3mi2rif" w:colFirst="0" w:colLast="0"/>
      <w:bookmarkEnd w:id="1162"/>
      <w:r w:rsidRPr="009D300F">
        <w:rPr>
          <w:rFonts w:ascii="Arial" w:eastAsia="Arial" w:hAnsi="Arial" w:cs="Arial"/>
          <w:color w:val="000000"/>
          <w:sz w:val="20"/>
          <w:szCs w:val="20"/>
        </w:rPr>
        <w:t>Los costos que el OPERADOR tenga que asumir en relación con la elaboración y aprobación del Plan de Remediación serán asumidos directamente por él, sin reconocimiento alguno por la ENTIDAD. Sin embargo, las Partes podrán acordar el mecanismo bajo el cual se compensará al OPERADOR por los costos incurridos en caso éste ejecute el Plan de Remediación, conforme a lo establecido en el presente capítulo, propiciando la celeridad del trámite para minimizar la afectación de los plazos del Proyecto.</w:t>
      </w:r>
    </w:p>
    <w:p w14:paraId="0000098E"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98F" w14:textId="77777777" w:rsidR="00032ED0" w:rsidRPr="009D300F" w:rsidRDefault="00F302D1">
      <w:pPr>
        <w:pStyle w:val="Ttulo2"/>
        <w:rPr>
          <w:rFonts w:ascii="Arial" w:eastAsia="Arial" w:hAnsi="Arial" w:cs="Arial"/>
          <w:b/>
          <w:color w:val="000000"/>
          <w:sz w:val="20"/>
          <w:szCs w:val="20"/>
        </w:rPr>
      </w:pPr>
      <w:bookmarkStart w:id="1163" w:name="_heading=h.21nd1q8" w:colFirst="0" w:colLast="0"/>
      <w:bookmarkStart w:id="1164" w:name="_Toc156248681"/>
      <w:bookmarkStart w:id="1165" w:name="_Toc171014912"/>
      <w:bookmarkEnd w:id="1163"/>
      <w:r w:rsidRPr="009D300F">
        <w:rPr>
          <w:rFonts w:ascii="Arial" w:eastAsia="Arial" w:hAnsi="Arial" w:cs="Arial"/>
          <w:b/>
          <w:color w:val="000000"/>
          <w:sz w:val="20"/>
          <w:szCs w:val="20"/>
        </w:rPr>
        <w:t>Patrimonio Cultural</w:t>
      </w:r>
      <w:bookmarkEnd w:id="1164"/>
      <w:bookmarkEnd w:id="1165"/>
    </w:p>
    <w:p w14:paraId="00000990" w14:textId="77777777" w:rsidR="00032ED0" w:rsidRPr="009D300F" w:rsidRDefault="00032ED0">
      <w:pPr>
        <w:pStyle w:val="Normal0"/>
        <w:spacing w:after="0" w:line="240" w:lineRule="auto"/>
        <w:ind w:left="720"/>
        <w:jc w:val="both"/>
        <w:rPr>
          <w:rFonts w:ascii="Arial" w:eastAsia="Arial" w:hAnsi="Arial" w:cs="Arial"/>
          <w:color w:val="000000"/>
          <w:sz w:val="20"/>
          <w:szCs w:val="20"/>
          <w:u w:val="single"/>
        </w:rPr>
      </w:pPr>
      <w:bookmarkStart w:id="1166" w:name="_heading=h.gsnby1" w:colFirst="0" w:colLast="0"/>
      <w:bookmarkEnd w:id="1166"/>
    </w:p>
    <w:p w14:paraId="00000991" w14:textId="77777777" w:rsidR="00032ED0" w:rsidRPr="009D300F" w:rsidRDefault="00F302D1" w:rsidP="00471CF8">
      <w:pPr>
        <w:pStyle w:val="Normal0"/>
        <w:numPr>
          <w:ilvl w:val="1"/>
          <w:numId w:val="69"/>
        </w:numPr>
        <w:spacing w:after="0" w:line="240" w:lineRule="auto"/>
        <w:ind w:left="709" w:hanging="709"/>
        <w:jc w:val="both"/>
        <w:rPr>
          <w:rFonts w:ascii="Arial" w:eastAsia="Arial" w:hAnsi="Arial" w:cs="Arial"/>
          <w:color w:val="000000"/>
          <w:sz w:val="20"/>
          <w:szCs w:val="20"/>
          <w:u w:val="single"/>
        </w:rPr>
      </w:pPr>
      <w:bookmarkStart w:id="1167" w:name="_heading=h.30saulu" w:colFirst="0" w:colLast="0"/>
      <w:bookmarkEnd w:id="1167"/>
      <w:r w:rsidRPr="009D300F">
        <w:rPr>
          <w:rFonts w:ascii="Arial" w:eastAsia="Arial" w:hAnsi="Arial" w:cs="Arial"/>
          <w:color w:val="000000"/>
          <w:sz w:val="20"/>
          <w:szCs w:val="20"/>
        </w:rPr>
        <w:t>El OPERADOR declara conocer las Leyes y Disposiciones Aplicables vinculadas con la protección del Patrimonio Cultural de la Nación y se obliga a darles estricto cumplimiento.</w:t>
      </w:r>
    </w:p>
    <w:p w14:paraId="00000992" w14:textId="77777777" w:rsidR="00032ED0" w:rsidRPr="009D300F" w:rsidRDefault="00032ED0">
      <w:pPr>
        <w:pStyle w:val="Normal0"/>
        <w:spacing w:after="0" w:line="240" w:lineRule="auto"/>
        <w:ind w:left="720"/>
        <w:jc w:val="both"/>
        <w:rPr>
          <w:rFonts w:ascii="Arial" w:eastAsia="Arial" w:hAnsi="Arial" w:cs="Arial"/>
          <w:color w:val="000000"/>
          <w:sz w:val="20"/>
          <w:szCs w:val="20"/>
        </w:rPr>
      </w:pPr>
      <w:bookmarkStart w:id="1168" w:name="_heading=h.4dcejgh" w:colFirst="0" w:colLast="0"/>
      <w:bookmarkEnd w:id="1168"/>
    </w:p>
    <w:p w14:paraId="00000993" w14:textId="77777777" w:rsidR="00032ED0" w:rsidRPr="009D300F" w:rsidRDefault="00F302D1">
      <w:pPr>
        <w:pStyle w:val="Ttulo2"/>
        <w:rPr>
          <w:rFonts w:ascii="Arial" w:eastAsia="Arial" w:hAnsi="Arial" w:cs="Arial"/>
          <w:b/>
          <w:color w:val="000000"/>
          <w:sz w:val="20"/>
          <w:szCs w:val="20"/>
        </w:rPr>
      </w:pPr>
      <w:bookmarkStart w:id="1169" w:name="_heading=h.17mz3w3" w:colFirst="0" w:colLast="0"/>
      <w:bookmarkStart w:id="1170" w:name="_Toc156248682"/>
      <w:bookmarkStart w:id="1171" w:name="_Toc171014913"/>
      <w:bookmarkEnd w:id="1169"/>
      <w:r w:rsidRPr="009D300F">
        <w:rPr>
          <w:rFonts w:ascii="Arial" w:eastAsia="Arial" w:hAnsi="Arial" w:cs="Arial"/>
          <w:b/>
          <w:color w:val="000000"/>
          <w:sz w:val="20"/>
          <w:szCs w:val="20"/>
        </w:rPr>
        <w:t>Informes Socio Ambientales</w:t>
      </w:r>
      <w:bookmarkEnd w:id="1170"/>
      <w:bookmarkEnd w:id="1171"/>
    </w:p>
    <w:p w14:paraId="00000994" w14:textId="77777777" w:rsidR="00032ED0" w:rsidRPr="009D300F" w:rsidRDefault="00032ED0">
      <w:pPr>
        <w:pStyle w:val="Normal0"/>
        <w:spacing w:after="0" w:line="240" w:lineRule="auto"/>
        <w:ind w:left="720"/>
        <w:jc w:val="both"/>
        <w:rPr>
          <w:rFonts w:ascii="Arial" w:eastAsia="Arial" w:hAnsi="Arial" w:cs="Arial"/>
          <w:color w:val="000000"/>
          <w:sz w:val="20"/>
          <w:szCs w:val="20"/>
        </w:rPr>
      </w:pPr>
      <w:bookmarkStart w:id="1172" w:name="_heading=h.3rmmmjw" w:colFirst="0" w:colLast="0"/>
      <w:bookmarkEnd w:id="1172"/>
    </w:p>
    <w:p w14:paraId="00000995" w14:textId="77777777" w:rsidR="00032ED0" w:rsidRPr="009D300F" w:rsidRDefault="00F302D1" w:rsidP="00471CF8">
      <w:pPr>
        <w:pStyle w:val="Normal0"/>
        <w:numPr>
          <w:ilvl w:val="1"/>
          <w:numId w:val="69"/>
        </w:numPr>
        <w:spacing w:after="0" w:line="240" w:lineRule="auto"/>
        <w:ind w:left="709" w:hanging="709"/>
        <w:jc w:val="both"/>
        <w:rPr>
          <w:rFonts w:ascii="Arial" w:eastAsia="Arial" w:hAnsi="Arial" w:cs="Arial"/>
          <w:color w:val="000000"/>
          <w:sz w:val="20"/>
          <w:szCs w:val="20"/>
        </w:rPr>
      </w:pPr>
      <w:bookmarkStart w:id="1173" w:name="_heading=h.35wupnb" w:colFirst="0" w:colLast="0"/>
      <w:bookmarkEnd w:id="1173"/>
      <w:r w:rsidRPr="009D300F">
        <w:rPr>
          <w:rFonts w:ascii="Arial" w:eastAsia="Arial" w:hAnsi="Arial" w:cs="Arial"/>
          <w:color w:val="000000"/>
          <w:sz w:val="20"/>
          <w:szCs w:val="20"/>
        </w:rPr>
        <w:t>Durante el Periodo Operativo, dentro de los primeros quince (15) Días Calendario siguientes a la finalización de cada trimestre, el OPERADOR entregará a la ENTIDAD, con copia al Supervisor del Contrato y a la Autoridad Gubernamental Competente de la fiscalización ambiental, un informe Socio Ambiental que incluya como mínimo lo establecido en la Cláusula 14.22.</w:t>
      </w:r>
    </w:p>
    <w:p w14:paraId="00000996"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997" w14:textId="77777777" w:rsidR="00032ED0" w:rsidRPr="009D300F" w:rsidRDefault="00F302D1">
      <w:pPr>
        <w:pStyle w:val="Normal0"/>
        <w:spacing w:after="0" w:line="240" w:lineRule="auto"/>
        <w:ind w:left="720"/>
        <w:jc w:val="both"/>
        <w:rPr>
          <w:rFonts w:ascii="Arial" w:eastAsia="Arial" w:hAnsi="Arial" w:cs="Arial"/>
          <w:color w:val="000000"/>
          <w:sz w:val="20"/>
          <w:szCs w:val="20"/>
        </w:rPr>
      </w:pPr>
      <w:bookmarkStart w:id="1174" w:name="_heading=h.1l24zv4" w:colFirst="0" w:colLast="0"/>
      <w:bookmarkEnd w:id="1174"/>
      <w:r w:rsidRPr="009D300F">
        <w:rPr>
          <w:rFonts w:ascii="Arial" w:eastAsia="Arial" w:hAnsi="Arial" w:cs="Arial"/>
          <w:color w:val="000000"/>
          <w:sz w:val="20"/>
          <w:szCs w:val="20"/>
        </w:rPr>
        <w:lastRenderedPageBreak/>
        <w:t>A partir del tercer año del Periodo Operativo, dentro de los primeros quince (15) Días Calendario siguientes a la finalización de cada semestre, el OPERADOR entregará a la ENTIDAD, con copia al Supervisor del Contrato y a la</w:t>
      </w:r>
      <w:r w:rsidRPr="009D300F">
        <w:rPr>
          <w:rFonts w:ascii="Arial" w:eastAsia="Arial" w:hAnsi="Arial" w:cs="Arial"/>
          <w:color w:val="000000"/>
          <w:sz w:val="20"/>
          <w:szCs w:val="20"/>
          <w:u w:val="single"/>
        </w:rPr>
        <w:t xml:space="preserve"> </w:t>
      </w:r>
      <w:r w:rsidRPr="009D300F">
        <w:rPr>
          <w:rFonts w:ascii="Arial" w:eastAsia="Arial" w:hAnsi="Arial" w:cs="Arial"/>
          <w:color w:val="000000"/>
          <w:sz w:val="20"/>
          <w:szCs w:val="20"/>
        </w:rPr>
        <w:t xml:space="preserve">Autoridad Gubernamental Competente de la fiscalización ambiental, un informe Socio Ambiental que incluya como mínimo lo establecido en la Cláusula 14.22.  </w:t>
      </w:r>
    </w:p>
    <w:p w14:paraId="00000998" w14:textId="77777777" w:rsidR="00032ED0" w:rsidRPr="009D300F" w:rsidRDefault="00032ED0">
      <w:pPr>
        <w:pStyle w:val="Normal0"/>
        <w:tabs>
          <w:tab w:val="left" w:pos="847"/>
        </w:tabs>
        <w:spacing w:after="0" w:line="240" w:lineRule="auto"/>
        <w:jc w:val="both"/>
        <w:rPr>
          <w:rFonts w:ascii="Arial" w:eastAsia="Arial" w:hAnsi="Arial" w:cs="Arial"/>
          <w:color w:val="000000"/>
          <w:sz w:val="20"/>
          <w:szCs w:val="20"/>
        </w:rPr>
      </w:pPr>
      <w:bookmarkStart w:id="1175" w:name="_heading=h.451siix" w:colFirst="0" w:colLast="0"/>
      <w:bookmarkEnd w:id="1175"/>
    </w:p>
    <w:p w14:paraId="00000999" w14:textId="77777777" w:rsidR="00032ED0" w:rsidRPr="009D300F" w:rsidRDefault="00F302D1" w:rsidP="00471CF8">
      <w:pPr>
        <w:pStyle w:val="Normal0"/>
        <w:numPr>
          <w:ilvl w:val="1"/>
          <w:numId w:val="69"/>
        </w:numPr>
        <w:spacing w:after="0" w:line="240" w:lineRule="auto"/>
        <w:ind w:left="709" w:hanging="709"/>
        <w:jc w:val="both"/>
        <w:rPr>
          <w:rFonts w:ascii="Arial" w:eastAsia="Arial" w:hAnsi="Arial" w:cs="Arial"/>
          <w:color w:val="000000"/>
          <w:sz w:val="20"/>
          <w:szCs w:val="20"/>
        </w:rPr>
      </w:pPr>
      <w:bookmarkStart w:id="1176" w:name="_heading=h.2k72sqq" w:colFirst="0" w:colLast="0"/>
      <w:bookmarkEnd w:id="1176"/>
      <w:r w:rsidRPr="009D300F">
        <w:rPr>
          <w:rFonts w:ascii="Arial" w:eastAsia="Arial" w:hAnsi="Arial" w:cs="Arial"/>
          <w:color w:val="000000"/>
          <w:sz w:val="20"/>
          <w:szCs w:val="20"/>
        </w:rPr>
        <w:t>El informe descrito en la Cláusula 14.21 deberá dar cuenta del estado de cumplimiento de los compromisos derivados de: (i) los IGA  aprobados, sus modificatorias y/o actualizaciones; (ii) las obligaciones socio ambientales establecidas en el presente Contrato y sus anexos; (iii) los acuerdos firmados con Grupos de Interés; (iv) las medidas de manejo adicionales propuestas en informes socio ambientales previamente presentados; y, (v) las licencias, permisos u opiniones favorables emitidas por las Autoridades Gubernamentales Competentes.</w:t>
      </w:r>
    </w:p>
    <w:p w14:paraId="0000099A" w14:textId="77777777" w:rsidR="00032ED0" w:rsidRPr="009D300F" w:rsidRDefault="00032ED0">
      <w:pPr>
        <w:pStyle w:val="Normal0"/>
        <w:spacing w:after="0" w:line="240" w:lineRule="auto"/>
        <w:ind w:left="720"/>
        <w:jc w:val="both"/>
        <w:rPr>
          <w:rFonts w:ascii="Arial" w:eastAsia="Arial" w:hAnsi="Arial" w:cs="Arial"/>
          <w:color w:val="000000"/>
          <w:sz w:val="20"/>
          <w:szCs w:val="20"/>
        </w:rPr>
      </w:pPr>
    </w:p>
    <w:p w14:paraId="0000099B" w14:textId="77777777" w:rsidR="00032ED0" w:rsidRPr="009D300F" w:rsidRDefault="00F302D1">
      <w:pPr>
        <w:pStyle w:val="Normal0"/>
        <w:spacing w:after="0" w:line="240" w:lineRule="auto"/>
        <w:ind w:left="720"/>
        <w:jc w:val="both"/>
        <w:rPr>
          <w:rFonts w:ascii="Arial" w:eastAsia="Arial" w:hAnsi="Arial" w:cs="Arial"/>
          <w:color w:val="000000"/>
          <w:sz w:val="20"/>
          <w:szCs w:val="20"/>
        </w:rPr>
      </w:pPr>
      <w:bookmarkStart w:id="1177" w:name="_heading=h.zcd2yj" w:colFirst="0" w:colLast="0"/>
      <w:bookmarkEnd w:id="1177"/>
      <w:r w:rsidRPr="009D300F">
        <w:rPr>
          <w:rFonts w:ascii="Arial" w:eastAsia="Arial" w:hAnsi="Arial" w:cs="Arial"/>
          <w:color w:val="000000"/>
          <w:sz w:val="20"/>
          <w:szCs w:val="20"/>
        </w:rPr>
        <w:t>En estos informes el OPERADOR deberá: (i) indicar el estatus del Proyecto; (ii) entregar información sobre las actividades realizadas para el cumplimiento de cada compromiso u obligación en el periodo del reporte; (iii) señalar los problemas ambientales encontrados; (iv) proponer las medidas adicionales necesarias para solucionarlos y corregirlos; (v) precisar el presupuesto gastado por actividad; (vi) indicar la eficacia de la implementación de cada una de las medidas adoptadas; (vii) presentar indicadores de desempeño; y, (viii) detallar las actividades de gestión ambiental y social planificadas para el siguiente periodo. Las evidencias deberán ser sustentadas mediante documentos anexados, fotografías fechadas y material audiovisual.</w:t>
      </w:r>
    </w:p>
    <w:p w14:paraId="0000099C" w14:textId="77777777" w:rsidR="00032ED0" w:rsidRPr="009D300F" w:rsidRDefault="00032ED0">
      <w:pPr>
        <w:pStyle w:val="Normal0"/>
        <w:spacing w:after="0" w:line="240" w:lineRule="auto"/>
        <w:ind w:left="720"/>
        <w:jc w:val="both"/>
        <w:rPr>
          <w:rFonts w:ascii="Arial" w:eastAsia="Arial" w:hAnsi="Arial" w:cs="Arial"/>
          <w:color w:val="000000"/>
          <w:sz w:val="20"/>
          <w:szCs w:val="20"/>
        </w:rPr>
      </w:pPr>
      <w:bookmarkStart w:id="1178" w:name="_heading=h.qgo1m28zc8" w:colFirst="0" w:colLast="0"/>
      <w:bookmarkEnd w:id="1178"/>
    </w:p>
    <w:p w14:paraId="0000099D" w14:textId="77777777" w:rsidR="00032ED0" w:rsidRPr="009D300F" w:rsidRDefault="00F302D1" w:rsidP="00471CF8">
      <w:pPr>
        <w:pStyle w:val="Normal0"/>
        <w:numPr>
          <w:ilvl w:val="1"/>
          <w:numId w:val="69"/>
        </w:numPr>
        <w:spacing w:after="0" w:line="240" w:lineRule="auto"/>
        <w:ind w:left="709" w:hanging="709"/>
        <w:jc w:val="both"/>
        <w:rPr>
          <w:rFonts w:ascii="Arial" w:eastAsia="Arial" w:hAnsi="Arial" w:cs="Arial"/>
          <w:color w:val="000000"/>
          <w:sz w:val="20"/>
          <w:szCs w:val="20"/>
        </w:rPr>
      </w:pPr>
      <w:bookmarkStart w:id="1179" w:name="_heading=h.3jc0lmc" w:colFirst="0" w:colLast="0"/>
      <w:bookmarkEnd w:id="1179"/>
      <w:r w:rsidRPr="009D300F">
        <w:rPr>
          <w:rFonts w:ascii="Arial" w:eastAsia="Arial" w:hAnsi="Arial" w:cs="Arial"/>
          <w:color w:val="000000"/>
          <w:sz w:val="20"/>
          <w:szCs w:val="20"/>
        </w:rPr>
        <w:t>La elaboración de los informes socioambientales y la presentación de los mismos, de conformidad con lo regulado en el presente capítulo, deberá ser realizada por el OPERADOR a su cuenta, costo y riesgo. La entrega de los informes socioambientales al Supervisor del Contrato es meramente informativa, no lo faculta a realizar acciones de supervisión o fiscalización ambiental sobre el contenido del mismo. Tampoco requiere que emita aprobación.</w:t>
      </w:r>
    </w:p>
    <w:p w14:paraId="0000099E" w14:textId="77777777" w:rsidR="00032ED0" w:rsidRPr="009D300F" w:rsidRDefault="00032ED0">
      <w:pPr>
        <w:pStyle w:val="Normal0"/>
        <w:spacing w:after="0" w:line="240" w:lineRule="auto"/>
        <w:jc w:val="both"/>
        <w:rPr>
          <w:rFonts w:ascii="Arial" w:eastAsia="Arial" w:hAnsi="Arial" w:cs="Arial"/>
          <w:color w:val="000000"/>
          <w:sz w:val="20"/>
          <w:szCs w:val="20"/>
        </w:rPr>
      </w:pPr>
    </w:p>
    <w:p w14:paraId="0000099F" w14:textId="77777777" w:rsidR="00032ED0" w:rsidRPr="009D300F" w:rsidRDefault="00F302D1" w:rsidP="00471CF8">
      <w:pPr>
        <w:pStyle w:val="Normal0"/>
        <w:numPr>
          <w:ilvl w:val="1"/>
          <w:numId w:val="69"/>
        </w:numPr>
        <w:spacing w:after="0" w:line="240" w:lineRule="auto"/>
        <w:ind w:left="709" w:hanging="709"/>
        <w:jc w:val="both"/>
        <w:rPr>
          <w:rFonts w:ascii="Arial" w:eastAsia="Arial" w:hAnsi="Arial" w:cs="Arial"/>
          <w:color w:val="000000"/>
          <w:sz w:val="20"/>
          <w:szCs w:val="20"/>
        </w:rPr>
      </w:pPr>
      <w:bookmarkStart w:id="1180" w:name="_heading=h.4igyehy" w:colFirst="0" w:colLast="0"/>
      <w:bookmarkEnd w:id="1180"/>
      <w:r w:rsidRPr="009D300F">
        <w:rPr>
          <w:rFonts w:ascii="Arial" w:eastAsia="Arial" w:hAnsi="Arial" w:cs="Arial"/>
          <w:color w:val="000000"/>
          <w:sz w:val="20"/>
          <w:szCs w:val="20"/>
        </w:rPr>
        <w:t>El OPERADOR deberá entregar copia a la ENTIDAD y al Supervisor del Contrato de:</w:t>
      </w:r>
    </w:p>
    <w:p w14:paraId="000009A0" w14:textId="77777777" w:rsidR="00032ED0" w:rsidRPr="009D300F" w:rsidRDefault="00032ED0">
      <w:pPr>
        <w:pStyle w:val="Normal0"/>
        <w:widowControl w:val="0"/>
        <w:pBdr>
          <w:top w:val="nil"/>
          <w:left w:val="nil"/>
          <w:bottom w:val="nil"/>
          <w:right w:val="nil"/>
          <w:between w:val="nil"/>
        </w:pBdr>
        <w:spacing w:after="120" w:line="240" w:lineRule="auto"/>
        <w:ind w:left="1134"/>
        <w:jc w:val="both"/>
        <w:rPr>
          <w:rFonts w:ascii="Arial" w:eastAsia="Arial" w:hAnsi="Arial" w:cs="Arial"/>
          <w:color w:val="000000"/>
          <w:sz w:val="20"/>
          <w:szCs w:val="20"/>
        </w:rPr>
      </w:pPr>
      <w:bookmarkStart w:id="1181" w:name="_heading=h.2xm8opr" w:colFirst="0" w:colLast="0"/>
      <w:bookmarkEnd w:id="1181"/>
    </w:p>
    <w:p w14:paraId="000009A1" w14:textId="77777777" w:rsidR="00032ED0" w:rsidRPr="009D300F" w:rsidRDefault="00F302D1" w:rsidP="005B4827">
      <w:pPr>
        <w:pStyle w:val="Marcador1"/>
        <w:rPr>
          <w:rFonts w:ascii="Arial" w:eastAsia="Arial" w:hAnsi="Arial" w:cs="Arial"/>
          <w:color w:val="000000"/>
          <w:sz w:val="20"/>
          <w:szCs w:val="20"/>
        </w:rPr>
      </w:pPr>
      <w:r w:rsidRPr="009D300F">
        <w:rPr>
          <w:rFonts w:ascii="Arial" w:eastAsia="Arial" w:hAnsi="Arial" w:cs="Arial"/>
          <w:color w:val="000000"/>
          <w:sz w:val="20"/>
          <w:szCs w:val="20"/>
        </w:rPr>
        <w:t xml:space="preserve">Cada uno de los oficios, informes, reportes ambientales exigidos por las Autoridades Gubernamentales Competentes en materia ambiental, en el plazo y condiciones establecidos por estas; y </w:t>
      </w:r>
    </w:p>
    <w:p w14:paraId="000009A2" w14:textId="77777777" w:rsidR="00032ED0" w:rsidRPr="009D300F" w:rsidRDefault="00F302D1" w:rsidP="005B4827">
      <w:pPr>
        <w:pStyle w:val="Marcador1"/>
        <w:rPr>
          <w:rFonts w:ascii="Arial" w:eastAsia="Arial" w:hAnsi="Arial" w:cs="Arial"/>
          <w:color w:val="000000"/>
          <w:sz w:val="20"/>
          <w:szCs w:val="20"/>
        </w:rPr>
      </w:pPr>
      <w:bookmarkStart w:id="1182" w:name="_heading=h.1criyxk" w:colFirst="0" w:colLast="0"/>
      <w:bookmarkEnd w:id="1182"/>
      <w:r w:rsidRPr="009D300F">
        <w:rPr>
          <w:rFonts w:ascii="Arial" w:eastAsia="Arial" w:hAnsi="Arial" w:cs="Arial"/>
          <w:color w:val="000000"/>
          <w:sz w:val="20"/>
          <w:szCs w:val="20"/>
        </w:rPr>
        <w:t>Cualquier comunicación, notificación, resolución, información, o similar que el OPERADOR reciba de las Autoridades Gubernamentales Competentes, dentro de un plazo máximo de cinco (5) Días contados desde el Día siguiente a su recepción.</w:t>
      </w:r>
    </w:p>
    <w:p w14:paraId="000009A3" w14:textId="77777777" w:rsidR="00032ED0" w:rsidRPr="009D300F"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bookmarkStart w:id="1183" w:name="_heading=h.3wr6hld" w:colFirst="0" w:colLast="0"/>
      <w:bookmarkEnd w:id="1183"/>
    </w:p>
    <w:p w14:paraId="000009A4" w14:textId="77777777" w:rsidR="00032ED0" w:rsidRPr="009D300F" w:rsidRDefault="00F302D1" w:rsidP="00471CF8">
      <w:pPr>
        <w:pStyle w:val="Normal0"/>
        <w:numPr>
          <w:ilvl w:val="1"/>
          <w:numId w:val="69"/>
        </w:numPr>
        <w:spacing w:after="0" w:line="240" w:lineRule="auto"/>
        <w:ind w:left="709" w:hanging="709"/>
        <w:jc w:val="both"/>
        <w:rPr>
          <w:rFonts w:ascii="Arial" w:eastAsia="Arial" w:hAnsi="Arial" w:cs="Arial"/>
          <w:color w:val="000000"/>
          <w:sz w:val="20"/>
          <w:szCs w:val="20"/>
        </w:rPr>
      </w:pPr>
      <w:bookmarkStart w:id="1184" w:name="_heading=h.2bwgrt6" w:colFirst="0" w:colLast="0"/>
      <w:bookmarkEnd w:id="1184"/>
      <w:r w:rsidRPr="009D300F">
        <w:rPr>
          <w:rFonts w:ascii="Arial" w:eastAsia="Arial" w:hAnsi="Arial" w:cs="Arial"/>
          <w:color w:val="000000"/>
          <w:sz w:val="20"/>
          <w:szCs w:val="20"/>
        </w:rPr>
        <w:t>Sin perjuicio de la obligación de presentar informes socio ambientales, la ENTIDAD o el Supervisor del Contrato podrán solicitar en cualquier momento reuniones de seguimiento con el OPERADOR, convocando a las Autoridades Gubernamentales Competentes en materia ambiental y social, así como solicitar al OPERADOR información complementaria respecto a temas socioambientales.</w:t>
      </w:r>
    </w:p>
    <w:p w14:paraId="000009A5"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185" w:name="bookmark=id.2e68m3p" w:colFirst="0" w:colLast="0"/>
      <w:bookmarkStart w:id="1186" w:name="_heading=h.tbiwbi" w:colFirst="0" w:colLast="0"/>
      <w:bookmarkEnd w:id="1185"/>
      <w:bookmarkEnd w:id="1186"/>
    </w:p>
    <w:p w14:paraId="000009A6" w14:textId="77777777" w:rsidR="00032ED0" w:rsidRPr="009D300F" w:rsidRDefault="00F302D1">
      <w:pPr>
        <w:pStyle w:val="Ttulo1"/>
        <w:spacing w:before="0" w:after="0" w:line="240" w:lineRule="auto"/>
        <w:rPr>
          <w:smallCaps/>
          <w:color w:val="000000"/>
          <w:sz w:val="20"/>
          <w:szCs w:val="20"/>
        </w:rPr>
      </w:pPr>
      <w:bookmarkStart w:id="1187" w:name="_heading=h.3b1ekos" w:colFirst="0" w:colLast="0"/>
      <w:bookmarkStart w:id="1188" w:name="_Toc156248683"/>
      <w:bookmarkStart w:id="1189" w:name="_Toc171014914"/>
      <w:bookmarkEnd w:id="1187"/>
      <w:r w:rsidRPr="009D300F">
        <w:rPr>
          <w:smallCaps/>
          <w:color w:val="000000"/>
          <w:sz w:val="20"/>
          <w:szCs w:val="20"/>
        </w:rPr>
        <w:t xml:space="preserve">Capítulo XV </w:t>
      </w:r>
      <w:r w:rsidRPr="009D300F">
        <w:rPr>
          <w:smallCaps/>
          <w:color w:val="000000"/>
          <w:sz w:val="20"/>
          <w:szCs w:val="20"/>
        </w:rPr>
        <w:tab/>
        <w:t>RELACIONES CON EL SOCIO ESTRATÉGICO, TERCEROS Y PERSONAL</w:t>
      </w:r>
      <w:bookmarkEnd w:id="1188"/>
      <w:bookmarkEnd w:id="1189"/>
    </w:p>
    <w:p w14:paraId="000009A7"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9A8" w14:textId="77777777" w:rsidR="00032ED0" w:rsidRPr="009D300F" w:rsidRDefault="00F302D1">
      <w:pPr>
        <w:pStyle w:val="Ttulo2"/>
        <w:rPr>
          <w:rFonts w:ascii="Arial" w:eastAsia="Arial" w:hAnsi="Arial" w:cs="Arial"/>
          <w:b/>
          <w:color w:val="000000"/>
          <w:sz w:val="20"/>
          <w:szCs w:val="20"/>
        </w:rPr>
      </w:pPr>
      <w:bookmarkStart w:id="1190" w:name="_heading=h.1q6ouwl" w:colFirst="0" w:colLast="0"/>
      <w:bookmarkStart w:id="1191" w:name="_Toc156248684"/>
      <w:bookmarkStart w:id="1192" w:name="_Toc171014915"/>
      <w:bookmarkEnd w:id="1190"/>
      <w:r w:rsidRPr="009D300F">
        <w:rPr>
          <w:rFonts w:ascii="Arial" w:eastAsia="Arial" w:hAnsi="Arial" w:cs="Arial"/>
          <w:b/>
          <w:color w:val="000000"/>
          <w:sz w:val="20"/>
          <w:szCs w:val="20"/>
        </w:rPr>
        <w:t>Relaciones con el Socio Estratégico</w:t>
      </w:r>
      <w:bookmarkEnd w:id="1191"/>
      <w:bookmarkEnd w:id="1192"/>
    </w:p>
    <w:p w14:paraId="000009A9" w14:textId="77777777" w:rsidR="00032ED0" w:rsidRPr="009D300F" w:rsidRDefault="00032ED0">
      <w:pPr>
        <w:pStyle w:val="Normal0"/>
        <w:spacing w:after="0" w:line="240" w:lineRule="auto"/>
        <w:rPr>
          <w:rFonts w:ascii="Arial" w:eastAsia="Arial" w:hAnsi="Arial" w:cs="Arial"/>
          <w:color w:val="000000"/>
          <w:sz w:val="20"/>
          <w:szCs w:val="20"/>
        </w:rPr>
      </w:pPr>
      <w:bookmarkStart w:id="1193" w:name="_heading=h.4cg47ux" w:colFirst="0" w:colLast="0"/>
      <w:bookmarkEnd w:id="1193"/>
    </w:p>
    <w:p w14:paraId="764439BC" w14:textId="77777777" w:rsidR="000172C6" w:rsidRPr="009D300F" w:rsidRDefault="000172C6" w:rsidP="00471CF8">
      <w:pPr>
        <w:pStyle w:val="Prrafodelista"/>
        <w:numPr>
          <w:ilvl w:val="0"/>
          <w:numId w:val="71"/>
        </w:numPr>
        <w:pBdr>
          <w:top w:val="nil"/>
          <w:left w:val="nil"/>
          <w:bottom w:val="nil"/>
          <w:right w:val="nil"/>
          <w:between w:val="nil"/>
        </w:pBdr>
        <w:spacing w:after="0" w:line="240" w:lineRule="auto"/>
        <w:jc w:val="both"/>
        <w:rPr>
          <w:rFonts w:ascii="Arial" w:eastAsia="Arial" w:hAnsi="Arial" w:cs="Arial"/>
          <w:vanish/>
          <w:color w:val="000000"/>
          <w:sz w:val="20"/>
          <w:szCs w:val="20"/>
        </w:rPr>
      </w:pPr>
      <w:bookmarkStart w:id="1194" w:name="_heading=h.4a6cdke" w:colFirst="0" w:colLast="0"/>
      <w:bookmarkEnd w:id="1194"/>
    </w:p>
    <w:p w14:paraId="53B91A79" w14:textId="77777777" w:rsidR="000172C6" w:rsidRPr="009D300F" w:rsidRDefault="000172C6" w:rsidP="00471CF8">
      <w:pPr>
        <w:pStyle w:val="Prrafodelista"/>
        <w:numPr>
          <w:ilvl w:val="0"/>
          <w:numId w:val="71"/>
        </w:numPr>
        <w:pBdr>
          <w:top w:val="nil"/>
          <w:left w:val="nil"/>
          <w:bottom w:val="nil"/>
          <w:right w:val="nil"/>
          <w:between w:val="nil"/>
        </w:pBdr>
        <w:spacing w:after="0" w:line="240" w:lineRule="auto"/>
        <w:jc w:val="both"/>
        <w:rPr>
          <w:rFonts w:ascii="Arial" w:eastAsia="Arial" w:hAnsi="Arial" w:cs="Arial"/>
          <w:vanish/>
          <w:color w:val="000000"/>
          <w:sz w:val="20"/>
          <w:szCs w:val="20"/>
        </w:rPr>
      </w:pPr>
    </w:p>
    <w:p w14:paraId="5BC83F2A" w14:textId="77777777" w:rsidR="000172C6" w:rsidRPr="009D300F" w:rsidRDefault="000172C6" w:rsidP="00471CF8">
      <w:pPr>
        <w:pStyle w:val="Prrafodelista"/>
        <w:numPr>
          <w:ilvl w:val="0"/>
          <w:numId w:val="71"/>
        </w:numPr>
        <w:pBdr>
          <w:top w:val="nil"/>
          <w:left w:val="nil"/>
          <w:bottom w:val="nil"/>
          <w:right w:val="nil"/>
          <w:between w:val="nil"/>
        </w:pBdr>
        <w:spacing w:after="0" w:line="240" w:lineRule="auto"/>
        <w:jc w:val="both"/>
        <w:rPr>
          <w:rFonts w:ascii="Arial" w:eastAsia="Arial" w:hAnsi="Arial" w:cs="Arial"/>
          <w:vanish/>
          <w:color w:val="000000"/>
          <w:sz w:val="20"/>
          <w:szCs w:val="20"/>
        </w:rPr>
      </w:pPr>
    </w:p>
    <w:p w14:paraId="327E5EE4" w14:textId="77777777" w:rsidR="000172C6" w:rsidRPr="009D300F" w:rsidRDefault="000172C6" w:rsidP="00471CF8">
      <w:pPr>
        <w:pStyle w:val="Prrafodelista"/>
        <w:numPr>
          <w:ilvl w:val="0"/>
          <w:numId w:val="71"/>
        </w:numPr>
        <w:pBdr>
          <w:top w:val="nil"/>
          <w:left w:val="nil"/>
          <w:bottom w:val="nil"/>
          <w:right w:val="nil"/>
          <w:between w:val="nil"/>
        </w:pBdr>
        <w:spacing w:after="0" w:line="240" w:lineRule="auto"/>
        <w:jc w:val="both"/>
        <w:rPr>
          <w:rFonts w:ascii="Arial" w:eastAsia="Arial" w:hAnsi="Arial" w:cs="Arial"/>
          <w:vanish/>
          <w:color w:val="000000"/>
          <w:sz w:val="20"/>
          <w:szCs w:val="20"/>
        </w:rPr>
      </w:pPr>
    </w:p>
    <w:p w14:paraId="059694A5" w14:textId="77777777" w:rsidR="000172C6" w:rsidRPr="009D300F" w:rsidRDefault="000172C6" w:rsidP="00471CF8">
      <w:pPr>
        <w:pStyle w:val="Prrafodelista"/>
        <w:numPr>
          <w:ilvl w:val="0"/>
          <w:numId w:val="71"/>
        </w:numPr>
        <w:pBdr>
          <w:top w:val="nil"/>
          <w:left w:val="nil"/>
          <w:bottom w:val="nil"/>
          <w:right w:val="nil"/>
          <w:between w:val="nil"/>
        </w:pBdr>
        <w:spacing w:after="0" w:line="240" w:lineRule="auto"/>
        <w:jc w:val="both"/>
        <w:rPr>
          <w:rFonts w:ascii="Arial" w:eastAsia="Arial" w:hAnsi="Arial" w:cs="Arial"/>
          <w:vanish/>
          <w:color w:val="000000"/>
          <w:sz w:val="20"/>
          <w:szCs w:val="20"/>
        </w:rPr>
      </w:pPr>
    </w:p>
    <w:p w14:paraId="01F41571" w14:textId="77777777" w:rsidR="000172C6" w:rsidRPr="009D300F" w:rsidRDefault="000172C6" w:rsidP="00471CF8">
      <w:pPr>
        <w:pStyle w:val="Prrafodelista"/>
        <w:numPr>
          <w:ilvl w:val="0"/>
          <w:numId w:val="71"/>
        </w:numPr>
        <w:pBdr>
          <w:top w:val="nil"/>
          <w:left w:val="nil"/>
          <w:bottom w:val="nil"/>
          <w:right w:val="nil"/>
          <w:between w:val="nil"/>
        </w:pBdr>
        <w:spacing w:after="0" w:line="240" w:lineRule="auto"/>
        <w:jc w:val="both"/>
        <w:rPr>
          <w:rFonts w:ascii="Arial" w:eastAsia="Arial" w:hAnsi="Arial" w:cs="Arial"/>
          <w:vanish/>
          <w:color w:val="000000"/>
          <w:sz w:val="20"/>
          <w:szCs w:val="20"/>
        </w:rPr>
      </w:pPr>
    </w:p>
    <w:p w14:paraId="41D166D2" w14:textId="77777777" w:rsidR="000172C6" w:rsidRPr="009D300F" w:rsidRDefault="000172C6" w:rsidP="00471CF8">
      <w:pPr>
        <w:pStyle w:val="Prrafodelista"/>
        <w:numPr>
          <w:ilvl w:val="0"/>
          <w:numId w:val="71"/>
        </w:numPr>
        <w:pBdr>
          <w:top w:val="nil"/>
          <w:left w:val="nil"/>
          <w:bottom w:val="nil"/>
          <w:right w:val="nil"/>
          <w:between w:val="nil"/>
        </w:pBdr>
        <w:spacing w:after="0" w:line="240" w:lineRule="auto"/>
        <w:jc w:val="both"/>
        <w:rPr>
          <w:rFonts w:ascii="Arial" w:eastAsia="Arial" w:hAnsi="Arial" w:cs="Arial"/>
          <w:vanish/>
          <w:color w:val="000000"/>
          <w:sz w:val="20"/>
          <w:szCs w:val="20"/>
        </w:rPr>
      </w:pPr>
    </w:p>
    <w:p w14:paraId="6F029CA7" w14:textId="77777777" w:rsidR="000172C6" w:rsidRPr="009D300F" w:rsidRDefault="000172C6" w:rsidP="00471CF8">
      <w:pPr>
        <w:pStyle w:val="Prrafodelista"/>
        <w:numPr>
          <w:ilvl w:val="0"/>
          <w:numId w:val="71"/>
        </w:numPr>
        <w:pBdr>
          <w:top w:val="nil"/>
          <w:left w:val="nil"/>
          <w:bottom w:val="nil"/>
          <w:right w:val="nil"/>
          <w:between w:val="nil"/>
        </w:pBdr>
        <w:spacing w:after="0" w:line="240" w:lineRule="auto"/>
        <w:jc w:val="both"/>
        <w:rPr>
          <w:rFonts w:ascii="Arial" w:eastAsia="Arial" w:hAnsi="Arial" w:cs="Arial"/>
          <w:vanish/>
          <w:color w:val="000000"/>
          <w:sz w:val="20"/>
          <w:szCs w:val="20"/>
        </w:rPr>
      </w:pPr>
    </w:p>
    <w:p w14:paraId="15F893E6" w14:textId="77777777" w:rsidR="000172C6" w:rsidRPr="009D300F" w:rsidRDefault="000172C6" w:rsidP="00471CF8">
      <w:pPr>
        <w:pStyle w:val="Prrafodelista"/>
        <w:numPr>
          <w:ilvl w:val="0"/>
          <w:numId w:val="71"/>
        </w:numPr>
        <w:pBdr>
          <w:top w:val="nil"/>
          <w:left w:val="nil"/>
          <w:bottom w:val="nil"/>
          <w:right w:val="nil"/>
          <w:between w:val="nil"/>
        </w:pBdr>
        <w:spacing w:after="0" w:line="240" w:lineRule="auto"/>
        <w:jc w:val="both"/>
        <w:rPr>
          <w:rFonts w:ascii="Arial" w:eastAsia="Arial" w:hAnsi="Arial" w:cs="Arial"/>
          <w:vanish/>
          <w:color w:val="000000"/>
          <w:sz w:val="20"/>
          <w:szCs w:val="20"/>
        </w:rPr>
      </w:pPr>
    </w:p>
    <w:p w14:paraId="6E6D2141" w14:textId="77777777" w:rsidR="000172C6" w:rsidRPr="009D300F" w:rsidRDefault="000172C6" w:rsidP="00471CF8">
      <w:pPr>
        <w:pStyle w:val="Prrafodelista"/>
        <w:numPr>
          <w:ilvl w:val="0"/>
          <w:numId w:val="71"/>
        </w:numPr>
        <w:pBdr>
          <w:top w:val="nil"/>
          <w:left w:val="nil"/>
          <w:bottom w:val="nil"/>
          <w:right w:val="nil"/>
          <w:between w:val="nil"/>
        </w:pBdr>
        <w:spacing w:after="0" w:line="240" w:lineRule="auto"/>
        <w:jc w:val="both"/>
        <w:rPr>
          <w:rFonts w:ascii="Arial" w:eastAsia="Arial" w:hAnsi="Arial" w:cs="Arial"/>
          <w:vanish/>
          <w:color w:val="000000"/>
          <w:sz w:val="20"/>
          <w:szCs w:val="20"/>
        </w:rPr>
      </w:pPr>
    </w:p>
    <w:p w14:paraId="361B7A96" w14:textId="77777777" w:rsidR="000172C6" w:rsidRPr="009D300F" w:rsidRDefault="000172C6" w:rsidP="00471CF8">
      <w:pPr>
        <w:pStyle w:val="Prrafodelista"/>
        <w:numPr>
          <w:ilvl w:val="0"/>
          <w:numId w:val="71"/>
        </w:numPr>
        <w:pBdr>
          <w:top w:val="nil"/>
          <w:left w:val="nil"/>
          <w:bottom w:val="nil"/>
          <w:right w:val="nil"/>
          <w:between w:val="nil"/>
        </w:pBdr>
        <w:spacing w:after="0" w:line="240" w:lineRule="auto"/>
        <w:jc w:val="both"/>
        <w:rPr>
          <w:rFonts w:ascii="Arial" w:eastAsia="Arial" w:hAnsi="Arial" w:cs="Arial"/>
          <w:vanish/>
          <w:color w:val="000000"/>
          <w:sz w:val="20"/>
          <w:szCs w:val="20"/>
        </w:rPr>
      </w:pPr>
    </w:p>
    <w:p w14:paraId="01818BBE" w14:textId="77777777" w:rsidR="000172C6" w:rsidRPr="009D300F" w:rsidRDefault="000172C6" w:rsidP="00471CF8">
      <w:pPr>
        <w:pStyle w:val="Prrafodelista"/>
        <w:numPr>
          <w:ilvl w:val="0"/>
          <w:numId w:val="71"/>
        </w:numPr>
        <w:pBdr>
          <w:top w:val="nil"/>
          <w:left w:val="nil"/>
          <w:bottom w:val="nil"/>
          <w:right w:val="nil"/>
          <w:between w:val="nil"/>
        </w:pBdr>
        <w:spacing w:after="0" w:line="240" w:lineRule="auto"/>
        <w:jc w:val="both"/>
        <w:rPr>
          <w:rFonts w:ascii="Arial" w:eastAsia="Arial" w:hAnsi="Arial" w:cs="Arial"/>
          <w:vanish/>
          <w:color w:val="000000"/>
          <w:sz w:val="20"/>
          <w:szCs w:val="20"/>
        </w:rPr>
      </w:pPr>
    </w:p>
    <w:p w14:paraId="1D149DA0" w14:textId="77777777" w:rsidR="000172C6" w:rsidRPr="009D300F" w:rsidRDefault="000172C6" w:rsidP="00471CF8">
      <w:pPr>
        <w:pStyle w:val="Prrafodelista"/>
        <w:numPr>
          <w:ilvl w:val="0"/>
          <w:numId w:val="71"/>
        </w:numPr>
        <w:pBdr>
          <w:top w:val="nil"/>
          <w:left w:val="nil"/>
          <w:bottom w:val="nil"/>
          <w:right w:val="nil"/>
          <w:between w:val="nil"/>
        </w:pBdr>
        <w:spacing w:after="0" w:line="240" w:lineRule="auto"/>
        <w:jc w:val="both"/>
        <w:rPr>
          <w:rFonts w:ascii="Arial" w:eastAsia="Arial" w:hAnsi="Arial" w:cs="Arial"/>
          <w:vanish/>
          <w:color w:val="000000"/>
          <w:sz w:val="20"/>
          <w:szCs w:val="20"/>
        </w:rPr>
      </w:pPr>
    </w:p>
    <w:p w14:paraId="193A23C0" w14:textId="77777777" w:rsidR="000172C6" w:rsidRPr="009D300F" w:rsidRDefault="000172C6" w:rsidP="00471CF8">
      <w:pPr>
        <w:pStyle w:val="Prrafodelista"/>
        <w:numPr>
          <w:ilvl w:val="0"/>
          <w:numId w:val="71"/>
        </w:numPr>
        <w:pBdr>
          <w:top w:val="nil"/>
          <w:left w:val="nil"/>
          <w:bottom w:val="nil"/>
          <w:right w:val="nil"/>
          <w:between w:val="nil"/>
        </w:pBdr>
        <w:spacing w:after="0" w:line="240" w:lineRule="auto"/>
        <w:jc w:val="both"/>
        <w:rPr>
          <w:rFonts w:ascii="Arial" w:eastAsia="Arial" w:hAnsi="Arial" w:cs="Arial"/>
          <w:vanish/>
          <w:color w:val="000000"/>
          <w:sz w:val="20"/>
          <w:szCs w:val="20"/>
        </w:rPr>
      </w:pPr>
    </w:p>
    <w:p w14:paraId="7925CC67" w14:textId="77777777" w:rsidR="000172C6" w:rsidRPr="009D300F" w:rsidRDefault="000172C6" w:rsidP="00471CF8">
      <w:pPr>
        <w:pStyle w:val="Prrafodelista"/>
        <w:numPr>
          <w:ilvl w:val="0"/>
          <w:numId w:val="71"/>
        </w:numPr>
        <w:pBdr>
          <w:top w:val="nil"/>
          <w:left w:val="nil"/>
          <w:bottom w:val="nil"/>
          <w:right w:val="nil"/>
          <w:between w:val="nil"/>
        </w:pBdr>
        <w:spacing w:after="0" w:line="240" w:lineRule="auto"/>
        <w:jc w:val="both"/>
        <w:rPr>
          <w:rFonts w:ascii="Arial" w:eastAsia="Arial" w:hAnsi="Arial" w:cs="Arial"/>
          <w:vanish/>
          <w:color w:val="000000"/>
          <w:sz w:val="20"/>
          <w:szCs w:val="20"/>
        </w:rPr>
      </w:pPr>
    </w:p>
    <w:p w14:paraId="000009AA" w14:textId="667A33E5" w:rsidR="00032ED0" w:rsidRPr="009D300F" w:rsidRDefault="00F302D1" w:rsidP="00471CF8">
      <w:pPr>
        <w:pStyle w:val="Normal0"/>
        <w:numPr>
          <w:ilvl w:val="1"/>
          <w:numId w:val="71"/>
        </w:numPr>
        <w:pBdr>
          <w:top w:val="nil"/>
          <w:left w:val="nil"/>
          <w:bottom w:val="nil"/>
          <w:right w:val="nil"/>
          <w:between w:val="nil"/>
        </w:pBdr>
        <w:spacing w:after="0" w:line="240" w:lineRule="auto"/>
        <w:ind w:left="432"/>
        <w:jc w:val="both"/>
        <w:rPr>
          <w:rFonts w:ascii="Arial" w:eastAsia="Arial" w:hAnsi="Arial" w:cs="Arial"/>
          <w:color w:val="000000"/>
          <w:sz w:val="20"/>
          <w:szCs w:val="20"/>
        </w:rPr>
      </w:pPr>
      <w:r w:rsidRPr="009D300F">
        <w:rPr>
          <w:rFonts w:ascii="Arial" w:eastAsia="Arial" w:hAnsi="Arial" w:cs="Arial"/>
          <w:color w:val="000000"/>
          <w:sz w:val="20"/>
          <w:szCs w:val="20"/>
        </w:rPr>
        <w:t xml:space="preserve">El Socio Estratégico debe poseer y mantener una Participación Mínima no menor al treinta y cinco por ciento (35%) del capital social del OPERADOR. </w:t>
      </w:r>
    </w:p>
    <w:p w14:paraId="000009AB"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9AC"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195" w:name="_heading=h.2pbmns7" w:colFirst="0" w:colLast="0"/>
      <w:bookmarkEnd w:id="1195"/>
      <w:r w:rsidRPr="009D300F">
        <w:rPr>
          <w:rFonts w:ascii="Arial" w:eastAsia="Arial" w:hAnsi="Arial" w:cs="Arial"/>
          <w:color w:val="000000"/>
          <w:sz w:val="20"/>
          <w:szCs w:val="20"/>
        </w:rPr>
        <w:t xml:space="preserve">El Socio Estratégico podrá ser reemplazado por otro, según lo establecido en el Literal g) de la Cláusula 3.3 del Contrato. Transcurrido el plazo de cinco (5) años establecido </w:t>
      </w:r>
      <w:r w:rsidRPr="009D300F">
        <w:rPr>
          <w:rFonts w:ascii="Arial" w:eastAsia="Arial" w:hAnsi="Arial" w:cs="Arial"/>
          <w:color w:val="000000"/>
          <w:sz w:val="20"/>
          <w:szCs w:val="20"/>
        </w:rPr>
        <w:lastRenderedPageBreak/>
        <w:t>en el Literal g) de la Cláusula 3.3, el OPERADOR podrá solicitar el reemplazo del Socio Estratégico de no mediar respuesta de la ENTIDAD se entenderá por denegada la solicitud; sin perjuicio que, en este último caso, el OPERADOR solicite nuevamente la conformidad de la sustitución del Socio Estratégico, cumpliendo el procedimiento previsto en la presente cláusula.</w:t>
      </w:r>
    </w:p>
    <w:p w14:paraId="000009AD"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9AE"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196" w:name="_heading=h.14gwy00" w:colFirst="0" w:colLast="0"/>
      <w:bookmarkEnd w:id="1196"/>
      <w:r w:rsidRPr="009D300F">
        <w:rPr>
          <w:rFonts w:ascii="Arial" w:eastAsia="Arial" w:hAnsi="Arial" w:cs="Arial"/>
          <w:color w:val="000000"/>
          <w:sz w:val="20"/>
          <w:szCs w:val="20"/>
        </w:rPr>
        <w:t>El nuevo Socio Estratégico deberá cumplir con los mismos requisitos establecidos en las Bases y en el presente Contrato.</w:t>
      </w:r>
    </w:p>
    <w:p w14:paraId="000009AF"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9B0"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197" w:name="_heading=h.3ogkgnt" w:colFirst="0" w:colLast="0"/>
      <w:bookmarkEnd w:id="1197"/>
      <w:r w:rsidRPr="009D300F">
        <w:rPr>
          <w:rFonts w:ascii="Arial" w:eastAsia="Arial" w:hAnsi="Arial" w:cs="Arial"/>
          <w:color w:val="000000"/>
          <w:sz w:val="20"/>
          <w:szCs w:val="20"/>
        </w:rPr>
        <w:t>La conformidad de la sustitución del Socio Estratégico por parte de la ENTIDAD no enerva ni limita la responsabilidad exclusiva del OPERADOR de asociarse adecuadamente para cumplir con los fines del presente Contrato.</w:t>
      </w:r>
    </w:p>
    <w:p w14:paraId="000009B1"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198" w:name="_heading=h.23luqvm" w:colFirst="0" w:colLast="0"/>
      <w:bookmarkEnd w:id="1198"/>
    </w:p>
    <w:p w14:paraId="000009B2" w14:textId="4C6F5DFA" w:rsidR="00032ED0" w:rsidRPr="009D300F" w:rsidRDefault="00F302D1" w:rsidP="00471CF8">
      <w:pPr>
        <w:pStyle w:val="Normal0"/>
        <w:numPr>
          <w:ilvl w:val="1"/>
          <w:numId w:val="7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1199" w:name="_heading=h.ir513f" w:colFirst="0" w:colLast="0"/>
      <w:bookmarkEnd w:id="1199"/>
      <w:r w:rsidRPr="009D300F">
        <w:rPr>
          <w:rFonts w:ascii="Arial" w:eastAsia="Arial" w:hAnsi="Arial" w:cs="Arial"/>
          <w:color w:val="000000"/>
          <w:sz w:val="20"/>
          <w:szCs w:val="20"/>
        </w:rPr>
        <w:t xml:space="preserve">Todos los actos, negocios, contratos y acuerdos que puedan afectar el porcentaje de la Participación Mínima, sin perjuicio de las restricciones establecidas en el literal </w:t>
      </w:r>
      <w:r w:rsidR="0046730B" w:rsidRPr="009D300F">
        <w:rPr>
          <w:rFonts w:ascii="Arial" w:eastAsia="Arial" w:hAnsi="Arial" w:cs="Arial"/>
          <w:color w:val="000000"/>
          <w:sz w:val="20"/>
          <w:szCs w:val="20"/>
        </w:rPr>
        <w:t>g</w:t>
      </w:r>
      <w:r w:rsidRPr="009D300F">
        <w:rPr>
          <w:rFonts w:ascii="Arial" w:eastAsia="Arial" w:hAnsi="Arial" w:cs="Arial"/>
          <w:color w:val="000000"/>
          <w:sz w:val="20"/>
          <w:szCs w:val="20"/>
        </w:rPr>
        <w:t>) de la Cláusula 3.3, tales como la restricción a la libre la transferencia de la Participación Mínima, emisión de acciones, fusiones, aumentos de capital y otros en el OPERADOR, deberán ser informados a la ENTIDAD, dentro de los diez (10) Días de concretarse alguno de los actos mencionados, con la finalidad de verificar que siempre se mantenga el porcentaje indicado en la cláusula precedente.</w:t>
      </w:r>
    </w:p>
    <w:p w14:paraId="000009B3" w14:textId="77777777" w:rsidR="00032ED0" w:rsidRPr="009D300F" w:rsidRDefault="00032ED0">
      <w:pPr>
        <w:pStyle w:val="Normal0"/>
        <w:widowControl w:val="0"/>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p>
    <w:p w14:paraId="000009B4" w14:textId="77777777" w:rsidR="00032ED0" w:rsidRPr="009D300F" w:rsidRDefault="00F302D1">
      <w:pPr>
        <w:pStyle w:val="Ttulo2"/>
        <w:rPr>
          <w:rFonts w:ascii="Arial" w:eastAsia="Arial" w:hAnsi="Arial" w:cs="Arial"/>
          <w:b/>
          <w:color w:val="000000"/>
          <w:sz w:val="20"/>
          <w:szCs w:val="20"/>
        </w:rPr>
      </w:pPr>
      <w:bookmarkStart w:id="1200" w:name="_heading=h.32qsjr8" w:colFirst="0" w:colLast="0"/>
      <w:bookmarkStart w:id="1201" w:name="_Toc156248685"/>
      <w:bookmarkStart w:id="1202" w:name="_Toc171014916"/>
      <w:bookmarkEnd w:id="1200"/>
      <w:r w:rsidRPr="009D300F">
        <w:rPr>
          <w:rFonts w:ascii="Arial" w:eastAsia="Arial" w:hAnsi="Arial" w:cs="Arial"/>
          <w:b/>
          <w:color w:val="000000"/>
          <w:sz w:val="20"/>
          <w:szCs w:val="20"/>
        </w:rPr>
        <w:t>Cesión de Posición Contractual</w:t>
      </w:r>
      <w:bookmarkEnd w:id="1201"/>
      <w:bookmarkEnd w:id="1202"/>
    </w:p>
    <w:p w14:paraId="000009B5" w14:textId="77777777" w:rsidR="00032ED0" w:rsidRPr="009D300F" w:rsidRDefault="00032ED0">
      <w:pPr>
        <w:pStyle w:val="Normal0"/>
        <w:spacing w:after="0" w:line="240" w:lineRule="auto"/>
        <w:rPr>
          <w:rFonts w:ascii="Arial" w:eastAsia="Arial" w:hAnsi="Arial" w:cs="Arial"/>
          <w:color w:val="000000"/>
          <w:sz w:val="20"/>
          <w:szCs w:val="20"/>
        </w:rPr>
      </w:pPr>
    </w:p>
    <w:p w14:paraId="000009B6" w14:textId="77777777" w:rsidR="00032ED0" w:rsidRPr="009D300F" w:rsidRDefault="00F302D1" w:rsidP="00471CF8">
      <w:pPr>
        <w:pStyle w:val="Normal0"/>
        <w:numPr>
          <w:ilvl w:val="1"/>
          <w:numId w:val="7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1203" w:name="_heading=h.16qosaj" w:colFirst="0" w:colLast="0"/>
      <w:bookmarkEnd w:id="1203"/>
      <w:r w:rsidRPr="009D300F">
        <w:rPr>
          <w:rFonts w:ascii="Arial" w:eastAsia="Arial" w:hAnsi="Arial" w:cs="Arial"/>
          <w:color w:val="000000"/>
          <w:sz w:val="20"/>
          <w:szCs w:val="20"/>
        </w:rPr>
        <w:t>Salvo por lo previsto en el Capítulo XV, el OPERADOR no podrá transferir su derecho sobre el Contrato ni ceder su posición contractual sin que hayan transcurrido, como mínimo, cinco (5) años desde la suscripción del Acta de Terminación de Actividades del Periodo Pre Operativo y de Entrega de Bienes para el Inicio de la Operación y siempre que cuente con la autorización expresa de la ENTIDAD.</w:t>
      </w:r>
    </w:p>
    <w:p w14:paraId="000009B7"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9B8" w14:textId="77777777" w:rsidR="00032ED0" w:rsidRPr="009D300F"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204" w:name="_heading=h.41vqcmu" w:colFirst="0" w:colLast="0"/>
      <w:bookmarkEnd w:id="1204"/>
      <w:r w:rsidRPr="009D300F">
        <w:rPr>
          <w:rFonts w:ascii="Arial" w:eastAsia="Arial" w:hAnsi="Arial" w:cs="Arial"/>
          <w:color w:val="000000"/>
          <w:sz w:val="20"/>
          <w:szCs w:val="20"/>
        </w:rPr>
        <w:t>Para efectos de la autorización, el OPERADOR deberá comunicar a la ENTIDAD su intención de transferir sus derechos derivados del Contrato o ceder su posición contractual, acompañando lo siguiente:</w:t>
      </w:r>
    </w:p>
    <w:p w14:paraId="000009B9"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9BA" w14:textId="77777777" w:rsidR="00032ED0" w:rsidRPr="009D300F" w:rsidRDefault="00F302D1" w:rsidP="00471CF8">
      <w:pPr>
        <w:pStyle w:val="Normal0"/>
        <w:widowControl w:val="0"/>
        <w:numPr>
          <w:ilvl w:val="0"/>
          <w:numId w:val="33"/>
        </w:numPr>
        <w:pBdr>
          <w:top w:val="nil"/>
          <w:left w:val="nil"/>
          <w:bottom w:val="nil"/>
          <w:right w:val="nil"/>
          <w:between w:val="nil"/>
        </w:pBdr>
        <w:spacing w:after="120" w:line="240" w:lineRule="auto"/>
        <w:ind w:left="1276" w:hanging="567"/>
        <w:jc w:val="both"/>
        <w:rPr>
          <w:rFonts w:ascii="Arial" w:eastAsia="Arial" w:hAnsi="Arial" w:cs="Arial"/>
          <w:color w:val="000000"/>
          <w:sz w:val="20"/>
          <w:szCs w:val="20"/>
        </w:rPr>
      </w:pPr>
      <w:bookmarkStart w:id="1205" w:name="_heading=h.3qqcayc" w:colFirst="0" w:colLast="0"/>
      <w:bookmarkEnd w:id="1205"/>
      <w:r w:rsidRPr="009D300F">
        <w:rPr>
          <w:rFonts w:ascii="Arial" w:eastAsia="Arial" w:hAnsi="Arial" w:cs="Arial"/>
          <w:color w:val="000000"/>
          <w:sz w:val="20"/>
          <w:szCs w:val="20"/>
        </w:rPr>
        <w:t>Contrato preparatorio o carta de intención de transferencia o cesión, debidamente suscrita por el OPERADOR y el adquiriente o cesionario.</w:t>
      </w:r>
    </w:p>
    <w:p w14:paraId="000009BB" w14:textId="77777777" w:rsidR="00032ED0" w:rsidRPr="009D300F" w:rsidRDefault="00F302D1" w:rsidP="00471CF8">
      <w:pPr>
        <w:pStyle w:val="Normal0"/>
        <w:widowControl w:val="0"/>
        <w:numPr>
          <w:ilvl w:val="0"/>
          <w:numId w:val="33"/>
        </w:numPr>
        <w:pBdr>
          <w:top w:val="nil"/>
          <w:left w:val="nil"/>
          <w:bottom w:val="nil"/>
          <w:right w:val="nil"/>
          <w:between w:val="nil"/>
        </w:pBdr>
        <w:spacing w:after="120" w:line="240" w:lineRule="auto"/>
        <w:ind w:left="1276" w:hanging="567"/>
        <w:jc w:val="both"/>
        <w:rPr>
          <w:rFonts w:ascii="Arial" w:eastAsia="Arial" w:hAnsi="Arial" w:cs="Arial"/>
          <w:color w:val="000000"/>
          <w:sz w:val="20"/>
          <w:szCs w:val="20"/>
        </w:rPr>
      </w:pPr>
      <w:bookmarkStart w:id="1206" w:name="_heading=h.2h10mun" w:colFirst="0" w:colLast="0"/>
      <w:bookmarkEnd w:id="1206"/>
      <w:r w:rsidRPr="009D300F">
        <w:rPr>
          <w:rFonts w:ascii="Arial" w:eastAsia="Arial" w:hAnsi="Arial" w:cs="Arial"/>
          <w:color w:val="000000"/>
          <w:sz w:val="20"/>
          <w:szCs w:val="20"/>
        </w:rPr>
        <w:t>Documentación que acredite la conformidad de los cedidos respecto a la cesión de posición contractual en los contratos que los cedentes hayan celebrado en cumplimiento de las Bases.</w:t>
      </w:r>
    </w:p>
    <w:p w14:paraId="000009BC" w14:textId="77777777" w:rsidR="00032ED0" w:rsidRPr="009D300F" w:rsidRDefault="00F302D1" w:rsidP="00471CF8">
      <w:pPr>
        <w:pStyle w:val="Normal0"/>
        <w:widowControl w:val="0"/>
        <w:numPr>
          <w:ilvl w:val="0"/>
          <w:numId w:val="33"/>
        </w:numPr>
        <w:pBdr>
          <w:top w:val="nil"/>
          <w:left w:val="nil"/>
          <w:bottom w:val="nil"/>
          <w:right w:val="nil"/>
          <w:between w:val="nil"/>
        </w:pBdr>
        <w:spacing w:after="120" w:line="240" w:lineRule="auto"/>
        <w:ind w:left="1276" w:hanging="567"/>
        <w:jc w:val="both"/>
        <w:rPr>
          <w:rFonts w:ascii="Arial" w:eastAsia="Arial" w:hAnsi="Arial" w:cs="Arial"/>
          <w:color w:val="000000"/>
          <w:sz w:val="20"/>
          <w:szCs w:val="20"/>
        </w:rPr>
      </w:pPr>
      <w:bookmarkStart w:id="1207" w:name="_heading=h.w6ax2g" w:colFirst="0" w:colLast="0"/>
      <w:bookmarkEnd w:id="1207"/>
      <w:r w:rsidRPr="009D300F">
        <w:rPr>
          <w:rFonts w:ascii="Arial" w:eastAsia="Arial" w:hAnsi="Arial" w:cs="Arial"/>
          <w:color w:val="000000"/>
          <w:sz w:val="20"/>
          <w:szCs w:val="20"/>
        </w:rPr>
        <w:t>Documentación que acredite que el cesionario cuenta con el capital social requerido en el presente Contrato.</w:t>
      </w:r>
    </w:p>
    <w:p w14:paraId="000009BD" w14:textId="77777777" w:rsidR="00032ED0" w:rsidRPr="009D300F" w:rsidRDefault="00F302D1" w:rsidP="00471CF8">
      <w:pPr>
        <w:pStyle w:val="Normal0"/>
        <w:widowControl w:val="0"/>
        <w:numPr>
          <w:ilvl w:val="0"/>
          <w:numId w:val="33"/>
        </w:numPr>
        <w:pBdr>
          <w:top w:val="nil"/>
          <w:left w:val="nil"/>
          <w:bottom w:val="nil"/>
          <w:right w:val="nil"/>
          <w:between w:val="nil"/>
        </w:pBdr>
        <w:spacing w:after="120" w:line="240" w:lineRule="auto"/>
        <w:ind w:left="1276" w:hanging="567"/>
        <w:jc w:val="both"/>
        <w:rPr>
          <w:rFonts w:ascii="Arial" w:eastAsia="Arial" w:hAnsi="Arial" w:cs="Arial"/>
          <w:color w:val="000000"/>
          <w:sz w:val="20"/>
          <w:szCs w:val="20"/>
        </w:rPr>
      </w:pPr>
      <w:bookmarkStart w:id="1208" w:name="_heading=h.3g5yfq9" w:colFirst="0" w:colLast="0"/>
      <w:bookmarkEnd w:id="1208"/>
      <w:r w:rsidRPr="009D300F">
        <w:rPr>
          <w:rFonts w:ascii="Arial" w:eastAsia="Arial" w:hAnsi="Arial" w:cs="Arial"/>
          <w:color w:val="000000"/>
          <w:sz w:val="20"/>
          <w:szCs w:val="20"/>
        </w:rPr>
        <w:t>Documentación que acredite que el cesionario cuenta con un Socio Estratégico, conforme a los requerimientos de las Bases del Concurso y del presente Contrato.</w:t>
      </w:r>
    </w:p>
    <w:p w14:paraId="000009BE" w14:textId="77777777" w:rsidR="00032ED0" w:rsidRPr="009D300F" w:rsidRDefault="00F302D1" w:rsidP="00471CF8">
      <w:pPr>
        <w:pStyle w:val="Normal0"/>
        <w:widowControl w:val="0"/>
        <w:numPr>
          <w:ilvl w:val="0"/>
          <w:numId w:val="33"/>
        </w:numPr>
        <w:pBdr>
          <w:top w:val="nil"/>
          <w:left w:val="nil"/>
          <w:bottom w:val="nil"/>
          <w:right w:val="nil"/>
          <w:between w:val="nil"/>
        </w:pBdr>
        <w:spacing w:after="120" w:line="240" w:lineRule="auto"/>
        <w:ind w:left="1276" w:hanging="567"/>
        <w:jc w:val="both"/>
        <w:rPr>
          <w:rFonts w:ascii="Arial" w:eastAsia="Arial" w:hAnsi="Arial" w:cs="Arial"/>
          <w:color w:val="000000"/>
          <w:sz w:val="20"/>
          <w:szCs w:val="20"/>
        </w:rPr>
      </w:pPr>
      <w:bookmarkStart w:id="1209" w:name="_heading=h.1vb8py2" w:colFirst="0" w:colLast="0"/>
      <w:bookmarkEnd w:id="1209"/>
      <w:r w:rsidRPr="009D300F">
        <w:rPr>
          <w:rFonts w:ascii="Arial" w:eastAsia="Arial" w:hAnsi="Arial" w:cs="Arial"/>
          <w:color w:val="000000"/>
          <w:sz w:val="20"/>
          <w:szCs w:val="20"/>
        </w:rPr>
        <w:t>Documentación que acredite la capacidad legal necesaria del adquiriente o cesionario.</w:t>
      </w:r>
    </w:p>
    <w:p w14:paraId="000009BF" w14:textId="77777777" w:rsidR="00032ED0" w:rsidRPr="009D300F" w:rsidRDefault="00F302D1" w:rsidP="00471CF8">
      <w:pPr>
        <w:pStyle w:val="Normal0"/>
        <w:widowControl w:val="0"/>
        <w:numPr>
          <w:ilvl w:val="0"/>
          <w:numId w:val="33"/>
        </w:numPr>
        <w:pBdr>
          <w:top w:val="nil"/>
          <w:left w:val="nil"/>
          <w:bottom w:val="nil"/>
          <w:right w:val="nil"/>
          <w:between w:val="nil"/>
        </w:pBdr>
        <w:spacing w:after="120" w:line="240" w:lineRule="auto"/>
        <w:ind w:left="1276" w:hanging="567"/>
        <w:jc w:val="both"/>
        <w:rPr>
          <w:rFonts w:ascii="Arial" w:eastAsia="Arial" w:hAnsi="Arial" w:cs="Arial"/>
          <w:color w:val="000000"/>
          <w:sz w:val="20"/>
          <w:szCs w:val="20"/>
        </w:rPr>
      </w:pPr>
      <w:bookmarkStart w:id="1210" w:name="_heading=h.4faw8lv" w:colFirst="0" w:colLast="0"/>
      <w:bookmarkEnd w:id="1210"/>
      <w:r w:rsidRPr="009D300F">
        <w:rPr>
          <w:rFonts w:ascii="Arial" w:eastAsia="Arial" w:hAnsi="Arial" w:cs="Arial"/>
          <w:color w:val="000000"/>
          <w:sz w:val="20"/>
          <w:szCs w:val="20"/>
        </w:rPr>
        <w:t>Documentación que acredite que el adquiriente o cesionario cumple con los requisitos de precalificación que en su momento se exigieron en las Bases, para la calificación de los Postores.</w:t>
      </w:r>
    </w:p>
    <w:p w14:paraId="000009C0" w14:textId="77777777" w:rsidR="00032ED0" w:rsidRPr="009D300F" w:rsidRDefault="00F302D1" w:rsidP="00471CF8">
      <w:pPr>
        <w:pStyle w:val="Normal0"/>
        <w:widowControl w:val="0"/>
        <w:numPr>
          <w:ilvl w:val="0"/>
          <w:numId w:val="33"/>
        </w:numPr>
        <w:pBdr>
          <w:top w:val="nil"/>
          <w:left w:val="nil"/>
          <w:bottom w:val="nil"/>
          <w:right w:val="nil"/>
          <w:between w:val="nil"/>
        </w:pBdr>
        <w:spacing w:after="120" w:line="240" w:lineRule="auto"/>
        <w:ind w:left="1276" w:hanging="567"/>
        <w:jc w:val="both"/>
        <w:rPr>
          <w:rFonts w:ascii="Arial" w:eastAsia="Arial" w:hAnsi="Arial" w:cs="Arial"/>
          <w:color w:val="000000"/>
          <w:sz w:val="20"/>
          <w:szCs w:val="20"/>
        </w:rPr>
      </w:pPr>
      <w:bookmarkStart w:id="1211" w:name="_heading=h.2ug6ito" w:colFirst="0" w:colLast="0"/>
      <w:bookmarkEnd w:id="1211"/>
      <w:r w:rsidRPr="009D300F">
        <w:rPr>
          <w:rFonts w:ascii="Arial" w:eastAsia="Arial" w:hAnsi="Arial" w:cs="Arial"/>
          <w:color w:val="000000"/>
          <w:sz w:val="20"/>
          <w:szCs w:val="20"/>
        </w:rPr>
        <w:t>Acuerdo por el cual el adquiriente o cesionario conviene en asumir cualquier daño y pagar cualquier otra suma debida y pagadera por el OPERADOR.</w:t>
      </w:r>
    </w:p>
    <w:p w14:paraId="000009C1" w14:textId="77777777" w:rsidR="00032ED0" w:rsidRPr="009D300F" w:rsidRDefault="00032ED0">
      <w:pPr>
        <w:pStyle w:val="Normal0"/>
        <w:widowControl w:val="0"/>
        <w:pBdr>
          <w:top w:val="nil"/>
          <w:left w:val="nil"/>
          <w:bottom w:val="nil"/>
          <w:right w:val="nil"/>
          <w:between w:val="nil"/>
        </w:pBdr>
        <w:spacing w:after="0" w:line="240" w:lineRule="auto"/>
        <w:ind w:left="1276" w:hanging="360"/>
        <w:jc w:val="both"/>
        <w:rPr>
          <w:rFonts w:ascii="Arial" w:eastAsia="Arial" w:hAnsi="Arial" w:cs="Arial"/>
          <w:color w:val="000000"/>
          <w:sz w:val="20"/>
          <w:szCs w:val="20"/>
        </w:rPr>
      </w:pPr>
    </w:p>
    <w:p w14:paraId="000009C2"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212" w:name="_heading=h.19lgt1h" w:colFirst="0" w:colLast="0"/>
      <w:bookmarkEnd w:id="1212"/>
      <w:r w:rsidRPr="009D300F">
        <w:rPr>
          <w:rFonts w:ascii="Arial" w:eastAsia="Arial" w:hAnsi="Arial" w:cs="Arial"/>
          <w:color w:val="000000"/>
          <w:sz w:val="20"/>
          <w:szCs w:val="20"/>
        </w:rPr>
        <w:t>El OPERADOR deberá remitir su solicitud completa a la ENTIDAD con copia al Supervisor del Contrato quien deberá emitir su opinión previa en un plazo máximo de cinco (5) Días de recibida la solicitud. La ENTIDAD deberá pronunciare sobre dicha solicitud en un plazo máximo de quince (15) Días de recibida la opinión del Supervisor del Contrato. Transcurrido dicho plazo sin mediar respuesta de la ENTIDAD se entenderá por denegada la solicitud.</w:t>
      </w:r>
    </w:p>
    <w:p w14:paraId="000009C3"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9C4"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213" w:name="_heading=h.3tl4bpa" w:colFirst="0" w:colLast="0"/>
      <w:bookmarkEnd w:id="1213"/>
      <w:r w:rsidRPr="009D300F">
        <w:rPr>
          <w:rFonts w:ascii="Arial" w:eastAsia="Arial" w:hAnsi="Arial" w:cs="Arial"/>
          <w:color w:val="000000"/>
          <w:sz w:val="20"/>
          <w:szCs w:val="20"/>
        </w:rPr>
        <w:lastRenderedPageBreak/>
        <w:t>La conformidad de la ENTIDAD no libera de responsabilidad al cedente que transfiere su derecho al Contrato o cede su posición contractual hasta por un plazo máximo de un (1) año desde la fecha de aprobación de la cesión, frente a incumplimientos del OPERADOR.</w:t>
      </w:r>
    </w:p>
    <w:p w14:paraId="000009C5"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9C6"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214" w:name="_heading=h.28qelx3" w:colFirst="0" w:colLast="0"/>
      <w:bookmarkEnd w:id="1214"/>
      <w:r w:rsidRPr="009D300F">
        <w:rPr>
          <w:rFonts w:ascii="Arial" w:eastAsia="Arial" w:hAnsi="Arial" w:cs="Arial"/>
          <w:color w:val="000000"/>
          <w:sz w:val="20"/>
          <w:szCs w:val="20"/>
        </w:rPr>
        <w:t>El cesionario deberá entregar a la ENTIDAD la Garantía de Fiel Cumplimiento que corresponda en un plazo máximo de quince (15) Días luego de comunicada la aceptación de la solicitud. Luego de vencido el plazo de un año desde la fecha de aprobación de la cesión, la ENTIDAD procederá a devolver la Garantía de Fiel Cumplimiento al OPERADOR.</w:t>
      </w:r>
    </w:p>
    <w:p w14:paraId="000009C7"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9C8"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215" w:name="_heading=h.nvow4w" w:colFirst="0" w:colLast="0"/>
      <w:bookmarkEnd w:id="1215"/>
      <w:r w:rsidRPr="009D300F">
        <w:rPr>
          <w:rFonts w:ascii="Arial" w:eastAsia="Arial" w:hAnsi="Arial" w:cs="Arial"/>
          <w:color w:val="000000"/>
          <w:sz w:val="20"/>
          <w:szCs w:val="20"/>
        </w:rPr>
        <w:t>Esto implica que, durante este periodo, el cedente será solidariamente responsable con el cesionario por los actos realizados hasta antes de la transferencia o cesión.</w:t>
      </w:r>
    </w:p>
    <w:p w14:paraId="000009C9"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9CA"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216" w:name="_heading=h.37vcesp" w:colFirst="0" w:colLast="0"/>
      <w:bookmarkEnd w:id="1216"/>
      <w:r w:rsidRPr="009D300F">
        <w:rPr>
          <w:rFonts w:ascii="Arial" w:eastAsia="Arial" w:hAnsi="Arial" w:cs="Arial"/>
          <w:color w:val="000000"/>
          <w:sz w:val="20"/>
          <w:szCs w:val="20"/>
        </w:rPr>
        <w:t>La ENTIDAD no negará la solicitud de transferencia o cesión de posición contractual, en la medida que el OPERADOR acredite el cumplimiento de los requisitos mínimos previstos en la presente cláusula y en las Bases, según corresponda.</w:t>
      </w:r>
    </w:p>
    <w:p w14:paraId="000009CB"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9CC" w14:textId="77777777" w:rsidR="00032ED0" w:rsidRPr="009D300F" w:rsidRDefault="00F302D1">
      <w:pPr>
        <w:pStyle w:val="Ttulo2"/>
        <w:rPr>
          <w:rFonts w:ascii="Arial" w:eastAsia="Arial" w:hAnsi="Arial" w:cs="Arial"/>
          <w:b/>
          <w:color w:val="000000"/>
          <w:sz w:val="20"/>
          <w:szCs w:val="20"/>
        </w:rPr>
      </w:pPr>
      <w:bookmarkStart w:id="1217" w:name="_heading=h.1n0mp0i" w:colFirst="0" w:colLast="0"/>
      <w:bookmarkStart w:id="1218" w:name="_Toc156248686"/>
      <w:bookmarkStart w:id="1219" w:name="_Toc171014917"/>
      <w:bookmarkEnd w:id="1217"/>
      <w:r w:rsidRPr="009D300F">
        <w:rPr>
          <w:rFonts w:ascii="Arial" w:eastAsia="Arial" w:hAnsi="Arial" w:cs="Arial"/>
          <w:b/>
          <w:color w:val="000000"/>
          <w:sz w:val="20"/>
          <w:szCs w:val="20"/>
        </w:rPr>
        <w:t>Relaciones con Terceros</w:t>
      </w:r>
      <w:bookmarkEnd w:id="1218"/>
      <w:bookmarkEnd w:id="1219"/>
    </w:p>
    <w:p w14:paraId="000009CD"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220" w:name="_heading=h.350ke1r" w:colFirst="0" w:colLast="0"/>
      <w:bookmarkEnd w:id="1220"/>
    </w:p>
    <w:p w14:paraId="000009CE" w14:textId="677529FE" w:rsidR="00032ED0" w:rsidRPr="009D300F" w:rsidRDefault="00F302D1" w:rsidP="00471CF8">
      <w:pPr>
        <w:pStyle w:val="Normal0"/>
        <w:numPr>
          <w:ilvl w:val="1"/>
          <w:numId w:val="7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1221" w:name="_heading=h.1k5uo9k" w:colFirst="0" w:colLast="0"/>
      <w:bookmarkEnd w:id="1221"/>
      <w:r w:rsidRPr="009D300F">
        <w:rPr>
          <w:rFonts w:ascii="Arial" w:eastAsia="Arial" w:hAnsi="Arial" w:cs="Arial"/>
          <w:color w:val="000000"/>
          <w:sz w:val="20"/>
          <w:szCs w:val="20"/>
        </w:rPr>
        <w:t xml:space="preserve">Todos los contratos o acuerdos que el OPERADOR celebre con sus socios, terceros y personal, así también como en aquellos que por su naturaleza afecten el objeto del Proyecto, a la ENTIDAD o a los Bienes del Hospital, así como los equipos biomédicos de </w:t>
      </w:r>
      <w:r w:rsidR="00B21379" w:rsidRPr="009D300F">
        <w:rPr>
          <w:rFonts w:ascii="Arial" w:eastAsia="Arial" w:hAnsi="Arial" w:cs="Arial"/>
          <w:color w:val="000000"/>
          <w:sz w:val="20"/>
          <w:szCs w:val="20"/>
        </w:rPr>
        <w:t>alta tecnología</w:t>
      </w:r>
      <w:r w:rsidRPr="009D300F">
        <w:rPr>
          <w:rFonts w:ascii="Arial" w:eastAsia="Arial" w:hAnsi="Arial" w:cs="Arial"/>
          <w:color w:val="000000"/>
          <w:sz w:val="20"/>
          <w:szCs w:val="20"/>
        </w:rPr>
        <w:t xml:space="preserve"> contemplados en el Anexo 5, deberá incluir cláusulas que contemplen lo siguiente:</w:t>
      </w:r>
    </w:p>
    <w:p w14:paraId="000009CF" w14:textId="77777777" w:rsidR="00032ED0" w:rsidRPr="009D300F"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9D0" w14:textId="77777777" w:rsidR="00032ED0" w:rsidRPr="009D300F" w:rsidRDefault="00F302D1" w:rsidP="00471CF8">
      <w:pPr>
        <w:pStyle w:val="Normal0"/>
        <w:widowControl w:val="0"/>
        <w:numPr>
          <w:ilvl w:val="0"/>
          <w:numId w:val="5"/>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222" w:name="_heading=h.470a7ob" w:colFirst="0" w:colLast="0"/>
      <w:bookmarkEnd w:id="1222"/>
      <w:r w:rsidRPr="009D300F">
        <w:rPr>
          <w:rFonts w:ascii="Arial" w:eastAsia="Arial" w:hAnsi="Arial" w:cs="Arial"/>
          <w:color w:val="000000"/>
          <w:sz w:val="20"/>
          <w:szCs w:val="20"/>
        </w:rPr>
        <w:t>Incluir una sección en virtud de la cual se precise que la Terminación conllevará la resolución de los respectivos contratos o acuerdos, por ser estos accesorios al primero; salvo que la ENTIDAD decida continuarlos asumiendo la posición contractual del OPERADOR, sin perjuicio de la capacidad de la ENTIDAD de renegociar los términos de los referidos contratos, incluyendo la potestad de resolverlos.</w:t>
      </w:r>
    </w:p>
    <w:p w14:paraId="000009D1" w14:textId="77777777" w:rsidR="00032ED0" w:rsidRPr="009D300F"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9D2" w14:textId="77777777" w:rsidR="00032ED0" w:rsidRPr="009D300F" w:rsidRDefault="00F302D1" w:rsidP="00471CF8">
      <w:pPr>
        <w:pStyle w:val="Normal0"/>
        <w:widowControl w:val="0"/>
        <w:numPr>
          <w:ilvl w:val="0"/>
          <w:numId w:val="5"/>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223" w:name="_heading=h.445i6xd" w:colFirst="0" w:colLast="0"/>
      <w:bookmarkEnd w:id="1223"/>
      <w:r w:rsidRPr="009D300F">
        <w:rPr>
          <w:rFonts w:ascii="Arial" w:eastAsia="Arial" w:hAnsi="Arial" w:cs="Arial"/>
          <w:color w:val="000000"/>
          <w:sz w:val="20"/>
          <w:szCs w:val="20"/>
        </w:rPr>
        <w:t>Limitar su plazo de vigencia, a fin de que en ningún caso exceda el plazo del Contrato.</w:t>
      </w:r>
    </w:p>
    <w:p w14:paraId="000009D3" w14:textId="77777777" w:rsidR="00032ED0" w:rsidRPr="009D300F"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9D4" w14:textId="77777777" w:rsidR="00032ED0" w:rsidRPr="009D300F" w:rsidRDefault="00F302D1" w:rsidP="00471CF8">
      <w:pPr>
        <w:pStyle w:val="Normal0"/>
        <w:widowControl w:val="0"/>
        <w:numPr>
          <w:ilvl w:val="0"/>
          <w:numId w:val="5"/>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224" w:name="_heading=h.2jash56" w:colFirst="0" w:colLast="0"/>
      <w:bookmarkEnd w:id="1224"/>
      <w:r w:rsidRPr="009D300F">
        <w:rPr>
          <w:rFonts w:ascii="Arial" w:eastAsia="Arial" w:hAnsi="Arial" w:cs="Arial"/>
          <w:color w:val="000000"/>
          <w:sz w:val="20"/>
          <w:szCs w:val="20"/>
        </w:rPr>
        <w:t>La renuncia para interponer, directamente o a través de sus accionistas, denuncias penales o acciones de responsabilidad civil contra la ENTIDAD o los funcionarios de este; o, contra el Supervisor del Contrato o el personal de este.</w:t>
      </w:r>
    </w:p>
    <w:p w14:paraId="000009D5" w14:textId="77777777" w:rsidR="00032ED0" w:rsidRPr="009D300F"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9D6" w14:textId="77777777" w:rsidR="00032ED0" w:rsidRPr="009D300F" w:rsidRDefault="00F302D1" w:rsidP="00471CF8">
      <w:pPr>
        <w:pStyle w:val="Normal0"/>
        <w:widowControl w:val="0"/>
        <w:numPr>
          <w:ilvl w:val="0"/>
          <w:numId w:val="5"/>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225" w:name="_heading=h.2m5khw4" w:colFirst="0" w:colLast="0"/>
      <w:bookmarkEnd w:id="1225"/>
      <w:r w:rsidRPr="009D300F">
        <w:rPr>
          <w:rFonts w:ascii="Arial" w:eastAsia="Arial" w:hAnsi="Arial" w:cs="Arial"/>
          <w:color w:val="000000"/>
          <w:sz w:val="20"/>
          <w:szCs w:val="20"/>
        </w:rPr>
        <w:t xml:space="preserve">Incluir una cláusula que permita a la ENTIDAD, a su sola opción, asumir la posición contractual del OPERADOR en dicho contrato, a través de una cesión de posición contractual autorizada irrevocablemente y por adelantado, en caso se produzca la Terminación, posibilitando la continuación de tales contratos. </w:t>
      </w:r>
    </w:p>
    <w:p w14:paraId="000009D7" w14:textId="77777777" w:rsidR="00032ED0" w:rsidRPr="009D300F"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9D8" w14:textId="77777777" w:rsidR="00032ED0" w:rsidRPr="009D300F" w:rsidRDefault="00F302D1" w:rsidP="00471CF8">
      <w:pPr>
        <w:pStyle w:val="Normal0"/>
        <w:widowControl w:val="0"/>
        <w:numPr>
          <w:ilvl w:val="0"/>
          <w:numId w:val="5"/>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226" w:name="_heading=h.11aus3x" w:colFirst="0" w:colLast="0"/>
      <w:bookmarkEnd w:id="1226"/>
      <w:r w:rsidRPr="009D300F">
        <w:rPr>
          <w:rFonts w:ascii="Arial" w:eastAsia="Arial" w:hAnsi="Arial" w:cs="Arial"/>
          <w:color w:val="000000"/>
          <w:sz w:val="20"/>
          <w:szCs w:val="20"/>
        </w:rPr>
        <w:t xml:space="preserve">Incluir una cláusula que garantice la obligatoriedad de cumplir con; (i) las obligaciones contractuales en materia social, ambiental, de seguridad y salud ocupacional del presente Contrato; (ii) las Leyes y Disposiciones Aplicables; y (iii) los compromisos de los Instrumentos de Gestión Ambiental del Proyecto. </w:t>
      </w:r>
    </w:p>
    <w:p w14:paraId="000009D9" w14:textId="77777777" w:rsidR="00032ED0" w:rsidRPr="009D300F"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9DA" w14:textId="77777777" w:rsidR="00032ED0" w:rsidRPr="009D300F" w:rsidRDefault="00F302D1" w:rsidP="00471CF8">
      <w:pPr>
        <w:pStyle w:val="Normal0"/>
        <w:widowControl w:val="0"/>
        <w:numPr>
          <w:ilvl w:val="0"/>
          <w:numId w:val="5"/>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227" w:name="_heading=h.3laiarq" w:colFirst="0" w:colLast="0"/>
      <w:bookmarkEnd w:id="1227"/>
      <w:r w:rsidRPr="009D300F">
        <w:rPr>
          <w:rFonts w:ascii="Arial" w:eastAsia="Arial" w:hAnsi="Arial" w:cs="Arial"/>
          <w:color w:val="000000"/>
          <w:sz w:val="20"/>
          <w:szCs w:val="20"/>
        </w:rPr>
        <w:t xml:space="preserve">Incluir una cláusula que garantice expresamente que las obligaciones del OPERADOR derivadas de los contratos o acuerdos que celebre con terceros no serán oponibles a la ENTIDAD. </w:t>
      </w:r>
    </w:p>
    <w:p w14:paraId="000009DB" w14:textId="77777777" w:rsidR="00032ED0" w:rsidRPr="009D300F"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9DC" w14:textId="77777777" w:rsidR="00032ED0" w:rsidRPr="009D300F"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228" w:name="_heading=h.yg2rcz" w:colFirst="0" w:colLast="0"/>
      <w:bookmarkEnd w:id="1228"/>
      <w:r w:rsidRPr="009D300F">
        <w:rPr>
          <w:rFonts w:ascii="Arial" w:eastAsia="Arial" w:hAnsi="Arial" w:cs="Arial"/>
          <w:color w:val="000000"/>
          <w:sz w:val="20"/>
          <w:szCs w:val="20"/>
        </w:rPr>
        <w:t xml:space="preserve">La inclusión de las disposiciones contenidas en los Literales a), b) y d) precedentes no serán aplicables a los contratos de financiamiento, los contratos de las pólizas de seguros ni los contratos de prestación de servicios públicos a favor del OPERADOR. </w:t>
      </w:r>
    </w:p>
    <w:p w14:paraId="000009DD" w14:textId="77777777" w:rsidR="00032ED0" w:rsidRPr="009D300F"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229" w:name="_heading=h.20fskzj" w:colFirst="0" w:colLast="0"/>
      <w:bookmarkEnd w:id="1229"/>
    </w:p>
    <w:p w14:paraId="000009DE" w14:textId="77777777" w:rsidR="00032ED0" w:rsidRPr="009D300F" w:rsidRDefault="00F302D1" w:rsidP="00471CF8">
      <w:pPr>
        <w:pStyle w:val="Normal0"/>
        <w:numPr>
          <w:ilvl w:val="1"/>
          <w:numId w:val="7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1230" w:name="_heading=h.4kfg3nc" w:colFirst="0" w:colLast="0"/>
      <w:bookmarkEnd w:id="1230"/>
      <w:r w:rsidRPr="009D300F">
        <w:rPr>
          <w:rFonts w:ascii="Arial" w:eastAsia="Arial" w:hAnsi="Arial" w:cs="Arial"/>
          <w:color w:val="000000"/>
          <w:sz w:val="20"/>
          <w:szCs w:val="20"/>
        </w:rPr>
        <w:t>El OPERADOR deberá entregar a la ENTIDAD, copia de los contratos referidos en la cláusula precedente dentro de los quince (15) Días de su suscripción.</w:t>
      </w:r>
    </w:p>
    <w:p w14:paraId="000009DF"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231" w:name="_heading=h.2zkqdv5" w:colFirst="0" w:colLast="0"/>
      <w:bookmarkEnd w:id="1231"/>
    </w:p>
    <w:p w14:paraId="000009E0" w14:textId="77777777" w:rsidR="00032ED0" w:rsidRPr="009D300F" w:rsidRDefault="00F302D1" w:rsidP="00471CF8">
      <w:pPr>
        <w:pStyle w:val="Normal0"/>
        <w:numPr>
          <w:ilvl w:val="1"/>
          <w:numId w:val="7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1232" w:name="_heading=h.1eq0o2y" w:colFirst="0" w:colLast="0"/>
      <w:bookmarkEnd w:id="1232"/>
      <w:r w:rsidRPr="009D300F">
        <w:rPr>
          <w:rFonts w:ascii="Arial" w:eastAsia="Arial" w:hAnsi="Arial" w:cs="Arial"/>
          <w:color w:val="000000"/>
          <w:sz w:val="20"/>
          <w:szCs w:val="20"/>
        </w:rPr>
        <w:t>En ningún caso el OPERADOR se exime de su responsabilidad frente a la ENTIDAD, por actos derivados de la ejecución de los contratos suscritos con terceros, que pudieran tener alguna incidencia sobre el Contrato.</w:t>
      </w:r>
    </w:p>
    <w:p w14:paraId="000009E1" w14:textId="77777777" w:rsidR="00032ED0" w:rsidRPr="009D300F" w:rsidRDefault="00032ED0">
      <w:pPr>
        <w:pStyle w:val="Normal0"/>
        <w:spacing w:after="0" w:line="240" w:lineRule="auto"/>
        <w:rPr>
          <w:rFonts w:ascii="Arial" w:eastAsia="Arial" w:hAnsi="Arial" w:cs="Arial"/>
          <w:color w:val="000000"/>
          <w:sz w:val="20"/>
          <w:szCs w:val="20"/>
        </w:rPr>
      </w:pPr>
    </w:p>
    <w:p w14:paraId="000009E2" w14:textId="09C486B3" w:rsidR="00032ED0" w:rsidRPr="009D300F" w:rsidRDefault="692A7B62" w:rsidP="00471CF8">
      <w:pPr>
        <w:pStyle w:val="Normal0"/>
        <w:numPr>
          <w:ilvl w:val="1"/>
          <w:numId w:val="7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Las Partes reconocen que cada una de ellas se encuentra obligada a asumir los costos generados como consecuencia del consumo de servicios públicos (tales como luz, agua, gas, internet, telecomunicaciones, entre otros); siendo que cada una de ellas deberá cumplir con los pagos que le correspondan de acuerdo a </w:t>
      </w:r>
      <w:r w:rsidR="00C64A77" w:rsidRPr="009D300F">
        <w:rPr>
          <w:rFonts w:ascii="Arial" w:eastAsia="Arial" w:hAnsi="Arial" w:cs="Arial"/>
          <w:color w:val="000000" w:themeColor="text1"/>
          <w:sz w:val="20"/>
          <w:szCs w:val="20"/>
        </w:rPr>
        <w:t xml:space="preserve">la </w:t>
      </w:r>
      <w:r w:rsidR="00817778" w:rsidRPr="009D300F">
        <w:rPr>
          <w:rFonts w:ascii="Arial" w:eastAsia="Arial" w:hAnsi="Arial" w:cs="Arial"/>
          <w:color w:val="000000" w:themeColor="text1"/>
          <w:sz w:val="20"/>
          <w:szCs w:val="20"/>
        </w:rPr>
        <w:t>cláusula</w:t>
      </w:r>
      <w:r w:rsidR="00C64A77" w:rsidRPr="009D300F">
        <w:rPr>
          <w:rFonts w:ascii="Arial" w:eastAsia="Arial" w:hAnsi="Arial" w:cs="Arial"/>
          <w:color w:val="000000" w:themeColor="text1"/>
          <w:sz w:val="20"/>
          <w:szCs w:val="20"/>
        </w:rPr>
        <w:t xml:space="preserve"> 9.24.</w:t>
      </w:r>
    </w:p>
    <w:p w14:paraId="000009E3" w14:textId="77777777" w:rsidR="00032ED0" w:rsidRPr="009D300F" w:rsidRDefault="00032ED0">
      <w:pPr>
        <w:pStyle w:val="Ttulo2"/>
        <w:rPr>
          <w:rFonts w:ascii="Arial" w:eastAsia="Arial" w:hAnsi="Arial" w:cs="Arial"/>
          <w:b/>
          <w:color w:val="000000"/>
          <w:sz w:val="20"/>
          <w:szCs w:val="20"/>
        </w:rPr>
      </w:pPr>
      <w:bookmarkStart w:id="1233" w:name="_heading=h.3ypo6qr" w:colFirst="0" w:colLast="0"/>
      <w:bookmarkEnd w:id="1233"/>
    </w:p>
    <w:p w14:paraId="000009E4" w14:textId="77777777" w:rsidR="00032ED0" w:rsidRPr="009D300F" w:rsidRDefault="00F302D1">
      <w:pPr>
        <w:pStyle w:val="Ttulo2"/>
        <w:rPr>
          <w:rFonts w:ascii="Arial" w:eastAsia="Arial" w:hAnsi="Arial" w:cs="Arial"/>
          <w:b/>
          <w:color w:val="000000"/>
          <w:sz w:val="20"/>
          <w:szCs w:val="20"/>
        </w:rPr>
      </w:pPr>
      <w:bookmarkStart w:id="1234" w:name="_heading=h.3e8gvnb" w:colFirst="0" w:colLast="0"/>
      <w:bookmarkStart w:id="1235" w:name="_Toc156248687"/>
      <w:bookmarkStart w:id="1236" w:name="_Toc171014918"/>
      <w:bookmarkEnd w:id="1234"/>
      <w:r w:rsidRPr="009D300F">
        <w:rPr>
          <w:rFonts w:ascii="Arial" w:eastAsia="Arial" w:hAnsi="Arial" w:cs="Arial"/>
          <w:b/>
          <w:color w:val="000000"/>
          <w:sz w:val="20"/>
          <w:szCs w:val="20"/>
        </w:rPr>
        <w:t>Relaciones con el Personal</w:t>
      </w:r>
      <w:bookmarkEnd w:id="1235"/>
      <w:bookmarkEnd w:id="1236"/>
    </w:p>
    <w:p w14:paraId="000009E5"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237" w:name="_heading=h.2duygyk" w:colFirst="0" w:colLast="0"/>
      <w:bookmarkEnd w:id="1237"/>
    </w:p>
    <w:p w14:paraId="21700468" w14:textId="5EC4A3BA" w:rsidR="00032ED0" w:rsidRPr="009D300F" w:rsidRDefault="00F302D1" w:rsidP="00471CF8">
      <w:pPr>
        <w:pStyle w:val="Normal0"/>
        <w:numPr>
          <w:ilvl w:val="1"/>
          <w:numId w:val="71"/>
        </w:numPr>
        <w:spacing w:after="0" w:line="240" w:lineRule="auto"/>
        <w:ind w:left="709" w:hanging="709"/>
        <w:jc w:val="both"/>
        <w:rPr>
          <w:rFonts w:ascii="Arial" w:eastAsia="Arial" w:hAnsi="Arial" w:cs="Arial"/>
          <w:sz w:val="21"/>
          <w:szCs w:val="21"/>
        </w:rPr>
      </w:pPr>
      <w:bookmarkStart w:id="1238" w:name="_heading=h.t08r6d"/>
      <w:bookmarkEnd w:id="1238"/>
      <w:r w:rsidRPr="009D300F">
        <w:rPr>
          <w:rFonts w:ascii="Arial" w:eastAsia="Arial" w:hAnsi="Arial" w:cs="Arial"/>
          <w:color w:val="000000" w:themeColor="text1"/>
          <w:sz w:val="20"/>
          <w:szCs w:val="20"/>
        </w:rPr>
        <w:t>El OPERADOR y cualquiera de sus subcontratistas proporcionarán y contratarán en relación con la ejecución de los Servicios el personal que cumpla con lo establecido en el Contrato, incluyendo, pero no limitándose al Anexo 5 y a la Propuesta Técnica</w:t>
      </w:r>
      <w:r w:rsidR="68BEDC93" w:rsidRPr="009D300F">
        <w:rPr>
          <w:rFonts w:ascii="Arial" w:eastAsia="Arial" w:hAnsi="Arial" w:cs="Arial"/>
          <w:color w:val="000000" w:themeColor="text1"/>
          <w:sz w:val="20"/>
          <w:szCs w:val="20"/>
        </w:rPr>
        <w:t>.</w:t>
      </w:r>
      <w:r w:rsidR="68BEDC93" w:rsidRPr="009D300F">
        <w:rPr>
          <w:rFonts w:ascii="Arial" w:eastAsia="Arial" w:hAnsi="Arial" w:cs="Arial"/>
          <w:b/>
          <w:bCs/>
          <w:i/>
          <w:iCs/>
          <w:sz w:val="21"/>
          <w:szCs w:val="21"/>
        </w:rPr>
        <w:t xml:space="preserve"> </w:t>
      </w:r>
      <w:r w:rsidR="68BEDC93" w:rsidRPr="005B4827">
        <w:rPr>
          <w:rFonts w:ascii="Arial" w:eastAsia="Arial" w:hAnsi="Arial" w:cs="Arial"/>
          <w:sz w:val="21"/>
          <w:szCs w:val="21"/>
        </w:rPr>
        <w:t xml:space="preserve">Para la contratación se dará prioridad a personal que resida en el área de influencia del Hospital (Villa María del Triunfo y Villa </w:t>
      </w:r>
      <w:r w:rsidR="00F3168F" w:rsidRPr="009D300F">
        <w:rPr>
          <w:rFonts w:ascii="Arial" w:eastAsia="Arial" w:hAnsi="Arial" w:cs="Arial"/>
          <w:sz w:val="21"/>
          <w:szCs w:val="21"/>
        </w:rPr>
        <w:t>E</w:t>
      </w:r>
      <w:r w:rsidR="68BEDC93" w:rsidRPr="005B4827">
        <w:rPr>
          <w:rFonts w:ascii="Arial" w:eastAsia="Arial" w:hAnsi="Arial" w:cs="Arial"/>
          <w:sz w:val="21"/>
          <w:szCs w:val="21"/>
        </w:rPr>
        <w:t>l Salvador)</w:t>
      </w:r>
      <w:r w:rsidR="009D300F" w:rsidRPr="005B4827">
        <w:rPr>
          <w:rFonts w:ascii="Arial" w:eastAsia="Arial" w:hAnsi="Arial" w:cs="Arial"/>
          <w:sz w:val="21"/>
          <w:szCs w:val="21"/>
        </w:rPr>
        <w:t>, que cumplan con el perfil mínimo establecido en el Contrato.</w:t>
      </w:r>
    </w:p>
    <w:p w14:paraId="65331AD7" w14:textId="77777777" w:rsidR="009D300F" w:rsidRPr="005B4827" w:rsidRDefault="009D300F" w:rsidP="005B4827">
      <w:pPr>
        <w:pStyle w:val="Normal0"/>
        <w:spacing w:after="0" w:line="240" w:lineRule="auto"/>
        <w:ind w:left="709"/>
        <w:jc w:val="both"/>
        <w:rPr>
          <w:rFonts w:ascii="Arial" w:eastAsia="Arial" w:hAnsi="Arial" w:cs="Arial"/>
          <w:sz w:val="21"/>
          <w:szCs w:val="21"/>
        </w:rPr>
      </w:pPr>
    </w:p>
    <w:p w14:paraId="000009E8" w14:textId="537046C9" w:rsidR="00032ED0" w:rsidRPr="009D300F" w:rsidRDefault="692A7B62">
      <w:pPr>
        <w:pStyle w:val="Normal0"/>
        <w:spacing w:after="0" w:line="240" w:lineRule="auto"/>
        <w:ind w:left="720"/>
        <w:jc w:val="both"/>
        <w:rPr>
          <w:rFonts w:ascii="Arial" w:eastAsia="Arial" w:hAnsi="Arial" w:cs="Arial"/>
          <w:color w:val="000000"/>
          <w:sz w:val="20"/>
          <w:szCs w:val="20"/>
        </w:rPr>
      </w:pPr>
      <w:bookmarkStart w:id="1239" w:name="_heading=h.3czw9u6"/>
      <w:bookmarkEnd w:id="1239"/>
      <w:r w:rsidRPr="009D300F">
        <w:rPr>
          <w:rFonts w:ascii="Arial" w:eastAsia="Arial" w:hAnsi="Arial" w:cs="Arial"/>
          <w:color w:val="000000" w:themeColor="text1"/>
          <w:sz w:val="20"/>
          <w:szCs w:val="20"/>
        </w:rPr>
        <w:t>El OPERADOR deberá contar con un equipo de personal que, ante cualquier situación de emergencia, garantice la prestación  de los Servicios.</w:t>
      </w:r>
    </w:p>
    <w:p w14:paraId="000009E9" w14:textId="77777777" w:rsidR="00032ED0" w:rsidRPr="009D300F" w:rsidRDefault="00032ED0">
      <w:pPr>
        <w:pStyle w:val="Normal0"/>
        <w:widowControl w:val="0"/>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bookmarkStart w:id="1240" w:name="_heading=h.1s56k1z" w:colFirst="0" w:colLast="0"/>
      <w:bookmarkEnd w:id="1240"/>
    </w:p>
    <w:p w14:paraId="000009EA" w14:textId="77777777" w:rsidR="00032ED0" w:rsidRPr="009D300F" w:rsidRDefault="00F302D1" w:rsidP="00471CF8">
      <w:pPr>
        <w:pStyle w:val="Normal0"/>
        <w:numPr>
          <w:ilvl w:val="1"/>
          <w:numId w:val="7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1241" w:name="_heading=h.4c4u2ps" w:colFirst="0" w:colLast="0"/>
      <w:bookmarkEnd w:id="1241"/>
      <w:r w:rsidRPr="009D300F">
        <w:rPr>
          <w:rFonts w:ascii="Arial" w:eastAsia="Arial" w:hAnsi="Arial" w:cs="Arial"/>
          <w:color w:val="000000"/>
          <w:sz w:val="20"/>
          <w:szCs w:val="20"/>
        </w:rPr>
        <w:t>En sus relaciones con el personal sea nacional o extranjero, el OPERADOR deberá cumplir con las Leyes y Disposiciones Aplicables.</w:t>
      </w:r>
    </w:p>
    <w:p w14:paraId="000009EB"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242" w:name="_heading=h.2ra4cxl" w:colFirst="0" w:colLast="0"/>
      <w:bookmarkEnd w:id="1242"/>
    </w:p>
    <w:p w14:paraId="000009EC" w14:textId="2FCF2614" w:rsidR="00032ED0" w:rsidRPr="009D300F" w:rsidRDefault="692A7B62" w:rsidP="00471CF8">
      <w:pPr>
        <w:pStyle w:val="Normal0"/>
        <w:numPr>
          <w:ilvl w:val="1"/>
          <w:numId w:val="7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1243" w:name="_heading=h.16fen5e"/>
      <w:bookmarkEnd w:id="1243"/>
      <w:r w:rsidRPr="009D300F">
        <w:rPr>
          <w:rFonts w:ascii="Arial" w:eastAsia="Arial" w:hAnsi="Arial" w:cs="Arial"/>
          <w:color w:val="000000" w:themeColor="text1"/>
          <w:sz w:val="20"/>
          <w:szCs w:val="20"/>
        </w:rPr>
        <w:t>En ningún caso la ENTIDAD</w:t>
      </w:r>
      <w:r w:rsidR="4572E196" w:rsidRPr="009D300F">
        <w:rPr>
          <w:rFonts w:ascii="Arial" w:eastAsia="Arial" w:hAnsi="Arial" w:cs="Arial"/>
          <w:color w:val="000000" w:themeColor="text1"/>
          <w:sz w:val="20"/>
          <w:szCs w:val="20"/>
        </w:rPr>
        <w:t xml:space="preserve"> y/o el HEVES</w:t>
      </w:r>
      <w:r w:rsidRPr="009D300F">
        <w:rPr>
          <w:rFonts w:ascii="Arial" w:eastAsia="Arial" w:hAnsi="Arial" w:cs="Arial"/>
          <w:color w:val="000000" w:themeColor="text1"/>
          <w:sz w:val="20"/>
          <w:szCs w:val="20"/>
        </w:rPr>
        <w:t xml:space="preserve"> será</w:t>
      </w:r>
      <w:r w:rsidR="522AA4E6" w:rsidRPr="009D300F">
        <w:rPr>
          <w:rFonts w:ascii="Arial" w:eastAsia="Arial" w:hAnsi="Arial" w:cs="Arial"/>
          <w:color w:val="000000" w:themeColor="text1"/>
          <w:sz w:val="20"/>
          <w:szCs w:val="20"/>
        </w:rPr>
        <w:t>n</w:t>
      </w:r>
      <w:r w:rsidRPr="009D300F">
        <w:rPr>
          <w:rFonts w:ascii="Arial" w:eastAsia="Arial" w:hAnsi="Arial" w:cs="Arial"/>
          <w:color w:val="000000" w:themeColor="text1"/>
          <w:sz w:val="20"/>
          <w:szCs w:val="20"/>
        </w:rPr>
        <w:t xml:space="preserve"> responsable</w:t>
      </w:r>
      <w:r w:rsidR="5BE949C4" w:rsidRPr="009D300F">
        <w:rPr>
          <w:rFonts w:ascii="Arial" w:eastAsia="Arial" w:hAnsi="Arial" w:cs="Arial"/>
          <w:color w:val="000000" w:themeColor="text1"/>
          <w:sz w:val="20"/>
          <w:szCs w:val="20"/>
        </w:rPr>
        <w:t>s</w:t>
      </w:r>
      <w:r w:rsidRPr="009D300F">
        <w:rPr>
          <w:rFonts w:ascii="Arial" w:eastAsia="Arial" w:hAnsi="Arial" w:cs="Arial"/>
          <w:color w:val="000000" w:themeColor="text1"/>
          <w:sz w:val="20"/>
          <w:szCs w:val="20"/>
        </w:rPr>
        <w:t xml:space="preserve"> del pago de acreencias laborales a favor de ningún trabajador del OPERADOR. En el supuesto que judicialmente se ordenara a la ENTIDAD pagar alguna acreencia laboral a favor de uno o más trabajadores del OPERADOR, que se hubiese generado durante la vigencia del Contrato, el OPERADOR se encontrará obligado a reembolsar el monto que la ENTIDAD haya tenido que pagar, así como los costos, costas y demás gastos en los que la ENTIDAD haya incurrido, en el plazo máximo de treinta (30) Días Calendario desde que la ENTIDAD realizó el pago exigido.</w:t>
      </w:r>
    </w:p>
    <w:p w14:paraId="000009ED"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244" w:name="_heading=h.3qf25t7" w:colFirst="0" w:colLast="0"/>
      <w:bookmarkEnd w:id="1244"/>
    </w:p>
    <w:p w14:paraId="000009EE" w14:textId="6CD9A915" w:rsidR="00032ED0" w:rsidRPr="009D300F" w:rsidRDefault="692A7B62" w:rsidP="00471CF8">
      <w:pPr>
        <w:pStyle w:val="Normal0"/>
        <w:numPr>
          <w:ilvl w:val="1"/>
          <w:numId w:val="7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1245" w:name="_heading=h.25kcg10"/>
      <w:bookmarkEnd w:id="1245"/>
      <w:r w:rsidRPr="009D300F">
        <w:rPr>
          <w:rFonts w:ascii="Arial" w:eastAsia="Arial" w:hAnsi="Arial" w:cs="Arial"/>
          <w:color w:val="000000" w:themeColor="text1"/>
          <w:sz w:val="20"/>
          <w:szCs w:val="20"/>
        </w:rPr>
        <w:t xml:space="preserve">En caso se produzca la Terminación, el OPERADOR es responsable exclusivo del pago de todos los beneficios laborales, tales como remuneraciones, condiciones de trabajo y demás beneficios, convencionales o unilaterales, adeudados a sus trabajadores hasta la fecha en que se produjo la Terminación. Conforme a lo establecido en el Capítulo XX, la ENTIDAD </w:t>
      </w:r>
      <w:r w:rsidR="50D011CE" w:rsidRPr="009D300F">
        <w:rPr>
          <w:rFonts w:ascii="Arial" w:eastAsia="Arial" w:hAnsi="Arial" w:cs="Arial"/>
          <w:color w:val="000000" w:themeColor="text1"/>
          <w:sz w:val="20"/>
          <w:szCs w:val="20"/>
        </w:rPr>
        <w:t xml:space="preserve">y/o el HEVES </w:t>
      </w:r>
      <w:r w:rsidRPr="009D300F">
        <w:rPr>
          <w:rFonts w:ascii="Arial" w:eastAsia="Arial" w:hAnsi="Arial" w:cs="Arial"/>
          <w:color w:val="000000" w:themeColor="text1"/>
          <w:sz w:val="20"/>
          <w:szCs w:val="20"/>
        </w:rPr>
        <w:t>no será</w:t>
      </w:r>
      <w:r w:rsidR="34973398" w:rsidRPr="009D300F">
        <w:rPr>
          <w:rFonts w:ascii="Arial" w:eastAsia="Arial" w:hAnsi="Arial" w:cs="Arial"/>
          <w:color w:val="000000" w:themeColor="text1"/>
          <w:sz w:val="20"/>
          <w:szCs w:val="20"/>
        </w:rPr>
        <w:t>n</w:t>
      </w:r>
      <w:r w:rsidRPr="009D300F">
        <w:rPr>
          <w:rFonts w:ascii="Arial" w:eastAsia="Arial" w:hAnsi="Arial" w:cs="Arial"/>
          <w:color w:val="000000" w:themeColor="text1"/>
          <w:sz w:val="20"/>
          <w:szCs w:val="20"/>
        </w:rPr>
        <w:t xml:space="preserve"> responsable</w:t>
      </w:r>
      <w:r w:rsidR="2F83FC18" w:rsidRPr="009D300F">
        <w:rPr>
          <w:rFonts w:ascii="Arial" w:eastAsia="Arial" w:hAnsi="Arial" w:cs="Arial"/>
          <w:color w:val="000000" w:themeColor="text1"/>
          <w:sz w:val="20"/>
          <w:szCs w:val="20"/>
        </w:rPr>
        <w:t>s</w:t>
      </w:r>
      <w:r w:rsidRPr="009D300F">
        <w:rPr>
          <w:rFonts w:ascii="Arial" w:eastAsia="Arial" w:hAnsi="Arial" w:cs="Arial"/>
          <w:color w:val="000000" w:themeColor="text1"/>
          <w:sz w:val="20"/>
          <w:szCs w:val="20"/>
        </w:rPr>
        <w:t>, en ningún caso, de dichos adeudos.</w:t>
      </w:r>
    </w:p>
    <w:p w14:paraId="000009EF"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9F0" w14:textId="0F5AC101" w:rsidR="00032ED0" w:rsidRPr="009D300F" w:rsidRDefault="692A7B62" w:rsidP="00471CF8">
      <w:pPr>
        <w:pStyle w:val="Normal0"/>
        <w:numPr>
          <w:ilvl w:val="1"/>
          <w:numId w:val="7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1246" w:name="_heading=h.kpmq8t"/>
      <w:bookmarkEnd w:id="1246"/>
      <w:r w:rsidRPr="009D300F">
        <w:rPr>
          <w:rFonts w:ascii="Arial" w:eastAsia="Arial" w:hAnsi="Arial" w:cs="Arial"/>
          <w:color w:val="000000" w:themeColor="text1"/>
          <w:sz w:val="20"/>
          <w:szCs w:val="20"/>
        </w:rPr>
        <w:t>El OPERADOR mantendrá en todo momento una disciplina estricta y el buen orden entre los trabajadores del OPERADOR y de sus subcontratistas. Dicho personal acatará y cumplirá todas las normas y reglamentos que regulan los Servicios según se establece en el Anexo 5 y cualquier otro documento que establezca la ENTIDAD y</w:t>
      </w:r>
      <w:r w:rsidR="39C8CA98" w:rsidRPr="009D300F">
        <w:rPr>
          <w:rFonts w:ascii="Arial" w:eastAsia="Arial" w:hAnsi="Arial" w:cs="Arial"/>
          <w:color w:val="000000" w:themeColor="text1"/>
          <w:sz w:val="20"/>
          <w:szCs w:val="20"/>
        </w:rPr>
        <w:t>/o el HEVES</w:t>
      </w:r>
      <w:r w:rsidRPr="009D300F">
        <w:rPr>
          <w:rFonts w:ascii="Arial" w:eastAsia="Arial" w:hAnsi="Arial" w:cs="Arial"/>
          <w:color w:val="000000" w:themeColor="text1"/>
          <w:sz w:val="20"/>
          <w:szCs w:val="20"/>
        </w:rPr>
        <w:t xml:space="preserve"> que sean proporcionados al OPERADOR antes de la prestación de los Servicios y durante la ejecución de los mismos.</w:t>
      </w:r>
    </w:p>
    <w:p w14:paraId="000009F1"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9F2" w14:textId="77777777" w:rsidR="00032ED0" w:rsidRPr="009D300F" w:rsidRDefault="00F302D1">
      <w:pPr>
        <w:pStyle w:val="Normal0"/>
        <w:spacing w:after="0" w:line="240" w:lineRule="auto"/>
        <w:ind w:left="720"/>
        <w:jc w:val="both"/>
        <w:rPr>
          <w:rFonts w:ascii="Arial" w:eastAsia="Arial" w:hAnsi="Arial" w:cs="Arial"/>
          <w:color w:val="000000"/>
          <w:sz w:val="20"/>
          <w:szCs w:val="20"/>
        </w:rPr>
      </w:pPr>
      <w:bookmarkStart w:id="1247" w:name="_heading=h.34pa8wm" w:colFirst="0" w:colLast="0"/>
      <w:bookmarkEnd w:id="1247"/>
      <w:r w:rsidRPr="009D300F">
        <w:rPr>
          <w:rFonts w:ascii="Arial" w:eastAsia="Arial" w:hAnsi="Arial" w:cs="Arial"/>
          <w:color w:val="000000"/>
          <w:sz w:val="20"/>
          <w:szCs w:val="20"/>
        </w:rPr>
        <w:t>El OPERADOR, como único responsable del personal que asigne para la prestación de los Servicios materia de este Contrato, se compromete a acreditar de manera acorde a los requerimientos legales vigentes el cumplimiento de sus obligaciones laborales y de seguridad social frente al personal a cargo de los Servicios.</w:t>
      </w:r>
    </w:p>
    <w:p w14:paraId="000009F3" w14:textId="77777777" w:rsidR="00032ED0" w:rsidRPr="009D300F" w:rsidRDefault="00032ED0">
      <w:pPr>
        <w:pStyle w:val="Normal0"/>
        <w:spacing w:after="0" w:line="240" w:lineRule="auto"/>
        <w:ind w:left="720"/>
        <w:jc w:val="both"/>
        <w:rPr>
          <w:rFonts w:ascii="Arial" w:eastAsia="Arial" w:hAnsi="Arial" w:cs="Arial"/>
          <w:color w:val="000000"/>
          <w:sz w:val="20"/>
          <w:szCs w:val="20"/>
        </w:rPr>
      </w:pPr>
    </w:p>
    <w:p w14:paraId="000009F4" w14:textId="23D1FCCC" w:rsidR="00032ED0" w:rsidRPr="009D300F" w:rsidRDefault="692A7B62" w:rsidP="00471CF8">
      <w:pPr>
        <w:pStyle w:val="Normal0"/>
        <w:numPr>
          <w:ilvl w:val="1"/>
          <w:numId w:val="7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1248" w:name="_heading=h.2izic01"/>
      <w:bookmarkEnd w:id="1248"/>
      <w:r w:rsidRPr="009D300F">
        <w:rPr>
          <w:rFonts w:ascii="Arial" w:eastAsia="Arial" w:hAnsi="Arial" w:cs="Arial"/>
          <w:color w:val="000000" w:themeColor="text1"/>
          <w:sz w:val="20"/>
          <w:szCs w:val="20"/>
        </w:rPr>
        <w:t>El OPERADOR cumplirá estrictamente las políticas de la ENTIDAD</w:t>
      </w:r>
      <w:r w:rsidR="1565945C" w:rsidRPr="009D300F">
        <w:rPr>
          <w:rFonts w:ascii="Arial" w:eastAsia="Arial" w:hAnsi="Arial" w:cs="Arial"/>
          <w:color w:val="000000" w:themeColor="text1"/>
          <w:sz w:val="20"/>
          <w:szCs w:val="20"/>
        </w:rPr>
        <w:t xml:space="preserve"> y del HEVES</w:t>
      </w:r>
      <w:r w:rsidRPr="009D300F">
        <w:rPr>
          <w:rFonts w:ascii="Arial" w:eastAsia="Arial" w:hAnsi="Arial" w:cs="Arial"/>
          <w:color w:val="000000" w:themeColor="text1"/>
          <w:sz w:val="20"/>
          <w:szCs w:val="20"/>
        </w:rPr>
        <w:t xml:space="preserve">, sus propias políticas y las políticas emitidas por las Autoridades Gubernamentales Competentes relacionadas, entre otros, con la prohibición y el consumo de bebidas alcohólicas y de cualquier fármaco que no tenga propiedades médicas en las instalaciones del Hospital. Sin perjuicio de cualquier penalidad o sanción aplicable a los trabajadores que incurran en incumplimiento, el OPERADOR será responsable de los daños y perjuicios de cualquier naturaleza o las pérdidas personales relacionadas con terceros, sus propiedades y todas las consecuencias que surjan de dicha conducta </w:t>
      </w:r>
      <w:r w:rsidRPr="009D300F">
        <w:rPr>
          <w:rFonts w:ascii="Arial" w:eastAsia="Arial" w:hAnsi="Arial" w:cs="Arial"/>
          <w:color w:val="000000" w:themeColor="text1"/>
          <w:sz w:val="20"/>
          <w:szCs w:val="20"/>
        </w:rPr>
        <w:lastRenderedPageBreak/>
        <w:t xml:space="preserve">inapropiada, liberando a la ENTIDAD de toda responsabilidad por tales daños y perjuicios </w:t>
      </w:r>
      <w:r w:rsidRPr="009D300F">
        <w:rPr>
          <w:rFonts w:ascii="Arial" w:eastAsia="Arial" w:hAnsi="Arial" w:cs="Arial"/>
          <w:strike/>
          <w:color w:val="000000" w:themeColor="text1"/>
          <w:sz w:val="20"/>
          <w:szCs w:val="20"/>
        </w:rPr>
        <w:t>y/</w:t>
      </w:r>
      <w:r w:rsidRPr="009D300F">
        <w:rPr>
          <w:rFonts w:ascii="Arial" w:eastAsia="Arial" w:hAnsi="Arial" w:cs="Arial"/>
          <w:color w:val="000000" w:themeColor="text1"/>
          <w:sz w:val="20"/>
          <w:szCs w:val="20"/>
        </w:rPr>
        <w:t>o pérdidas personales.</w:t>
      </w:r>
    </w:p>
    <w:p w14:paraId="000009F5" w14:textId="77777777" w:rsidR="00032ED0" w:rsidRPr="009D300F" w:rsidRDefault="00032ED0">
      <w:pPr>
        <w:pStyle w:val="Normal0"/>
        <w:keepNext/>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249" w:name="_heading=h.y4sm7u" w:colFirst="0" w:colLast="0"/>
      <w:bookmarkEnd w:id="1249"/>
    </w:p>
    <w:p w14:paraId="000009F6" w14:textId="77777777" w:rsidR="00032ED0" w:rsidRPr="009D300F" w:rsidRDefault="00F302D1" w:rsidP="00471CF8">
      <w:pPr>
        <w:pStyle w:val="Normal0"/>
        <w:numPr>
          <w:ilvl w:val="1"/>
          <w:numId w:val="7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1250" w:name="_heading=h.3i4g4vn" w:colFirst="0" w:colLast="0"/>
      <w:bookmarkEnd w:id="1250"/>
      <w:r w:rsidRPr="009D300F">
        <w:rPr>
          <w:rFonts w:ascii="Arial" w:eastAsia="Arial" w:hAnsi="Arial" w:cs="Arial"/>
          <w:color w:val="000000"/>
          <w:sz w:val="20"/>
          <w:szCs w:val="20"/>
        </w:rPr>
        <w:t>Sin perjuicio de la autonomía técnica y organizativa del OPERADOR en la ejecución del Contrato, el Supervisor del Contrato tendrá derecho a oponerse y a solicitar al OPERADOR, por causas debidamente acreditadas, que retire a cualquier persona contratada por el OPERADOR o por un subcontratista que se comporte de manera inadecuada o sea incompetente o negligente en la realización de sus obligaciones o cuyo empleo sea considerado perjudicial para la ejecución del Contrato, en particular con la prestación de Servicios. El OPERADOR no denegará dicha solicitud sin una justificación razonable.</w:t>
      </w:r>
    </w:p>
    <w:p w14:paraId="000009F7" w14:textId="77777777" w:rsidR="00032ED0" w:rsidRPr="009D300F" w:rsidRDefault="00032ED0">
      <w:pPr>
        <w:pStyle w:val="Normal0"/>
        <w:keepNext/>
        <w:pBdr>
          <w:top w:val="nil"/>
          <w:left w:val="nil"/>
          <w:bottom w:val="nil"/>
          <w:right w:val="nil"/>
          <w:between w:val="nil"/>
        </w:pBdr>
        <w:spacing w:after="0" w:line="240" w:lineRule="auto"/>
        <w:jc w:val="both"/>
        <w:rPr>
          <w:rFonts w:ascii="Arial" w:eastAsia="Arial" w:hAnsi="Arial" w:cs="Arial"/>
          <w:b/>
          <w:color w:val="000000"/>
          <w:sz w:val="20"/>
          <w:szCs w:val="20"/>
        </w:rPr>
      </w:pPr>
      <w:bookmarkStart w:id="1251" w:name="_heading=h.1x9qf3g" w:colFirst="0" w:colLast="0"/>
      <w:bookmarkEnd w:id="1251"/>
    </w:p>
    <w:p w14:paraId="000009F8" w14:textId="77777777" w:rsidR="00032ED0" w:rsidRPr="009D300F" w:rsidRDefault="00F302D1" w:rsidP="00471CF8">
      <w:pPr>
        <w:pStyle w:val="Normal0"/>
        <w:numPr>
          <w:ilvl w:val="1"/>
          <w:numId w:val="7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1252" w:name="_heading=h.4h9dxr9" w:colFirst="0" w:colLast="0"/>
      <w:bookmarkEnd w:id="1252"/>
      <w:r w:rsidRPr="009D300F">
        <w:rPr>
          <w:rFonts w:ascii="Arial" w:eastAsia="Arial" w:hAnsi="Arial" w:cs="Arial"/>
          <w:color w:val="000000"/>
          <w:sz w:val="20"/>
          <w:szCs w:val="20"/>
        </w:rPr>
        <w:t>En el supuesto de huelga que afecte la ejecución del Contrato, el OPERADOR deberá adoptar las acciones necesarias para cumplir con sus obligaciones.</w:t>
      </w:r>
    </w:p>
    <w:p w14:paraId="000009F9" w14:textId="77777777" w:rsidR="00032ED0" w:rsidRPr="009D300F" w:rsidRDefault="00032ED0">
      <w:pPr>
        <w:pStyle w:val="Normal0"/>
        <w:spacing w:after="0" w:line="240" w:lineRule="auto"/>
        <w:rPr>
          <w:rFonts w:ascii="Arial" w:eastAsia="Arial" w:hAnsi="Arial" w:cs="Arial"/>
          <w:color w:val="000000"/>
          <w:sz w:val="20"/>
          <w:szCs w:val="20"/>
        </w:rPr>
      </w:pPr>
    </w:p>
    <w:p w14:paraId="000009FA" w14:textId="77777777" w:rsidR="00032ED0" w:rsidRPr="009D300F" w:rsidRDefault="00F302D1" w:rsidP="3EAA1EFA">
      <w:pPr>
        <w:pStyle w:val="Normal0"/>
        <w:spacing w:after="0" w:line="240" w:lineRule="auto"/>
        <w:ind w:left="709"/>
        <w:jc w:val="both"/>
        <w:rPr>
          <w:rFonts w:ascii="Arial" w:eastAsia="Arial" w:hAnsi="Arial" w:cs="Arial"/>
          <w:b/>
          <w:bCs/>
          <w:color w:val="000000"/>
          <w:sz w:val="20"/>
          <w:szCs w:val="20"/>
          <w:u w:val="single"/>
        </w:rPr>
      </w:pPr>
      <w:bookmarkStart w:id="1253" w:name="_heading=h.o9crrlk3zqau"/>
      <w:bookmarkEnd w:id="1253"/>
      <w:r w:rsidRPr="009D300F">
        <w:rPr>
          <w:rFonts w:ascii="Arial" w:eastAsia="Arial" w:hAnsi="Arial" w:cs="Arial"/>
          <w:color w:val="000000" w:themeColor="text1"/>
          <w:sz w:val="20"/>
          <w:szCs w:val="20"/>
        </w:rPr>
        <w:t>El OPERADOR asumirá el costo por los daños y perjuicios que se puedan ocasionar ya sea por huelga o por otros motivos derivados del incumplimiento de las obligaciones por parte del personal del OPERADOR o de sus subcontratistas.</w:t>
      </w:r>
    </w:p>
    <w:p w14:paraId="747AD479" w14:textId="5F6834F4" w:rsidR="3EAA1EFA" w:rsidRPr="009D300F" w:rsidRDefault="3EAA1EFA" w:rsidP="005B4827">
      <w:pPr>
        <w:pStyle w:val="Normal0"/>
        <w:spacing w:after="0" w:line="240" w:lineRule="auto"/>
        <w:jc w:val="both"/>
        <w:rPr>
          <w:rFonts w:ascii="Arial" w:eastAsia="Arial" w:hAnsi="Arial" w:cs="Arial"/>
          <w:color w:val="000000" w:themeColor="text1"/>
          <w:sz w:val="20"/>
          <w:szCs w:val="20"/>
        </w:rPr>
      </w:pPr>
    </w:p>
    <w:p w14:paraId="481D6067" w14:textId="3AD8A71D" w:rsidR="480B0899" w:rsidRPr="009D300F" w:rsidRDefault="480B0899" w:rsidP="005B4827">
      <w:pPr>
        <w:pStyle w:val="Normal0"/>
        <w:spacing w:after="0" w:line="240" w:lineRule="auto"/>
        <w:ind w:left="709" w:hanging="709"/>
        <w:jc w:val="both"/>
        <w:rPr>
          <w:rFonts w:ascii="Arial" w:eastAsia="Arial" w:hAnsi="Arial" w:cs="Arial"/>
          <w:color w:val="000000" w:themeColor="text1"/>
          <w:sz w:val="20"/>
          <w:szCs w:val="20"/>
        </w:rPr>
      </w:pPr>
      <w:r w:rsidRPr="005B4827">
        <w:rPr>
          <w:rFonts w:ascii="Arial" w:eastAsia="Arial" w:hAnsi="Arial" w:cs="Arial"/>
          <w:sz w:val="21"/>
          <w:szCs w:val="21"/>
        </w:rPr>
        <w:t>1</w:t>
      </w:r>
      <w:r w:rsidRPr="005B4827">
        <w:rPr>
          <w:rFonts w:ascii="Arial" w:eastAsia="Arial" w:hAnsi="Arial" w:cs="Arial"/>
          <w:color w:val="000000" w:themeColor="text1"/>
          <w:sz w:val="20"/>
          <w:szCs w:val="20"/>
        </w:rPr>
        <w:t xml:space="preserve">5.16. El OPERADOR se encuentra obligado a formular propuestas de trabajo al personal </w:t>
      </w:r>
      <w:r w:rsidRPr="009D300F">
        <w:tab/>
      </w:r>
      <w:r w:rsidRPr="005B4827">
        <w:rPr>
          <w:rFonts w:ascii="Arial" w:eastAsia="Arial" w:hAnsi="Arial" w:cs="Arial"/>
          <w:color w:val="000000" w:themeColor="text1"/>
          <w:sz w:val="20"/>
          <w:szCs w:val="20"/>
        </w:rPr>
        <w:t xml:space="preserve">contratado por el Hospital </w:t>
      </w:r>
      <w:r w:rsidR="6B6F12B7" w:rsidRPr="009D300F">
        <w:rPr>
          <w:rFonts w:ascii="Arial" w:eastAsia="Arial" w:hAnsi="Arial" w:cs="Arial"/>
          <w:color w:val="000000" w:themeColor="text1"/>
          <w:sz w:val="20"/>
          <w:szCs w:val="20"/>
        </w:rPr>
        <w:t xml:space="preserve">bajo el régimen CAS en condición de indeterminados </w:t>
      </w:r>
      <w:r w:rsidRPr="005B4827">
        <w:rPr>
          <w:rFonts w:ascii="Arial" w:eastAsia="Arial" w:hAnsi="Arial" w:cs="Arial"/>
          <w:color w:val="000000" w:themeColor="text1"/>
          <w:sz w:val="20"/>
          <w:szCs w:val="20"/>
        </w:rPr>
        <w:t xml:space="preserve">(en adelante “personal del Hospital”) indicado en la relación </w:t>
      </w:r>
      <w:r w:rsidRPr="009D300F">
        <w:tab/>
      </w:r>
      <w:r w:rsidRPr="005B4827">
        <w:rPr>
          <w:rFonts w:ascii="Arial" w:eastAsia="Arial" w:hAnsi="Arial" w:cs="Arial"/>
          <w:color w:val="000000" w:themeColor="text1"/>
          <w:sz w:val="20"/>
          <w:szCs w:val="20"/>
        </w:rPr>
        <w:t xml:space="preserve">contenida en el Anexo </w:t>
      </w:r>
      <w:r w:rsidR="60C81177" w:rsidRPr="005B4827">
        <w:rPr>
          <w:rFonts w:ascii="Arial" w:eastAsia="Arial" w:hAnsi="Arial" w:cs="Arial"/>
          <w:color w:val="000000" w:themeColor="text1"/>
          <w:sz w:val="20"/>
          <w:szCs w:val="20"/>
        </w:rPr>
        <w:t>N° 20</w:t>
      </w:r>
      <w:r w:rsidRPr="005B4827">
        <w:rPr>
          <w:rFonts w:ascii="Arial" w:eastAsia="Arial" w:hAnsi="Arial" w:cs="Arial"/>
          <w:color w:val="000000" w:themeColor="text1"/>
          <w:sz w:val="20"/>
          <w:szCs w:val="20"/>
        </w:rPr>
        <w:t xml:space="preserve"> del presente Contrato, siempre que a la fecha de adjudicación de la buena pro del Concurso de Proyectos Integrales se encontraban prestando servicios para el Hospital.</w:t>
      </w:r>
    </w:p>
    <w:p w14:paraId="2FB82526" w14:textId="3229A019" w:rsidR="3EAA1EFA" w:rsidRPr="005B4827" w:rsidRDefault="3EAA1EFA" w:rsidP="3EAA1EFA">
      <w:pPr>
        <w:pStyle w:val="Normal0"/>
        <w:spacing w:after="0" w:line="240" w:lineRule="auto"/>
        <w:jc w:val="both"/>
        <w:rPr>
          <w:rFonts w:ascii="Arial" w:eastAsia="Arial" w:hAnsi="Arial" w:cs="Arial"/>
          <w:color w:val="000000" w:themeColor="text1"/>
          <w:sz w:val="20"/>
          <w:szCs w:val="20"/>
        </w:rPr>
      </w:pPr>
    </w:p>
    <w:p w14:paraId="3EC25B3C" w14:textId="248FCC11" w:rsidR="480B0899" w:rsidRPr="005B4827" w:rsidRDefault="480B0899" w:rsidP="005B4827">
      <w:pPr>
        <w:spacing w:after="160" w:line="257" w:lineRule="auto"/>
        <w:ind w:left="709" w:hanging="709"/>
        <w:jc w:val="both"/>
        <w:rPr>
          <w:rFonts w:ascii="Arial" w:eastAsia="Arial" w:hAnsi="Arial" w:cs="Arial"/>
          <w:sz w:val="21"/>
          <w:szCs w:val="21"/>
        </w:rPr>
      </w:pPr>
      <w:r w:rsidRPr="005B4827">
        <w:rPr>
          <w:rFonts w:ascii="Arial" w:eastAsia="Arial" w:hAnsi="Arial" w:cs="Arial"/>
          <w:sz w:val="21"/>
          <w:szCs w:val="21"/>
        </w:rPr>
        <w:t xml:space="preserve">15.17. </w:t>
      </w:r>
      <w:r w:rsidR="00500FE8">
        <w:tab/>
      </w:r>
      <w:r w:rsidRPr="005B4827">
        <w:rPr>
          <w:rFonts w:ascii="Arial" w:eastAsia="Arial" w:hAnsi="Arial" w:cs="Arial"/>
          <w:sz w:val="21"/>
          <w:szCs w:val="21"/>
        </w:rPr>
        <w:t xml:space="preserve">A más tardar a la fecha de inicio de la Fase de Pre Operación, EL OPERADOR deberá haber acreditado la remisión de las comunicaciones notariales dirigidas a personal del Hospital habiéndoles dado a conocer su intención de contratarlos a través </w:t>
      </w:r>
      <w:r w:rsidR="459FA8A6" w:rsidRPr="6C387770">
        <w:rPr>
          <w:rFonts w:ascii="Arial" w:eastAsia="Arial" w:hAnsi="Arial" w:cs="Arial"/>
          <w:sz w:val="21"/>
          <w:szCs w:val="21"/>
        </w:rPr>
        <w:t>del OPERADOR</w:t>
      </w:r>
      <w:r w:rsidRPr="005B4827">
        <w:rPr>
          <w:rFonts w:ascii="Arial" w:eastAsia="Arial" w:hAnsi="Arial" w:cs="Arial"/>
          <w:sz w:val="21"/>
          <w:szCs w:val="21"/>
        </w:rPr>
        <w:t xml:space="preserve"> o por parte de alguna empresa vinculada a ésta que tenga a cargo la prestación de los servicios relacionados con el Contrato, para lo cual les otorgó un plazo (15) Días Calendario contados a partir del día siguiente de la recepción de la referida comunicación notarial a fin que manifiestan su aceptación o rechazo a la oferta. En el caso que el personal del Hospital manifieste su negativa a ser contratado o no emita pronunciamiento alguno en dicho plazo, se entenderá extinguida la obligación del OPERADOR de efectuar la contratación respecto de estos trabajadores. </w:t>
      </w:r>
    </w:p>
    <w:p w14:paraId="0F2174E7" w14:textId="3B947B6C" w:rsidR="480B0899" w:rsidRPr="005B4827" w:rsidRDefault="480B0899" w:rsidP="005B4827">
      <w:pPr>
        <w:spacing w:after="160" w:line="257" w:lineRule="auto"/>
        <w:ind w:left="709" w:hanging="709"/>
        <w:jc w:val="both"/>
        <w:rPr>
          <w:rFonts w:ascii="Arial" w:eastAsia="Arial" w:hAnsi="Arial" w:cs="Arial"/>
          <w:sz w:val="21"/>
          <w:szCs w:val="21"/>
        </w:rPr>
      </w:pPr>
      <w:r w:rsidRPr="005B4827">
        <w:rPr>
          <w:rFonts w:ascii="Arial" w:eastAsia="Arial" w:hAnsi="Arial" w:cs="Arial"/>
          <w:sz w:val="21"/>
          <w:szCs w:val="21"/>
        </w:rPr>
        <w:t>15.1</w:t>
      </w:r>
      <w:r w:rsidR="00500FE8" w:rsidRPr="009D300F">
        <w:rPr>
          <w:rFonts w:ascii="Arial" w:eastAsia="Arial" w:hAnsi="Arial" w:cs="Arial"/>
          <w:sz w:val="21"/>
          <w:szCs w:val="21"/>
        </w:rPr>
        <w:t>8</w:t>
      </w:r>
      <w:r w:rsidRPr="005B4827">
        <w:rPr>
          <w:rFonts w:ascii="Arial" w:eastAsia="Arial" w:hAnsi="Arial" w:cs="Arial"/>
          <w:sz w:val="21"/>
          <w:szCs w:val="21"/>
        </w:rPr>
        <w:t>. Respecto de aquel Personal del Hospital que haya manifestado su intención de ser contratado, el OPERADOR deberá presentar los contratos suscritos a más tardar a los quince (15) días calendarios de iniciada la Fase de Pre Operación. La fecha de inicio de dichos contratos deberá ser el del inicio de la Fase de Pre Operación.</w:t>
      </w:r>
    </w:p>
    <w:p w14:paraId="62E5E5C3" w14:textId="4A4FB081" w:rsidR="480B0899" w:rsidRPr="005B4827" w:rsidRDefault="480B0899" w:rsidP="005B4827">
      <w:pPr>
        <w:spacing w:after="160" w:line="257" w:lineRule="auto"/>
        <w:ind w:left="709" w:hanging="709"/>
        <w:jc w:val="both"/>
        <w:rPr>
          <w:rFonts w:ascii="Arial" w:eastAsia="Arial" w:hAnsi="Arial" w:cs="Arial"/>
          <w:sz w:val="21"/>
          <w:szCs w:val="21"/>
        </w:rPr>
      </w:pPr>
      <w:r w:rsidRPr="005B4827">
        <w:rPr>
          <w:rFonts w:ascii="Arial" w:eastAsia="Arial" w:hAnsi="Arial" w:cs="Arial"/>
          <w:sz w:val="21"/>
          <w:szCs w:val="21"/>
        </w:rPr>
        <w:t>15.1</w:t>
      </w:r>
      <w:r w:rsidR="00E80A86" w:rsidRPr="009D300F">
        <w:rPr>
          <w:rFonts w:ascii="Arial" w:eastAsia="Arial" w:hAnsi="Arial" w:cs="Arial"/>
          <w:sz w:val="21"/>
          <w:szCs w:val="21"/>
        </w:rPr>
        <w:t>9</w:t>
      </w:r>
      <w:r w:rsidRPr="005B4827">
        <w:rPr>
          <w:rFonts w:ascii="Arial" w:eastAsia="Arial" w:hAnsi="Arial" w:cs="Arial"/>
          <w:sz w:val="21"/>
          <w:szCs w:val="21"/>
        </w:rPr>
        <w:t xml:space="preserve">. La contratación de los trabajadores se regirá bajo el régimen laboral de la actividad privada mediante un contrato de trabajo por tiempo indeterminado. </w:t>
      </w:r>
    </w:p>
    <w:p w14:paraId="614808A3" w14:textId="77777777" w:rsidR="480B0899" w:rsidRPr="005B4827" w:rsidRDefault="480B0899" w:rsidP="005B4827">
      <w:pPr>
        <w:spacing w:after="160" w:line="257" w:lineRule="auto"/>
        <w:ind w:left="709" w:hanging="709"/>
        <w:jc w:val="both"/>
        <w:rPr>
          <w:rFonts w:ascii="Arial" w:eastAsia="Arial" w:hAnsi="Arial" w:cs="Arial"/>
          <w:sz w:val="21"/>
          <w:szCs w:val="21"/>
        </w:rPr>
      </w:pPr>
      <w:r w:rsidRPr="005B4827">
        <w:rPr>
          <w:rFonts w:ascii="Arial" w:eastAsia="Arial" w:hAnsi="Arial" w:cs="Arial"/>
          <w:sz w:val="21"/>
          <w:szCs w:val="21"/>
        </w:rPr>
        <w:t xml:space="preserve">15.19. La obligación establecida en el párrafo anterior no impide que la relación laboral culmine en los casos de despido por causa justa debidamente comprobada, los casos de retiro voluntario del trabajador, acuerdo de partes, entre otros, de acuerdo a lo dispuesto en las Leyes y Disposiciones Aplicables. </w:t>
      </w:r>
    </w:p>
    <w:p w14:paraId="1635DDAF" w14:textId="3CB753D6" w:rsidR="480B0899" w:rsidRPr="009D300F" w:rsidRDefault="480B0899" w:rsidP="005B4827">
      <w:pPr>
        <w:pStyle w:val="Normal0"/>
        <w:spacing w:after="0" w:line="240" w:lineRule="auto"/>
        <w:ind w:left="709" w:hanging="709"/>
        <w:jc w:val="both"/>
        <w:rPr>
          <w:rFonts w:ascii="Arial" w:eastAsia="Arial" w:hAnsi="Arial" w:cs="Arial"/>
          <w:sz w:val="21"/>
          <w:szCs w:val="21"/>
        </w:rPr>
      </w:pPr>
      <w:r w:rsidRPr="005B4827">
        <w:rPr>
          <w:rFonts w:ascii="Arial" w:eastAsia="Arial" w:hAnsi="Arial" w:cs="Arial"/>
          <w:sz w:val="21"/>
          <w:szCs w:val="21"/>
        </w:rPr>
        <w:t xml:space="preserve">15.20. El OPERADOR no será responsable por el pago de cualquier obligación o beneficio laboral que corresponda al Personal del Hospital que se encuentran listados en el Anexo </w:t>
      </w:r>
      <w:r w:rsidR="37720CEE" w:rsidRPr="005B4827">
        <w:rPr>
          <w:rFonts w:ascii="Arial" w:eastAsia="Arial" w:hAnsi="Arial" w:cs="Arial"/>
          <w:sz w:val="21"/>
          <w:szCs w:val="21"/>
        </w:rPr>
        <w:t>N° 20</w:t>
      </w:r>
      <w:r w:rsidRPr="005B4827">
        <w:rPr>
          <w:rFonts w:ascii="Arial" w:eastAsia="Arial" w:hAnsi="Arial" w:cs="Arial"/>
          <w:sz w:val="21"/>
          <w:szCs w:val="21"/>
        </w:rPr>
        <w:t xml:space="preserve"> siempre que éstos se hayan generado antes del nacimiento del vínculo laboral con el OPERADOR, incluyendo cualquier otra obligación proveniente de la aplicación de leyes de seguridad social, pensiones u otras disposiciones que le resulten aplicables. En ese supuesto, será responsabilidad de LA ENTIDAD, asumir todas las obligaciones y beneficios sociales y laborales que correspondan a dicho </w:t>
      </w:r>
      <w:r w:rsidRPr="005B4827">
        <w:rPr>
          <w:rFonts w:ascii="Arial" w:eastAsia="Arial" w:hAnsi="Arial" w:cs="Arial"/>
          <w:sz w:val="21"/>
          <w:szCs w:val="21"/>
        </w:rPr>
        <w:lastRenderedPageBreak/>
        <w:t xml:space="preserve">personal según las Leyes y Disposiciones Aplicables no pudiendo éstas ser trasladadas al OPERADOR. </w:t>
      </w:r>
    </w:p>
    <w:p w14:paraId="523A12CE" w14:textId="541FFD26" w:rsidR="480B0899" w:rsidRPr="009D300F" w:rsidRDefault="480B0899" w:rsidP="6C387770">
      <w:pPr>
        <w:pStyle w:val="Normal0"/>
        <w:spacing w:after="0" w:line="240" w:lineRule="auto"/>
        <w:ind w:left="709" w:hanging="709"/>
        <w:jc w:val="both"/>
        <w:rPr>
          <w:rFonts w:ascii="Arial" w:eastAsia="Arial" w:hAnsi="Arial" w:cs="Arial"/>
          <w:sz w:val="21"/>
          <w:szCs w:val="21"/>
        </w:rPr>
      </w:pPr>
    </w:p>
    <w:p w14:paraId="15B43257" w14:textId="12E810E6" w:rsidR="480B0899" w:rsidRPr="005B4827" w:rsidRDefault="46702802" w:rsidP="6C387770">
      <w:pPr>
        <w:pStyle w:val="Normal0"/>
        <w:spacing w:after="0" w:line="240" w:lineRule="auto"/>
        <w:ind w:left="709" w:hanging="709"/>
        <w:jc w:val="both"/>
        <w:rPr>
          <w:rFonts w:ascii="Arial" w:eastAsia="Arial" w:hAnsi="Arial" w:cs="Arial"/>
          <w:sz w:val="21"/>
          <w:szCs w:val="21"/>
        </w:rPr>
      </w:pPr>
      <w:r w:rsidRPr="6C387770">
        <w:rPr>
          <w:rFonts w:ascii="Arial" w:eastAsia="Arial" w:hAnsi="Arial" w:cs="Arial"/>
          <w:sz w:val="21"/>
          <w:szCs w:val="21"/>
        </w:rPr>
        <w:t>15.21</w:t>
      </w:r>
      <w:r w:rsidR="480B0899">
        <w:tab/>
      </w:r>
      <w:r w:rsidR="480B0899" w:rsidRPr="005B4827">
        <w:rPr>
          <w:rFonts w:ascii="Arial" w:eastAsia="Arial" w:hAnsi="Arial" w:cs="Arial"/>
          <w:sz w:val="21"/>
          <w:szCs w:val="21"/>
        </w:rPr>
        <w:t>Si como consecuencia de alguna disposición judicial el OPERADOR se ve en la obligación de reconocer y pagar beneficios laborales a los trabajadores que se hubieren generado en el período anterior a la firmar del presente Contrato, tendrá el derecho de solicitar a la Entidad el reembolso de dichos pagos. Si por el contrario, la E</w:t>
      </w:r>
      <w:r w:rsidR="5A1A2C1D" w:rsidRPr="6C387770">
        <w:rPr>
          <w:rFonts w:ascii="Arial" w:eastAsia="Arial" w:hAnsi="Arial" w:cs="Arial"/>
          <w:sz w:val="21"/>
          <w:szCs w:val="21"/>
        </w:rPr>
        <w:t>NTIDAD</w:t>
      </w:r>
      <w:r w:rsidR="480B0899" w:rsidRPr="005B4827">
        <w:rPr>
          <w:rFonts w:ascii="Arial" w:eastAsia="Arial" w:hAnsi="Arial" w:cs="Arial"/>
          <w:sz w:val="21"/>
          <w:szCs w:val="21"/>
        </w:rPr>
        <w:t xml:space="preserve"> se viere en la obligación de reconocer o pagar los beneficios laborales a los trabajadores que se hubieren generado a partir de la firma del presente Contrato, tendrá el derecho de solicitar al O</w:t>
      </w:r>
      <w:r w:rsidR="3044A182" w:rsidRPr="6C387770">
        <w:rPr>
          <w:rFonts w:ascii="Arial" w:eastAsia="Arial" w:hAnsi="Arial" w:cs="Arial"/>
          <w:sz w:val="21"/>
          <w:szCs w:val="21"/>
        </w:rPr>
        <w:t>PERADOR</w:t>
      </w:r>
      <w:r w:rsidR="480B0899" w:rsidRPr="005B4827">
        <w:rPr>
          <w:rFonts w:ascii="Arial" w:eastAsia="Arial" w:hAnsi="Arial" w:cs="Arial"/>
          <w:sz w:val="21"/>
          <w:szCs w:val="21"/>
        </w:rPr>
        <w:t xml:space="preserve"> el reembolso de dichos pagos.</w:t>
      </w:r>
    </w:p>
    <w:p w14:paraId="000009FB" w14:textId="77777777" w:rsidR="00032ED0" w:rsidRPr="009D300F" w:rsidRDefault="00032ED0" w:rsidP="3EAA1EFA">
      <w:pPr>
        <w:pStyle w:val="Normal0"/>
        <w:keepNext/>
        <w:pBdr>
          <w:top w:val="nil"/>
          <w:left w:val="nil"/>
          <w:bottom w:val="nil"/>
          <w:right w:val="nil"/>
          <w:between w:val="nil"/>
        </w:pBdr>
        <w:spacing w:after="0" w:line="240" w:lineRule="auto"/>
        <w:ind w:left="1701"/>
        <w:jc w:val="both"/>
        <w:rPr>
          <w:rFonts w:ascii="Arial" w:eastAsia="Arial" w:hAnsi="Arial" w:cs="Arial"/>
          <w:smallCaps/>
          <w:color w:val="000000"/>
          <w:sz w:val="20"/>
          <w:szCs w:val="20"/>
        </w:rPr>
      </w:pPr>
      <w:bookmarkStart w:id="1254" w:name="_heading=h.2weo7z2"/>
      <w:bookmarkEnd w:id="1254"/>
    </w:p>
    <w:p w14:paraId="000009FC" w14:textId="77777777" w:rsidR="00032ED0" w:rsidRPr="009D300F" w:rsidRDefault="00032ED0">
      <w:pPr>
        <w:pStyle w:val="Normal0"/>
        <w:keepNext/>
        <w:pBdr>
          <w:top w:val="nil"/>
          <w:left w:val="nil"/>
          <w:bottom w:val="nil"/>
          <w:right w:val="nil"/>
          <w:between w:val="nil"/>
        </w:pBdr>
        <w:spacing w:after="0" w:line="240" w:lineRule="auto"/>
        <w:ind w:left="1701"/>
        <w:jc w:val="both"/>
        <w:rPr>
          <w:rFonts w:ascii="Arial" w:eastAsia="Arial" w:hAnsi="Arial" w:cs="Arial"/>
          <w:smallCaps/>
          <w:color w:val="000000"/>
          <w:sz w:val="20"/>
          <w:szCs w:val="20"/>
        </w:rPr>
      </w:pPr>
    </w:p>
    <w:p w14:paraId="000009FD" w14:textId="77777777" w:rsidR="00032ED0" w:rsidRPr="009D300F" w:rsidRDefault="00F302D1">
      <w:pPr>
        <w:pStyle w:val="Ttulo1"/>
        <w:spacing w:before="0" w:after="0" w:line="240" w:lineRule="auto"/>
        <w:rPr>
          <w:smallCaps/>
          <w:color w:val="000000"/>
          <w:sz w:val="20"/>
          <w:szCs w:val="20"/>
        </w:rPr>
      </w:pPr>
      <w:bookmarkStart w:id="1255" w:name="_heading=h.1bjyi6v" w:colFirst="0" w:colLast="0"/>
      <w:bookmarkStart w:id="1256" w:name="_Toc156248688"/>
      <w:bookmarkStart w:id="1257" w:name="_Toc171014919"/>
      <w:bookmarkEnd w:id="1255"/>
      <w:r w:rsidRPr="009D300F">
        <w:rPr>
          <w:smallCaps/>
          <w:color w:val="000000"/>
          <w:sz w:val="20"/>
          <w:szCs w:val="20"/>
        </w:rPr>
        <w:t xml:space="preserve">Capítulo XVI </w:t>
      </w:r>
      <w:r w:rsidRPr="009D300F">
        <w:rPr>
          <w:smallCaps/>
          <w:color w:val="000000"/>
          <w:sz w:val="20"/>
          <w:szCs w:val="20"/>
        </w:rPr>
        <w:tab/>
        <w:t>COMPETENCIAS ADMINISTRATIVAS</w:t>
      </w:r>
      <w:bookmarkEnd w:id="1256"/>
      <w:bookmarkEnd w:id="1257"/>
    </w:p>
    <w:p w14:paraId="000009FE" w14:textId="77777777" w:rsidR="00032ED0" w:rsidRPr="009D300F" w:rsidRDefault="00032ED0">
      <w:pPr>
        <w:pStyle w:val="Ttulo2"/>
        <w:rPr>
          <w:rFonts w:ascii="Arial" w:eastAsia="Arial" w:hAnsi="Arial" w:cs="Arial"/>
          <w:b/>
          <w:color w:val="000000"/>
          <w:sz w:val="20"/>
          <w:szCs w:val="20"/>
        </w:rPr>
      </w:pPr>
      <w:bookmarkStart w:id="1258" w:name="_heading=h.3vjm0uo" w:colFirst="0" w:colLast="0"/>
      <w:bookmarkEnd w:id="1258"/>
    </w:p>
    <w:p w14:paraId="000009FF" w14:textId="77777777" w:rsidR="00032ED0" w:rsidRPr="009D300F" w:rsidRDefault="00F302D1">
      <w:pPr>
        <w:pStyle w:val="Ttulo2"/>
        <w:rPr>
          <w:rFonts w:ascii="Arial" w:eastAsia="Arial" w:hAnsi="Arial" w:cs="Arial"/>
          <w:b/>
          <w:color w:val="000000"/>
          <w:sz w:val="20"/>
          <w:szCs w:val="20"/>
        </w:rPr>
      </w:pPr>
      <w:bookmarkStart w:id="1259" w:name="_heading=h.1tdr5v4" w:colFirst="0" w:colLast="0"/>
      <w:bookmarkStart w:id="1260" w:name="_Toc156248689"/>
      <w:bookmarkStart w:id="1261" w:name="_Toc171014920"/>
      <w:bookmarkEnd w:id="1259"/>
      <w:r w:rsidRPr="009D300F">
        <w:rPr>
          <w:rFonts w:ascii="Arial" w:eastAsia="Arial" w:hAnsi="Arial" w:cs="Arial"/>
          <w:b/>
          <w:color w:val="000000"/>
          <w:sz w:val="20"/>
          <w:szCs w:val="20"/>
        </w:rPr>
        <w:t>Disposiciones comunes</w:t>
      </w:r>
      <w:bookmarkEnd w:id="1260"/>
      <w:bookmarkEnd w:id="1261"/>
    </w:p>
    <w:p w14:paraId="51E8BF42" w14:textId="77777777" w:rsidR="00155B86" w:rsidRPr="009D300F" w:rsidRDefault="00155B86" w:rsidP="005B4827">
      <w:pPr>
        <w:pStyle w:val="Prrafodelista"/>
        <w:tabs>
          <w:tab w:val="left" w:pos="1072"/>
        </w:tabs>
        <w:suppressAutoHyphens/>
        <w:spacing w:after="0" w:line="240" w:lineRule="auto"/>
        <w:ind w:left="1440"/>
        <w:jc w:val="both"/>
        <w:rPr>
          <w:rFonts w:ascii="Arial" w:eastAsiaTheme="minorEastAsia" w:hAnsi="Arial" w:cs="Arial"/>
          <w:lang w:val="es-ES"/>
        </w:rPr>
      </w:pPr>
      <w:bookmarkStart w:id="1262" w:name="_heading=h.2aowb2h" w:colFirst="0" w:colLast="0"/>
      <w:bookmarkEnd w:id="1262"/>
    </w:p>
    <w:p w14:paraId="00000A01" w14:textId="2E54BD86" w:rsidR="00032ED0" w:rsidRPr="005B4827" w:rsidRDefault="00F302D1" w:rsidP="005B4827">
      <w:pPr>
        <w:pStyle w:val="Normal0"/>
        <w:numPr>
          <w:ilvl w:val="1"/>
          <w:numId w:val="166"/>
        </w:numPr>
        <w:ind w:left="709" w:hanging="709"/>
        <w:jc w:val="both"/>
        <w:rPr>
          <w:rFonts w:ascii="Arial" w:eastAsia="Arial" w:hAnsi="Arial" w:cs="Arial"/>
          <w:sz w:val="20"/>
          <w:szCs w:val="20"/>
        </w:rPr>
      </w:pPr>
      <w:r w:rsidRPr="005B4827">
        <w:rPr>
          <w:rFonts w:ascii="Arial" w:eastAsia="Arial" w:hAnsi="Arial" w:cs="Arial"/>
          <w:sz w:val="20"/>
          <w:szCs w:val="20"/>
        </w:rPr>
        <w:t>La ENTIDAD y el Hospital cumplirán sus funciones relacionadas a la ejecución del Contrato, en estricto cumplimiento de las Leyes y Disposiciones Aplicables, y dentro de su respectivo ámbito de competencia.</w:t>
      </w:r>
    </w:p>
    <w:p w14:paraId="00000A02" w14:textId="77777777" w:rsidR="00032ED0" w:rsidRPr="009D300F" w:rsidRDefault="00032ED0">
      <w:pPr>
        <w:pStyle w:val="Normal0"/>
        <w:spacing w:after="0" w:line="240" w:lineRule="auto"/>
        <w:ind w:left="720"/>
        <w:jc w:val="both"/>
        <w:rPr>
          <w:rFonts w:ascii="Arial" w:eastAsia="Arial" w:hAnsi="Arial" w:cs="Arial"/>
          <w:color w:val="000000"/>
          <w:sz w:val="20"/>
          <w:szCs w:val="20"/>
        </w:rPr>
      </w:pPr>
    </w:p>
    <w:p w14:paraId="00000A03" w14:textId="5077DE4B" w:rsidR="00032ED0" w:rsidRPr="009D300F" w:rsidRDefault="00F302D1" w:rsidP="002E7376">
      <w:pPr>
        <w:pStyle w:val="Normal0"/>
        <w:numPr>
          <w:ilvl w:val="1"/>
          <w:numId w:val="166"/>
        </w:numPr>
        <w:spacing w:after="0" w:line="240" w:lineRule="auto"/>
        <w:ind w:left="567" w:hanging="567"/>
        <w:jc w:val="both"/>
        <w:rPr>
          <w:rFonts w:ascii="Arial" w:eastAsia="Arial" w:hAnsi="Arial" w:cs="Arial"/>
          <w:color w:val="000000"/>
          <w:sz w:val="20"/>
          <w:szCs w:val="20"/>
        </w:rPr>
      </w:pPr>
      <w:bookmarkStart w:id="1263" w:name="_heading=h.pu6laa" w:colFirst="0" w:colLast="0"/>
      <w:bookmarkEnd w:id="1263"/>
      <w:r w:rsidRPr="009D300F">
        <w:rPr>
          <w:rFonts w:ascii="Arial" w:eastAsia="Arial" w:hAnsi="Arial" w:cs="Arial"/>
          <w:color w:val="000000"/>
          <w:sz w:val="20"/>
          <w:szCs w:val="20"/>
        </w:rPr>
        <w:t>El ejercicio de tales funciones, en ningún caso estará sujeto a autorizaciones, permisos o cualquier manifestación de voluntad del OPERADOR. El OPERADOR debe prestar siempre toda su colaboración para facilitar el cumplimiento de las funciones de la ENTIDAD y del Hospital.</w:t>
      </w:r>
    </w:p>
    <w:p w14:paraId="00000A04"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264" w:name="_heading=h.39tu3y3" w:colFirst="0" w:colLast="0"/>
      <w:bookmarkEnd w:id="1264"/>
    </w:p>
    <w:p w14:paraId="00000A05" w14:textId="77777777" w:rsidR="00032ED0" w:rsidRPr="009D300F" w:rsidRDefault="00F302D1" w:rsidP="002E7376">
      <w:pPr>
        <w:pStyle w:val="Normal0"/>
        <w:numPr>
          <w:ilvl w:val="1"/>
          <w:numId w:val="166"/>
        </w:numPr>
        <w:spacing w:after="0" w:line="240" w:lineRule="auto"/>
        <w:ind w:left="709" w:hanging="709"/>
        <w:jc w:val="both"/>
        <w:rPr>
          <w:rFonts w:ascii="Arial" w:eastAsia="Arial" w:hAnsi="Arial" w:cs="Arial"/>
          <w:color w:val="000000"/>
          <w:sz w:val="20"/>
          <w:szCs w:val="20"/>
        </w:rPr>
      </w:pPr>
      <w:bookmarkStart w:id="1265" w:name="_heading=h.1oz4e5w" w:colFirst="0" w:colLast="0"/>
      <w:bookmarkEnd w:id="1265"/>
      <w:r w:rsidRPr="009D300F">
        <w:rPr>
          <w:rFonts w:ascii="Arial" w:eastAsia="Arial" w:hAnsi="Arial" w:cs="Arial"/>
          <w:color w:val="000000"/>
          <w:sz w:val="20"/>
          <w:szCs w:val="20"/>
        </w:rPr>
        <w:t>La ENTIDAD se reserva el derecho de inspeccionar y verificar el cumplimiento de las obligaciones del OPERADOR, pudiendo ejercer cuanta acción sea necesaria.</w:t>
      </w:r>
    </w:p>
    <w:p w14:paraId="00000A06" w14:textId="77777777" w:rsidR="00032ED0" w:rsidRPr="009D300F"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p>
    <w:p w14:paraId="00000A07" w14:textId="77777777" w:rsidR="00032ED0" w:rsidRPr="009D300F" w:rsidRDefault="00F302D1">
      <w:pPr>
        <w:pStyle w:val="Ttulo2"/>
        <w:rPr>
          <w:rFonts w:ascii="Arial" w:eastAsia="Arial" w:hAnsi="Arial" w:cs="Arial"/>
          <w:b/>
          <w:color w:val="000000"/>
          <w:sz w:val="20"/>
          <w:szCs w:val="20"/>
        </w:rPr>
      </w:pPr>
      <w:bookmarkStart w:id="1266" w:name="_heading=h.48yrwtp" w:colFirst="0" w:colLast="0"/>
      <w:bookmarkStart w:id="1267" w:name="_Toc156248690"/>
      <w:bookmarkStart w:id="1268" w:name="_Toc171014921"/>
      <w:bookmarkEnd w:id="1266"/>
      <w:r w:rsidRPr="009D300F">
        <w:rPr>
          <w:rFonts w:ascii="Arial" w:eastAsia="Arial" w:hAnsi="Arial" w:cs="Arial"/>
          <w:b/>
          <w:color w:val="000000"/>
          <w:sz w:val="20"/>
          <w:szCs w:val="20"/>
        </w:rPr>
        <w:t>Opiniones y pronunciamientos previos</w:t>
      </w:r>
      <w:bookmarkEnd w:id="1267"/>
      <w:bookmarkEnd w:id="1268"/>
    </w:p>
    <w:p w14:paraId="00000A08"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269" w:name="_heading=h.2o4271i" w:colFirst="0" w:colLast="0"/>
      <w:bookmarkEnd w:id="1269"/>
    </w:p>
    <w:p w14:paraId="00000A09" w14:textId="77777777" w:rsidR="00032ED0" w:rsidRPr="009D300F" w:rsidRDefault="00F302D1" w:rsidP="002E7376">
      <w:pPr>
        <w:pStyle w:val="Normal0"/>
        <w:numPr>
          <w:ilvl w:val="1"/>
          <w:numId w:val="166"/>
        </w:numPr>
        <w:spacing w:after="0" w:line="240" w:lineRule="auto"/>
        <w:ind w:left="709" w:hanging="709"/>
        <w:jc w:val="both"/>
        <w:rPr>
          <w:rFonts w:ascii="Arial" w:eastAsia="Arial" w:hAnsi="Arial" w:cs="Arial"/>
          <w:color w:val="000000"/>
          <w:sz w:val="20"/>
          <w:szCs w:val="20"/>
        </w:rPr>
      </w:pPr>
      <w:bookmarkStart w:id="1270" w:name="_heading=h.139ch9b" w:colFirst="0" w:colLast="0"/>
      <w:bookmarkEnd w:id="1270"/>
      <w:r w:rsidRPr="009D300F">
        <w:rPr>
          <w:rFonts w:ascii="Arial" w:eastAsia="Arial" w:hAnsi="Arial" w:cs="Arial"/>
          <w:color w:val="000000"/>
          <w:sz w:val="20"/>
          <w:szCs w:val="20"/>
        </w:rPr>
        <w:t xml:space="preserve">Cuando no se hubiesen establecido expresamente plazos o los efectos de la falta de pronunciamiento, se deberán observar las siguientes reglas: </w:t>
      </w:r>
    </w:p>
    <w:p w14:paraId="00000A0A"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A0B" w14:textId="77777777" w:rsidR="00032ED0" w:rsidRPr="009D300F" w:rsidRDefault="00F302D1" w:rsidP="00471CF8">
      <w:pPr>
        <w:pStyle w:val="Normal0"/>
        <w:widowControl w:val="0"/>
        <w:numPr>
          <w:ilvl w:val="0"/>
          <w:numId w:val="86"/>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271" w:name="_heading=h.3n8zzx4" w:colFirst="0" w:colLast="0"/>
      <w:bookmarkEnd w:id="1271"/>
      <w:r w:rsidRPr="009D300F">
        <w:rPr>
          <w:rFonts w:ascii="Arial" w:eastAsia="Arial" w:hAnsi="Arial" w:cs="Arial"/>
          <w:color w:val="000000"/>
          <w:sz w:val="20"/>
          <w:szCs w:val="20"/>
        </w:rPr>
        <w:t xml:space="preserve">El plazo máximo para que la ENTIDAD y el Hospital emitan pronunciamientos es de quince (15) Días. </w:t>
      </w:r>
    </w:p>
    <w:p w14:paraId="00000A0C" w14:textId="77777777" w:rsidR="00032ED0" w:rsidRPr="009D300F" w:rsidRDefault="00F302D1" w:rsidP="00471CF8">
      <w:pPr>
        <w:pStyle w:val="Normal0"/>
        <w:widowControl w:val="0"/>
        <w:numPr>
          <w:ilvl w:val="0"/>
          <w:numId w:val="86"/>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272" w:name="_heading=h.22eaa4x" w:colFirst="0" w:colLast="0"/>
      <w:bookmarkEnd w:id="1272"/>
      <w:r w:rsidRPr="009D300F">
        <w:rPr>
          <w:rFonts w:ascii="Arial" w:eastAsia="Arial" w:hAnsi="Arial" w:cs="Arial"/>
          <w:color w:val="000000"/>
          <w:sz w:val="20"/>
          <w:szCs w:val="20"/>
        </w:rPr>
        <w:t xml:space="preserve">Los plazos se contabilizarán a partir del Día siguiente de la fecha de presentación de la solicitud. </w:t>
      </w:r>
    </w:p>
    <w:p w14:paraId="00000A0D" w14:textId="77777777" w:rsidR="00032ED0" w:rsidRPr="009D300F" w:rsidRDefault="00F302D1" w:rsidP="00471CF8">
      <w:pPr>
        <w:pStyle w:val="Normal0"/>
        <w:widowControl w:val="0"/>
        <w:numPr>
          <w:ilvl w:val="0"/>
          <w:numId w:val="86"/>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273" w:name="_heading=h.hjkkcq" w:colFirst="0" w:colLast="0"/>
      <w:bookmarkEnd w:id="1273"/>
      <w:r w:rsidRPr="009D300F">
        <w:rPr>
          <w:rFonts w:ascii="Arial" w:eastAsia="Arial" w:hAnsi="Arial" w:cs="Arial"/>
          <w:color w:val="000000"/>
          <w:sz w:val="20"/>
          <w:szCs w:val="20"/>
        </w:rPr>
        <w:t>Vencido el plazo de la ENTIDAD o del Hospital, la falta de pronunciamiento expreso implicará la emisión de una opinión no favorable, salvo que el Contrato disponga lo contrario.</w:t>
      </w:r>
    </w:p>
    <w:p w14:paraId="00000A0E" w14:textId="77777777" w:rsidR="00032ED0" w:rsidRPr="009D300F" w:rsidRDefault="00F302D1" w:rsidP="00471CF8">
      <w:pPr>
        <w:pStyle w:val="Normal0"/>
        <w:widowControl w:val="0"/>
        <w:numPr>
          <w:ilvl w:val="0"/>
          <w:numId w:val="86"/>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274" w:name="_heading=h.3vuw5zt" w:colFirst="0" w:colLast="0"/>
      <w:bookmarkEnd w:id="1274"/>
      <w:r w:rsidRPr="009D300F">
        <w:rPr>
          <w:rFonts w:ascii="Arial" w:eastAsia="Arial" w:hAnsi="Arial" w:cs="Arial"/>
          <w:color w:val="000000"/>
          <w:sz w:val="20"/>
          <w:szCs w:val="20"/>
        </w:rPr>
        <w:t>En caso se requiera más información para emitir opinión, la ENTIDAD podrá suspender el plazo a que hubiere lugar, mientras el OPERADOR envía la información solicitada. El pedido de información adicional deberá formularse, por única vez, dentro de los primeros diez (10) Días de recibida la solicitud para emitir opinión, pudiendo reiterarse el pedido en caso de que no se haya cumplido con la entrega completa de la información solicitada al OPERADOR. Esta disposición se aplica sin perjuicio de las penalidades correspondientes.</w:t>
      </w:r>
    </w:p>
    <w:p w14:paraId="00000A0F" w14:textId="77777777" w:rsidR="00032ED0" w:rsidRPr="009D300F" w:rsidRDefault="00F302D1" w:rsidP="00471CF8">
      <w:pPr>
        <w:pStyle w:val="Normal0"/>
        <w:widowControl w:val="0"/>
        <w:numPr>
          <w:ilvl w:val="0"/>
          <w:numId w:val="86"/>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275" w:name="_heading=h.31j830j" w:colFirst="0" w:colLast="0"/>
      <w:bookmarkEnd w:id="1275"/>
      <w:r w:rsidRPr="009D300F">
        <w:rPr>
          <w:rFonts w:ascii="Arial" w:eastAsia="Arial" w:hAnsi="Arial" w:cs="Arial"/>
          <w:color w:val="000000"/>
          <w:sz w:val="20"/>
          <w:szCs w:val="20"/>
        </w:rPr>
        <w:t>Las reglas antes descritas serán de aplicación para los supuestos en los cuales el Supervisor del Contrato no emite opinión en los plazos establecidos en el Contrato o no se hubiese establecido expresamente un plazo para su pronunciamiento.</w:t>
      </w:r>
    </w:p>
    <w:p w14:paraId="00000A10" w14:textId="77777777" w:rsidR="00032ED0" w:rsidRPr="009D300F"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p>
    <w:p w14:paraId="00000A11" w14:textId="77777777" w:rsidR="00032ED0" w:rsidRPr="009D300F" w:rsidRDefault="00F302D1" w:rsidP="002E7376">
      <w:pPr>
        <w:pStyle w:val="Normal0"/>
        <w:numPr>
          <w:ilvl w:val="1"/>
          <w:numId w:val="166"/>
        </w:numPr>
        <w:spacing w:after="0" w:line="240" w:lineRule="auto"/>
        <w:ind w:left="709" w:hanging="709"/>
        <w:jc w:val="both"/>
        <w:rPr>
          <w:rFonts w:ascii="Arial" w:eastAsia="Arial" w:hAnsi="Arial" w:cs="Arial"/>
          <w:color w:val="000000"/>
          <w:sz w:val="20"/>
          <w:szCs w:val="20"/>
        </w:rPr>
      </w:pPr>
      <w:bookmarkStart w:id="1276" w:name="_heading=h.1goid8c" w:colFirst="0" w:colLast="0"/>
      <w:bookmarkEnd w:id="1276"/>
      <w:r w:rsidRPr="009D300F">
        <w:rPr>
          <w:rFonts w:ascii="Arial" w:eastAsia="Arial" w:hAnsi="Arial" w:cs="Arial"/>
          <w:color w:val="000000"/>
          <w:sz w:val="20"/>
          <w:szCs w:val="20"/>
        </w:rPr>
        <w:t>El OPERADOR cumplirá con todos los requerimientos de información y los procedimientos establecidos en el Contrato o los que puedan ser establecidos por la ENTIDAD, en las materias de su competencia, de conformidad con lo establecido en las Leyes y Disposiciones Aplicables.</w:t>
      </w:r>
    </w:p>
    <w:p w14:paraId="00000A12" w14:textId="77777777" w:rsidR="00032ED0" w:rsidRPr="009D300F"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p>
    <w:p w14:paraId="00000A13" w14:textId="77777777" w:rsidR="00032ED0" w:rsidRPr="009D300F" w:rsidRDefault="00F302D1">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bookmarkStart w:id="1277" w:name="_heading=h.40o5vw5" w:colFirst="0" w:colLast="0"/>
      <w:bookmarkEnd w:id="1277"/>
      <w:r w:rsidRPr="009D300F">
        <w:rPr>
          <w:rFonts w:ascii="Arial" w:eastAsia="Arial" w:hAnsi="Arial" w:cs="Arial"/>
          <w:color w:val="000000"/>
          <w:sz w:val="20"/>
          <w:szCs w:val="20"/>
        </w:rPr>
        <w:lastRenderedPageBreak/>
        <w:t>El OPERADOR deberá presentar los informes periódicos, estadísticas y cualquier otro dato con relación a sus actividades y operaciones, en las formas y plazos que se establezcan en el Contrato y en las Leyes y Disposiciones Aplicables. En los casos en que no se hayan previsto plazos, la ENTIDAD deberá solicitar los informes atendiendo a un criterio de razonabilidad, según lo establecido en el POA.</w:t>
      </w:r>
    </w:p>
    <w:p w14:paraId="00000A14" w14:textId="77777777" w:rsidR="00032ED0" w:rsidRPr="009D300F"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p>
    <w:p w14:paraId="00000A15" w14:textId="77777777" w:rsidR="00032ED0" w:rsidRPr="009D300F" w:rsidRDefault="00F302D1">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bookmarkStart w:id="1278" w:name="_heading=h.2ftg63y" w:colFirst="0" w:colLast="0"/>
      <w:bookmarkEnd w:id="1278"/>
      <w:r w:rsidRPr="009D300F">
        <w:rPr>
          <w:rFonts w:ascii="Arial" w:eastAsia="Arial" w:hAnsi="Arial" w:cs="Arial"/>
          <w:color w:val="000000"/>
          <w:sz w:val="20"/>
          <w:szCs w:val="20"/>
        </w:rPr>
        <w:t>El OPERADOR deberá facilitar la revisión de su documentación, archivos y otros datos que requiera la ENTIDAD, el Hospital o el Supervisor del Contrato, de manera oportuna, con el fin de vigilar y hacer valer los términos del Contrato, conforme a éste y a las Leyes y Disposiciones Aplicables.</w:t>
      </w:r>
    </w:p>
    <w:p w14:paraId="00000A16" w14:textId="77777777" w:rsidR="00032ED0" w:rsidRPr="009D300F"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p>
    <w:p w14:paraId="00000A17" w14:textId="77777777" w:rsidR="00032ED0" w:rsidRPr="009D300F" w:rsidRDefault="00F302D1">
      <w:pPr>
        <w:pStyle w:val="Ttulo2"/>
        <w:rPr>
          <w:rFonts w:ascii="Arial" w:eastAsia="Arial" w:hAnsi="Arial" w:cs="Arial"/>
          <w:b/>
          <w:color w:val="000000"/>
          <w:sz w:val="20"/>
          <w:szCs w:val="20"/>
        </w:rPr>
      </w:pPr>
      <w:bookmarkStart w:id="1279" w:name="_heading=h.4ddeoix" w:colFirst="0" w:colLast="0"/>
      <w:bookmarkStart w:id="1280" w:name="_Toc156248691"/>
      <w:bookmarkStart w:id="1281" w:name="_Toc171014922"/>
      <w:bookmarkEnd w:id="1279"/>
      <w:r w:rsidRPr="009D300F">
        <w:rPr>
          <w:rFonts w:ascii="Arial" w:eastAsia="Arial" w:hAnsi="Arial" w:cs="Arial"/>
          <w:b/>
          <w:color w:val="000000"/>
          <w:sz w:val="20"/>
          <w:szCs w:val="20"/>
        </w:rPr>
        <w:t>Otras disposiciones</w:t>
      </w:r>
      <w:bookmarkEnd w:id="1280"/>
      <w:bookmarkEnd w:id="1281"/>
    </w:p>
    <w:p w14:paraId="00000A18" w14:textId="77777777" w:rsidR="00032ED0" w:rsidRPr="009D300F"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p>
    <w:p w14:paraId="00000A19" w14:textId="77777777" w:rsidR="00032ED0" w:rsidRPr="009D300F" w:rsidRDefault="00F302D1" w:rsidP="002E7376">
      <w:pPr>
        <w:pStyle w:val="Normal0"/>
        <w:numPr>
          <w:ilvl w:val="1"/>
          <w:numId w:val="166"/>
        </w:numPr>
        <w:spacing w:after="0" w:line="240" w:lineRule="auto"/>
        <w:ind w:left="709" w:hanging="709"/>
        <w:jc w:val="both"/>
        <w:rPr>
          <w:rFonts w:ascii="Arial" w:eastAsia="Arial" w:hAnsi="Arial" w:cs="Arial"/>
          <w:color w:val="000000"/>
          <w:sz w:val="20"/>
          <w:szCs w:val="20"/>
        </w:rPr>
      </w:pPr>
      <w:bookmarkStart w:id="1282" w:name="_heading=h.uyqgbr" w:colFirst="0" w:colLast="0"/>
      <w:bookmarkEnd w:id="1282"/>
      <w:r w:rsidRPr="009D300F">
        <w:rPr>
          <w:rFonts w:ascii="Arial" w:eastAsia="Arial" w:hAnsi="Arial" w:cs="Arial"/>
          <w:color w:val="000000"/>
          <w:sz w:val="20"/>
          <w:szCs w:val="20"/>
        </w:rPr>
        <w:t>El incumplimiento de entrega de la información por parte del OPERADOR a las Autoridades Gubernamentales Competentes se encuentra sometido a las disposiciones administrativas sancionadoras de las Leyes y Disposiciones Aplicables.</w:t>
      </w:r>
    </w:p>
    <w:p w14:paraId="00000A1A" w14:textId="77777777" w:rsidR="00032ED0" w:rsidRPr="009D300F" w:rsidRDefault="00032ED0">
      <w:pPr>
        <w:pStyle w:val="Normal0"/>
        <w:keepNext/>
        <w:pBdr>
          <w:top w:val="nil"/>
          <w:left w:val="nil"/>
          <w:bottom w:val="nil"/>
          <w:right w:val="nil"/>
          <w:between w:val="nil"/>
        </w:pBdr>
        <w:spacing w:after="0" w:line="240" w:lineRule="auto"/>
        <w:jc w:val="both"/>
        <w:rPr>
          <w:rFonts w:ascii="Arial" w:eastAsia="Arial" w:hAnsi="Arial" w:cs="Arial"/>
          <w:b/>
          <w:smallCaps/>
          <w:color w:val="000000"/>
          <w:sz w:val="20"/>
          <w:szCs w:val="20"/>
        </w:rPr>
      </w:pPr>
      <w:bookmarkStart w:id="1283" w:name="_heading=h.3eydyzk" w:colFirst="0" w:colLast="0"/>
      <w:bookmarkEnd w:id="1283"/>
    </w:p>
    <w:p w14:paraId="00000A1B" w14:textId="77777777" w:rsidR="00032ED0" w:rsidRPr="009D300F" w:rsidRDefault="00032ED0">
      <w:pPr>
        <w:pStyle w:val="Normal0"/>
        <w:keepNext/>
        <w:pBdr>
          <w:top w:val="nil"/>
          <w:left w:val="nil"/>
          <w:bottom w:val="nil"/>
          <w:right w:val="nil"/>
          <w:between w:val="nil"/>
        </w:pBdr>
        <w:spacing w:after="0" w:line="240" w:lineRule="auto"/>
        <w:jc w:val="both"/>
        <w:rPr>
          <w:rFonts w:ascii="Arial" w:eastAsia="Arial" w:hAnsi="Arial" w:cs="Arial"/>
          <w:b/>
          <w:smallCaps/>
          <w:color w:val="000000"/>
          <w:sz w:val="20"/>
          <w:szCs w:val="20"/>
        </w:rPr>
      </w:pPr>
    </w:p>
    <w:p w14:paraId="00000A1C" w14:textId="77777777" w:rsidR="00032ED0" w:rsidRPr="009D300F" w:rsidRDefault="00F302D1">
      <w:pPr>
        <w:pStyle w:val="Ttulo1"/>
        <w:spacing w:before="0" w:after="0" w:line="240" w:lineRule="auto"/>
        <w:rPr>
          <w:smallCaps/>
          <w:color w:val="000000"/>
          <w:sz w:val="20"/>
          <w:szCs w:val="20"/>
        </w:rPr>
      </w:pPr>
      <w:bookmarkStart w:id="1284" w:name="_heading=h.1u3o97d" w:colFirst="0" w:colLast="0"/>
      <w:bookmarkStart w:id="1285" w:name="_Toc156248692"/>
      <w:bookmarkStart w:id="1286" w:name="_Toc171014923"/>
      <w:bookmarkEnd w:id="1284"/>
      <w:r w:rsidRPr="009D300F">
        <w:rPr>
          <w:smallCaps/>
          <w:color w:val="000000"/>
          <w:sz w:val="20"/>
          <w:szCs w:val="20"/>
        </w:rPr>
        <w:t xml:space="preserve">CAPITULO XVII </w:t>
      </w:r>
      <w:r w:rsidRPr="009D300F">
        <w:rPr>
          <w:smallCaps/>
          <w:color w:val="000000"/>
          <w:sz w:val="20"/>
          <w:szCs w:val="20"/>
        </w:rPr>
        <w:tab/>
      </w:r>
      <w:r w:rsidRPr="009D300F">
        <w:rPr>
          <w:smallCaps/>
          <w:color w:val="000000"/>
          <w:sz w:val="20"/>
          <w:szCs w:val="20"/>
        </w:rPr>
        <w:tab/>
        <w:t xml:space="preserve"> FUERZA MAYOR O CASO FORTUITO</w:t>
      </w:r>
      <w:bookmarkEnd w:id="1285"/>
      <w:bookmarkEnd w:id="1286"/>
    </w:p>
    <w:p w14:paraId="00000A1D" w14:textId="77777777" w:rsidR="00032ED0" w:rsidRPr="009D300F"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bookmarkStart w:id="1287" w:name="_heading=h.q5gqff" w:colFirst="0" w:colLast="0"/>
      <w:bookmarkEnd w:id="1287"/>
    </w:p>
    <w:p w14:paraId="00000A1E" w14:textId="77777777" w:rsidR="00032ED0" w:rsidRPr="009D300F" w:rsidRDefault="00F302D1">
      <w:pPr>
        <w:pStyle w:val="Normal0"/>
        <w:spacing w:after="0" w:line="240" w:lineRule="auto"/>
        <w:ind w:left="709" w:hanging="709"/>
        <w:jc w:val="both"/>
        <w:rPr>
          <w:rFonts w:ascii="Arial" w:eastAsia="Arial" w:hAnsi="Arial" w:cs="Arial"/>
          <w:color w:val="000000"/>
          <w:sz w:val="20"/>
          <w:szCs w:val="20"/>
        </w:rPr>
      </w:pPr>
      <w:bookmarkStart w:id="1288" w:name="_heading=h.4e3brv6" w:colFirst="0" w:colLast="0"/>
      <w:bookmarkEnd w:id="1288"/>
      <w:r w:rsidRPr="009D300F">
        <w:rPr>
          <w:rFonts w:ascii="Arial" w:eastAsia="Arial" w:hAnsi="Arial" w:cs="Arial"/>
          <w:color w:val="000000"/>
          <w:sz w:val="20"/>
          <w:szCs w:val="20"/>
        </w:rPr>
        <w:t>17.1.</w:t>
      </w:r>
      <w:r w:rsidRPr="009D300F">
        <w:rPr>
          <w:rFonts w:ascii="Arial" w:eastAsia="Arial" w:hAnsi="Arial" w:cs="Arial"/>
          <w:color w:val="000000"/>
          <w:sz w:val="20"/>
          <w:szCs w:val="20"/>
        </w:rPr>
        <w:tab/>
        <w:t>Ni la ENTIDAD ni el OPERADOR serán imputables por la inejecución de una obligación o por su cumplimiento parcial, tardío o defectuoso, si es provocada por fuerza mayor o caso fortuito, conforme a lo previsto en el presente capítulo.</w:t>
      </w:r>
    </w:p>
    <w:p w14:paraId="00000A1F" w14:textId="77777777" w:rsidR="00032ED0" w:rsidRPr="009D300F" w:rsidRDefault="00032ED0">
      <w:pPr>
        <w:pStyle w:val="Normal0"/>
        <w:spacing w:after="0" w:line="240" w:lineRule="auto"/>
        <w:ind w:left="709" w:hanging="709"/>
        <w:jc w:val="both"/>
        <w:rPr>
          <w:rFonts w:ascii="Arial" w:eastAsia="Arial" w:hAnsi="Arial" w:cs="Arial"/>
          <w:color w:val="000000"/>
          <w:sz w:val="20"/>
          <w:szCs w:val="20"/>
        </w:rPr>
      </w:pPr>
    </w:p>
    <w:p w14:paraId="00000A20" w14:textId="77777777" w:rsidR="00032ED0" w:rsidRPr="009D300F" w:rsidRDefault="00F302D1">
      <w:pPr>
        <w:pStyle w:val="Normal0"/>
        <w:spacing w:after="0" w:line="240" w:lineRule="auto"/>
        <w:ind w:left="709" w:hanging="709"/>
        <w:jc w:val="both"/>
        <w:rPr>
          <w:rFonts w:ascii="Arial" w:eastAsia="Arial" w:hAnsi="Arial" w:cs="Arial"/>
          <w:color w:val="000000"/>
          <w:sz w:val="20"/>
          <w:szCs w:val="20"/>
        </w:rPr>
      </w:pPr>
      <w:bookmarkStart w:id="1289" w:name="_heading=h.3a54938" w:colFirst="0" w:colLast="0"/>
      <w:bookmarkEnd w:id="1289"/>
      <w:r w:rsidRPr="009D300F">
        <w:rPr>
          <w:rFonts w:ascii="Arial" w:eastAsia="Arial" w:hAnsi="Arial" w:cs="Arial"/>
          <w:color w:val="000000"/>
          <w:sz w:val="20"/>
          <w:szCs w:val="20"/>
        </w:rPr>
        <w:t>17.2.</w:t>
      </w:r>
      <w:r w:rsidRPr="009D300F">
        <w:rPr>
          <w:rFonts w:ascii="Arial" w:eastAsia="Arial" w:hAnsi="Arial" w:cs="Arial"/>
          <w:color w:val="000000"/>
          <w:sz w:val="20"/>
          <w:szCs w:val="20"/>
        </w:rPr>
        <w:tab/>
        <w:t>Para fines del Contrato, existirá una situación de caso fortuito o fuerza mayor siempre que:</w:t>
      </w:r>
    </w:p>
    <w:p w14:paraId="00000A21"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A22" w14:textId="77777777" w:rsidR="00032ED0" w:rsidRPr="009D300F" w:rsidRDefault="00F302D1" w:rsidP="005B4827">
      <w:pPr>
        <w:pStyle w:val="Literal1"/>
        <w:tabs>
          <w:tab w:val="clear" w:pos="1800"/>
          <w:tab w:val="num" w:pos="1134"/>
        </w:tabs>
        <w:ind w:left="1134" w:hanging="425"/>
        <w:rPr>
          <w:rFonts w:ascii="Arial" w:eastAsia="Arial" w:hAnsi="Arial"/>
          <w:color w:val="000000"/>
          <w:sz w:val="20"/>
          <w:szCs w:val="20"/>
        </w:rPr>
      </w:pPr>
      <w:bookmarkStart w:id="1290" w:name="_heading=h.1paejb1" w:colFirst="0" w:colLast="0"/>
      <w:bookmarkEnd w:id="1290"/>
      <w:r w:rsidRPr="009D300F">
        <w:rPr>
          <w:rFonts w:ascii="Arial" w:eastAsia="Arial" w:hAnsi="Arial"/>
          <w:color w:val="000000"/>
          <w:sz w:val="20"/>
          <w:szCs w:val="20"/>
        </w:rPr>
        <w:t xml:space="preserve">Se produzca un evento, condición o circunstancia no imputable a la ENTIDAD, o al OPERADOR, de naturaleza extraordinaria, imprevisible e irresistible, que les impida cumplir con las obligaciones a su cargo o cause su cumplimiento parcial, tardío o defectuoso; </w:t>
      </w:r>
    </w:p>
    <w:p w14:paraId="00000A23" w14:textId="77777777" w:rsidR="00032ED0" w:rsidRPr="009D300F" w:rsidRDefault="00032ED0" w:rsidP="005B4827">
      <w:pPr>
        <w:pStyle w:val="Normal0"/>
        <w:pBdr>
          <w:top w:val="nil"/>
          <w:left w:val="nil"/>
          <w:bottom w:val="nil"/>
          <w:right w:val="nil"/>
          <w:between w:val="nil"/>
        </w:pBdr>
        <w:tabs>
          <w:tab w:val="num" w:pos="1134"/>
        </w:tabs>
        <w:spacing w:after="0" w:line="240" w:lineRule="auto"/>
        <w:ind w:left="1134" w:hanging="425"/>
        <w:jc w:val="both"/>
        <w:rPr>
          <w:rFonts w:ascii="Arial" w:eastAsia="Arial" w:hAnsi="Arial" w:cs="Arial"/>
          <w:color w:val="000000"/>
          <w:sz w:val="20"/>
          <w:szCs w:val="20"/>
        </w:rPr>
      </w:pPr>
      <w:bookmarkStart w:id="1291" w:name="_heading=h.18dwcas" w:colFirst="0" w:colLast="0"/>
      <w:bookmarkEnd w:id="1291"/>
    </w:p>
    <w:p w14:paraId="00000A24" w14:textId="77777777" w:rsidR="00032ED0" w:rsidRPr="009D300F" w:rsidRDefault="00F302D1" w:rsidP="005B4827">
      <w:pPr>
        <w:pStyle w:val="Literal1"/>
        <w:tabs>
          <w:tab w:val="clear" w:pos="1800"/>
          <w:tab w:val="num" w:pos="1134"/>
        </w:tabs>
        <w:ind w:left="1134" w:hanging="425"/>
        <w:rPr>
          <w:rFonts w:ascii="Arial" w:eastAsia="Arial" w:hAnsi="Arial"/>
          <w:color w:val="000000"/>
          <w:sz w:val="20"/>
          <w:szCs w:val="20"/>
        </w:rPr>
      </w:pPr>
      <w:bookmarkStart w:id="1292" w:name="_heading=h.3sdjuyl" w:colFirst="0" w:colLast="0"/>
      <w:bookmarkEnd w:id="1292"/>
      <w:r w:rsidRPr="009D300F">
        <w:rPr>
          <w:rFonts w:ascii="Arial" w:eastAsia="Arial" w:hAnsi="Arial"/>
          <w:color w:val="000000"/>
          <w:sz w:val="20"/>
          <w:szCs w:val="20"/>
        </w:rPr>
        <w:t>El evento, condición o circunstancia respectiva deberá estar fuera del control razonable de quien invoque la causal, la cual, a pesar del ejercicio de diligencia debida y a pesar de todos los esfuerzos y medidas razonables para prevenir el evento, condición o circunstancia, evitar o mitigar sus efectos, no puede evitar que se configure la situación de incumplimiento;</w:t>
      </w:r>
    </w:p>
    <w:p w14:paraId="00000A25" w14:textId="77777777" w:rsidR="00032ED0" w:rsidRPr="009D300F" w:rsidRDefault="00032ED0" w:rsidP="005B4827">
      <w:pPr>
        <w:pStyle w:val="Normal0"/>
        <w:pBdr>
          <w:top w:val="nil"/>
          <w:left w:val="nil"/>
          <w:bottom w:val="nil"/>
          <w:right w:val="nil"/>
          <w:between w:val="nil"/>
        </w:pBdr>
        <w:tabs>
          <w:tab w:val="num" w:pos="1134"/>
        </w:tabs>
        <w:spacing w:after="0" w:line="240" w:lineRule="auto"/>
        <w:ind w:left="1134" w:hanging="425"/>
        <w:jc w:val="both"/>
        <w:rPr>
          <w:rFonts w:ascii="Arial" w:eastAsia="Arial" w:hAnsi="Arial" w:cs="Arial"/>
          <w:color w:val="000000"/>
          <w:sz w:val="20"/>
          <w:szCs w:val="20"/>
        </w:rPr>
      </w:pPr>
      <w:bookmarkStart w:id="1293" w:name="_heading=h.27iu56e" w:colFirst="0" w:colLast="0"/>
      <w:bookmarkEnd w:id="1293"/>
    </w:p>
    <w:p w14:paraId="00000A26" w14:textId="77777777" w:rsidR="00032ED0" w:rsidRPr="009D300F" w:rsidRDefault="00F302D1" w:rsidP="005B4827">
      <w:pPr>
        <w:pStyle w:val="Literal1"/>
        <w:tabs>
          <w:tab w:val="clear" w:pos="1800"/>
          <w:tab w:val="num" w:pos="1134"/>
        </w:tabs>
        <w:ind w:left="1134" w:hanging="425"/>
        <w:rPr>
          <w:rFonts w:ascii="Arial" w:eastAsia="Arial" w:hAnsi="Arial"/>
          <w:color w:val="000000"/>
          <w:sz w:val="20"/>
          <w:szCs w:val="20"/>
        </w:rPr>
      </w:pPr>
      <w:bookmarkStart w:id="1294" w:name="_heading=h.2ofcc6n" w:colFirst="0" w:colLast="0"/>
      <w:bookmarkEnd w:id="1294"/>
      <w:r w:rsidRPr="009D300F">
        <w:rPr>
          <w:rFonts w:ascii="Arial" w:eastAsia="Arial" w:hAnsi="Arial"/>
          <w:color w:val="000000"/>
          <w:sz w:val="20"/>
          <w:szCs w:val="20"/>
        </w:rPr>
        <w:t>Dicho evento, condición o circunstancia no sea el resultado directo o indirecto de un incumplimiento de la Parte que alegue estar afectada de cumplir cualquiera de sus obligaciones previstas en el presente Contrato; y,</w:t>
      </w:r>
    </w:p>
    <w:p w14:paraId="00000A27" w14:textId="77777777" w:rsidR="00032ED0" w:rsidRPr="009D300F" w:rsidRDefault="00032ED0" w:rsidP="005B4827">
      <w:pPr>
        <w:pStyle w:val="Normal0"/>
        <w:pBdr>
          <w:top w:val="nil"/>
          <w:left w:val="nil"/>
          <w:bottom w:val="nil"/>
          <w:right w:val="nil"/>
          <w:between w:val="nil"/>
        </w:pBdr>
        <w:tabs>
          <w:tab w:val="num" w:pos="1134"/>
        </w:tabs>
        <w:spacing w:after="0" w:line="240" w:lineRule="auto"/>
        <w:ind w:left="1134" w:hanging="425"/>
        <w:jc w:val="both"/>
        <w:rPr>
          <w:rFonts w:ascii="Arial" w:eastAsia="Arial" w:hAnsi="Arial" w:cs="Arial"/>
          <w:color w:val="000000"/>
          <w:sz w:val="20"/>
          <w:szCs w:val="20"/>
        </w:rPr>
      </w:pPr>
      <w:bookmarkStart w:id="1295" w:name="_heading=h.mo4fe7" w:colFirst="0" w:colLast="0"/>
      <w:bookmarkEnd w:id="1295"/>
    </w:p>
    <w:p w14:paraId="00000A28" w14:textId="77777777" w:rsidR="00032ED0" w:rsidRPr="009D300F" w:rsidRDefault="00F302D1" w:rsidP="005B4827">
      <w:pPr>
        <w:pStyle w:val="Literal1"/>
        <w:tabs>
          <w:tab w:val="clear" w:pos="1800"/>
          <w:tab w:val="num" w:pos="1134"/>
        </w:tabs>
        <w:ind w:left="1134" w:hanging="425"/>
        <w:rPr>
          <w:rFonts w:ascii="Arial" w:eastAsia="Arial" w:hAnsi="Arial"/>
          <w:color w:val="000000"/>
          <w:sz w:val="20"/>
          <w:szCs w:val="20"/>
        </w:rPr>
      </w:pPr>
      <w:bookmarkStart w:id="1296" w:name="_heading=h.13kmmeg" w:colFirst="0" w:colLast="0"/>
      <w:bookmarkEnd w:id="1296"/>
      <w:r w:rsidRPr="009D300F">
        <w:rPr>
          <w:rFonts w:ascii="Arial" w:eastAsia="Arial" w:hAnsi="Arial"/>
          <w:color w:val="000000"/>
          <w:sz w:val="20"/>
          <w:szCs w:val="20"/>
        </w:rPr>
        <w:t>Tal circunstancia, evento o condición sea notificado a la otra Parte de conformidad al plazo y los términos previstos en la Cláusula 17.8.</w:t>
      </w:r>
    </w:p>
    <w:p w14:paraId="00000A29"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A2A" w14:textId="77777777" w:rsidR="00032ED0" w:rsidRPr="009D300F" w:rsidRDefault="00F302D1">
      <w:pPr>
        <w:pStyle w:val="Normal0"/>
        <w:spacing w:after="0" w:line="240" w:lineRule="auto"/>
        <w:ind w:left="709" w:hanging="709"/>
        <w:jc w:val="both"/>
        <w:rPr>
          <w:rFonts w:ascii="Arial" w:eastAsia="Arial" w:hAnsi="Arial" w:cs="Arial"/>
          <w:color w:val="000000"/>
          <w:sz w:val="20"/>
          <w:szCs w:val="20"/>
        </w:rPr>
      </w:pPr>
      <w:bookmarkStart w:id="1297" w:name="_heading=h.36nry20" w:colFirst="0" w:colLast="0"/>
      <w:bookmarkEnd w:id="1297"/>
      <w:r w:rsidRPr="009D300F">
        <w:rPr>
          <w:rFonts w:ascii="Arial" w:eastAsia="Arial" w:hAnsi="Arial" w:cs="Arial"/>
          <w:color w:val="000000"/>
          <w:sz w:val="20"/>
          <w:szCs w:val="20"/>
        </w:rPr>
        <w:t>17.3</w:t>
      </w:r>
      <w:r w:rsidRPr="009D300F">
        <w:rPr>
          <w:rFonts w:ascii="Arial" w:eastAsia="Arial" w:hAnsi="Arial" w:cs="Arial"/>
          <w:color w:val="000000"/>
          <w:sz w:val="20"/>
          <w:szCs w:val="20"/>
        </w:rPr>
        <w:tab/>
        <w:t>La fuerza mayor o el caso fortuito, según su naturaleza y alcance respectivos, de acuerdo con las Leyes y Disposiciones Aplicables, incluyen, pero no se limitan a lo siguiente:</w:t>
      </w:r>
    </w:p>
    <w:p w14:paraId="00000A2B" w14:textId="77777777" w:rsidR="00032ED0" w:rsidRPr="009D300F" w:rsidRDefault="00032ED0">
      <w:pPr>
        <w:pStyle w:val="Norm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A2C" w14:textId="77777777" w:rsidR="00032ED0" w:rsidRPr="0081643E" w:rsidRDefault="00F302D1" w:rsidP="005B4827">
      <w:pPr>
        <w:pStyle w:val="TabelList"/>
        <w:ind w:left="1134" w:hanging="425"/>
        <w:jc w:val="both"/>
        <w:rPr>
          <w:rFonts w:ascii="Arial" w:eastAsia="Arial" w:hAnsi="Arial" w:cs="Arial"/>
          <w:color w:val="000000"/>
          <w:szCs w:val="20"/>
          <w:lang w:val="es-PE"/>
        </w:rPr>
      </w:pPr>
      <w:bookmarkStart w:id="1298" w:name="_heading=h.1lt289t" w:colFirst="0" w:colLast="0"/>
      <w:bookmarkEnd w:id="1298"/>
      <w:r w:rsidRPr="0081643E">
        <w:rPr>
          <w:rFonts w:ascii="Arial" w:eastAsia="Arial" w:hAnsi="Arial" w:cs="Arial"/>
          <w:color w:val="000000"/>
          <w:szCs w:val="20"/>
          <w:lang w:val="es-PE"/>
        </w:rPr>
        <w:t>Cualquier acto de guerra externa, interna o civil (declarada o no declarada), invasión, conflicto armado, bloqueo, revolución, motín, insurrección, conmoción civil o actos de terrorismo y cualquier aprobación, ocupación o sitio de cualquier parte sustancial del Hospital, que impida al OPERADOR culminar dentro del plazo contractual la ejecución del Proyecto o prestar normalmente los Servicios, o que impida a la ENTIDAD cumplir con las obligaciones a su cargo.</w:t>
      </w:r>
    </w:p>
    <w:p w14:paraId="00000A2D" w14:textId="77777777" w:rsidR="00032ED0" w:rsidRPr="0081643E" w:rsidRDefault="00032ED0" w:rsidP="002A0A89">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A2E" w14:textId="77777777" w:rsidR="00032ED0" w:rsidRPr="0081643E" w:rsidRDefault="00F302D1" w:rsidP="005B4827">
      <w:pPr>
        <w:pStyle w:val="TabelList"/>
        <w:ind w:left="1134" w:hanging="425"/>
        <w:jc w:val="both"/>
        <w:rPr>
          <w:rFonts w:ascii="Arial" w:eastAsia="Arial" w:hAnsi="Arial" w:cs="Arial"/>
          <w:color w:val="000000"/>
          <w:szCs w:val="20"/>
          <w:lang w:val="es-PE"/>
        </w:rPr>
      </w:pPr>
      <w:bookmarkStart w:id="1299" w:name="_heading=h.3nka529" w:colFirst="0" w:colLast="0"/>
      <w:bookmarkEnd w:id="1299"/>
      <w:r w:rsidRPr="0081643E">
        <w:rPr>
          <w:rFonts w:ascii="Arial" w:eastAsia="Arial" w:hAnsi="Arial" w:cs="Arial"/>
          <w:color w:val="000000"/>
          <w:szCs w:val="20"/>
          <w:lang w:val="es-PE"/>
        </w:rPr>
        <w:lastRenderedPageBreak/>
        <w:t>Cualquier paro, huelga, reclamo o protesta de trabajadores o terceras personas que no mantengan una relación laboral o comercial con el OPERADOR o con las personas naturales o personas jurídicas contratadas por este, que vaya más allá de su control razonable o que sean imprevisibles y que le impida culminar dentro del plazo contractual la ejecución del Proyecto o prestar normalmente los Servicios, o que impida a la ENTIDAD cumplir con las obligaciones a su cargo. Las huelgas o paros laborales anunciados y de público conocimiento no tienen la naturaleza de fuerza mayor y el OPERADOR deberá considerarlas en su Plan Operativo Anual y medidas de mitigación.</w:t>
      </w:r>
    </w:p>
    <w:p w14:paraId="00000A2F" w14:textId="77777777" w:rsidR="00032ED0" w:rsidRPr="0081643E" w:rsidRDefault="00032ED0" w:rsidP="00117349">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A30" w14:textId="77777777" w:rsidR="00032ED0" w:rsidRPr="0081643E" w:rsidRDefault="00F302D1" w:rsidP="005B4827">
      <w:pPr>
        <w:pStyle w:val="TabelList"/>
        <w:ind w:left="1134" w:hanging="425"/>
        <w:jc w:val="both"/>
        <w:rPr>
          <w:rFonts w:ascii="Arial" w:eastAsia="Arial" w:hAnsi="Arial" w:cs="Arial"/>
          <w:color w:val="000000"/>
          <w:szCs w:val="20"/>
          <w:lang w:val="es-PE"/>
        </w:rPr>
      </w:pPr>
      <w:bookmarkStart w:id="1300" w:name="_heading=h.22pkfa2" w:colFirst="0" w:colLast="0"/>
      <w:bookmarkEnd w:id="1300"/>
      <w:r w:rsidRPr="0081643E">
        <w:rPr>
          <w:rFonts w:ascii="Arial" w:eastAsia="Arial" w:hAnsi="Arial" w:cs="Arial"/>
          <w:color w:val="000000"/>
          <w:szCs w:val="20"/>
          <w:lang w:val="es-PE"/>
        </w:rPr>
        <w:t>Cualquier evento o desastre natural, terremoto, inundación, incendio, explosión, o cualquier fenómeno meteorológico, siempre que afecte de manera directa total o parcialmente los Bienes del Proyecto o la Infraestructura del Hospital o sus elementos y que, a su vez, impida al OPERADOR culminar dentro del plazo contractual la ejecución del Proyecto o prestar normalmente los Servicios y bajo los estándares de calidad establecidos en el Contrato, o que impida a la ENTIDAD cumplir con las obligaciones a su cargo.</w:t>
      </w:r>
    </w:p>
    <w:p w14:paraId="00000A31" w14:textId="77777777" w:rsidR="00032ED0" w:rsidRPr="0081643E" w:rsidRDefault="00032ED0" w:rsidP="00117349">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A32" w14:textId="77777777" w:rsidR="00032ED0" w:rsidRPr="0081643E" w:rsidRDefault="00F302D1" w:rsidP="005B4827">
      <w:pPr>
        <w:pStyle w:val="TabelList"/>
        <w:ind w:left="1134" w:hanging="425"/>
        <w:jc w:val="both"/>
        <w:rPr>
          <w:rFonts w:ascii="Arial" w:eastAsia="Arial" w:hAnsi="Arial" w:cs="Arial"/>
          <w:color w:val="000000"/>
          <w:szCs w:val="20"/>
          <w:lang w:val="es-PE"/>
        </w:rPr>
      </w:pPr>
      <w:bookmarkStart w:id="1301" w:name="_heading=h.2ky015f" w:colFirst="0" w:colLast="0"/>
      <w:bookmarkEnd w:id="1301"/>
      <w:r w:rsidRPr="0081643E">
        <w:rPr>
          <w:rFonts w:ascii="Arial" w:eastAsia="Arial" w:hAnsi="Arial" w:cs="Arial"/>
          <w:color w:val="000000"/>
          <w:szCs w:val="20"/>
          <w:lang w:val="es-PE"/>
        </w:rPr>
        <w:t>Cualquier epidemia, pandemia, contaminación, plaga o cualquier evento similar, en la medida que dicho evento impida o limite al OPERADOR prestar normalmente los Servicios, o que impida a la ENTIDAD y/o al Hospital cumplir con las obligaciones a su cargo.</w:t>
      </w:r>
    </w:p>
    <w:p w14:paraId="00000A33" w14:textId="77777777" w:rsidR="00032ED0" w:rsidRPr="0081643E" w:rsidRDefault="00032ED0" w:rsidP="00117349">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A34" w14:textId="09BCDD03" w:rsidR="00032ED0" w:rsidRPr="0081643E" w:rsidRDefault="00F302D1" w:rsidP="005B4827">
      <w:pPr>
        <w:pStyle w:val="TabelList"/>
        <w:ind w:left="1134" w:hanging="425"/>
        <w:jc w:val="both"/>
        <w:rPr>
          <w:rFonts w:ascii="Arial" w:eastAsia="Arial" w:hAnsi="Arial" w:cs="Arial"/>
          <w:color w:val="000000"/>
          <w:szCs w:val="20"/>
          <w:lang w:val="es-PE"/>
        </w:rPr>
      </w:pPr>
      <w:bookmarkStart w:id="1302" w:name="_heading=h.103abd8" w:colFirst="0" w:colLast="0"/>
      <w:bookmarkEnd w:id="1302"/>
      <w:r w:rsidRPr="0081643E">
        <w:rPr>
          <w:rFonts w:ascii="Arial" w:eastAsia="Arial" w:hAnsi="Arial" w:cs="Arial"/>
          <w:color w:val="000000"/>
          <w:szCs w:val="20"/>
          <w:lang w:val="es-PE"/>
        </w:rPr>
        <w:t>La eventual destrucción del Equipamiento, así como de la Infraestructura del Hospital o de sus elementos, de forma total, o de una parte que le impida culminar dentro del plazo contractual la ejecución del Proyecto</w:t>
      </w:r>
      <w:r w:rsidR="00117349">
        <w:rPr>
          <w:rFonts w:ascii="Arial" w:eastAsia="Arial" w:hAnsi="Arial" w:cs="Arial"/>
          <w:color w:val="000000"/>
          <w:szCs w:val="20"/>
          <w:lang w:val="es-PE"/>
        </w:rPr>
        <w:t>.</w:t>
      </w:r>
    </w:p>
    <w:p w14:paraId="00000A35" w14:textId="77777777" w:rsidR="00032ED0" w:rsidRPr="0081643E"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A36" w14:textId="77777777" w:rsidR="00032ED0" w:rsidRPr="009D300F" w:rsidRDefault="00F302D1">
      <w:pPr>
        <w:pStyle w:val="Normal0"/>
        <w:spacing w:after="0" w:line="240" w:lineRule="auto"/>
        <w:ind w:left="709" w:hanging="709"/>
        <w:jc w:val="both"/>
        <w:rPr>
          <w:rFonts w:ascii="Arial" w:eastAsia="Arial" w:hAnsi="Arial" w:cs="Arial"/>
          <w:color w:val="000000"/>
          <w:sz w:val="20"/>
          <w:szCs w:val="20"/>
        </w:rPr>
      </w:pPr>
      <w:bookmarkStart w:id="1303" w:name="_heading=h.huuphv" w:colFirst="0" w:colLast="0"/>
      <w:bookmarkEnd w:id="1303"/>
      <w:r w:rsidRPr="0081643E">
        <w:rPr>
          <w:rFonts w:ascii="Arial" w:eastAsia="Arial" w:hAnsi="Arial" w:cs="Arial"/>
          <w:color w:val="000000"/>
          <w:sz w:val="20"/>
          <w:szCs w:val="20"/>
        </w:rPr>
        <w:t>17.4.</w:t>
      </w:r>
      <w:r w:rsidRPr="0081643E">
        <w:rPr>
          <w:rFonts w:ascii="Arial" w:eastAsia="Arial" w:hAnsi="Arial" w:cs="Arial"/>
          <w:color w:val="000000"/>
          <w:sz w:val="20"/>
          <w:szCs w:val="20"/>
        </w:rPr>
        <w:tab/>
        <w:t>El OPERADOR no podrá invocar los siguientes supuestos como un evento de fuerza mayor o caso fortuito en relación</w:t>
      </w:r>
      <w:r w:rsidRPr="009D300F">
        <w:rPr>
          <w:rFonts w:ascii="Arial" w:eastAsia="Arial" w:hAnsi="Arial" w:cs="Arial"/>
          <w:color w:val="000000"/>
          <w:sz w:val="20"/>
          <w:szCs w:val="20"/>
        </w:rPr>
        <w:t xml:space="preserve"> con el cumplimiento de las obligaciones a su cargo establecidas en el Contrato:</w:t>
      </w:r>
    </w:p>
    <w:p w14:paraId="00000A37" w14:textId="77777777" w:rsidR="00032ED0" w:rsidRPr="009D300F" w:rsidRDefault="00032ED0">
      <w:pPr>
        <w:pStyle w:val="Norm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00000A38" w14:textId="77777777" w:rsidR="00032ED0" w:rsidRPr="009D300F" w:rsidRDefault="00F302D1" w:rsidP="00471CF8">
      <w:pPr>
        <w:pStyle w:val="Normal0"/>
        <w:numPr>
          <w:ilvl w:val="1"/>
          <w:numId w:val="18"/>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304" w:name="_heading=h.31ui85o" w:colFirst="0" w:colLast="0"/>
      <w:bookmarkEnd w:id="1304"/>
      <w:r w:rsidRPr="009D300F">
        <w:rPr>
          <w:rFonts w:ascii="Arial" w:eastAsia="Arial" w:hAnsi="Arial" w:cs="Arial"/>
          <w:color w:val="000000"/>
          <w:sz w:val="20"/>
          <w:szCs w:val="20"/>
        </w:rPr>
        <w:t>La aprobación, aplicación o efectos de Leyes y Disposiciones Aplicables salvo que ello les impida realizar sus actividades;</w:t>
      </w:r>
    </w:p>
    <w:p w14:paraId="00000A39" w14:textId="77777777" w:rsidR="00032ED0" w:rsidRPr="009D300F" w:rsidRDefault="00032ED0">
      <w:pPr>
        <w:pStyle w:val="Normal0"/>
        <w:pBdr>
          <w:top w:val="nil"/>
          <w:left w:val="nil"/>
          <w:bottom w:val="nil"/>
          <w:right w:val="nil"/>
          <w:between w:val="nil"/>
        </w:pBdr>
        <w:tabs>
          <w:tab w:val="left" w:pos="1134"/>
        </w:tabs>
        <w:spacing w:after="0" w:line="240" w:lineRule="auto"/>
        <w:ind w:left="1418" w:hanging="425"/>
        <w:jc w:val="both"/>
        <w:rPr>
          <w:rFonts w:ascii="Arial" w:eastAsia="Arial" w:hAnsi="Arial" w:cs="Arial"/>
          <w:color w:val="000000"/>
          <w:sz w:val="20"/>
          <w:szCs w:val="20"/>
        </w:rPr>
      </w:pPr>
    </w:p>
    <w:p w14:paraId="00000A3A" w14:textId="77777777" w:rsidR="00032ED0" w:rsidRPr="009D300F" w:rsidRDefault="00F302D1" w:rsidP="00471CF8">
      <w:pPr>
        <w:pStyle w:val="Normal0"/>
        <w:numPr>
          <w:ilvl w:val="1"/>
          <w:numId w:val="18"/>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305" w:name="_heading=h.1gzsidh" w:colFirst="0" w:colLast="0"/>
      <w:bookmarkEnd w:id="1305"/>
      <w:r w:rsidRPr="009D300F">
        <w:rPr>
          <w:rFonts w:ascii="Arial" w:eastAsia="Arial" w:hAnsi="Arial" w:cs="Arial"/>
          <w:color w:val="000000"/>
          <w:sz w:val="20"/>
          <w:szCs w:val="20"/>
        </w:rPr>
        <w:t xml:space="preserve">Cualquier falla atribuible al OPERADOR o las personas naturales o personas jurídicas contratadas por éste para obtener o mantener cualquier aprobación o permiso requerido bajo el Contrato; </w:t>
      </w:r>
    </w:p>
    <w:p w14:paraId="00000A3B" w14:textId="77777777" w:rsidR="00032ED0" w:rsidRPr="009D300F" w:rsidRDefault="00032ED0">
      <w:pPr>
        <w:pStyle w:val="Normal0"/>
        <w:pBdr>
          <w:top w:val="nil"/>
          <w:left w:val="nil"/>
          <w:bottom w:val="nil"/>
          <w:right w:val="nil"/>
          <w:between w:val="nil"/>
        </w:pBdr>
        <w:tabs>
          <w:tab w:val="left" w:pos="1134"/>
        </w:tabs>
        <w:spacing w:after="0" w:line="240" w:lineRule="auto"/>
        <w:ind w:left="1418" w:hanging="425"/>
        <w:jc w:val="both"/>
        <w:rPr>
          <w:rFonts w:ascii="Arial" w:eastAsia="Arial" w:hAnsi="Arial" w:cs="Arial"/>
          <w:color w:val="000000"/>
          <w:sz w:val="20"/>
          <w:szCs w:val="20"/>
        </w:rPr>
      </w:pPr>
    </w:p>
    <w:p w14:paraId="00000A3C" w14:textId="77777777" w:rsidR="00032ED0" w:rsidRPr="009D300F" w:rsidRDefault="00F302D1" w:rsidP="00471CF8">
      <w:pPr>
        <w:pStyle w:val="Normal0"/>
        <w:numPr>
          <w:ilvl w:val="1"/>
          <w:numId w:val="18"/>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306" w:name="_heading=h.40zg11a" w:colFirst="0" w:colLast="0"/>
      <w:bookmarkEnd w:id="1306"/>
      <w:r w:rsidRPr="009D300F">
        <w:rPr>
          <w:rFonts w:ascii="Arial" w:eastAsia="Arial" w:hAnsi="Arial" w:cs="Arial"/>
          <w:color w:val="000000"/>
          <w:sz w:val="20"/>
          <w:szCs w:val="20"/>
        </w:rPr>
        <w:t>Cualquier falla atribuible al OPERADOR o las personas naturales o personas jurídicas contratadas por éste durante la vigencia del Contrato, respecto de los Bienes del Proyecto y Servicios;</w:t>
      </w:r>
    </w:p>
    <w:p w14:paraId="00000A3D" w14:textId="77777777" w:rsidR="00032ED0" w:rsidRPr="009D300F" w:rsidRDefault="00032ED0">
      <w:pPr>
        <w:pStyle w:val="Normal0"/>
        <w:pBdr>
          <w:top w:val="nil"/>
          <w:left w:val="nil"/>
          <w:bottom w:val="nil"/>
          <w:right w:val="nil"/>
          <w:between w:val="nil"/>
        </w:pBdr>
        <w:tabs>
          <w:tab w:val="left" w:pos="1134"/>
        </w:tabs>
        <w:spacing w:after="0" w:line="240" w:lineRule="auto"/>
        <w:ind w:left="1418" w:hanging="425"/>
        <w:jc w:val="both"/>
        <w:rPr>
          <w:rFonts w:ascii="Arial" w:eastAsia="Arial" w:hAnsi="Arial" w:cs="Arial"/>
          <w:color w:val="000000"/>
          <w:sz w:val="20"/>
          <w:szCs w:val="20"/>
        </w:rPr>
      </w:pPr>
    </w:p>
    <w:p w14:paraId="00000A3E" w14:textId="77777777" w:rsidR="00032ED0" w:rsidRPr="009D300F" w:rsidRDefault="00F302D1" w:rsidP="00471CF8">
      <w:pPr>
        <w:pStyle w:val="Normal0"/>
        <w:numPr>
          <w:ilvl w:val="1"/>
          <w:numId w:val="18"/>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307" w:name="_heading=h.2g4qb93" w:colFirst="0" w:colLast="0"/>
      <w:bookmarkEnd w:id="1307"/>
      <w:r w:rsidRPr="009D300F">
        <w:rPr>
          <w:rFonts w:ascii="Arial" w:eastAsia="Arial" w:hAnsi="Arial" w:cs="Arial"/>
          <w:color w:val="000000"/>
          <w:sz w:val="20"/>
          <w:szCs w:val="20"/>
        </w:rPr>
        <w:t>Averías mecánicas o falla del Equipamiento maquinaria o tecnología implementada o utilizada por el OPERADOR o por las personas naturales o personas jurídicas contratadas por este;</w:t>
      </w:r>
    </w:p>
    <w:p w14:paraId="00000A3F" w14:textId="77777777" w:rsidR="00032ED0" w:rsidRPr="009D300F" w:rsidRDefault="00032ED0">
      <w:pPr>
        <w:pStyle w:val="Normal0"/>
        <w:pBdr>
          <w:top w:val="nil"/>
          <w:left w:val="nil"/>
          <w:bottom w:val="nil"/>
          <w:right w:val="nil"/>
          <w:between w:val="nil"/>
        </w:pBdr>
        <w:tabs>
          <w:tab w:val="left" w:pos="1134"/>
        </w:tabs>
        <w:spacing w:after="0" w:line="240" w:lineRule="auto"/>
        <w:ind w:left="1418"/>
        <w:jc w:val="both"/>
        <w:rPr>
          <w:rFonts w:ascii="Arial" w:eastAsia="Arial" w:hAnsi="Arial" w:cs="Arial"/>
          <w:color w:val="000000"/>
          <w:sz w:val="20"/>
          <w:szCs w:val="20"/>
        </w:rPr>
      </w:pPr>
    </w:p>
    <w:p w14:paraId="00000A40" w14:textId="77777777" w:rsidR="00032ED0" w:rsidRPr="009D300F" w:rsidRDefault="00F302D1">
      <w:pPr>
        <w:pStyle w:val="Normal0"/>
        <w:spacing w:after="0" w:line="240" w:lineRule="auto"/>
        <w:ind w:left="709" w:hanging="709"/>
        <w:jc w:val="both"/>
        <w:rPr>
          <w:rFonts w:ascii="Arial" w:eastAsia="Arial" w:hAnsi="Arial" w:cs="Arial"/>
          <w:color w:val="000000"/>
          <w:sz w:val="20"/>
          <w:szCs w:val="20"/>
        </w:rPr>
      </w:pPr>
      <w:bookmarkStart w:id="1308" w:name="_heading=h.4j7vmwn" w:colFirst="0" w:colLast="0"/>
      <w:bookmarkEnd w:id="1308"/>
      <w:r w:rsidRPr="009D300F">
        <w:rPr>
          <w:rFonts w:ascii="Arial" w:eastAsia="Arial" w:hAnsi="Arial" w:cs="Arial"/>
          <w:color w:val="000000"/>
          <w:sz w:val="20"/>
          <w:szCs w:val="20"/>
        </w:rPr>
        <w:t>17.5.</w:t>
      </w:r>
      <w:r w:rsidRPr="009D300F">
        <w:rPr>
          <w:rFonts w:ascii="Arial" w:eastAsia="Arial" w:hAnsi="Arial" w:cs="Arial"/>
          <w:color w:val="000000"/>
          <w:sz w:val="20"/>
          <w:szCs w:val="20"/>
        </w:rPr>
        <w:tab/>
        <w:t>En caso el OPERADOR invoque la fuerza mayor o caso fortuito deberá hacer los mejores esfuerzos propios de un OPERADOR diligente para asegurar la reiniciación de la actividad o prestación correspondiente en el menor tiempo posible después de la ocurrencia de dichos eventos. Igualmente, si la ENTIDAD invoca la fuerza mayor o caso fortuito, deberá realizar sus mejores esfuerzos para superar dicha situación en el menor plazo posible.</w:t>
      </w:r>
    </w:p>
    <w:p w14:paraId="00000A41"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309" w:name="_heading=h.2yd5x4g" w:colFirst="0" w:colLast="0"/>
      <w:bookmarkEnd w:id="1309"/>
    </w:p>
    <w:p w14:paraId="00000A42" w14:textId="77777777" w:rsidR="00032ED0" w:rsidRPr="009D300F" w:rsidRDefault="00F302D1">
      <w:pPr>
        <w:pStyle w:val="Normal0"/>
        <w:spacing w:after="0" w:line="240" w:lineRule="auto"/>
        <w:ind w:left="709" w:hanging="709"/>
        <w:jc w:val="both"/>
        <w:rPr>
          <w:rFonts w:ascii="Arial" w:eastAsia="Arial" w:hAnsi="Arial" w:cs="Arial"/>
          <w:color w:val="000000"/>
          <w:sz w:val="20"/>
          <w:szCs w:val="20"/>
        </w:rPr>
      </w:pPr>
      <w:bookmarkStart w:id="1310" w:name="_heading=h.1dig7c9" w:colFirst="0" w:colLast="0"/>
      <w:bookmarkEnd w:id="1310"/>
      <w:r w:rsidRPr="009D300F">
        <w:rPr>
          <w:rFonts w:ascii="Arial" w:eastAsia="Arial" w:hAnsi="Arial" w:cs="Arial"/>
          <w:color w:val="000000"/>
          <w:sz w:val="20"/>
          <w:szCs w:val="20"/>
        </w:rPr>
        <w:t>17.6.</w:t>
      </w:r>
      <w:r w:rsidRPr="009D300F">
        <w:rPr>
          <w:rFonts w:ascii="Arial" w:eastAsia="Arial" w:hAnsi="Arial" w:cs="Arial"/>
          <w:color w:val="000000"/>
          <w:sz w:val="20"/>
          <w:szCs w:val="20"/>
        </w:rPr>
        <w:tab/>
        <w:t>La fuerza mayor o el caso fortuito no liberará al afectado con dicho evento del cumplimiento de obligaciones que no sean suspendidas por el mismo.</w:t>
      </w:r>
    </w:p>
    <w:p w14:paraId="00000A43"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311" w:name="_heading=h.3xi3q02" w:colFirst="0" w:colLast="0"/>
      <w:bookmarkEnd w:id="1311"/>
    </w:p>
    <w:p w14:paraId="00000A44" w14:textId="77777777" w:rsidR="00032ED0" w:rsidRPr="009D300F" w:rsidRDefault="00F302D1">
      <w:pPr>
        <w:pStyle w:val="Normal0"/>
        <w:spacing w:after="0" w:line="240" w:lineRule="auto"/>
        <w:ind w:left="709" w:hanging="709"/>
        <w:jc w:val="both"/>
        <w:rPr>
          <w:rFonts w:ascii="Arial" w:eastAsia="Arial" w:hAnsi="Arial" w:cs="Arial"/>
          <w:color w:val="000000"/>
          <w:sz w:val="20"/>
          <w:szCs w:val="20"/>
        </w:rPr>
      </w:pPr>
      <w:bookmarkStart w:id="1312" w:name="_heading=h.2cne07v" w:colFirst="0" w:colLast="0"/>
      <w:bookmarkEnd w:id="1312"/>
      <w:r w:rsidRPr="009D300F">
        <w:rPr>
          <w:rFonts w:ascii="Arial" w:eastAsia="Arial" w:hAnsi="Arial" w:cs="Arial"/>
          <w:color w:val="000000"/>
          <w:sz w:val="20"/>
          <w:szCs w:val="20"/>
        </w:rPr>
        <w:t>17.7.</w:t>
      </w:r>
      <w:r w:rsidRPr="009D300F">
        <w:rPr>
          <w:rFonts w:ascii="Arial" w:eastAsia="Arial" w:hAnsi="Arial" w:cs="Arial"/>
          <w:color w:val="000000"/>
          <w:sz w:val="20"/>
          <w:szCs w:val="20"/>
        </w:rPr>
        <w:tab/>
        <w:t>En el supuesto que el afectado, o los demás involucrados, no estuviera de acuerdo con la calificación del evento como de fuerza mayor o caso fortuito o sus consecuencias, puede recurrir al procedimiento de solución de controversias del Capítulo XIX.</w:t>
      </w:r>
    </w:p>
    <w:p w14:paraId="00000A45" w14:textId="77777777" w:rsidR="00032ED0" w:rsidRPr="009D300F" w:rsidRDefault="00032ED0">
      <w:pPr>
        <w:pStyle w:val="Normal0"/>
        <w:spacing w:after="0" w:line="240" w:lineRule="auto"/>
        <w:ind w:left="720"/>
        <w:jc w:val="both"/>
        <w:rPr>
          <w:rFonts w:ascii="Arial" w:eastAsia="Arial" w:hAnsi="Arial" w:cs="Arial"/>
          <w:color w:val="000000"/>
          <w:sz w:val="20"/>
          <w:szCs w:val="20"/>
        </w:rPr>
      </w:pPr>
      <w:bookmarkStart w:id="1313" w:name="_heading=h.rsoafo" w:colFirst="0" w:colLast="0"/>
      <w:bookmarkEnd w:id="1313"/>
    </w:p>
    <w:p w14:paraId="00000A46" w14:textId="77777777" w:rsidR="00032ED0" w:rsidRPr="009D300F" w:rsidRDefault="00F302D1">
      <w:pPr>
        <w:pStyle w:val="Normal0"/>
        <w:spacing w:after="0" w:line="240" w:lineRule="auto"/>
        <w:ind w:left="709" w:hanging="709"/>
        <w:jc w:val="both"/>
        <w:rPr>
          <w:rFonts w:ascii="Arial" w:eastAsia="Arial" w:hAnsi="Arial" w:cs="Arial"/>
          <w:color w:val="000000"/>
          <w:sz w:val="20"/>
          <w:szCs w:val="20"/>
        </w:rPr>
      </w:pPr>
      <w:bookmarkStart w:id="1314" w:name="_heading=h.3f9o44p" w:colFirst="0" w:colLast="0"/>
      <w:bookmarkEnd w:id="1314"/>
      <w:r w:rsidRPr="009D300F">
        <w:rPr>
          <w:rFonts w:ascii="Arial" w:eastAsia="Arial" w:hAnsi="Arial" w:cs="Arial"/>
          <w:color w:val="000000"/>
          <w:sz w:val="20"/>
          <w:szCs w:val="20"/>
        </w:rPr>
        <w:t>17.8.</w:t>
      </w:r>
      <w:r w:rsidRPr="009D300F">
        <w:rPr>
          <w:rFonts w:ascii="Arial" w:eastAsia="Arial" w:hAnsi="Arial" w:cs="Arial"/>
          <w:color w:val="000000"/>
          <w:sz w:val="20"/>
          <w:szCs w:val="20"/>
        </w:rPr>
        <w:tab/>
        <w:t>El afectado por un evento de fuerza mayor o caso fortuito deberá informar a la otra Parte conforme el procedimiento establecido en las Cláusulas 4.11, 4.12 y 4.13. Adicionalmente, deberá mantener a la otra Parte informada del desarrollo de dichos eventos. Esta comunicación se da sin perjuicio del cumplimiento de las Leyes y Disposiciones Aplicables referidas a la comunicación inmediata en caso de interrupción imprevista de los Servicios.</w:t>
      </w:r>
    </w:p>
    <w:p w14:paraId="00000A47"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A48"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315" w:name="_heading=h.3bsbt3h" w:colFirst="0" w:colLast="0"/>
      <w:bookmarkEnd w:id="1315"/>
      <w:r w:rsidRPr="009D300F">
        <w:rPr>
          <w:rFonts w:ascii="Arial" w:eastAsia="Arial" w:hAnsi="Arial" w:cs="Arial"/>
          <w:color w:val="000000"/>
          <w:sz w:val="20"/>
          <w:szCs w:val="20"/>
        </w:rPr>
        <w:t xml:space="preserve">El informe técnico, legal y financiero a que hace referencia la Cláusula 4.11, el cual deberá fundamentarse como mínimo: </w:t>
      </w:r>
    </w:p>
    <w:p w14:paraId="00000A49"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A4A" w14:textId="77777777" w:rsidR="00032ED0" w:rsidRPr="009D300F" w:rsidRDefault="00F302D1" w:rsidP="00471CF8">
      <w:pPr>
        <w:pStyle w:val="Normal0"/>
        <w:widowControl w:val="0"/>
        <w:numPr>
          <w:ilvl w:val="0"/>
          <w:numId w:val="19"/>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316" w:name="_heading=h.1qxm3ba" w:colFirst="0" w:colLast="0"/>
      <w:bookmarkEnd w:id="1316"/>
      <w:r w:rsidRPr="009D300F">
        <w:rPr>
          <w:rFonts w:ascii="Arial" w:eastAsia="Arial" w:hAnsi="Arial" w:cs="Arial"/>
          <w:color w:val="000000"/>
          <w:sz w:val="20"/>
          <w:szCs w:val="20"/>
        </w:rPr>
        <w:t xml:space="preserve">Descripción de la ocurrencia del evento. </w:t>
      </w:r>
    </w:p>
    <w:p w14:paraId="00000A4B" w14:textId="77777777" w:rsidR="00032ED0" w:rsidRPr="009D300F" w:rsidRDefault="00032ED0">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A4C" w14:textId="77777777" w:rsidR="00032ED0" w:rsidRPr="009D300F" w:rsidRDefault="00F302D1" w:rsidP="00471CF8">
      <w:pPr>
        <w:pStyle w:val="Normal0"/>
        <w:widowControl w:val="0"/>
        <w:numPr>
          <w:ilvl w:val="0"/>
          <w:numId w:val="19"/>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317" w:name="_heading=h.4ax9lz3" w:colFirst="0" w:colLast="0"/>
      <w:bookmarkEnd w:id="1317"/>
      <w:r w:rsidRPr="009D300F">
        <w:rPr>
          <w:rFonts w:ascii="Arial" w:eastAsia="Arial" w:hAnsi="Arial" w:cs="Arial"/>
          <w:color w:val="000000"/>
          <w:sz w:val="20"/>
          <w:szCs w:val="20"/>
        </w:rPr>
        <w:t>Fecha de ocurrencia del evento o fecha en que se enteró del evento.</w:t>
      </w:r>
    </w:p>
    <w:p w14:paraId="00000A4D" w14:textId="77777777" w:rsidR="00032ED0" w:rsidRPr="009D300F" w:rsidRDefault="00032ED0">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A4E" w14:textId="77777777" w:rsidR="00032ED0" w:rsidRPr="009D300F" w:rsidRDefault="00F302D1" w:rsidP="00471CF8">
      <w:pPr>
        <w:pStyle w:val="Normal0"/>
        <w:widowControl w:val="0"/>
        <w:numPr>
          <w:ilvl w:val="0"/>
          <w:numId w:val="19"/>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318" w:name="_heading=h.2q2jw6w" w:colFirst="0" w:colLast="0"/>
      <w:bookmarkEnd w:id="1318"/>
      <w:r w:rsidRPr="009D300F">
        <w:rPr>
          <w:rFonts w:ascii="Arial" w:eastAsia="Arial" w:hAnsi="Arial" w:cs="Arial"/>
          <w:color w:val="000000"/>
          <w:sz w:val="20"/>
          <w:szCs w:val="20"/>
        </w:rPr>
        <w:t xml:space="preserve">La fecha en que se produce la paralización de las actividades u obligaciones. </w:t>
      </w:r>
    </w:p>
    <w:p w14:paraId="00000A4F" w14:textId="77777777" w:rsidR="00032ED0" w:rsidRPr="009D300F" w:rsidRDefault="00032ED0">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A50" w14:textId="77777777" w:rsidR="00032ED0" w:rsidRPr="009D300F" w:rsidRDefault="00F302D1" w:rsidP="00471CF8">
      <w:pPr>
        <w:pStyle w:val="Normal0"/>
        <w:widowControl w:val="0"/>
        <w:numPr>
          <w:ilvl w:val="0"/>
          <w:numId w:val="19"/>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319" w:name="_heading=h.157u6ep" w:colFirst="0" w:colLast="0"/>
      <w:bookmarkEnd w:id="1319"/>
      <w:r w:rsidRPr="009D300F">
        <w:rPr>
          <w:rFonts w:ascii="Arial" w:eastAsia="Arial" w:hAnsi="Arial" w:cs="Arial"/>
          <w:color w:val="000000"/>
          <w:sz w:val="20"/>
          <w:szCs w:val="20"/>
        </w:rPr>
        <w:t xml:space="preserve">El tiempo de la paralización producida o el tiempo estimado de la paralización total o parcial de las actividades u obligaciones. </w:t>
      </w:r>
    </w:p>
    <w:p w14:paraId="00000A51" w14:textId="77777777" w:rsidR="00032ED0" w:rsidRPr="009D300F" w:rsidRDefault="00032ED0">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A52" w14:textId="77777777" w:rsidR="00032ED0" w:rsidRPr="009D300F" w:rsidRDefault="00F302D1" w:rsidP="00471CF8">
      <w:pPr>
        <w:pStyle w:val="Normal0"/>
        <w:widowControl w:val="0"/>
        <w:numPr>
          <w:ilvl w:val="0"/>
          <w:numId w:val="19"/>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320" w:name="_heading=h.3p7hp2i" w:colFirst="0" w:colLast="0"/>
      <w:bookmarkEnd w:id="1320"/>
      <w:r w:rsidRPr="009D300F">
        <w:rPr>
          <w:rFonts w:ascii="Arial" w:eastAsia="Arial" w:hAnsi="Arial" w:cs="Arial"/>
          <w:color w:val="000000"/>
          <w:sz w:val="20"/>
          <w:szCs w:val="20"/>
        </w:rPr>
        <w:t xml:space="preserve">El grado de impacto previsto, detalles de tal evento, la obligación o condición afectada. </w:t>
      </w:r>
    </w:p>
    <w:p w14:paraId="00000A53" w14:textId="77777777" w:rsidR="00032ED0" w:rsidRPr="009D300F" w:rsidRDefault="00032ED0">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A54" w14:textId="77777777" w:rsidR="00032ED0" w:rsidRPr="009D300F" w:rsidRDefault="00F302D1" w:rsidP="00471CF8">
      <w:pPr>
        <w:pStyle w:val="Normal0"/>
        <w:widowControl w:val="0"/>
        <w:numPr>
          <w:ilvl w:val="0"/>
          <w:numId w:val="19"/>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321" w:name="_heading=h.24crzab" w:colFirst="0" w:colLast="0"/>
      <w:bookmarkEnd w:id="1321"/>
      <w:r w:rsidRPr="009D300F">
        <w:rPr>
          <w:rFonts w:ascii="Arial" w:eastAsia="Arial" w:hAnsi="Arial" w:cs="Arial"/>
          <w:color w:val="000000"/>
          <w:sz w:val="20"/>
          <w:szCs w:val="20"/>
        </w:rPr>
        <w:t xml:space="preserve">Las medidas de mitigación adoptadas. </w:t>
      </w:r>
    </w:p>
    <w:p w14:paraId="00000A55" w14:textId="77777777" w:rsidR="00032ED0" w:rsidRPr="009D300F" w:rsidRDefault="00032ED0">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A56" w14:textId="77777777" w:rsidR="00032ED0" w:rsidRPr="009D300F" w:rsidRDefault="00F302D1" w:rsidP="00471CF8">
      <w:pPr>
        <w:pStyle w:val="Normal0"/>
        <w:widowControl w:val="0"/>
        <w:numPr>
          <w:ilvl w:val="0"/>
          <w:numId w:val="19"/>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322" w:name="_heading=h.ji29i4" w:colFirst="0" w:colLast="0"/>
      <w:bookmarkEnd w:id="1322"/>
      <w:r w:rsidRPr="009D300F">
        <w:rPr>
          <w:rFonts w:ascii="Arial" w:eastAsia="Arial" w:hAnsi="Arial" w:cs="Arial"/>
          <w:color w:val="000000"/>
          <w:sz w:val="20"/>
          <w:szCs w:val="20"/>
        </w:rPr>
        <w:t xml:space="preserve">Otras acciones derivadas de estos acontecimientos. </w:t>
      </w:r>
    </w:p>
    <w:p w14:paraId="00000A57" w14:textId="77777777" w:rsidR="00032ED0" w:rsidRPr="009D300F" w:rsidRDefault="00032ED0">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A58" w14:textId="77777777" w:rsidR="00032ED0" w:rsidRPr="009D300F" w:rsidRDefault="00F302D1" w:rsidP="00471CF8">
      <w:pPr>
        <w:pStyle w:val="Normal0"/>
        <w:widowControl w:val="0"/>
        <w:numPr>
          <w:ilvl w:val="0"/>
          <w:numId w:val="19"/>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323" w:name="_heading=h.33hps5x" w:colFirst="0" w:colLast="0"/>
      <w:bookmarkEnd w:id="1323"/>
      <w:r w:rsidRPr="009D300F">
        <w:rPr>
          <w:rFonts w:ascii="Arial" w:eastAsia="Arial" w:hAnsi="Arial" w:cs="Arial"/>
          <w:color w:val="000000"/>
          <w:sz w:val="20"/>
          <w:szCs w:val="20"/>
        </w:rPr>
        <w:t>Propuesta de régimen de seguros, de garantías contractuales y de otras obligaciones cuyo cumplimiento no se vea perjudicado directamente por el evento.</w:t>
      </w:r>
    </w:p>
    <w:p w14:paraId="00000A59"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A5A"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324" w:name="_heading=h.1ueyeci" w:colFirst="0" w:colLast="0"/>
      <w:bookmarkEnd w:id="1324"/>
      <w:r w:rsidRPr="009D300F">
        <w:rPr>
          <w:rFonts w:ascii="Arial" w:eastAsia="Arial" w:hAnsi="Arial" w:cs="Arial"/>
          <w:color w:val="000000"/>
          <w:sz w:val="20"/>
          <w:szCs w:val="20"/>
        </w:rPr>
        <w:t>La opinión del Supervisor del Contrato, respecto de la solicitud de suspensión emitirá conforme al procedimiento de las Cláusulas 4.13 y 4.14 del Contrato.</w:t>
      </w:r>
    </w:p>
    <w:p w14:paraId="00000A5B"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A5C"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325" w:name="_heading=h.4eelx0b" w:colFirst="0" w:colLast="0"/>
      <w:bookmarkEnd w:id="1325"/>
      <w:r w:rsidRPr="009D300F">
        <w:rPr>
          <w:rFonts w:ascii="Arial" w:eastAsia="Arial" w:hAnsi="Arial" w:cs="Arial"/>
          <w:color w:val="000000"/>
          <w:sz w:val="20"/>
          <w:szCs w:val="20"/>
        </w:rPr>
        <w:t>En caso el afectado no presente la solicitud de suspensión dentro de los ocho (8) Días de producido el evento, se entenderá que dicho evento no constituye impedimento para el cumplimiento de las obligaciones a su cargo.</w:t>
      </w:r>
    </w:p>
    <w:p w14:paraId="00000A5D"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326" w:name="_heading=h.1in02dq" w:colFirst="0" w:colLast="0"/>
      <w:bookmarkEnd w:id="1326"/>
    </w:p>
    <w:p w14:paraId="00000A5E" w14:textId="77777777" w:rsidR="00032ED0" w:rsidRPr="009D300F" w:rsidRDefault="00F302D1">
      <w:pPr>
        <w:pStyle w:val="Normal0"/>
        <w:spacing w:after="0" w:line="240" w:lineRule="auto"/>
        <w:ind w:left="709" w:hanging="709"/>
        <w:jc w:val="both"/>
        <w:rPr>
          <w:rFonts w:ascii="Arial" w:eastAsia="Arial" w:hAnsi="Arial" w:cs="Arial"/>
          <w:color w:val="000000"/>
          <w:sz w:val="20"/>
          <w:szCs w:val="20"/>
        </w:rPr>
      </w:pPr>
      <w:bookmarkStart w:id="1327" w:name="_heading=h.42mnl1j" w:colFirst="0" w:colLast="0"/>
      <w:bookmarkEnd w:id="1327"/>
      <w:r w:rsidRPr="009D300F">
        <w:rPr>
          <w:rFonts w:ascii="Arial" w:eastAsia="Arial" w:hAnsi="Arial" w:cs="Arial"/>
          <w:color w:val="000000"/>
          <w:sz w:val="20"/>
          <w:szCs w:val="20"/>
        </w:rPr>
        <w:t>17.9.</w:t>
      </w:r>
      <w:r w:rsidRPr="009D300F">
        <w:rPr>
          <w:rFonts w:ascii="Arial" w:eastAsia="Arial" w:hAnsi="Arial" w:cs="Arial"/>
          <w:color w:val="000000"/>
          <w:sz w:val="20"/>
          <w:szCs w:val="20"/>
        </w:rPr>
        <w:tab/>
        <w:t>El afectado deberá hacer sus mejores esfuerzos para asegurar el reinicio del cumplimiento de sus obligaciones en el menor tiempo posible después de la ocurrencia de dichos eventos.</w:t>
      </w:r>
    </w:p>
    <w:p w14:paraId="00000A5F"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A60"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328" w:name="_heading=h.2tjw784" w:colFirst="0" w:colLast="0"/>
      <w:bookmarkEnd w:id="1328"/>
      <w:r w:rsidRPr="009D300F">
        <w:rPr>
          <w:rFonts w:ascii="Arial" w:eastAsia="Arial" w:hAnsi="Arial" w:cs="Arial"/>
          <w:color w:val="000000"/>
          <w:sz w:val="20"/>
          <w:szCs w:val="20"/>
        </w:rPr>
        <w:t>La declaración de suspensión por fuerza mayor o caso fortuito no generará derecho de indemnización, por parte de la ENTIDAD, a favor del OPERADOR.</w:t>
      </w:r>
    </w:p>
    <w:p w14:paraId="00000A61" w14:textId="77777777" w:rsidR="00032ED0" w:rsidRPr="009D300F" w:rsidRDefault="00032ED0">
      <w:pPr>
        <w:pStyle w:val="Norm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1329" w:name="_heading=h.2hrxv9c" w:colFirst="0" w:colLast="0"/>
      <w:bookmarkEnd w:id="1329"/>
    </w:p>
    <w:p w14:paraId="00000A62" w14:textId="77777777" w:rsidR="00032ED0" w:rsidRPr="009D300F" w:rsidRDefault="00F302D1">
      <w:pPr>
        <w:pStyle w:val="Normal0"/>
        <w:spacing w:after="0" w:line="240" w:lineRule="auto"/>
        <w:ind w:left="709" w:hanging="709"/>
        <w:jc w:val="both"/>
        <w:rPr>
          <w:rFonts w:ascii="Arial" w:eastAsia="Arial" w:hAnsi="Arial" w:cs="Arial"/>
          <w:smallCaps/>
          <w:color w:val="000000"/>
          <w:sz w:val="20"/>
          <w:szCs w:val="20"/>
        </w:rPr>
      </w:pPr>
      <w:bookmarkStart w:id="1330" w:name="_heading=h.3gwvo4y" w:colFirst="0" w:colLast="0"/>
      <w:bookmarkEnd w:id="1330"/>
      <w:r w:rsidRPr="009D300F">
        <w:rPr>
          <w:rFonts w:ascii="Arial" w:eastAsia="Arial" w:hAnsi="Arial" w:cs="Arial"/>
          <w:color w:val="000000"/>
          <w:sz w:val="20"/>
          <w:szCs w:val="20"/>
        </w:rPr>
        <w:t>17.10</w:t>
      </w:r>
      <w:r w:rsidRPr="009D300F">
        <w:rPr>
          <w:rFonts w:ascii="Arial" w:eastAsia="Arial" w:hAnsi="Arial" w:cs="Arial"/>
          <w:color w:val="000000"/>
          <w:sz w:val="20"/>
          <w:szCs w:val="20"/>
        </w:rPr>
        <w:tab/>
        <w:t>En caso de Terminación del Contrato por un evento de fuerza mayor o caso fortuito, la liquidación del Contrato se regirá por las reglas establecidas en el Capítulo XX.</w:t>
      </w:r>
    </w:p>
    <w:p w14:paraId="00000A63" w14:textId="77777777" w:rsidR="00032ED0" w:rsidRPr="009D300F" w:rsidRDefault="00032ED0">
      <w:pPr>
        <w:pStyle w:val="Normal0"/>
        <w:keepNext/>
        <w:pBdr>
          <w:top w:val="nil"/>
          <w:left w:val="nil"/>
          <w:bottom w:val="nil"/>
          <w:right w:val="nil"/>
          <w:between w:val="nil"/>
        </w:pBdr>
        <w:spacing w:after="0" w:line="240" w:lineRule="auto"/>
        <w:jc w:val="both"/>
        <w:rPr>
          <w:rFonts w:ascii="Arial" w:eastAsia="Arial" w:hAnsi="Arial" w:cs="Arial"/>
          <w:smallCaps/>
          <w:color w:val="000000"/>
          <w:sz w:val="20"/>
          <w:szCs w:val="20"/>
        </w:rPr>
      </w:pPr>
    </w:p>
    <w:p w14:paraId="00000A64" w14:textId="77777777" w:rsidR="00032ED0" w:rsidRPr="009D300F" w:rsidRDefault="00F302D1">
      <w:pPr>
        <w:pStyle w:val="Ttulo1"/>
        <w:spacing w:before="0" w:after="0" w:line="240" w:lineRule="auto"/>
        <w:rPr>
          <w:smallCaps/>
          <w:color w:val="000000"/>
          <w:sz w:val="20"/>
          <w:szCs w:val="20"/>
        </w:rPr>
      </w:pPr>
      <w:bookmarkStart w:id="1331" w:name="_heading=h.1w25ycr" w:colFirst="0" w:colLast="0"/>
      <w:bookmarkStart w:id="1332" w:name="_Toc156248693"/>
      <w:bookmarkStart w:id="1333" w:name="_Toc171014924"/>
      <w:bookmarkEnd w:id="1331"/>
      <w:r w:rsidRPr="009D300F">
        <w:rPr>
          <w:smallCaps/>
          <w:color w:val="000000"/>
          <w:sz w:val="20"/>
          <w:szCs w:val="20"/>
        </w:rPr>
        <w:t>Capítulo XVIII</w:t>
      </w:r>
      <w:r w:rsidRPr="009D300F">
        <w:rPr>
          <w:smallCaps/>
          <w:color w:val="000000"/>
          <w:sz w:val="20"/>
          <w:szCs w:val="20"/>
        </w:rPr>
        <w:tab/>
        <w:t>MODIFICACIONES AL CONTRATO</w:t>
      </w:r>
      <w:bookmarkEnd w:id="1332"/>
      <w:bookmarkEnd w:id="1333"/>
    </w:p>
    <w:p w14:paraId="00000A65" w14:textId="77777777" w:rsidR="00032ED0" w:rsidRPr="009D300F" w:rsidRDefault="00032ED0">
      <w:pPr>
        <w:pStyle w:val="Normal0"/>
        <w:pBdr>
          <w:top w:val="nil"/>
          <w:left w:val="nil"/>
          <w:bottom w:val="nil"/>
          <w:right w:val="nil"/>
          <w:between w:val="nil"/>
        </w:pBdr>
        <w:spacing w:after="0" w:line="240" w:lineRule="auto"/>
        <w:ind w:left="705"/>
        <w:jc w:val="both"/>
        <w:rPr>
          <w:rFonts w:ascii="Arial" w:eastAsia="Arial" w:hAnsi="Arial" w:cs="Arial"/>
          <w:strike/>
          <w:color w:val="000000"/>
          <w:sz w:val="20"/>
          <w:szCs w:val="20"/>
        </w:rPr>
      </w:pPr>
      <w:bookmarkStart w:id="1334" w:name="_heading=h.3sou03q" w:colFirst="0" w:colLast="0"/>
      <w:bookmarkEnd w:id="1334"/>
    </w:p>
    <w:p w14:paraId="00000A66" w14:textId="77777777" w:rsidR="00032ED0" w:rsidRPr="009D300F" w:rsidRDefault="00F302D1">
      <w:pPr>
        <w:pStyle w:val="Normal0"/>
        <w:spacing w:after="0" w:line="240" w:lineRule="auto"/>
        <w:ind w:left="720"/>
        <w:jc w:val="both"/>
        <w:rPr>
          <w:rFonts w:ascii="Arial" w:eastAsia="Arial" w:hAnsi="Arial" w:cs="Arial"/>
          <w:color w:val="000000"/>
          <w:sz w:val="20"/>
          <w:szCs w:val="20"/>
        </w:rPr>
      </w:pPr>
      <w:bookmarkStart w:id="1335" w:name="_heading=h.4g1th0k" w:colFirst="0" w:colLast="0"/>
      <w:bookmarkEnd w:id="1335"/>
      <w:r w:rsidRPr="009D300F">
        <w:rPr>
          <w:rFonts w:ascii="Arial" w:eastAsia="Arial" w:hAnsi="Arial" w:cs="Arial"/>
          <w:color w:val="000000"/>
          <w:sz w:val="20"/>
          <w:szCs w:val="20"/>
        </w:rPr>
        <w:t>Las modificaciones al Contrato serán válidas solo cuando sean acordadas por escrito, mediante una adenda, por causa debidamente fundada, manteniendo las condiciones de competencia del proceso de promoción y el equilibro económico financiero de las prestaciones a cargo de la ENTIDAD o del OPERADOR, procurando no alterar la asignación de riesgos y la naturaleza del Proyecto, y sean suscritas por los representantes de las Partes, con poder suficiente y cumplan con los requisitos pertinentes de las Leyes y Disposiciones Aplicables.</w:t>
      </w:r>
    </w:p>
    <w:p w14:paraId="00000A67" w14:textId="77777777" w:rsidR="00032ED0" w:rsidRPr="009D300F" w:rsidRDefault="00032ED0">
      <w:pPr>
        <w:pStyle w:val="Normal0"/>
        <w:spacing w:after="0" w:line="240" w:lineRule="auto"/>
        <w:ind w:left="720"/>
        <w:jc w:val="both"/>
        <w:rPr>
          <w:rFonts w:ascii="Arial" w:eastAsia="Arial" w:hAnsi="Arial" w:cs="Arial"/>
          <w:color w:val="000000"/>
          <w:sz w:val="20"/>
          <w:szCs w:val="20"/>
        </w:rPr>
      </w:pPr>
      <w:bookmarkStart w:id="1336" w:name="_heading=h.2v73r8d" w:colFirst="0" w:colLast="0"/>
      <w:bookmarkEnd w:id="1336"/>
    </w:p>
    <w:p w14:paraId="00000A68" w14:textId="77777777" w:rsidR="00032ED0" w:rsidRPr="009D300F" w:rsidRDefault="00F302D1">
      <w:pPr>
        <w:pStyle w:val="Normal0"/>
        <w:spacing w:after="0" w:line="240" w:lineRule="auto"/>
        <w:ind w:left="720"/>
        <w:jc w:val="both"/>
        <w:rPr>
          <w:rFonts w:ascii="Arial" w:eastAsia="Arial" w:hAnsi="Arial" w:cs="Arial"/>
          <w:color w:val="000000"/>
          <w:sz w:val="20"/>
          <w:szCs w:val="20"/>
        </w:rPr>
      </w:pPr>
      <w:r w:rsidRPr="009D300F">
        <w:rPr>
          <w:rFonts w:ascii="Arial" w:eastAsia="Arial" w:hAnsi="Arial" w:cs="Arial"/>
          <w:color w:val="000000"/>
          <w:sz w:val="20"/>
          <w:szCs w:val="20"/>
        </w:rPr>
        <w:t>En ningún caso las Partes entenderán que un acta, acuerdo u otro documento, distinto a una adenda, han modificado o puede modificar el Contrato.</w:t>
      </w:r>
    </w:p>
    <w:p w14:paraId="00000A69"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337" w:name="_heading=h.1ace1g6" w:colFirst="0" w:colLast="0"/>
      <w:bookmarkEnd w:id="1337"/>
    </w:p>
    <w:p w14:paraId="00000A6A" w14:textId="77777777" w:rsidR="00032ED0" w:rsidRPr="009D300F" w:rsidRDefault="00F302D1" w:rsidP="00471CF8">
      <w:pPr>
        <w:pStyle w:val="Normal0"/>
        <w:numPr>
          <w:ilvl w:val="1"/>
          <w:numId w:val="95"/>
        </w:numPr>
        <w:pBdr>
          <w:top w:val="nil"/>
          <w:left w:val="nil"/>
          <w:bottom w:val="nil"/>
          <w:right w:val="nil"/>
          <w:between w:val="nil"/>
        </w:pBdr>
        <w:ind w:left="709" w:hanging="709"/>
        <w:jc w:val="both"/>
        <w:rPr>
          <w:rFonts w:ascii="Arial" w:eastAsia="Arial" w:hAnsi="Arial" w:cs="Arial"/>
          <w:color w:val="000000"/>
          <w:sz w:val="20"/>
          <w:szCs w:val="20"/>
        </w:rPr>
      </w:pPr>
      <w:bookmarkStart w:id="1338" w:name="_heading=h.3uc1k3z" w:colFirst="0" w:colLast="0"/>
      <w:bookmarkEnd w:id="1338"/>
      <w:r w:rsidRPr="009D300F">
        <w:rPr>
          <w:rFonts w:ascii="Arial" w:eastAsia="Arial" w:hAnsi="Arial" w:cs="Arial"/>
          <w:color w:val="000000"/>
          <w:sz w:val="20"/>
          <w:szCs w:val="20"/>
        </w:rPr>
        <w:lastRenderedPageBreak/>
        <w:t xml:space="preserve">Si cualquier estipulación o disposición del Contrato, se considerase nula, inválida o no exigible por laudo arbitral, la decisión será interpretada estrictamente para dicha estipulación o disposición, y no afectará la validez de las otras estipulaciones del Contrato.  </w:t>
      </w:r>
    </w:p>
    <w:p w14:paraId="00000A6B" w14:textId="77777777" w:rsidR="00032ED0" w:rsidRPr="009D300F" w:rsidRDefault="00F302D1" w:rsidP="00471CF8">
      <w:pPr>
        <w:pStyle w:val="Normal0"/>
        <w:numPr>
          <w:ilvl w:val="1"/>
          <w:numId w:val="95"/>
        </w:numPr>
        <w:pBdr>
          <w:top w:val="nil"/>
          <w:left w:val="nil"/>
          <w:bottom w:val="nil"/>
          <w:right w:val="nil"/>
          <w:between w:val="nil"/>
        </w:pBdr>
        <w:ind w:left="709" w:hanging="709"/>
        <w:jc w:val="both"/>
        <w:rPr>
          <w:rFonts w:ascii="Arial" w:eastAsia="Arial" w:hAnsi="Arial" w:cs="Arial"/>
          <w:color w:val="000000"/>
          <w:sz w:val="20"/>
          <w:szCs w:val="20"/>
        </w:rPr>
      </w:pPr>
      <w:bookmarkStart w:id="1339" w:name="_heading=h.omm4jl" w:colFirst="0" w:colLast="0"/>
      <w:bookmarkEnd w:id="1339"/>
      <w:r w:rsidRPr="009D300F">
        <w:rPr>
          <w:rFonts w:ascii="Arial" w:eastAsia="Arial" w:hAnsi="Arial" w:cs="Arial"/>
          <w:color w:val="000000"/>
          <w:sz w:val="20"/>
          <w:szCs w:val="20"/>
        </w:rPr>
        <w:t>Toda solicitud de enmienda, adición o modificación del Contrato por cualquiera de las Partes deberá ser presentada a la otra Parte con el debido sustento técnico, legal, económico y financiero. Conforme al procedimiento previsto en las Leyes y Disposiciones Aplicables, el Hospital participará en el proceso de evaluación conjunta previsto para la modificación contractual.</w:t>
      </w:r>
    </w:p>
    <w:p w14:paraId="00000A6C" w14:textId="77777777" w:rsidR="00032ED0" w:rsidRPr="009D300F" w:rsidRDefault="00F302D1" w:rsidP="00471CF8">
      <w:pPr>
        <w:pStyle w:val="Normal0"/>
        <w:numPr>
          <w:ilvl w:val="1"/>
          <w:numId w:val="95"/>
        </w:numPr>
        <w:pBdr>
          <w:top w:val="nil"/>
          <w:left w:val="nil"/>
          <w:bottom w:val="nil"/>
          <w:right w:val="nil"/>
          <w:between w:val="nil"/>
        </w:pBdr>
        <w:ind w:left="709" w:hanging="709"/>
        <w:jc w:val="both"/>
        <w:rPr>
          <w:rFonts w:ascii="Arial" w:eastAsia="Arial" w:hAnsi="Arial" w:cs="Arial"/>
          <w:color w:val="000000"/>
          <w:sz w:val="20"/>
          <w:szCs w:val="20"/>
        </w:rPr>
      </w:pPr>
      <w:bookmarkStart w:id="1340" w:name="_heading=h.27u4abj" w:colFirst="0" w:colLast="0"/>
      <w:bookmarkEnd w:id="1340"/>
      <w:r w:rsidRPr="009D300F">
        <w:rPr>
          <w:rFonts w:ascii="Arial" w:eastAsia="Arial" w:hAnsi="Arial" w:cs="Arial"/>
          <w:color w:val="000000"/>
          <w:sz w:val="20"/>
          <w:szCs w:val="20"/>
        </w:rPr>
        <w:t xml:space="preserve">La modificación de cualquiera de los términos establecidos en el Contrato deberá contar con la opinión previa del Supervisor del Contrato y de las Autoridades Gubernamentales Competentes, de acuerdo con las Leyes y Disposiciones Aplicables. </w:t>
      </w:r>
    </w:p>
    <w:p w14:paraId="00000A6D" w14:textId="77777777" w:rsidR="00032ED0" w:rsidRPr="009D300F" w:rsidRDefault="00F302D1">
      <w:pPr>
        <w:pStyle w:val="Normal0"/>
        <w:spacing w:after="0" w:line="240" w:lineRule="auto"/>
        <w:jc w:val="both"/>
        <w:rPr>
          <w:rFonts w:ascii="Arial" w:eastAsia="Arial" w:hAnsi="Arial" w:cs="Arial"/>
          <w:smallCaps/>
          <w:color w:val="000000"/>
          <w:sz w:val="20"/>
          <w:szCs w:val="20"/>
        </w:rPr>
      </w:pPr>
      <w:bookmarkStart w:id="1341" w:name="_heading=h.47r7g30" w:colFirst="0" w:colLast="0"/>
      <w:bookmarkEnd w:id="1341"/>
      <w:r w:rsidRPr="009D300F">
        <w:rPr>
          <w:rFonts w:ascii="Arial" w:eastAsia="Arial" w:hAnsi="Arial" w:cs="Arial"/>
          <w:b/>
          <w:smallCaps/>
          <w:color w:val="000000"/>
          <w:sz w:val="20"/>
          <w:szCs w:val="20"/>
        </w:rPr>
        <w:t>Capítulo XIX</w:t>
      </w:r>
      <w:r w:rsidRPr="009D300F">
        <w:rPr>
          <w:rFonts w:ascii="Arial" w:eastAsia="Arial" w:hAnsi="Arial" w:cs="Arial"/>
          <w:b/>
          <w:smallCaps/>
          <w:color w:val="000000"/>
          <w:sz w:val="20"/>
          <w:szCs w:val="20"/>
        </w:rPr>
        <w:tab/>
        <w:t>SOLUCIÓN DE CONTROVERSIAS</w:t>
      </w:r>
    </w:p>
    <w:p w14:paraId="00000A6E"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A6F" w14:textId="77777777" w:rsidR="00032ED0" w:rsidRPr="009D300F" w:rsidRDefault="00F302D1">
      <w:pPr>
        <w:pStyle w:val="Ttulo2"/>
        <w:rPr>
          <w:rFonts w:ascii="Arial" w:eastAsia="Arial" w:hAnsi="Arial" w:cs="Arial"/>
          <w:b/>
          <w:color w:val="000000"/>
          <w:sz w:val="20"/>
          <w:szCs w:val="20"/>
        </w:rPr>
      </w:pPr>
      <w:bookmarkStart w:id="1342" w:name="_heading=h.2mwhqat" w:colFirst="0" w:colLast="0"/>
      <w:bookmarkStart w:id="1343" w:name="_Toc156248694"/>
      <w:bookmarkStart w:id="1344" w:name="_Toc171014925"/>
      <w:bookmarkEnd w:id="1342"/>
      <w:r w:rsidRPr="009D300F">
        <w:rPr>
          <w:rFonts w:ascii="Arial" w:eastAsia="Arial" w:hAnsi="Arial" w:cs="Arial"/>
          <w:b/>
          <w:color w:val="000000"/>
          <w:sz w:val="20"/>
          <w:szCs w:val="20"/>
        </w:rPr>
        <w:t>Leyes y Disposiciones Aplicables</w:t>
      </w:r>
      <w:bookmarkEnd w:id="1343"/>
      <w:bookmarkEnd w:id="1344"/>
    </w:p>
    <w:p w14:paraId="00000A70" w14:textId="77777777" w:rsidR="00032ED0" w:rsidRPr="009D300F" w:rsidRDefault="00032ED0">
      <w:pPr>
        <w:pStyle w:val="Normal0"/>
        <w:spacing w:after="0" w:line="240" w:lineRule="auto"/>
        <w:rPr>
          <w:rFonts w:ascii="Arial" w:eastAsia="Arial" w:hAnsi="Arial" w:cs="Arial"/>
          <w:color w:val="000000"/>
          <w:sz w:val="20"/>
          <w:szCs w:val="20"/>
        </w:rPr>
      </w:pPr>
    </w:p>
    <w:p w14:paraId="00000A71" w14:textId="77777777" w:rsidR="00032ED0" w:rsidRPr="009D300F" w:rsidRDefault="00F302D1" w:rsidP="00471CF8">
      <w:pPr>
        <w:pStyle w:val="Normal0"/>
        <w:numPr>
          <w:ilvl w:val="1"/>
          <w:numId w:val="25"/>
        </w:numPr>
        <w:spacing w:after="0" w:line="240" w:lineRule="auto"/>
        <w:ind w:left="709" w:hanging="709"/>
        <w:jc w:val="both"/>
        <w:rPr>
          <w:rFonts w:ascii="Arial" w:eastAsia="Arial" w:hAnsi="Arial" w:cs="Arial"/>
          <w:color w:val="000000"/>
          <w:sz w:val="20"/>
          <w:szCs w:val="20"/>
        </w:rPr>
      </w:pPr>
      <w:r w:rsidRPr="009D300F">
        <w:rPr>
          <w:rFonts w:ascii="Arial" w:eastAsia="Arial" w:hAnsi="Arial" w:cs="Arial"/>
          <w:color w:val="000000"/>
          <w:sz w:val="20"/>
          <w:szCs w:val="20"/>
        </w:rPr>
        <w:t>El Contrato se regirá e interpretará de acuerdo con las Leyes y Disposiciones Aplicables. Por tanto, las Partes expresan que el contenido, ejecución, conflictos y demás consecuencias que de él se originen, se regirán por la le</w:t>
      </w:r>
      <w:bookmarkStart w:id="1345" w:name="bookmark=id.ru7df9syrscb" w:colFirst="0" w:colLast="0"/>
      <w:bookmarkEnd w:id="1345"/>
      <w:r w:rsidRPr="009D300F">
        <w:rPr>
          <w:rFonts w:ascii="Arial" w:eastAsia="Arial" w:hAnsi="Arial" w:cs="Arial"/>
          <w:color w:val="000000"/>
          <w:sz w:val="20"/>
          <w:szCs w:val="20"/>
        </w:rPr>
        <w:t xml:space="preserve">gislación vigente en el tiempo, la misma que el OPERADOR declara conocer. </w:t>
      </w:r>
    </w:p>
    <w:p w14:paraId="00000A72" w14:textId="77777777" w:rsidR="00032ED0" w:rsidRPr="009D300F" w:rsidRDefault="00032ED0">
      <w:pPr>
        <w:pStyle w:val="Normal0"/>
        <w:widowControl w:val="0"/>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p>
    <w:p w14:paraId="00000A73" w14:textId="77777777" w:rsidR="00032ED0" w:rsidRPr="009D300F" w:rsidRDefault="00F302D1">
      <w:pPr>
        <w:pStyle w:val="Ttulo2"/>
        <w:rPr>
          <w:rFonts w:ascii="Arial" w:eastAsia="Arial" w:hAnsi="Arial" w:cs="Arial"/>
          <w:b/>
          <w:color w:val="000000"/>
          <w:sz w:val="20"/>
          <w:szCs w:val="20"/>
        </w:rPr>
      </w:pPr>
      <w:bookmarkStart w:id="1346" w:name="_heading=h.216pte8" w:colFirst="0" w:colLast="0"/>
      <w:bookmarkStart w:id="1347" w:name="_Toc156248695"/>
      <w:bookmarkStart w:id="1348" w:name="_Toc171014926"/>
      <w:bookmarkEnd w:id="1346"/>
      <w:r w:rsidRPr="009D300F">
        <w:rPr>
          <w:rFonts w:ascii="Arial" w:eastAsia="Arial" w:hAnsi="Arial" w:cs="Arial"/>
          <w:b/>
          <w:color w:val="000000"/>
          <w:sz w:val="20"/>
          <w:szCs w:val="20"/>
        </w:rPr>
        <w:t>Ámbito de aplicación</w:t>
      </w:r>
      <w:bookmarkEnd w:id="1347"/>
      <w:bookmarkEnd w:id="1348"/>
    </w:p>
    <w:p w14:paraId="00000A74"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349" w:name="_heading=h.4l6dc21" w:colFirst="0" w:colLast="0"/>
      <w:bookmarkEnd w:id="1349"/>
    </w:p>
    <w:p w14:paraId="00000A75" w14:textId="77777777" w:rsidR="00032ED0" w:rsidRPr="009D300F" w:rsidRDefault="00F302D1" w:rsidP="00471CF8">
      <w:pPr>
        <w:pStyle w:val="Normal0"/>
        <w:numPr>
          <w:ilvl w:val="1"/>
          <w:numId w:val="25"/>
        </w:numPr>
        <w:spacing w:after="0" w:line="240" w:lineRule="auto"/>
        <w:ind w:left="709" w:hanging="709"/>
        <w:jc w:val="both"/>
        <w:rPr>
          <w:rFonts w:ascii="Arial" w:eastAsia="Arial" w:hAnsi="Arial" w:cs="Arial"/>
          <w:color w:val="000000"/>
          <w:sz w:val="20"/>
          <w:szCs w:val="20"/>
        </w:rPr>
      </w:pPr>
      <w:bookmarkStart w:id="1350" w:name="_heading=h.30bnm9u" w:colFirst="0" w:colLast="0"/>
      <w:bookmarkEnd w:id="1350"/>
      <w:r w:rsidRPr="009D300F">
        <w:rPr>
          <w:rFonts w:ascii="Arial" w:eastAsia="Arial" w:hAnsi="Arial" w:cs="Arial"/>
          <w:color w:val="000000"/>
          <w:sz w:val="20"/>
          <w:szCs w:val="20"/>
        </w:rPr>
        <w:t>Este Capítulo regula la solución de todas aquellas controversias que se generen entre las Partes durante el Contrato, y aquellas relacionadas con la resolución del Contrato.</w:t>
      </w:r>
    </w:p>
    <w:p w14:paraId="00000A76" w14:textId="77777777" w:rsidR="00032ED0" w:rsidRPr="009D300F" w:rsidRDefault="00032ED0">
      <w:pPr>
        <w:pStyle w:val="Normal0"/>
        <w:spacing w:after="0" w:line="240" w:lineRule="auto"/>
        <w:ind w:left="709"/>
        <w:jc w:val="both"/>
        <w:rPr>
          <w:rFonts w:ascii="Arial" w:eastAsia="Arial" w:hAnsi="Arial" w:cs="Arial"/>
          <w:color w:val="000000"/>
          <w:sz w:val="20"/>
          <w:szCs w:val="20"/>
        </w:rPr>
      </w:pPr>
    </w:p>
    <w:p w14:paraId="00000A77" w14:textId="77777777" w:rsidR="00032ED0" w:rsidRPr="009D300F" w:rsidRDefault="00F302D1">
      <w:pPr>
        <w:pStyle w:val="Normal0"/>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Para efectos de la resolución de cualquier conflicto o controversia que surja del Contrato, las Partes tendrán a su disposición los siguientes mecanismos de solución de controversias, según corresponda:</w:t>
      </w:r>
    </w:p>
    <w:p w14:paraId="00000A78" w14:textId="77777777" w:rsidR="00032ED0" w:rsidRPr="009D300F" w:rsidRDefault="00032ED0">
      <w:pPr>
        <w:pStyle w:val="Normal0"/>
        <w:spacing w:after="0" w:line="240" w:lineRule="auto"/>
        <w:ind w:left="709"/>
        <w:jc w:val="both"/>
        <w:rPr>
          <w:rFonts w:ascii="Arial" w:eastAsia="Arial" w:hAnsi="Arial" w:cs="Arial"/>
          <w:color w:val="000000"/>
          <w:sz w:val="20"/>
          <w:szCs w:val="20"/>
        </w:rPr>
      </w:pPr>
    </w:p>
    <w:p w14:paraId="00000A79" w14:textId="77777777" w:rsidR="00032ED0" w:rsidRPr="009D300F" w:rsidRDefault="00F302D1" w:rsidP="00471CF8">
      <w:pPr>
        <w:pStyle w:val="Normal0"/>
        <w:numPr>
          <w:ilvl w:val="1"/>
          <w:numId w:val="45"/>
        </w:numPr>
        <w:spacing w:after="0" w:line="240" w:lineRule="auto"/>
        <w:ind w:left="993" w:hanging="293"/>
        <w:jc w:val="both"/>
        <w:rPr>
          <w:rFonts w:ascii="Arial" w:eastAsia="Arial" w:hAnsi="Arial" w:cs="Arial"/>
          <w:color w:val="000000"/>
          <w:sz w:val="20"/>
          <w:szCs w:val="20"/>
        </w:rPr>
      </w:pPr>
      <w:r w:rsidRPr="009D300F">
        <w:rPr>
          <w:rFonts w:ascii="Arial" w:eastAsia="Arial" w:hAnsi="Arial" w:cs="Arial"/>
          <w:color w:val="000000"/>
          <w:sz w:val="20"/>
          <w:szCs w:val="20"/>
        </w:rPr>
        <w:t>Trato Directo;</w:t>
      </w:r>
    </w:p>
    <w:p w14:paraId="00000A7A" w14:textId="77777777" w:rsidR="00032ED0" w:rsidRPr="009D300F" w:rsidRDefault="00F302D1" w:rsidP="00471CF8">
      <w:pPr>
        <w:pStyle w:val="Normal0"/>
        <w:numPr>
          <w:ilvl w:val="1"/>
          <w:numId w:val="45"/>
        </w:numPr>
        <w:pBdr>
          <w:top w:val="nil"/>
          <w:left w:val="nil"/>
          <w:bottom w:val="nil"/>
          <w:right w:val="nil"/>
          <w:between w:val="nil"/>
        </w:pBdr>
        <w:spacing w:after="0"/>
        <w:ind w:left="993" w:hanging="280"/>
        <w:rPr>
          <w:rFonts w:ascii="Arial" w:eastAsia="Arial" w:hAnsi="Arial" w:cs="Arial"/>
          <w:color w:val="000000"/>
          <w:sz w:val="20"/>
          <w:szCs w:val="20"/>
        </w:rPr>
      </w:pPr>
      <w:r w:rsidRPr="009D300F">
        <w:rPr>
          <w:rFonts w:ascii="Arial" w:eastAsia="Arial" w:hAnsi="Arial" w:cs="Arial"/>
          <w:color w:val="000000"/>
          <w:sz w:val="20"/>
          <w:szCs w:val="20"/>
        </w:rPr>
        <w:t>Arbitraje</w:t>
      </w:r>
    </w:p>
    <w:p w14:paraId="00000A7B" w14:textId="77777777" w:rsidR="00032ED0" w:rsidRPr="009D300F" w:rsidRDefault="00F302D1" w:rsidP="00471CF8">
      <w:pPr>
        <w:pStyle w:val="Normal0"/>
        <w:numPr>
          <w:ilvl w:val="1"/>
          <w:numId w:val="45"/>
        </w:numPr>
        <w:pBdr>
          <w:top w:val="nil"/>
          <w:left w:val="nil"/>
          <w:bottom w:val="nil"/>
          <w:right w:val="nil"/>
          <w:between w:val="nil"/>
        </w:pBdr>
        <w:spacing w:after="0"/>
        <w:ind w:left="993" w:hanging="280"/>
        <w:rPr>
          <w:rFonts w:ascii="Arial" w:eastAsia="Arial" w:hAnsi="Arial" w:cs="Arial"/>
          <w:color w:val="000000"/>
          <w:sz w:val="20"/>
          <w:szCs w:val="20"/>
        </w:rPr>
      </w:pPr>
      <w:r w:rsidRPr="009D300F">
        <w:rPr>
          <w:rFonts w:ascii="Arial" w:eastAsia="Arial" w:hAnsi="Arial" w:cs="Arial"/>
          <w:color w:val="000000"/>
          <w:sz w:val="20"/>
          <w:szCs w:val="20"/>
        </w:rPr>
        <w:t>Peritaje</w:t>
      </w:r>
    </w:p>
    <w:p w14:paraId="00000A7C" w14:textId="77777777" w:rsidR="00032ED0" w:rsidRPr="009D300F" w:rsidRDefault="00032ED0">
      <w:pPr>
        <w:pStyle w:val="Normal0"/>
        <w:spacing w:after="0" w:line="240" w:lineRule="auto"/>
        <w:ind w:left="2276"/>
        <w:jc w:val="both"/>
        <w:rPr>
          <w:rFonts w:ascii="Arial" w:eastAsia="Arial" w:hAnsi="Arial" w:cs="Arial"/>
          <w:color w:val="000000"/>
          <w:sz w:val="20"/>
          <w:szCs w:val="20"/>
        </w:rPr>
      </w:pPr>
    </w:p>
    <w:p w14:paraId="00000A7D" w14:textId="77777777" w:rsidR="00032ED0" w:rsidRPr="009D300F" w:rsidRDefault="00F302D1" w:rsidP="00471CF8">
      <w:pPr>
        <w:pStyle w:val="Normal0"/>
        <w:numPr>
          <w:ilvl w:val="1"/>
          <w:numId w:val="25"/>
        </w:numPr>
        <w:spacing w:after="0" w:line="240" w:lineRule="auto"/>
        <w:ind w:left="709" w:hanging="709"/>
        <w:jc w:val="both"/>
        <w:rPr>
          <w:rFonts w:ascii="Arial" w:eastAsia="Arial" w:hAnsi="Arial" w:cs="Arial"/>
          <w:color w:val="000000"/>
          <w:sz w:val="20"/>
          <w:szCs w:val="20"/>
        </w:rPr>
      </w:pPr>
      <w:bookmarkStart w:id="1351" w:name="_heading=h.3zglf5g" w:colFirst="0" w:colLast="0"/>
      <w:bookmarkEnd w:id="1351"/>
      <w:r w:rsidRPr="009D300F">
        <w:rPr>
          <w:rFonts w:ascii="Arial" w:eastAsia="Arial" w:hAnsi="Arial" w:cs="Arial"/>
          <w:color w:val="000000"/>
          <w:sz w:val="20"/>
          <w:szCs w:val="20"/>
        </w:rPr>
        <w:t xml:space="preserve">No serán materia de trato directo ni de arbitraje las decisiones de las Autoridades Gubernamentales Competentes que se dicten en ejecución de sus competencias administrativas atribuidas por norma expresa, cuya vía de reclamo es la vía administrativa. </w:t>
      </w:r>
    </w:p>
    <w:p w14:paraId="00000A7E"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A7F" w14:textId="24670629" w:rsidR="00032ED0" w:rsidRPr="009D300F" w:rsidRDefault="692A7B62" w:rsidP="77CC46DB">
      <w:pPr>
        <w:pStyle w:val="Normal0"/>
        <w:pBdr>
          <w:top w:val="nil"/>
          <w:left w:val="nil"/>
          <w:bottom w:val="nil"/>
          <w:right w:val="nil"/>
          <w:between w:val="nil"/>
        </w:pBdr>
        <w:spacing w:after="0" w:line="240" w:lineRule="auto"/>
        <w:ind w:left="708"/>
        <w:jc w:val="both"/>
        <w:rPr>
          <w:rFonts w:ascii="Arial" w:eastAsia="Arial" w:hAnsi="Arial" w:cs="Arial"/>
          <w:color w:val="000000" w:themeColor="text1"/>
          <w:sz w:val="20"/>
          <w:szCs w:val="20"/>
        </w:rPr>
      </w:pPr>
      <w:r w:rsidRPr="009D300F">
        <w:rPr>
          <w:rFonts w:ascii="Arial" w:eastAsia="Arial" w:hAnsi="Arial" w:cs="Arial"/>
          <w:color w:val="000000" w:themeColor="text1"/>
          <w:sz w:val="20"/>
          <w:szCs w:val="20"/>
        </w:rPr>
        <w:t xml:space="preserve">El Hospital podrá participar de los distintos mecanismos de solución de controversias previstos en el presente capítulo en apoyo técnico de la ENTIDAD, por lo </w:t>
      </w:r>
      <w:r w:rsidR="60453B19" w:rsidRPr="009D300F">
        <w:rPr>
          <w:rFonts w:ascii="Arial" w:eastAsia="Arial" w:hAnsi="Arial" w:cs="Arial"/>
          <w:color w:val="000000" w:themeColor="text1"/>
          <w:sz w:val="20"/>
          <w:szCs w:val="20"/>
        </w:rPr>
        <w:t>que,</w:t>
      </w:r>
      <w:r w:rsidRPr="009D300F">
        <w:rPr>
          <w:rFonts w:ascii="Arial" w:eastAsia="Arial" w:hAnsi="Arial" w:cs="Arial"/>
          <w:color w:val="000000" w:themeColor="text1"/>
          <w:sz w:val="20"/>
          <w:szCs w:val="20"/>
        </w:rPr>
        <w:t xml:space="preserve"> bajo ninguna circunstancia, el Hospital será considerada como Parte ni sustituirá a la ENTIDAD en cualquiera de los mecanismos previstos en este capítulo.</w:t>
      </w:r>
    </w:p>
    <w:p w14:paraId="3A5F1396" w14:textId="77777777" w:rsidR="00B777F9" w:rsidRPr="009D300F" w:rsidRDefault="00B777F9" w:rsidP="77CC46DB">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57CD0EB1" w14:textId="0B046A5D" w:rsidR="00325E22" w:rsidRPr="009D300F" w:rsidRDefault="00325E22" w:rsidP="77CC46DB">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sidRPr="009D300F">
        <w:rPr>
          <w:rFonts w:ascii="Arial" w:eastAsia="Arial" w:hAnsi="Arial" w:cs="Arial"/>
          <w:color w:val="000000"/>
          <w:sz w:val="20"/>
          <w:szCs w:val="20"/>
        </w:rPr>
        <w:t>El desarrollo de los distintos mecanismos de solución de controversias no suspende la aplicación de penalidades, deducciones ni de las obligaciones del Contrato, salvo se aplique lo regulado en el Capítulo IV del Contrato. </w:t>
      </w:r>
    </w:p>
    <w:p w14:paraId="00000A80"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A81" w14:textId="77777777" w:rsidR="00032ED0" w:rsidRPr="009D300F" w:rsidRDefault="692A7B62" w:rsidP="77CC46DB">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352" w:name="_heading=h.tr5zl2"/>
      <w:bookmarkEnd w:id="1352"/>
      <w:r w:rsidRPr="009D300F">
        <w:rPr>
          <w:rFonts w:ascii="Arial" w:eastAsia="Arial" w:hAnsi="Arial" w:cs="Arial"/>
          <w:b/>
          <w:bCs/>
          <w:color w:val="000000" w:themeColor="text1"/>
          <w:sz w:val="20"/>
          <w:szCs w:val="20"/>
        </w:rPr>
        <w:t>Renuncia a reclamaciones diplomáticas</w:t>
      </w:r>
    </w:p>
    <w:p w14:paraId="2B53E8EC" w14:textId="68ABA3D3" w:rsidR="77CC46DB" w:rsidRPr="009D300F" w:rsidRDefault="77CC46DB" w:rsidP="77CC46DB">
      <w:pPr>
        <w:pStyle w:val="Normal0"/>
        <w:pBdr>
          <w:top w:val="nil"/>
          <w:left w:val="nil"/>
          <w:bottom w:val="nil"/>
          <w:right w:val="nil"/>
          <w:between w:val="nil"/>
        </w:pBdr>
        <w:spacing w:after="0" w:line="240" w:lineRule="auto"/>
        <w:jc w:val="both"/>
        <w:rPr>
          <w:rFonts w:ascii="Arial" w:eastAsia="Arial" w:hAnsi="Arial" w:cs="Arial"/>
          <w:b/>
          <w:bCs/>
          <w:color w:val="000000" w:themeColor="text1"/>
          <w:sz w:val="20"/>
          <w:szCs w:val="20"/>
        </w:rPr>
      </w:pPr>
    </w:p>
    <w:p w14:paraId="00000A82" w14:textId="77777777" w:rsidR="00032ED0" w:rsidRPr="009D300F" w:rsidRDefault="00F302D1" w:rsidP="00471CF8">
      <w:pPr>
        <w:pStyle w:val="Normal0"/>
        <w:numPr>
          <w:ilvl w:val="1"/>
          <w:numId w:val="25"/>
        </w:numPr>
        <w:spacing w:after="0" w:line="240" w:lineRule="auto"/>
        <w:ind w:left="709" w:hanging="709"/>
        <w:jc w:val="both"/>
        <w:rPr>
          <w:rFonts w:ascii="Arial" w:eastAsia="Arial" w:hAnsi="Arial" w:cs="Arial"/>
          <w:color w:val="000000"/>
          <w:sz w:val="20"/>
          <w:szCs w:val="20"/>
        </w:rPr>
      </w:pPr>
      <w:bookmarkStart w:id="1353" w:name="_heading=h.2l9a6ak" w:colFirst="0" w:colLast="0"/>
      <w:bookmarkEnd w:id="1353"/>
      <w:r w:rsidRPr="009D300F">
        <w:rPr>
          <w:rFonts w:ascii="Arial" w:eastAsia="Arial" w:hAnsi="Arial" w:cs="Arial"/>
          <w:color w:val="000000"/>
          <w:sz w:val="20"/>
          <w:szCs w:val="20"/>
        </w:rPr>
        <w:t>El OPERADOR y sus socios, accionistas o participacionistas renuncian de manera expresa, incondicional e irrevocable a cualquier reclamación diplomática, por las controversias o conflictos que pudiesen surgir del Contrato.</w:t>
      </w:r>
    </w:p>
    <w:p w14:paraId="00000A83"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354" w:name="_heading=h.10ekgid" w:colFirst="0" w:colLast="0"/>
      <w:bookmarkEnd w:id="1354"/>
    </w:p>
    <w:p w14:paraId="00000A84" w14:textId="77777777" w:rsidR="00032ED0" w:rsidRPr="009D300F" w:rsidRDefault="00F302D1">
      <w:pPr>
        <w:pStyle w:val="Ttulo2"/>
        <w:rPr>
          <w:rFonts w:ascii="Arial" w:eastAsia="Arial" w:hAnsi="Arial" w:cs="Arial"/>
          <w:b/>
          <w:color w:val="000000"/>
          <w:sz w:val="20"/>
          <w:szCs w:val="20"/>
        </w:rPr>
      </w:pPr>
      <w:bookmarkStart w:id="1355" w:name="_heading=h.3dqti8v" w:colFirst="0" w:colLast="0"/>
      <w:bookmarkStart w:id="1356" w:name="_Toc156248696"/>
      <w:bookmarkStart w:id="1357" w:name="_Toc171014927"/>
      <w:bookmarkEnd w:id="1355"/>
      <w:r w:rsidRPr="009D300F">
        <w:rPr>
          <w:rFonts w:ascii="Arial" w:eastAsia="Arial" w:hAnsi="Arial" w:cs="Arial"/>
          <w:b/>
          <w:color w:val="000000"/>
          <w:sz w:val="20"/>
          <w:szCs w:val="20"/>
        </w:rPr>
        <w:t>Trato Directo</w:t>
      </w:r>
      <w:bookmarkEnd w:id="1356"/>
      <w:bookmarkEnd w:id="1357"/>
    </w:p>
    <w:p w14:paraId="00000A85"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358" w:name="_heading=h.1sw3sgo" w:colFirst="0" w:colLast="0"/>
      <w:bookmarkEnd w:id="1358"/>
    </w:p>
    <w:p w14:paraId="00000A86" w14:textId="77777777" w:rsidR="00032ED0" w:rsidRPr="009D300F" w:rsidRDefault="00F302D1" w:rsidP="00471CF8">
      <w:pPr>
        <w:pStyle w:val="Normal0"/>
        <w:numPr>
          <w:ilvl w:val="1"/>
          <w:numId w:val="25"/>
        </w:numPr>
        <w:spacing w:after="0" w:line="240" w:lineRule="auto"/>
        <w:ind w:left="720" w:hanging="720"/>
        <w:jc w:val="both"/>
        <w:rPr>
          <w:rFonts w:ascii="Arial" w:eastAsia="Arial" w:hAnsi="Arial" w:cs="Arial"/>
          <w:color w:val="000000"/>
          <w:sz w:val="20"/>
          <w:szCs w:val="20"/>
        </w:rPr>
      </w:pPr>
      <w:bookmarkStart w:id="1359" w:name="_heading=h.1zji9dz" w:colFirst="0" w:colLast="0"/>
      <w:bookmarkEnd w:id="1359"/>
      <w:r w:rsidRPr="009D300F">
        <w:rPr>
          <w:rFonts w:ascii="Arial" w:eastAsia="Arial" w:hAnsi="Arial" w:cs="Arial"/>
          <w:color w:val="000000"/>
          <w:sz w:val="20"/>
          <w:szCs w:val="20"/>
        </w:rPr>
        <w:lastRenderedPageBreak/>
        <w:t>Las Partes declaran que es su voluntad que todos los conflictos o incertidumbres de naturaleza arbitrable, que pudieran surgir con respecto a la interpretación, ejecución, cumplimiento, y cualquier aspecto relativo a la existencia, validez o eficacia del Contrato o Terminación, serán resueltos por trato directo entre las Partes.</w:t>
      </w:r>
    </w:p>
    <w:p w14:paraId="00000A87" w14:textId="77777777" w:rsidR="00032ED0" w:rsidRPr="009D300F" w:rsidRDefault="00032ED0">
      <w:pPr>
        <w:pStyle w:val="Normal0"/>
        <w:widowControl w:val="0"/>
        <w:pBdr>
          <w:top w:val="nil"/>
          <w:left w:val="nil"/>
          <w:bottom w:val="nil"/>
          <w:right w:val="nil"/>
          <w:between w:val="nil"/>
        </w:pBdr>
        <w:tabs>
          <w:tab w:val="left" w:pos="709"/>
        </w:tabs>
        <w:spacing w:after="0" w:line="240" w:lineRule="auto"/>
        <w:ind w:left="709" w:hanging="360"/>
        <w:jc w:val="both"/>
        <w:rPr>
          <w:rFonts w:ascii="Arial" w:eastAsia="Arial" w:hAnsi="Arial" w:cs="Arial"/>
          <w:color w:val="000000"/>
          <w:sz w:val="20"/>
          <w:szCs w:val="20"/>
        </w:rPr>
      </w:pPr>
      <w:bookmarkStart w:id="1360" w:name="_heading=h.4cvrb4h" w:colFirst="0" w:colLast="0"/>
      <w:bookmarkEnd w:id="1360"/>
    </w:p>
    <w:p w14:paraId="00000A88" w14:textId="77777777" w:rsidR="00032ED0" w:rsidRPr="009D300F" w:rsidRDefault="00F302D1" w:rsidP="00471CF8">
      <w:pPr>
        <w:pStyle w:val="Normal0"/>
        <w:numPr>
          <w:ilvl w:val="1"/>
          <w:numId w:val="25"/>
        </w:numPr>
        <w:spacing w:after="0" w:line="240" w:lineRule="auto"/>
        <w:ind w:left="709" w:hanging="709"/>
        <w:jc w:val="both"/>
        <w:rPr>
          <w:rFonts w:ascii="Arial" w:eastAsia="Arial" w:hAnsi="Arial" w:cs="Arial"/>
          <w:color w:val="000000"/>
          <w:sz w:val="20"/>
          <w:szCs w:val="20"/>
        </w:rPr>
      </w:pPr>
      <w:bookmarkStart w:id="1361" w:name="_heading=h.4jj5s1s" w:colFirst="0" w:colLast="0"/>
      <w:bookmarkEnd w:id="1361"/>
      <w:r w:rsidRPr="009D300F">
        <w:rPr>
          <w:rFonts w:ascii="Arial" w:eastAsia="Arial" w:hAnsi="Arial" w:cs="Arial"/>
          <w:color w:val="000000"/>
          <w:sz w:val="20"/>
          <w:szCs w:val="20"/>
        </w:rPr>
        <w:t>El plazo de trato directo para el caso del arbitraje nacional deberá ser no menor de tres (3) meses contados a partir de la fecha en que una Parte comunica a la otra, por escrito, la existencia de un conflicto o de una incertidumbre con relevancia jurídica, salvo que las Partes hayan sometido la controversia al procedimiento y demás disposiciones aplicables en caso de amigable componedor, previstas en el Decreto Supremo N° 240-2018-EF, Reglamento del Decreto Legislativo N° 1362, o norma que lo modifique o sustituya. Dicho plazo mínimo de tres meses (3) meses podrá ser modificado por acuerdo de las Partes, en atención de las circunstancias de cada controversia.</w:t>
      </w:r>
    </w:p>
    <w:p w14:paraId="00000A89"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A8A" w14:textId="77777777" w:rsidR="00032ED0" w:rsidRPr="009D300F"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362" w:name="_heading=h.2s11lca" w:colFirst="0" w:colLast="0"/>
      <w:bookmarkEnd w:id="1362"/>
      <w:r w:rsidRPr="009D300F">
        <w:rPr>
          <w:rFonts w:ascii="Arial" w:eastAsia="Arial" w:hAnsi="Arial" w:cs="Arial"/>
          <w:color w:val="000000"/>
          <w:sz w:val="20"/>
          <w:szCs w:val="20"/>
        </w:rPr>
        <w:t>La solicitud de inicio de trato directo debe incluir una descripción comprensiva de la controversia y su debida fundamentación técnica, legal, contractual, financiera u otra, así como estar acompañada de todos los medios probatorios correspondientes.</w:t>
      </w:r>
    </w:p>
    <w:p w14:paraId="00000A8B"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A8C" w14:textId="77777777" w:rsidR="00032ED0" w:rsidRPr="009D300F"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363" w:name="_heading=h.2yog29l" w:colFirst="0" w:colLast="0"/>
      <w:bookmarkEnd w:id="1363"/>
      <w:r w:rsidRPr="009D300F">
        <w:rPr>
          <w:rFonts w:ascii="Arial" w:eastAsia="Arial" w:hAnsi="Arial" w:cs="Arial"/>
          <w:color w:val="000000"/>
          <w:sz w:val="20"/>
          <w:szCs w:val="20"/>
        </w:rPr>
        <w:t xml:space="preserve">De otro lado, tratándose del arbitraje internacional, el periodo de negociación o trato directo será no menor a seis (6) meses. Dicho plazo se computará a partir de la fecha en la que una Parte que invoca la cláusula notifique a la otra su solicitud de iniciar el trato directo por escrito, incluyendo información detallada (antecedentes, hechos, puntos de controversia, pretensiones y propuestas de alternativas de solución de controversia) con copia al Ministerio de Economía y Finanzas, en su calidad de Coordinador del Sistema de Coordinación y Respuesta del Estado en Controversias Internacionales de Inversión, en virtud de lo establecido en la Ley N° 28933 y su reglamento, aprobado mediante Decreto Supremo N° 125-2008-EF, o normas que los modifiquen o sustituyan. </w:t>
      </w:r>
    </w:p>
    <w:p w14:paraId="00000A8D"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A8E" w14:textId="77777777" w:rsidR="00032ED0" w:rsidRPr="009D300F"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364" w:name="_heading=h.176bvk3" w:colFirst="0" w:colLast="0"/>
      <w:bookmarkEnd w:id="1364"/>
      <w:r w:rsidRPr="009D300F">
        <w:rPr>
          <w:rFonts w:ascii="Arial" w:eastAsia="Arial" w:hAnsi="Arial" w:cs="Arial"/>
          <w:color w:val="000000"/>
          <w:sz w:val="20"/>
          <w:szCs w:val="20"/>
        </w:rPr>
        <w:t>Los plazos a los que se refieren los párrafos anteriores podrán ser ampliados por decisión conjunta de las Partes, acuerdo que deberá constar por escrito, siempre que existan posibilidades reales que, de contarse con este plazo adicional, el conflicto será resuelto mediante el trato directo.</w:t>
      </w:r>
    </w:p>
    <w:p w14:paraId="00000A8F"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A90" w14:textId="77777777" w:rsidR="00032ED0" w:rsidRPr="009D300F"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365" w:name="_heading=h.3r5ze7w" w:colFirst="0" w:colLast="0"/>
      <w:bookmarkEnd w:id="1365"/>
      <w:r w:rsidRPr="009D300F">
        <w:rPr>
          <w:rFonts w:ascii="Arial" w:eastAsia="Arial" w:hAnsi="Arial" w:cs="Arial"/>
          <w:color w:val="000000"/>
          <w:sz w:val="20"/>
          <w:szCs w:val="20"/>
        </w:rPr>
        <w:t>En caso las Partes, dentro del plazo de trato directo, no resolvieran el conflicto o incertidumbre suscitada, deberán definirlo como un conflicto o incertidumbre de carácter técnico o no técnico, según sea el caso. Cuando las Partes no se pongan de acuerdo con respecto a la naturaleza de la controversia, ambas Partes deberán sustentar su posición en una comunicación escrita que harán llegar a su contraparte. En esta explicarán las razones por las cuales consideran que la controversia es de carácter técnico o no técnico.</w:t>
      </w:r>
    </w:p>
    <w:p w14:paraId="00000A91"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A92" w14:textId="77777777" w:rsidR="00032ED0" w:rsidRPr="009D300F"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366" w:name="_heading=h.1dtqche" w:colFirst="0" w:colLast="0"/>
      <w:bookmarkEnd w:id="1366"/>
      <w:r w:rsidRPr="009D300F">
        <w:rPr>
          <w:rFonts w:ascii="Arial" w:eastAsia="Arial" w:hAnsi="Arial" w:cs="Arial"/>
          <w:color w:val="000000"/>
          <w:sz w:val="20"/>
          <w:szCs w:val="20"/>
        </w:rPr>
        <w:t>Los conflictos o incertidumbres técnicas serán resueltos conforme al procedimiento estipulado en el Literal a) de la Cláusula 19.9. Los conflictos o incertidumbres que no sean de carácter técnico serán resueltos conforme al procedimiento previsto en el Literal b) de la Cláusula 19.9. En caso las Partes no se pusieran de acuerdo dentro del plazo de trato directo respecto de si el conflicto o controversia suscitado es una Controversia Técnica o una Controversia No Técnica, o en caso el conflicto tenga componentes de Controversia Técnica y de Controversia No Técnica, entonces tal conflicto o incertidumbre deberá ser considerado como una Controversia No Técnica y será resuelto conforme al procedimiento respectivo previsto en el Literal b) de la Cláusula 19.9.</w:t>
      </w:r>
    </w:p>
    <w:p w14:paraId="00000A93"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367" w:name="_heading=h.26b9ofp" w:colFirst="0" w:colLast="0"/>
      <w:bookmarkEnd w:id="1367"/>
    </w:p>
    <w:p w14:paraId="00000A94" w14:textId="77777777" w:rsidR="00032ED0" w:rsidRPr="009D300F" w:rsidRDefault="00F302D1" w:rsidP="00471CF8">
      <w:pPr>
        <w:pStyle w:val="Normal0"/>
        <w:numPr>
          <w:ilvl w:val="1"/>
          <w:numId w:val="25"/>
        </w:numPr>
        <w:spacing w:after="0" w:line="240" w:lineRule="auto"/>
        <w:ind w:left="709" w:hanging="709"/>
        <w:jc w:val="both"/>
        <w:rPr>
          <w:rFonts w:ascii="Arial" w:eastAsia="Arial" w:hAnsi="Arial" w:cs="Arial"/>
          <w:color w:val="000000"/>
          <w:sz w:val="20"/>
          <w:szCs w:val="20"/>
        </w:rPr>
      </w:pPr>
      <w:bookmarkStart w:id="1368" w:name="_heading=h.3xtdv57" w:colFirst="0" w:colLast="0"/>
      <w:bookmarkEnd w:id="1368"/>
      <w:r w:rsidRPr="009D300F">
        <w:rPr>
          <w:rFonts w:ascii="Arial" w:eastAsia="Arial" w:hAnsi="Arial" w:cs="Arial"/>
          <w:color w:val="000000"/>
          <w:sz w:val="20"/>
          <w:szCs w:val="20"/>
        </w:rPr>
        <w:t>El resultado de todo procedimiento de trato directo deberá plasmarse en un acta suscrita por sus representantes legales debidamente autorizados, la misma que producirá efectos legales de una transacción y, en consecuencia, la calidad de cosa juzgada y exigible.</w:t>
      </w:r>
    </w:p>
    <w:p w14:paraId="00000A95" w14:textId="77777777" w:rsidR="00032ED0" w:rsidRPr="009D300F" w:rsidRDefault="00032ED0">
      <w:pPr>
        <w:pStyle w:val="Normal0"/>
        <w:spacing w:after="0" w:line="240" w:lineRule="auto"/>
        <w:ind w:left="709"/>
        <w:jc w:val="both"/>
        <w:rPr>
          <w:rFonts w:ascii="Arial" w:eastAsia="Arial" w:hAnsi="Arial" w:cs="Arial"/>
          <w:color w:val="000000"/>
          <w:sz w:val="20"/>
          <w:szCs w:val="20"/>
        </w:rPr>
      </w:pPr>
    </w:p>
    <w:p w14:paraId="00000A96" w14:textId="77777777" w:rsidR="00032ED0" w:rsidRPr="009D300F" w:rsidRDefault="00F302D1" w:rsidP="00471CF8">
      <w:pPr>
        <w:pStyle w:val="Normal0"/>
        <w:numPr>
          <w:ilvl w:val="1"/>
          <w:numId w:val="25"/>
        </w:numPr>
        <w:spacing w:after="0" w:line="240" w:lineRule="auto"/>
        <w:ind w:left="709" w:hanging="709"/>
        <w:jc w:val="both"/>
        <w:rPr>
          <w:rFonts w:ascii="Arial" w:eastAsia="Arial" w:hAnsi="Arial" w:cs="Arial"/>
          <w:color w:val="000000"/>
          <w:sz w:val="20"/>
          <w:szCs w:val="20"/>
        </w:rPr>
      </w:pPr>
      <w:r w:rsidRPr="009D300F">
        <w:rPr>
          <w:rFonts w:ascii="Arial" w:eastAsia="Arial" w:hAnsi="Arial" w:cs="Arial"/>
          <w:color w:val="000000"/>
          <w:sz w:val="20"/>
          <w:szCs w:val="20"/>
        </w:rPr>
        <w:t xml:space="preserve">Si la controversia sometida a Trato Directo está relacionada con las obligaciones del OPERADOR que están garantizadas con la Garantía de Fiel Cumplimiento del Contrato, la ENTIDAD no podrá ejecutarla mientras esté en curso el Trato Directo, debiendo el OPERADOR mantener vigente dicha garantía durante este periodo; en caso contrario, </w:t>
      </w:r>
      <w:r w:rsidRPr="009D300F">
        <w:rPr>
          <w:rFonts w:ascii="Arial" w:eastAsia="Arial" w:hAnsi="Arial" w:cs="Arial"/>
          <w:color w:val="000000"/>
          <w:sz w:val="20"/>
          <w:szCs w:val="20"/>
        </w:rPr>
        <w:lastRenderedPageBreak/>
        <w:t>la ENTIDAD podrá ejecutar la Garantía de Fiel Cumplimiento del Contrato de conformidad con lo establecido en la Cláusula 12.5. del Contrato.</w:t>
      </w:r>
    </w:p>
    <w:p w14:paraId="00000A97" w14:textId="77777777" w:rsidR="00032ED0" w:rsidRPr="009D300F" w:rsidRDefault="00032ED0">
      <w:pPr>
        <w:pStyle w:val="Normal0"/>
        <w:spacing w:after="0"/>
        <w:rPr>
          <w:rFonts w:ascii="Arial" w:eastAsia="Arial" w:hAnsi="Arial" w:cs="Arial"/>
          <w:color w:val="000000"/>
          <w:sz w:val="20"/>
          <w:szCs w:val="20"/>
        </w:rPr>
      </w:pPr>
    </w:p>
    <w:p w14:paraId="00000A98" w14:textId="77777777" w:rsidR="00032ED0" w:rsidRPr="009D300F" w:rsidRDefault="00F302D1">
      <w:pPr>
        <w:pStyle w:val="Ttulo2"/>
        <w:rPr>
          <w:rFonts w:ascii="Arial" w:eastAsia="Arial" w:hAnsi="Arial" w:cs="Arial"/>
          <w:b/>
          <w:color w:val="000000"/>
          <w:sz w:val="20"/>
          <w:szCs w:val="20"/>
        </w:rPr>
      </w:pPr>
      <w:bookmarkStart w:id="1369" w:name="_heading=h.lgjyni" w:colFirst="0" w:colLast="0"/>
      <w:bookmarkStart w:id="1370" w:name="_Toc156248697"/>
      <w:bookmarkStart w:id="1371" w:name="_Toc171014928"/>
      <w:bookmarkEnd w:id="1369"/>
      <w:r w:rsidRPr="009D300F">
        <w:rPr>
          <w:rFonts w:ascii="Arial" w:eastAsia="Arial" w:hAnsi="Arial" w:cs="Arial"/>
          <w:b/>
          <w:color w:val="000000"/>
          <w:sz w:val="20"/>
          <w:szCs w:val="20"/>
        </w:rPr>
        <w:t>Arbitraje</w:t>
      </w:r>
      <w:bookmarkEnd w:id="1370"/>
      <w:bookmarkEnd w:id="1371"/>
    </w:p>
    <w:p w14:paraId="00000A99"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372" w:name="_heading=h.35g7hbb" w:colFirst="0" w:colLast="0"/>
      <w:bookmarkEnd w:id="1372"/>
    </w:p>
    <w:p w14:paraId="00000A9A" w14:textId="77777777" w:rsidR="00032ED0" w:rsidRPr="009D300F" w:rsidRDefault="00F302D1" w:rsidP="00471CF8">
      <w:pPr>
        <w:pStyle w:val="Normal0"/>
        <w:numPr>
          <w:ilvl w:val="1"/>
          <w:numId w:val="25"/>
        </w:numPr>
        <w:spacing w:after="0" w:line="240" w:lineRule="auto"/>
        <w:ind w:left="709" w:hanging="709"/>
        <w:jc w:val="both"/>
        <w:rPr>
          <w:rFonts w:ascii="Arial" w:eastAsia="Arial" w:hAnsi="Arial" w:cs="Arial"/>
          <w:color w:val="000000"/>
          <w:sz w:val="20"/>
          <w:szCs w:val="20"/>
        </w:rPr>
      </w:pPr>
      <w:bookmarkStart w:id="1373" w:name="_heading=h.3c3ly8m" w:colFirst="0" w:colLast="0"/>
      <w:bookmarkEnd w:id="1373"/>
      <w:r w:rsidRPr="009D300F">
        <w:rPr>
          <w:rFonts w:ascii="Arial" w:eastAsia="Arial" w:hAnsi="Arial" w:cs="Arial"/>
          <w:color w:val="000000"/>
          <w:sz w:val="20"/>
          <w:szCs w:val="20"/>
        </w:rPr>
        <w:t>Modalidades de procedimientos arbitrales:</w:t>
      </w:r>
    </w:p>
    <w:p w14:paraId="00000A9B"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A9C" w14:textId="77777777" w:rsidR="00032ED0" w:rsidRPr="009D300F" w:rsidRDefault="00F302D1" w:rsidP="00471CF8">
      <w:pPr>
        <w:pStyle w:val="Normal0"/>
        <w:widowControl w:val="0"/>
        <w:numPr>
          <w:ilvl w:val="0"/>
          <w:numId w:val="38"/>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1374" w:name="_heading=h.1r8w8gf" w:colFirst="0" w:colLast="0"/>
      <w:bookmarkEnd w:id="1374"/>
      <w:r w:rsidRPr="009D300F">
        <w:rPr>
          <w:rFonts w:ascii="Arial" w:eastAsia="Arial" w:hAnsi="Arial" w:cs="Arial"/>
          <w:color w:val="000000"/>
          <w:sz w:val="20"/>
          <w:szCs w:val="20"/>
        </w:rPr>
        <w:t xml:space="preserve">Arbitraje de Conciencia.- Todas y cada una de las Controversias Técnicas que no puedan ser resueltas directamente por las Partes dentro del plazo de trato directo deberán ser sometidas a un arbitraje de conciencia, de conformidad con el Numeral 3 del Artículo 57 del Decreto Legislativo N° 1071, o norma que lo modifique o sustituya, en el cual los árbitros resolverán conforme a sus conocimientos y leal saber y entender. Los árbitros podrán ser peritos nacionales o extranjeros, pero en todos los casos deberán contar con amplia experiencia en la materia de la Controversia Técnica respectiva, y no deberán tener conflicto de interés con ninguna de las Partes al momento y después de su designación como tales. </w:t>
      </w:r>
    </w:p>
    <w:p w14:paraId="00000A9D" w14:textId="77777777" w:rsidR="00032ED0" w:rsidRPr="009D300F" w:rsidRDefault="00032ED0">
      <w:pPr>
        <w:pStyle w:val="Normal0"/>
        <w:pBdr>
          <w:top w:val="nil"/>
          <w:left w:val="nil"/>
          <w:bottom w:val="nil"/>
          <w:right w:val="nil"/>
          <w:between w:val="nil"/>
        </w:pBdr>
        <w:spacing w:after="0" w:line="240" w:lineRule="auto"/>
        <w:ind w:left="993"/>
        <w:jc w:val="both"/>
        <w:rPr>
          <w:rFonts w:ascii="Arial" w:eastAsia="Arial" w:hAnsi="Arial" w:cs="Arial"/>
          <w:color w:val="000000"/>
          <w:sz w:val="20"/>
          <w:szCs w:val="20"/>
        </w:rPr>
      </w:pPr>
    </w:p>
    <w:p w14:paraId="00000A9E" w14:textId="77777777" w:rsidR="00032ED0" w:rsidRPr="009D300F" w:rsidRDefault="00F302D1">
      <w:pPr>
        <w:pStyle w:val="Normal0"/>
        <w:pBdr>
          <w:top w:val="nil"/>
          <w:left w:val="nil"/>
          <w:bottom w:val="nil"/>
          <w:right w:val="nil"/>
          <w:between w:val="nil"/>
        </w:pBdr>
        <w:spacing w:after="0" w:line="240" w:lineRule="auto"/>
        <w:ind w:left="1134"/>
        <w:jc w:val="both"/>
        <w:rPr>
          <w:rFonts w:ascii="Arial" w:eastAsia="Arial" w:hAnsi="Arial" w:cs="Arial"/>
          <w:color w:val="000000"/>
          <w:sz w:val="20"/>
          <w:szCs w:val="20"/>
        </w:rPr>
      </w:pPr>
      <w:bookmarkStart w:id="1375" w:name="_heading=h.1klhrj4" w:colFirst="0" w:colLast="0"/>
      <w:bookmarkEnd w:id="1375"/>
      <w:r w:rsidRPr="009D300F">
        <w:rPr>
          <w:rFonts w:ascii="Arial" w:eastAsia="Arial" w:hAnsi="Arial" w:cs="Arial"/>
          <w:color w:val="000000"/>
          <w:sz w:val="20"/>
          <w:szCs w:val="20"/>
        </w:rPr>
        <w:t xml:space="preserve">El Tribunal Arbitral podrá solicitar a las Partes la información que estime necesaria para resolver la Controversia Técnica que conozca y, como consecuencia de ello, podrá presentar a las Partes una propuesta de conciliación, la cual podrá ser o no aceptada por estas. </w:t>
      </w:r>
    </w:p>
    <w:p w14:paraId="00000A9F" w14:textId="77777777" w:rsidR="00032ED0" w:rsidRPr="009D300F" w:rsidRDefault="00032ED0">
      <w:pPr>
        <w:pStyle w:val="Norm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AA0" w14:textId="77777777" w:rsidR="00032ED0" w:rsidRPr="009D300F" w:rsidRDefault="00F302D1">
      <w:pPr>
        <w:pStyle w:val="Normal0"/>
        <w:pBdr>
          <w:top w:val="nil"/>
          <w:left w:val="nil"/>
          <w:bottom w:val="nil"/>
          <w:right w:val="nil"/>
          <w:between w:val="nil"/>
        </w:pBdr>
        <w:spacing w:after="0" w:line="240" w:lineRule="auto"/>
        <w:ind w:left="1134"/>
        <w:jc w:val="both"/>
        <w:rPr>
          <w:rFonts w:ascii="Arial" w:eastAsia="Arial" w:hAnsi="Arial" w:cs="Arial"/>
          <w:color w:val="000000"/>
          <w:sz w:val="20"/>
          <w:szCs w:val="20"/>
        </w:rPr>
      </w:pPr>
      <w:bookmarkStart w:id="1376" w:name="_heading=h.44l5a6x" w:colFirst="0" w:colLast="0"/>
      <w:bookmarkEnd w:id="1376"/>
      <w:r w:rsidRPr="009D300F">
        <w:rPr>
          <w:rFonts w:ascii="Arial" w:eastAsia="Arial" w:hAnsi="Arial" w:cs="Arial"/>
          <w:color w:val="000000"/>
          <w:sz w:val="20"/>
          <w:szCs w:val="20"/>
        </w:rPr>
        <w:t xml:space="preserve">El Tribunal Arbitral podrá actuar todos los medios probatorios y solicitar de las Partes o de terceras personas los medios probatorios que considere necesarios para resolver las pretensiones planteadas. </w:t>
      </w:r>
    </w:p>
    <w:p w14:paraId="00000AA1" w14:textId="77777777" w:rsidR="00032ED0" w:rsidRPr="009D300F" w:rsidRDefault="00032ED0">
      <w:pPr>
        <w:pStyle w:val="Norm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AA2" w14:textId="77777777" w:rsidR="00032ED0" w:rsidRPr="009D300F" w:rsidRDefault="00F302D1">
      <w:pPr>
        <w:pStyle w:val="Normal0"/>
        <w:pBdr>
          <w:top w:val="nil"/>
          <w:left w:val="nil"/>
          <w:bottom w:val="nil"/>
          <w:right w:val="nil"/>
          <w:between w:val="nil"/>
        </w:pBdr>
        <w:spacing w:after="0" w:line="240" w:lineRule="auto"/>
        <w:ind w:left="1134"/>
        <w:jc w:val="both"/>
        <w:rPr>
          <w:rFonts w:ascii="Arial" w:eastAsia="Arial" w:hAnsi="Arial" w:cs="Arial"/>
          <w:color w:val="000000"/>
          <w:sz w:val="20"/>
          <w:szCs w:val="20"/>
        </w:rPr>
      </w:pPr>
      <w:bookmarkStart w:id="1377" w:name="_heading=h.2jqfkeq" w:colFirst="0" w:colLast="0"/>
      <w:bookmarkEnd w:id="1377"/>
      <w:r w:rsidRPr="009D300F">
        <w:rPr>
          <w:rFonts w:ascii="Arial" w:eastAsia="Arial" w:hAnsi="Arial" w:cs="Arial"/>
          <w:color w:val="000000"/>
          <w:sz w:val="20"/>
          <w:szCs w:val="20"/>
        </w:rPr>
        <w:t xml:space="preserve">El Tribunal Arbitral deberá preparar una decisión preliminar, que notificará a las Partes dentro de los treinta (30) Días siguientes a su instalación, teniendo las Partes un plazo de cinco (5) Días para preparar y entregar al Tribunal sus comentarios a dicha decisión preliminar. El Tribunal Arbitral deberá expedir su decisión final sobre la Controversia Técnica suscitada dentro de los diez (10) Días siguientes a la recepción de los comentarios de las Partes, a su decisión preliminar o al vencimiento del plazo para presentar dichos comentarios, lo que ocurra primero. </w:t>
      </w:r>
    </w:p>
    <w:p w14:paraId="00000AA3" w14:textId="77777777" w:rsidR="00032ED0" w:rsidRPr="009D300F" w:rsidRDefault="00032ED0">
      <w:pPr>
        <w:pStyle w:val="Norm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AA4" w14:textId="77777777" w:rsidR="00032ED0" w:rsidRPr="009D300F" w:rsidRDefault="00F302D1">
      <w:pPr>
        <w:pStyle w:val="Normal0"/>
        <w:pBdr>
          <w:top w:val="nil"/>
          <w:left w:val="nil"/>
          <w:bottom w:val="nil"/>
          <w:right w:val="nil"/>
          <w:between w:val="nil"/>
        </w:pBdr>
        <w:spacing w:after="0" w:line="240" w:lineRule="auto"/>
        <w:ind w:left="1134"/>
        <w:jc w:val="both"/>
        <w:rPr>
          <w:rFonts w:ascii="Arial" w:eastAsia="Arial" w:hAnsi="Arial" w:cs="Arial"/>
          <w:color w:val="000000"/>
          <w:sz w:val="20"/>
          <w:szCs w:val="20"/>
        </w:rPr>
      </w:pPr>
      <w:bookmarkStart w:id="1378" w:name="_heading=h.yvpumj" w:colFirst="0" w:colLast="0"/>
      <w:bookmarkEnd w:id="1378"/>
      <w:r w:rsidRPr="009D300F">
        <w:rPr>
          <w:rFonts w:ascii="Arial" w:eastAsia="Arial" w:hAnsi="Arial" w:cs="Arial"/>
          <w:color w:val="000000"/>
          <w:sz w:val="20"/>
          <w:szCs w:val="20"/>
        </w:rPr>
        <w:t>El procedimiento para la resolución de una Controversia Técnica deberá llevarse a cabo en la ciudad de Lima, Perú. Excepcionalmente, y por la naturaleza del caso concreto, el Tribunal Arbitral se trasladará a otra localidad solo con el fin de actuar medios probatorios como un peritaje, una inspección ocular o cualquier otro medio probatorio que sea necesario actuar en otra localidad, por un plazo no mayor a diez (10) Días.</w:t>
      </w:r>
    </w:p>
    <w:p w14:paraId="00000AA5" w14:textId="77777777" w:rsidR="00032ED0" w:rsidRPr="009D300F" w:rsidRDefault="00032ED0">
      <w:pPr>
        <w:pStyle w:val="Norm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AA6" w14:textId="77777777" w:rsidR="00032ED0" w:rsidRPr="009D300F" w:rsidRDefault="00F302D1">
      <w:pPr>
        <w:pStyle w:val="Normal0"/>
        <w:pBdr>
          <w:top w:val="nil"/>
          <w:left w:val="nil"/>
          <w:bottom w:val="nil"/>
          <w:right w:val="nil"/>
          <w:between w:val="nil"/>
        </w:pBdr>
        <w:spacing w:after="0" w:line="240" w:lineRule="auto"/>
        <w:ind w:left="1134"/>
        <w:jc w:val="both"/>
        <w:rPr>
          <w:rFonts w:ascii="Arial" w:eastAsia="Arial" w:hAnsi="Arial" w:cs="Arial"/>
          <w:color w:val="000000"/>
          <w:sz w:val="20"/>
          <w:szCs w:val="20"/>
        </w:rPr>
      </w:pPr>
      <w:bookmarkStart w:id="1379" w:name="_heading=h.3ivddac" w:colFirst="0" w:colLast="0"/>
      <w:bookmarkEnd w:id="1379"/>
      <w:r w:rsidRPr="009D300F">
        <w:rPr>
          <w:rFonts w:ascii="Arial" w:eastAsia="Arial" w:hAnsi="Arial" w:cs="Arial"/>
          <w:color w:val="000000"/>
          <w:sz w:val="20"/>
          <w:szCs w:val="20"/>
        </w:rPr>
        <w:t>Los miembros del Tribunal deberán guardar absoluta reserva y mantener confidencialidad sobre toda la información que conozcan por su participación en la resolución de una Controversia Técnica.</w:t>
      </w:r>
    </w:p>
    <w:p w14:paraId="00000AA7" w14:textId="77777777" w:rsidR="00032ED0" w:rsidRPr="009D300F" w:rsidRDefault="00032ED0">
      <w:pPr>
        <w:pStyle w:val="Normal0"/>
        <w:pBdr>
          <w:top w:val="nil"/>
          <w:left w:val="nil"/>
          <w:bottom w:val="nil"/>
          <w:right w:val="nil"/>
          <w:between w:val="nil"/>
        </w:pBdr>
        <w:spacing w:after="0" w:line="240" w:lineRule="auto"/>
        <w:ind w:left="900"/>
        <w:jc w:val="both"/>
        <w:rPr>
          <w:rFonts w:ascii="Arial" w:eastAsia="Arial" w:hAnsi="Arial" w:cs="Arial"/>
          <w:color w:val="000000"/>
          <w:sz w:val="20"/>
          <w:szCs w:val="20"/>
        </w:rPr>
      </w:pPr>
    </w:p>
    <w:p w14:paraId="00000AA8" w14:textId="77777777" w:rsidR="00032ED0" w:rsidRPr="009D300F" w:rsidRDefault="00F302D1">
      <w:pPr>
        <w:pStyle w:val="Normal0"/>
        <w:pBdr>
          <w:top w:val="nil"/>
          <w:left w:val="nil"/>
          <w:bottom w:val="nil"/>
          <w:right w:val="nil"/>
          <w:between w:val="nil"/>
        </w:pBdr>
        <w:spacing w:after="0" w:line="240" w:lineRule="auto"/>
        <w:ind w:left="1134"/>
        <w:jc w:val="both"/>
        <w:rPr>
          <w:rFonts w:ascii="Arial" w:eastAsia="Arial" w:hAnsi="Arial" w:cs="Arial"/>
          <w:color w:val="000000"/>
          <w:sz w:val="20"/>
          <w:szCs w:val="20"/>
        </w:rPr>
      </w:pPr>
      <w:bookmarkStart w:id="1380" w:name="_heading=h.1y0nni5" w:colFirst="0" w:colLast="0"/>
      <w:bookmarkEnd w:id="1380"/>
      <w:r w:rsidRPr="009D300F">
        <w:rPr>
          <w:rFonts w:ascii="Arial" w:eastAsia="Arial" w:hAnsi="Arial" w:cs="Arial"/>
          <w:color w:val="000000"/>
          <w:sz w:val="20"/>
          <w:szCs w:val="20"/>
        </w:rPr>
        <w:t>La controversia se resolverá a través de arbitraje nacional, y deberá ser administrado por Centro de Arbitraje de la Cámara de Comercio de Lima o el Centro de Análisis y Resolución de Conflictos – PUCP, en todo lo no previsto en el Contrato.</w:t>
      </w:r>
    </w:p>
    <w:p w14:paraId="00000AA9" w14:textId="77777777" w:rsidR="00032ED0" w:rsidRPr="009D300F" w:rsidRDefault="00032ED0">
      <w:pPr>
        <w:pStyle w:val="Normal0"/>
        <w:pBdr>
          <w:top w:val="nil"/>
          <w:left w:val="nil"/>
          <w:bottom w:val="nil"/>
          <w:right w:val="nil"/>
          <w:between w:val="nil"/>
        </w:pBdr>
        <w:spacing w:after="0" w:line="240" w:lineRule="auto"/>
        <w:ind w:left="993"/>
        <w:jc w:val="both"/>
        <w:rPr>
          <w:rFonts w:ascii="Arial" w:eastAsia="Arial" w:hAnsi="Arial" w:cs="Arial"/>
          <w:color w:val="000000"/>
          <w:sz w:val="20"/>
          <w:szCs w:val="20"/>
        </w:rPr>
      </w:pPr>
    </w:p>
    <w:p w14:paraId="00000AAA" w14:textId="77777777" w:rsidR="00032ED0" w:rsidRPr="009D300F" w:rsidRDefault="00F302D1" w:rsidP="00471CF8">
      <w:pPr>
        <w:pStyle w:val="Normal0"/>
        <w:widowControl w:val="0"/>
        <w:numPr>
          <w:ilvl w:val="0"/>
          <w:numId w:val="38"/>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1381" w:name="_heading=h.4b8jr48" w:colFirst="0" w:colLast="0"/>
      <w:bookmarkEnd w:id="1381"/>
      <w:r w:rsidRPr="009D300F">
        <w:rPr>
          <w:rFonts w:ascii="Arial" w:eastAsia="Arial" w:hAnsi="Arial" w:cs="Arial"/>
          <w:color w:val="000000"/>
          <w:sz w:val="20"/>
          <w:szCs w:val="20"/>
        </w:rPr>
        <w:t>Arbitraje de Derecho.- Las Controversias No Técnicas serán resueltas mediante arbitraje de derecho, de conformidad con los Numerales 1 y 2 del Artículo 57 del Decreto Legislativo N° 1071, o norma que lo modifique o sustituya, procedimiento en el cual los árbitros deberán resolver de conformidad con la legislación peruana aplicable.</w:t>
      </w:r>
    </w:p>
    <w:p w14:paraId="00000AAB" w14:textId="77777777" w:rsidR="00032ED0" w:rsidRPr="009D300F" w:rsidRDefault="00032ED0">
      <w:pPr>
        <w:pStyle w:val="Normal0"/>
        <w:pBdr>
          <w:top w:val="nil"/>
          <w:left w:val="nil"/>
          <w:bottom w:val="nil"/>
          <w:right w:val="nil"/>
          <w:between w:val="nil"/>
        </w:pBdr>
        <w:tabs>
          <w:tab w:val="left" w:pos="1134"/>
        </w:tabs>
        <w:spacing w:after="0" w:line="240" w:lineRule="auto"/>
        <w:ind w:left="1134"/>
        <w:jc w:val="both"/>
        <w:rPr>
          <w:rFonts w:ascii="Arial" w:eastAsia="Arial" w:hAnsi="Arial" w:cs="Arial"/>
          <w:color w:val="000000"/>
          <w:sz w:val="20"/>
          <w:szCs w:val="20"/>
        </w:rPr>
      </w:pPr>
    </w:p>
    <w:p w14:paraId="00000AAC" w14:textId="77777777" w:rsidR="00032ED0" w:rsidRPr="009D300F" w:rsidRDefault="00F302D1">
      <w:pPr>
        <w:pStyle w:val="Normal0"/>
        <w:pBdr>
          <w:top w:val="nil"/>
          <w:left w:val="nil"/>
          <w:bottom w:val="nil"/>
          <w:right w:val="nil"/>
          <w:between w:val="nil"/>
        </w:pBdr>
        <w:tabs>
          <w:tab w:val="left" w:pos="1134"/>
        </w:tabs>
        <w:spacing w:after="0" w:line="240" w:lineRule="auto"/>
        <w:ind w:left="1134"/>
        <w:jc w:val="both"/>
        <w:rPr>
          <w:rFonts w:ascii="Arial" w:eastAsia="Arial" w:hAnsi="Arial" w:cs="Arial"/>
          <w:color w:val="000000"/>
          <w:sz w:val="20"/>
          <w:szCs w:val="20"/>
        </w:rPr>
      </w:pPr>
      <w:bookmarkStart w:id="1382" w:name="_heading=h.4i0b65y" w:colFirst="0" w:colLast="0"/>
      <w:bookmarkEnd w:id="1382"/>
      <w:r w:rsidRPr="009D300F">
        <w:rPr>
          <w:rFonts w:ascii="Arial" w:eastAsia="Arial" w:hAnsi="Arial" w:cs="Arial"/>
          <w:color w:val="000000"/>
          <w:sz w:val="20"/>
          <w:szCs w:val="20"/>
        </w:rPr>
        <w:t>El arbitraje de derecho podrá ser local o internacional, de acuerdo con lo siguiente:</w:t>
      </w:r>
    </w:p>
    <w:p w14:paraId="00000AAD" w14:textId="77777777" w:rsidR="00032ED0" w:rsidRPr="009D300F" w:rsidRDefault="00032ED0">
      <w:pPr>
        <w:pStyle w:val="Normal0"/>
        <w:pBdr>
          <w:top w:val="nil"/>
          <w:left w:val="nil"/>
          <w:bottom w:val="nil"/>
          <w:right w:val="nil"/>
          <w:between w:val="nil"/>
        </w:pBdr>
        <w:spacing w:after="0" w:line="240" w:lineRule="auto"/>
        <w:ind w:left="992"/>
        <w:jc w:val="both"/>
        <w:rPr>
          <w:rFonts w:ascii="Arial" w:eastAsia="Arial" w:hAnsi="Arial" w:cs="Arial"/>
          <w:color w:val="000000"/>
          <w:sz w:val="20"/>
          <w:szCs w:val="20"/>
        </w:rPr>
      </w:pPr>
    </w:p>
    <w:p w14:paraId="00000AAE" w14:textId="77777777" w:rsidR="00032ED0" w:rsidRPr="009D300F" w:rsidRDefault="00F302D1" w:rsidP="00471CF8">
      <w:pPr>
        <w:pStyle w:val="Normal0"/>
        <w:widowControl w:val="0"/>
        <w:numPr>
          <w:ilvl w:val="1"/>
          <w:numId w:val="16"/>
        </w:numPr>
        <w:pBdr>
          <w:top w:val="nil"/>
          <w:left w:val="nil"/>
          <w:bottom w:val="nil"/>
          <w:right w:val="nil"/>
          <w:between w:val="nil"/>
        </w:pBdr>
        <w:spacing w:after="0" w:line="240" w:lineRule="auto"/>
        <w:ind w:left="1701" w:hanging="567"/>
        <w:jc w:val="both"/>
        <w:rPr>
          <w:rFonts w:ascii="Arial" w:eastAsia="Arial" w:hAnsi="Arial" w:cs="Arial"/>
          <w:color w:val="000000"/>
          <w:sz w:val="20"/>
          <w:szCs w:val="20"/>
        </w:rPr>
      </w:pPr>
      <w:bookmarkStart w:id="1383" w:name="_heading=h.2x5lgdr" w:colFirst="0" w:colLast="0"/>
      <w:bookmarkEnd w:id="1383"/>
      <w:r w:rsidRPr="009D300F">
        <w:rPr>
          <w:rFonts w:ascii="Arial" w:eastAsia="Arial" w:hAnsi="Arial" w:cs="Arial"/>
          <w:color w:val="000000"/>
          <w:sz w:val="20"/>
          <w:szCs w:val="20"/>
        </w:rPr>
        <w:t xml:space="preserve">Cuando las Controversias No Técnicas tengan un monto involucrado superior a US$ 30’000,000.00 o su equivalente en moneda nacional, al tipo de cambio oficial que publica la Superintendencia Nacional de Aduanas y  </w:t>
      </w:r>
      <w:r w:rsidRPr="009D300F">
        <w:rPr>
          <w:rFonts w:ascii="Arial" w:eastAsia="Arial" w:hAnsi="Arial" w:cs="Arial"/>
          <w:color w:val="000000"/>
          <w:sz w:val="20"/>
          <w:szCs w:val="20"/>
        </w:rPr>
        <w:lastRenderedPageBreak/>
        <w:t>Administración Tributaria (SUNAT), vigente al inicio del trato directo, las Partes tratarán de resolver las controversias vía trato directo dentro del plazo establecido en la Cláusula 19.6 para el caso del arbitraje internacional, pudiendo ampliarse por decisión conjunta de las Partes en los términos establecidos.</w:t>
      </w:r>
    </w:p>
    <w:p w14:paraId="00000AAF" w14:textId="77777777" w:rsidR="00032ED0" w:rsidRPr="009D300F" w:rsidRDefault="00032ED0">
      <w:pPr>
        <w:pStyle w:val="Normal0"/>
        <w:widowControl w:val="0"/>
        <w:pBdr>
          <w:top w:val="nil"/>
          <w:left w:val="nil"/>
          <w:bottom w:val="nil"/>
          <w:right w:val="nil"/>
          <w:between w:val="nil"/>
        </w:pBdr>
        <w:spacing w:after="0" w:line="240" w:lineRule="auto"/>
        <w:ind w:left="1701"/>
        <w:jc w:val="both"/>
        <w:rPr>
          <w:rFonts w:ascii="Arial" w:eastAsia="Arial" w:hAnsi="Arial" w:cs="Arial"/>
          <w:color w:val="000000"/>
          <w:sz w:val="20"/>
          <w:szCs w:val="20"/>
        </w:rPr>
      </w:pPr>
    </w:p>
    <w:p w14:paraId="00000AB0" w14:textId="77777777" w:rsidR="00032ED0" w:rsidRPr="009D300F" w:rsidRDefault="00F302D1">
      <w:pPr>
        <w:pStyle w:val="Normal0"/>
        <w:pBdr>
          <w:top w:val="nil"/>
          <w:left w:val="nil"/>
          <w:bottom w:val="nil"/>
          <w:right w:val="nil"/>
          <w:between w:val="nil"/>
        </w:pBdr>
        <w:spacing w:after="0" w:line="240" w:lineRule="auto"/>
        <w:ind w:left="1701"/>
        <w:jc w:val="both"/>
        <w:rPr>
          <w:rFonts w:ascii="Arial" w:eastAsia="Arial" w:hAnsi="Arial" w:cs="Arial"/>
          <w:color w:val="000000"/>
          <w:sz w:val="20"/>
          <w:szCs w:val="20"/>
        </w:rPr>
      </w:pPr>
      <w:bookmarkStart w:id="1384" w:name="_heading=h.1cavqlk" w:colFirst="0" w:colLast="0"/>
      <w:bookmarkEnd w:id="1384"/>
      <w:r w:rsidRPr="009D300F">
        <w:rPr>
          <w:rFonts w:ascii="Arial" w:eastAsia="Arial" w:hAnsi="Arial" w:cs="Arial"/>
          <w:color w:val="000000"/>
          <w:sz w:val="20"/>
          <w:szCs w:val="20"/>
        </w:rPr>
        <w:t>En caso las Partes no se pusieran de acuerdo dentro del plazo de trato directo referido en el párrafo precedente, las controversias suscitadas serán resueltas mediante arbitraje internacional de derecho, a través de un procedimiento administrado por el Centro Internacional de Arreglo de Diferencias Relativas a Inversiones (CIADI) de conformidad con las disposiciones de arbitrajes, establecidas en el Convenio sobre Arreglo de Diferencias Relativas a Inversiones entre Estados y Nacionales de otros Estados, aprobado por el Perú mediante Resolución Legislativa N° 26210, a cuyas normas las Partes se someten incondicionalmente, así como las Reglas Procesales aplicables a los Procedimientos de Arbitraje (Reglas de Arbitraje) del CIADI.</w:t>
      </w:r>
    </w:p>
    <w:p w14:paraId="00000AB1" w14:textId="77777777" w:rsidR="00032ED0" w:rsidRPr="009D300F" w:rsidRDefault="00032ED0">
      <w:pPr>
        <w:pStyle w:val="Normal0"/>
        <w:pBdr>
          <w:top w:val="nil"/>
          <w:left w:val="nil"/>
          <w:bottom w:val="nil"/>
          <w:right w:val="nil"/>
          <w:between w:val="nil"/>
        </w:pBdr>
        <w:spacing w:after="0" w:line="240" w:lineRule="auto"/>
        <w:ind w:left="1701"/>
        <w:jc w:val="both"/>
        <w:rPr>
          <w:rFonts w:ascii="Arial" w:eastAsia="Arial" w:hAnsi="Arial" w:cs="Arial"/>
          <w:color w:val="000000"/>
          <w:sz w:val="20"/>
          <w:szCs w:val="20"/>
        </w:rPr>
      </w:pPr>
    </w:p>
    <w:p w14:paraId="00000AB2" w14:textId="77777777" w:rsidR="00032ED0" w:rsidRPr="009D300F" w:rsidRDefault="692A7B62" w:rsidP="00C80605">
      <w:pPr>
        <w:pStyle w:val="Normal0"/>
        <w:pBdr>
          <w:top w:val="nil"/>
          <w:left w:val="nil"/>
          <w:bottom w:val="nil"/>
          <w:right w:val="nil"/>
          <w:between w:val="nil"/>
        </w:pBdr>
        <w:tabs>
          <w:tab w:val="left" w:pos="1701"/>
        </w:tabs>
        <w:spacing w:after="0" w:line="240" w:lineRule="auto"/>
        <w:ind w:left="1701"/>
        <w:jc w:val="both"/>
        <w:rPr>
          <w:rFonts w:ascii="Arial" w:eastAsia="Arial" w:hAnsi="Arial" w:cs="Arial"/>
          <w:color w:val="000000"/>
          <w:sz w:val="20"/>
          <w:szCs w:val="20"/>
        </w:rPr>
      </w:pPr>
      <w:bookmarkStart w:id="1385" w:name="_heading=h.2bftjh6" w:colFirst="0" w:colLast="0"/>
      <w:bookmarkEnd w:id="1385"/>
      <w:r w:rsidRPr="009D300F">
        <w:rPr>
          <w:rFonts w:ascii="Arial" w:eastAsia="Arial" w:hAnsi="Arial" w:cs="Arial"/>
          <w:color w:val="000000"/>
          <w:sz w:val="20"/>
          <w:szCs w:val="20"/>
        </w:rPr>
        <w:t xml:space="preserve">Para efectos de tramitar los procedimientos de arbitraje internacional de derecho, de conformidad con las Reglas de Arbitraje del CIADI, la ENTIDAD, en representación de la República del Perú declara que al OPERADOR se le considerará como “Nacional de Otro Estado Contratante” si es que se encuentra sometido a control extranjero según lo establece el Literal b) del Numeral 2 del Artículo 25 del Convenio sobre Arreglos de Diferencias Relativas a Inversiones entre Estados y nacionales de otros Estados, y el OPERADOR acepta que se le considere como tal. </w:t>
      </w:r>
    </w:p>
    <w:p w14:paraId="00000AB3" w14:textId="77777777" w:rsidR="00032ED0" w:rsidRPr="009D300F" w:rsidRDefault="00032ED0">
      <w:pPr>
        <w:pStyle w:val="Normal0"/>
        <w:pBdr>
          <w:top w:val="nil"/>
          <w:left w:val="nil"/>
          <w:bottom w:val="nil"/>
          <w:right w:val="nil"/>
          <w:between w:val="nil"/>
        </w:pBdr>
        <w:tabs>
          <w:tab w:val="left" w:pos="1701"/>
        </w:tabs>
        <w:spacing w:after="0" w:line="240" w:lineRule="auto"/>
        <w:ind w:left="1701" w:hanging="567"/>
        <w:jc w:val="both"/>
        <w:rPr>
          <w:rFonts w:ascii="Arial" w:eastAsia="Arial" w:hAnsi="Arial" w:cs="Arial"/>
          <w:color w:val="000000"/>
          <w:sz w:val="20"/>
          <w:szCs w:val="20"/>
        </w:rPr>
      </w:pPr>
    </w:p>
    <w:p w14:paraId="00000AB4" w14:textId="77777777" w:rsidR="00032ED0" w:rsidRPr="009D300F" w:rsidRDefault="692A7B62" w:rsidP="00C80605">
      <w:pPr>
        <w:pStyle w:val="Normal0"/>
        <w:pBdr>
          <w:top w:val="nil"/>
          <w:left w:val="nil"/>
          <w:bottom w:val="nil"/>
          <w:right w:val="nil"/>
          <w:between w:val="nil"/>
        </w:pBdr>
        <w:tabs>
          <w:tab w:val="left" w:pos="1701"/>
        </w:tabs>
        <w:spacing w:after="0" w:line="240" w:lineRule="auto"/>
        <w:ind w:left="1701"/>
        <w:jc w:val="both"/>
        <w:rPr>
          <w:rFonts w:ascii="Arial" w:eastAsia="Arial" w:hAnsi="Arial" w:cs="Arial"/>
          <w:color w:val="000000"/>
          <w:sz w:val="20"/>
          <w:szCs w:val="20"/>
        </w:rPr>
      </w:pPr>
      <w:bookmarkStart w:id="1386" w:name="_heading=h.ql3toz" w:colFirst="0" w:colLast="0"/>
      <w:bookmarkEnd w:id="1386"/>
      <w:r w:rsidRPr="009D300F">
        <w:rPr>
          <w:rFonts w:ascii="Arial" w:eastAsia="Arial" w:hAnsi="Arial" w:cs="Arial"/>
          <w:color w:val="000000"/>
          <w:sz w:val="20"/>
          <w:szCs w:val="20"/>
        </w:rPr>
        <w:t>El arbitraje tendrá lugar en la ciudad de Washington D.C., Estados Unidos de América.</w:t>
      </w:r>
    </w:p>
    <w:p w14:paraId="00000AB5" w14:textId="77777777" w:rsidR="00032ED0" w:rsidRPr="009D300F" w:rsidRDefault="00032ED0">
      <w:pPr>
        <w:pStyle w:val="Normal0"/>
        <w:pBdr>
          <w:top w:val="nil"/>
          <w:left w:val="nil"/>
          <w:bottom w:val="nil"/>
          <w:right w:val="nil"/>
          <w:between w:val="nil"/>
        </w:pBdr>
        <w:tabs>
          <w:tab w:val="left" w:pos="1701"/>
        </w:tabs>
        <w:spacing w:after="0" w:line="240" w:lineRule="auto"/>
        <w:ind w:left="1701" w:hanging="567"/>
        <w:jc w:val="both"/>
        <w:rPr>
          <w:rFonts w:ascii="Arial" w:eastAsia="Arial" w:hAnsi="Arial" w:cs="Arial"/>
          <w:color w:val="000000"/>
          <w:sz w:val="20"/>
          <w:szCs w:val="20"/>
        </w:rPr>
      </w:pPr>
    </w:p>
    <w:p w14:paraId="00000AB6" w14:textId="77777777" w:rsidR="00032ED0" w:rsidRPr="009D300F" w:rsidRDefault="692A7B62" w:rsidP="00C80605">
      <w:pPr>
        <w:pStyle w:val="Normal0"/>
        <w:pBdr>
          <w:top w:val="nil"/>
          <w:left w:val="nil"/>
          <w:bottom w:val="nil"/>
          <w:right w:val="nil"/>
          <w:between w:val="nil"/>
        </w:pBdr>
        <w:tabs>
          <w:tab w:val="left" w:pos="1701"/>
        </w:tabs>
        <w:spacing w:after="0" w:line="240" w:lineRule="auto"/>
        <w:ind w:left="1701"/>
        <w:jc w:val="both"/>
        <w:rPr>
          <w:rFonts w:ascii="Arial" w:eastAsia="Arial" w:hAnsi="Arial" w:cs="Arial"/>
          <w:color w:val="000000"/>
          <w:sz w:val="20"/>
          <w:szCs w:val="20"/>
        </w:rPr>
      </w:pPr>
      <w:bookmarkStart w:id="1387" w:name="_heading=h.3akrccs" w:colFirst="0" w:colLast="0"/>
      <w:bookmarkEnd w:id="1387"/>
      <w:r w:rsidRPr="009D300F">
        <w:rPr>
          <w:rFonts w:ascii="Arial" w:eastAsia="Arial" w:hAnsi="Arial" w:cs="Arial"/>
          <w:color w:val="000000"/>
          <w:sz w:val="20"/>
          <w:szCs w:val="20"/>
        </w:rPr>
        <w:t xml:space="preserve">Si por cualquier razón se determina que el CIADI no es competente o declinara asumir el arbitraje promovido en virtud de la presente cláusula, las Partes, de manera anticipada, aceptan someter la controversia, en los mismos términos señalados a las Reglas de Arbitraje del Centro de Arbitraje de la Cámara de Comercio Internacional -CCI. </w:t>
      </w:r>
    </w:p>
    <w:p w14:paraId="00000AB7" w14:textId="77777777" w:rsidR="00032ED0" w:rsidRPr="009D300F" w:rsidRDefault="00032ED0">
      <w:pPr>
        <w:pStyle w:val="Normal0"/>
        <w:pBdr>
          <w:top w:val="nil"/>
          <w:left w:val="nil"/>
          <w:bottom w:val="nil"/>
          <w:right w:val="nil"/>
          <w:between w:val="nil"/>
        </w:pBdr>
        <w:tabs>
          <w:tab w:val="left" w:pos="1701"/>
        </w:tabs>
        <w:spacing w:after="0" w:line="240" w:lineRule="auto"/>
        <w:ind w:left="1701" w:hanging="567"/>
        <w:jc w:val="both"/>
        <w:rPr>
          <w:rFonts w:ascii="Arial" w:eastAsia="Arial" w:hAnsi="Arial" w:cs="Arial"/>
          <w:color w:val="000000"/>
          <w:sz w:val="20"/>
          <w:szCs w:val="20"/>
        </w:rPr>
      </w:pPr>
    </w:p>
    <w:p w14:paraId="00000AB8" w14:textId="77777777" w:rsidR="00032ED0" w:rsidRPr="009D300F" w:rsidRDefault="692A7B62" w:rsidP="00C80605">
      <w:pPr>
        <w:pStyle w:val="Normal0"/>
        <w:pBdr>
          <w:top w:val="nil"/>
          <w:left w:val="nil"/>
          <w:bottom w:val="nil"/>
          <w:right w:val="nil"/>
          <w:between w:val="nil"/>
        </w:pBdr>
        <w:tabs>
          <w:tab w:val="left" w:pos="1701"/>
        </w:tabs>
        <w:spacing w:after="0" w:line="240" w:lineRule="auto"/>
        <w:ind w:left="1701"/>
        <w:jc w:val="both"/>
        <w:rPr>
          <w:rFonts w:ascii="Arial" w:eastAsia="Arial" w:hAnsi="Arial" w:cs="Arial"/>
          <w:color w:val="000000"/>
          <w:sz w:val="20"/>
          <w:szCs w:val="20"/>
        </w:rPr>
      </w:pPr>
      <w:bookmarkStart w:id="1388" w:name="_heading=h.1pq1mkl" w:colFirst="0" w:colLast="0"/>
      <w:bookmarkEnd w:id="1388"/>
      <w:r w:rsidRPr="009D300F">
        <w:rPr>
          <w:rFonts w:ascii="Arial" w:eastAsia="Arial" w:hAnsi="Arial" w:cs="Arial"/>
          <w:color w:val="000000"/>
          <w:sz w:val="20"/>
          <w:szCs w:val="20"/>
        </w:rPr>
        <w:t>Alternativamente, las Partes podrán acordar someter la controversia a otro fuero distinto si así lo estimaran conveniente.</w:t>
      </w:r>
    </w:p>
    <w:p w14:paraId="00000AB9" w14:textId="77777777" w:rsidR="00032ED0" w:rsidRPr="009D300F" w:rsidRDefault="00032ED0">
      <w:pPr>
        <w:pStyle w:val="Normal0"/>
        <w:pBdr>
          <w:top w:val="nil"/>
          <w:left w:val="nil"/>
          <w:bottom w:val="nil"/>
          <w:right w:val="nil"/>
          <w:between w:val="nil"/>
        </w:pBdr>
        <w:tabs>
          <w:tab w:val="left" w:pos="1701"/>
        </w:tabs>
        <w:spacing w:after="0" w:line="240" w:lineRule="auto"/>
        <w:ind w:left="1701" w:hanging="567"/>
        <w:jc w:val="both"/>
        <w:rPr>
          <w:rFonts w:ascii="Arial" w:eastAsia="Arial" w:hAnsi="Arial" w:cs="Arial"/>
          <w:color w:val="000000"/>
          <w:sz w:val="20"/>
          <w:szCs w:val="20"/>
        </w:rPr>
      </w:pPr>
    </w:p>
    <w:p w14:paraId="00000ABA" w14:textId="77777777" w:rsidR="00032ED0" w:rsidRPr="009D300F" w:rsidRDefault="00F302D1" w:rsidP="00471CF8">
      <w:pPr>
        <w:pStyle w:val="Normal0"/>
        <w:widowControl w:val="0"/>
        <w:numPr>
          <w:ilvl w:val="1"/>
          <w:numId w:val="16"/>
        </w:numPr>
        <w:pBdr>
          <w:top w:val="nil"/>
          <w:left w:val="nil"/>
          <w:bottom w:val="nil"/>
          <w:right w:val="nil"/>
          <w:between w:val="nil"/>
        </w:pBdr>
        <w:spacing w:after="0" w:line="240" w:lineRule="auto"/>
        <w:ind w:left="1701" w:hanging="567"/>
        <w:jc w:val="both"/>
        <w:rPr>
          <w:rFonts w:ascii="Arial" w:eastAsia="Arial" w:hAnsi="Arial" w:cs="Arial"/>
          <w:color w:val="000000"/>
          <w:sz w:val="20"/>
          <w:szCs w:val="20"/>
        </w:rPr>
      </w:pPr>
      <w:bookmarkStart w:id="1389" w:name="_heading=h.49pp58e" w:colFirst="0" w:colLast="0"/>
      <w:bookmarkEnd w:id="1389"/>
      <w:r w:rsidRPr="009D300F">
        <w:rPr>
          <w:rFonts w:ascii="Arial" w:eastAsia="Arial" w:hAnsi="Arial" w:cs="Arial"/>
          <w:color w:val="000000"/>
          <w:sz w:val="20"/>
          <w:szCs w:val="20"/>
        </w:rPr>
        <w:t>Las Controversias No Técnicas en las que el monto involucrado sea igual o menor a US$ 30’000,000.00 o su equivalente en moneda nacional, al tipo de cambio oficial que publica la SUNAT, vigente al inicio del trato directo, y aquellas controversias de puro derecho que no son cuantificables en dinero, serán resueltas mediante arbitraje de derecho, y deberá ser administrado por el Centro de Arbitraje de la Cámara de Comercio de Lima o del Centro de Análisis y Resolución de Conflictos – PUCP.</w:t>
      </w:r>
    </w:p>
    <w:p w14:paraId="00000ABB"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ABC" w14:textId="15586AFC" w:rsidR="00032ED0" w:rsidRPr="009D300F" w:rsidRDefault="692A7B62" w:rsidP="77CC46DB">
      <w:pPr>
        <w:pStyle w:val="Normal0"/>
        <w:pBdr>
          <w:top w:val="nil"/>
          <w:left w:val="nil"/>
          <w:bottom w:val="nil"/>
          <w:right w:val="nil"/>
          <w:between w:val="nil"/>
        </w:pBdr>
        <w:spacing w:after="0" w:line="240" w:lineRule="auto"/>
        <w:ind w:left="1701"/>
        <w:jc w:val="both"/>
        <w:rPr>
          <w:rFonts w:ascii="Arial" w:eastAsia="Arial" w:hAnsi="Arial" w:cs="Arial"/>
          <w:b/>
          <w:bCs/>
          <w:color w:val="000000"/>
          <w:sz w:val="20"/>
          <w:szCs w:val="20"/>
        </w:rPr>
      </w:pPr>
      <w:bookmarkStart w:id="1390" w:name="_heading=h.2ouzfg7"/>
      <w:bookmarkEnd w:id="1390"/>
      <w:r w:rsidRPr="009D300F">
        <w:rPr>
          <w:rFonts w:ascii="Arial" w:eastAsia="Arial" w:hAnsi="Arial" w:cs="Arial"/>
          <w:color w:val="000000" w:themeColor="text1"/>
          <w:sz w:val="20"/>
          <w:szCs w:val="20"/>
        </w:rPr>
        <w:t>El arbitraje tendrá lugar en la ciudad de Lima, Perú; y será conducido en el idioma castellano, debiendo emitirse el laudo arbitral correspondiente   dentro de los ciento veinte (120) Días Calendario posteriores a la fecha de instalación del Tribunal Arbitral. Excepcionalmente, el laudo podrá emitirse fuera de este plazo, cuando el Tribunal Arbitral considere indispensable actuar medios probatorios como peritajes o inspecciones oculares fuera de la ciudad donde se lleva a cabo el procedimiento arbitral, dentro de un plazo acordado previamente por las Partes.</w:t>
      </w:r>
    </w:p>
    <w:p w14:paraId="00000ABD"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ABE" w14:textId="77777777" w:rsidR="00032ED0" w:rsidRPr="009D300F" w:rsidRDefault="00F302D1">
      <w:pPr>
        <w:pStyle w:val="Ttulo2"/>
        <w:rPr>
          <w:rFonts w:ascii="Arial" w:eastAsia="Arial" w:hAnsi="Arial" w:cs="Arial"/>
          <w:b/>
          <w:color w:val="000000"/>
          <w:sz w:val="20"/>
          <w:szCs w:val="20"/>
        </w:rPr>
      </w:pPr>
      <w:bookmarkStart w:id="1391" w:name="_heading=h.1409po0" w:colFirst="0" w:colLast="0"/>
      <w:bookmarkStart w:id="1392" w:name="_Toc156248698"/>
      <w:bookmarkStart w:id="1393" w:name="_Toc171014929"/>
      <w:bookmarkEnd w:id="1391"/>
      <w:r w:rsidRPr="009D300F">
        <w:rPr>
          <w:rFonts w:ascii="Arial" w:eastAsia="Arial" w:hAnsi="Arial" w:cs="Arial"/>
          <w:b/>
          <w:color w:val="000000"/>
          <w:sz w:val="20"/>
          <w:szCs w:val="20"/>
        </w:rPr>
        <w:t>Reglas procedimentales comunes</w:t>
      </w:r>
      <w:bookmarkEnd w:id="1392"/>
      <w:bookmarkEnd w:id="1393"/>
    </w:p>
    <w:p w14:paraId="00000ABF"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394" w:name="_heading=h.3nzx8bt" w:colFirst="0" w:colLast="0"/>
      <w:bookmarkEnd w:id="1394"/>
    </w:p>
    <w:p w14:paraId="00000AC0" w14:textId="77777777" w:rsidR="00032ED0" w:rsidRPr="009D300F" w:rsidRDefault="00F302D1" w:rsidP="00471CF8">
      <w:pPr>
        <w:pStyle w:val="Normal0"/>
        <w:numPr>
          <w:ilvl w:val="1"/>
          <w:numId w:val="25"/>
        </w:numPr>
        <w:spacing w:after="0" w:line="240" w:lineRule="auto"/>
        <w:ind w:left="709" w:hanging="709"/>
        <w:jc w:val="both"/>
        <w:rPr>
          <w:rFonts w:ascii="Arial" w:eastAsia="Arial" w:hAnsi="Arial" w:cs="Arial"/>
          <w:color w:val="000000"/>
          <w:sz w:val="20"/>
          <w:szCs w:val="20"/>
        </w:rPr>
      </w:pPr>
      <w:bookmarkStart w:id="1395" w:name="_heading=h.15j4bju" w:colFirst="0" w:colLast="0"/>
      <w:bookmarkEnd w:id="1395"/>
      <w:r w:rsidRPr="009D300F">
        <w:rPr>
          <w:rFonts w:ascii="Arial" w:eastAsia="Arial" w:hAnsi="Arial" w:cs="Arial"/>
          <w:color w:val="000000"/>
          <w:sz w:val="20"/>
          <w:szCs w:val="20"/>
        </w:rPr>
        <w:t xml:space="preserve">Tanto para el Arbitraje de Conciencia a que se refiere el Literal a) de la Cláusula 19.9 como para el Arbitraje de Derecho a que se refiere el Literal b) de dicha cláusula, ya sea </w:t>
      </w:r>
      <w:r w:rsidRPr="009D300F">
        <w:rPr>
          <w:rFonts w:ascii="Arial" w:eastAsia="Arial" w:hAnsi="Arial" w:cs="Arial"/>
          <w:color w:val="000000"/>
          <w:sz w:val="20"/>
          <w:szCs w:val="20"/>
        </w:rPr>
        <w:lastRenderedPageBreak/>
        <w:t>en su modalidad internacional o nacional, se aplicarán las siguientes disposiciones generales:</w:t>
      </w:r>
    </w:p>
    <w:p w14:paraId="00000AC1" w14:textId="77777777" w:rsidR="00032ED0" w:rsidRPr="009D300F" w:rsidRDefault="00032ED0">
      <w:pPr>
        <w:pStyle w:val="Normal0"/>
        <w:pBdr>
          <w:top w:val="nil"/>
          <w:left w:val="nil"/>
          <w:bottom w:val="nil"/>
          <w:right w:val="nil"/>
          <w:between w:val="nil"/>
        </w:pBdr>
        <w:spacing w:after="0" w:line="240" w:lineRule="auto"/>
        <w:ind w:left="993"/>
        <w:jc w:val="both"/>
        <w:rPr>
          <w:rFonts w:ascii="Arial" w:eastAsia="Arial" w:hAnsi="Arial" w:cs="Arial"/>
          <w:color w:val="000000"/>
          <w:sz w:val="20"/>
          <w:szCs w:val="20"/>
        </w:rPr>
      </w:pPr>
    </w:p>
    <w:p w14:paraId="00000AC2" w14:textId="6018077D" w:rsidR="00032ED0" w:rsidRPr="00EA17EF" w:rsidRDefault="00F302D1" w:rsidP="005B4827">
      <w:pPr>
        <w:pStyle w:val="PABullet1"/>
        <w:ind w:left="1134" w:hanging="425"/>
        <w:jc w:val="both"/>
        <w:rPr>
          <w:rFonts w:eastAsia="Arial" w:cs="Arial"/>
          <w:color w:val="000000"/>
          <w:lang w:val="es-PE"/>
        </w:rPr>
      </w:pPr>
      <w:bookmarkStart w:id="1396" w:name="_heading=h.2357ijm" w:colFirst="0" w:colLast="0"/>
      <w:bookmarkEnd w:id="1396"/>
      <w:r w:rsidRPr="00EA17EF">
        <w:rPr>
          <w:rFonts w:eastAsia="Arial" w:cs="Arial"/>
          <w:color w:val="000000"/>
          <w:lang w:val="es-PE"/>
        </w:rPr>
        <w:t xml:space="preserve">El Tribunal Arbitral estará integrado por tres (3) miembros. Elegirán preferentemente a un (1) profesional con una experiencia mínima de cinco (5) años en la materia controvertida o a un abogado con experiencia en materia de regulación o </w:t>
      </w:r>
      <w:r w:rsidR="00625CFD" w:rsidRPr="00EA17EF">
        <w:rPr>
          <w:rFonts w:eastAsia="Arial" w:cs="Arial"/>
          <w:color w:val="000000"/>
          <w:lang w:val="es-PE"/>
        </w:rPr>
        <w:t>asociaciones público privadas</w:t>
      </w:r>
      <w:r w:rsidRPr="00EA17EF">
        <w:rPr>
          <w:rFonts w:eastAsia="Arial" w:cs="Arial"/>
          <w:color w:val="000000"/>
          <w:lang w:val="es-PE"/>
        </w:rPr>
        <w:t>, según la naturaleza de la controversia. Cada Parte designará a un árbitro en un plazo no mayor a sesenta (60) Días de requerida y el tercero será designado por acuerdo de las Partes, en un plazo no mayor a treinta (30) Días, quien a su vez se desempeñará como presidente del Tribunal Arbitral.</w:t>
      </w:r>
    </w:p>
    <w:p w14:paraId="00000AC3" w14:textId="77777777" w:rsidR="00032ED0" w:rsidRPr="009D300F" w:rsidRDefault="00032ED0" w:rsidP="005B4827">
      <w:pPr>
        <w:pStyle w:val="Normal0"/>
        <w:pBdr>
          <w:top w:val="nil"/>
          <w:left w:val="nil"/>
          <w:bottom w:val="nil"/>
          <w:right w:val="nil"/>
          <w:between w:val="nil"/>
        </w:pBdr>
        <w:tabs>
          <w:tab w:val="left" w:pos="1134"/>
        </w:tabs>
        <w:spacing w:after="0" w:line="240" w:lineRule="auto"/>
        <w:ind w:left="1134" w:hanging="425"/>
        <w:jc w:val="both"/>
        <w:rPr>
          <w:rFonts w:ascii="Arial" w:eastAsia="Arial" w:hAnsi="Arial" w:cs="Arial"/>
          <w:color w:val="000000"/>
          <w:sz w:val="20"/>
          <w:szCs w:val="20"/>
        </w:rPr>
      </w:pPr>
    </w:p>
    <w:p w14:paraId="00000AC4" w14:textId="5A5A6807" w:rsidR="00032ED0" w:rsidRPr="009D300F" w:rsidRDefault="002A0A89" w:rsidP="005B4827">
      <w:pPr>
        <w:pStyle w:val="Normal0"/>
        <w:pBdr>
          <w:top w:val="nil"/>
          <w:left w:val="nil"/>
          <w:bottom w:val="nil"/>
          <w:right w:val="nil"/>
          <w:between w:val="nil"/>
        </w:pBdr>
        <w:tabs>
          <w:tab w:val="left" w:pos="1134"/>
        </w:tabs>
        <w:spacing w:after="0" w:line="240" w:lineRule="auto"/>
        <w:ind w:left="1134" w:hanging="425"/>
        <w:jc w:val="both"/>
        <w:rPr>
          <w:rFonts w:ascii="Arial" w:eastAsia="Arial" w:hAnsi="Arial" w:cs="Arial"/>
          <w:color w:val="000000"/>
          <w:sz w:val="20"/>
          <w:szCs w:val="20"/>
        </w:rPr>
      </w:pPr>
      <w:bookmarkStart w:id="1397" w:name="_heading=h.iahsrf" w:colFirst="0" w:colLast="0"/>
      <w:bookmarkEnd w:id="1397"/>
      <w:r>
        <w:rPr>
          <w:rFonts w:ascii="Arial" w:eastAsia="Arial" w:hAnsi="Arial" w:cs="Arial"/>
          <w:color w:val="000000"/>
          <w:sz w:val="20"/>
          <w:szCs w:val="20"/>
        </w:rPr>
        <w:tab/>
      </w:r>
      <w:r w:rsidR="00F302D1" w:rsidRPr="009D300F">
        <w:rPr>
          <w:rFonts w:ascii="Arial" w:eastAsia="Arial" w:hAnsi="Arial" w:cs="Arial"/>
          <w:color w:val="000000"/>
          <w:sz w:val="20"/>
          <w:szCs w:val="20"/>
        </w:rPr>
        <w:t>Si una de las Partes no cumpliera con designar a su Árbitro o si las Partes no llegasen a un acuerdo sobre el nombramiento del tercer árbitro dentro del plazo establecido, los árbitros no designados a dicha fecha serán designados, a pedido de cualquiera de las Partes por el Centro de Arbitraje de la Cámara de Comercio de Lima o del Centro de Análisis y Resolución de Conflictos – PUCP, en el Arbitraje de Derecho nacional o por el Centro Internacional de Arreglo de Diferencias Relativas a Inversiones (CIADI) en el Arbitraje de Derecho internacional.</w:t>
      </w:r>
    </w:p>
    <w:p w14:paraId="00000AC6" w14:textId="77777777" w:rsidR="00032ED0" w:rsidRPr="009D300F" w:rsidRDefault="00F302D1" w:rsidP="005B4827">
      <w:pPr>
        <w:pStyle w:val="PABullet1"/>
        <w:ind w:left="1134" w:hanging="425"/>
        <w:jc w:val="both"/>
        <w:rPr>
          <w:rFonts w:eastAsia="Arial" w:cs="Arial"/>
          <w:color w:val="000000"/>
        </w:rPr>
      </w:pPr>
      <w:bookmarkStart w:id="1398" w:name="_heading=h.32a5bf8" w:colFirst="0" w:colLast="0"/>
      <w:bookmarkEnd w:id="1398"/>
      <w:r w:rsidRPr="009D300F">
        <w:rPr>
          <w:rFonts w:eastAsia="Arial" w:cs="Arial"/>
          <w:color w:val="000000"/>
        </w:rPr>
        <w:t xml:space="preserve">Sin perjuicio de los actos administrativos a que se refiere la Cláusula 19.3, que están exceptuados del presente capítulo, los árbitros pueden suplir, a su discreción, cualquier diferencia o vacío existente en la legislación o en el Contrato, mediante la aplicación de los principios generales del derecho y los Convenios, Convenciones o Tratados de los que la República del Perú sea signatario. </w:t>
      </w:r>
    </w:p>
    <w:p w14:paraId="00000AC8" w14:textId="77777777" w:rsidR="00032ED0" w:rsidRPr="009D300F" w:rsidRDefault="00F302D1" w:rsidP="005B4827">
      <w:pPr>
        <w:pStyle w:val="PABullet1"/>
        <w:ind w:left="1134" w:hanging="425"/>
        <w:jc w:val="both"/>
        <w:rPr>
          <w:rFonts w:eastAsia="Arial" w:cs="Arial"/>
          <w:color w:val="000000"/>
        </w:rPr>
      </w:pPr>
      <w:bookmarkStart w:id="1399" w:name="_heading=h.1hffln1" w:colFirst="0" w:colLast="0"/>
      <w:bookmarkEnd w:id="1399"/>
      <w:r w:rsidRPr="009D300F">
        <w:rPr>
          <w:rFonts w:eastAsia="Arial" w:cs="Arial"/>
          <w:color w:val="000000"/>
        </w:rPr>
        <w:t>El laudo que se expida será integrado a las reglas contractuales establecidas en el Contrato.</w:t>
      </w:r>
    </w:p>
    <w:p w14:paraId="00000ACA" w14:textId="77777777" w:rsidR="00032ED0" w:rsidRPr="009D300F" w:rsidRDefault="00F302D1" w:rsidP="005B4827">
      <w:pPr>
        <w:pStyle w:val="PABullet1"/>
        <w:ind w:left="1134" w:hanging="425"/>
        <w:jc w:val="both"/>
        <w:rPr>
          <w:rFonts w:eastAsia="Arial" w:cs="Arial"/>
          <w:color w:val="000000"/>
        </w:rPr>
      </w:pPr>
      <w:bookmarkStart w:id="1400" w:name="_heading=h.41f34au" w:colFirst="0" w:colLast="0"/>
      <w:bookmarkEnd w:id="1400"/>
      <w:r w:rsidRPr="009D300F">
        <w:rPr>
          <w:rFonts w:eastAsia="Arial" w:cs="Arial"/>
          <w:color w:val="000000"/>
        </w:rPr>
        <w:t>Las Partes acuerdan que el laudo que emita el Tribunal Arbitral será definitivo e inapelable y de ejecución inmediata. En este sentido, las Partes deben considerarlo como sentencia de última instancia, con autoridad de cosa juzgada. En consecuencia, las Partes renuncian a los recursos de reconsideración, apelación, anulación, casación o cualquier otro medio impugnatorio contra el laudo arbitral declarando que este será obligatorio, de definitivo cumplimiento y de ejecución inmediata, salvo en las causales taxativamente previstas en los Artículos 62 y 63 del Decreto Legislativo N° 1071.</w:t>
      </w:r>
    </w:p>
    <w:p w14:paraId="00000ACC" w14:textId="143A167D" w:rsidR="00032ED0" w:rsidRPr="009D300F" w:rsidRDefault="00F302D1" w:rsidP="005B4827">
      <w:pPr>
        <w:pStyle w:val="PABullet1"/>
        <w:ind w:left="1134" w:hanging="425"/>
        <w:jc w:val="both"/>
        <w:rPr>
          <w:rFonts w:eastAsia="Arial" w:cs="Arial"/>
          <w:color w:val="000000"/>
        </w:rPr>
      </w:pPr>
      <w:bookmarkStart w:id="1401" w:name="_heading=h.2gkdein" w:colFirst="0" w:colLast="0"/>
      <w:bookmarkEnd w:id="1401"/>
      <w:r w:rsidRPr="009D300F">
        <w:rPr>
          <w:rFonts w:eastAsia="Arial" w:cs="Arial"/>
          <w:color w:val="000000"/>
        </w:rPr>
        <w:t>Durante el desarrollo del arbitraje las Partes continuarán con la ejecución de sus obligaciones contractuales, inclusive con aquellas que son materia del arbitraje. Si la materia de arbitraje fuera el cumplimiento de las obligaciones garantizadas con la Garantía de Fiel Cumplimiento, si fuera aplicable, quedará en suspenso el plazo de la garantía y tal garantía no podrá ser ejecutada por el motivo que suscitó el arbitraje, y deberán ser mantenidas vigentes durante el procedimiento arbitral</w:t>
      </w:r>
      <w:r w:rsidR="00921536" w:rsidRPr="009D300F">
        <w:rPr>
          <w:rFonts w:eastAsia="Arial" w:cs="Arial"/>
          <w:color w:val="000000"/>
        </w:rPr>
        <w:t>, caso contrario la ENTIDAD podrá ejecutarla.</w:t>
      </w:r>
    </w:p>
    <w:p w14:paraId="00000ACE" w14:textId="77777777" w:rsidR="00032ED0" w:rsidRPr="009D300F" w:rsidRDefault="00F302D1" w:rsidP="005B4827">
      <w:pPr>
        <w:pStyle w:val="PABullet1"/>
        <w:ind w:left="1134" w:hanging="425"/>
        <w:jc w:val="both"/>
        <w:rPr>
          <w:rFonts w:eastAsia="Arial" w:cs="Arial"/>
          <w:color w:val="000000"/>
        </w:rPr>
      </w:pPr>
      <w:bookmarkStart w:id="1402" w:name="_heading=h.vpnoqg" w:colFirst="0" w:colLast="0"/>
      <w:bookmarkEnd w:id="1402"/>
      <w:r w:rsidRPr="009D300F">
        <w:rPr>
          <w:rFonts w:eastAsia="Arial" w:cs="Arial"/>
          <w:color w:val="000000"/>
        </w:rPr>
        <w:t xml:space="preserve">Todos los gastos que irrogue la resolución de una Controversia Técnica, o Controversia No Técnica, incluyendo los honorarios de los árbitros que participen en la resolución de una controversia, serán cubiertos por ambas Partes en igual proporción, salvo una determinación distinta por parte del Tribunal Arbitral. Igual </w:t>
      </w:r>
      <w:r w:rsidRPr="009D300F">
        <w:rPr>
          <w:rFonts w:eastAsia="Arial" w:cs="Arial"/>
          <w:color w:val="000000"/>
        </w:rPr>
        <w:lastRenderedPageBreak/>
        <w:t>regla se aplica en caso la parte demandada o reconvenida se allane o reconozca la pretensión del demandante o del reconviniente. Asimismo, en caso el laudo favoreciera parcialmente a las posiciones de las Partes, el Tribunal Arbitral decidirá la distribución de los referidos gastos, teniendo en cuenta las circunstancias del caso.</w:t>
      </w:r>
    </w:p>
    <w:p w14:paraId="00000ACF" w14:textId="77777777" w:rsidR="00032ED0" w:rsidRPr="009D300F" w:rsidRDefault="00032ED0" w:rsidP="005B4827">
      <w:pPr>
        <w:pStyle w:val="Normal0"/>
        <w:pBdr>
          <w:top w:val="nil"/>
          <w:left w:val="nil"/>
          <w:bottom w:val="nil"/>
          <w:right w:val="nil"/>
          <w:between w:val="nil"/>
        </w:pBdr>
        <w:tabs>
          <w:tab w:val="left" w:pos="1134"/>
        </w:tabs>
        <w:spacing w:after="0" w:line="240" w:lineRule="auto"/>
        <w:ind w:left="1134" w:hanging="425"/>
        <w:jc w:val="both"/>
        <w:rPr>
          <w:rFonts w:ascii="Arial" w:eastAsia="Arial" w:hAnsi="Arial" w:cs="Arial"/>
          <w:color w:val="000000"/>
          <w:sz w:val="20"/>
          <w:szCs w:val="20"/>
        </w:rPr>
      </w:pPr>
    </w:p>
    <w:p w14:paraId="00000AD0" w14:textId="0CEBBFAD" w:rsidR="00032ED0" w:rsidRPr="009D300F" w:rsidRDefault="002A0A89" w:rsidP="005B4827">
      <w:pPr>
        <w:pStyle w:val="Normal0"/>
        <w:pBdr>
          <w:top w:val="nil"/>
          <w:left w:val="nil"/>
          <w:bottom w:val="nil"/>
          <w:right w:val="nil"/>
          <w:between w:val="nil"/>
        </w:pBdr>
        <w:tabs>
          <w:tab w:val="left" w:pos="1134"/>
        </w:tabs>
        <w:spacing w:after="0" w:line="240" w:lineRule="auto"/>
        <w:ind w:left="1134" w:hanging="425"/>
        <w:jc w:val="both"/>
        <w:rPr>
          <w:rFonts w:ascii="Arial" w:eastAsia="Arial" w:hAnsi="Arial" w:cs="Arial"/>
          <w:color w:val="000000"/>
          <w:sz w:val="20"/>
          <w:szCs w:val="20"/>
        </w:rPr>
      </w:pPr>
      <w:bookmarkStart w:id="1403" w:name="_heading=h.3fpb7e9" w:colFirst="0" w:colLast="0"/>
      <w:bookmarkEnd w:id="1403"/>
      <w:r>
        <w:rPr>
          <w:rFonts w:ascii="Arial" w:eastAsia="Arial" w:hAnsi="Arial" w:cs="Arial"/>
          <w:color w:val="000000"/>
          <w:sz w:val="20"/>
          <w:szCs w:val="20"/>
        </w:rPr>
        <w:tab/>
      </w:r>
      <w:r w:rsidR="00F302D1" w:rsidRPr="009D300F">
        <w:rPr>
          <w:rFonts w:ascii="Arial" w:eastAsia="Arial" w:hAnsi="Arial" w:cs="Arial"/>
          <w:color w:val="000000"/>
          <w:sz w:val="20"/>
          <w:szCs w:val="20"/>
        </w:rPr>
        <w:t>En caso el procedimiento finalice sin un pronunciamiento sobre el fondo de las pretensiones por causa de transacción o conciliación, dicho acuerdo establecerá la responsabilidad de asumir los referidos gastos. En caso la transacción o conciliación no lo establezca, cada parte cubrirá sus propios gastos.</w:t>
      </w:r>
    </w:p>
    <w:p w14:paraId="00000AD1" w14:textId="77777777" w:rsidR="00032ED0" w:rsidRPr="009D300F" w:rsidRDefault="00032ED0">
      <w:pPr>
        <w:pStyle w:val="Normal0"/>
        <w:keepNext/>
        <w:pBdr>
          <w:top w:val="nil"/>
          <w:left w:val="nil"/>
          <w:bottom w:val="nil"/>
          <w:right w:val="nil"/>
          <w:between w:val="nil"/>
        </w:pBdr>
        <w:spacing w:after="0" w:line="240" w:lineRule="auto"/>
        <w:jc w:val="both"/>
        <w:rPr>
          <w:rFonts w:ascii="Arial" w:eastAsia="Arial" w:hAnsi="Arial" w:cs="Arial"/>
          <w:b/>
          <w:smallCaps/>
          <w:color w:val="000000"/>
          <w:sz w:val="20"/>
          <w:szCs w:val="20"/>
        </w:rPr>
      </w:pPr>
      <w:bookmarkStart w:id="1404" w:name="_heading=h.4eu909v" w:colFirst="0" w:colLast="0"/>
      <w:bookmarkEnd w:id="1404"/>
    </w:p>
    <w:p w14:paraId="00000AD2" w14:textId="77777777" w:rsidR="00032ED0" w:rsidRPr="009D300F" w:rsidRDefault="00F302D1">
      <w:pPr>
        <w:pStyle w:val="Ttulo2"/>
        <w:rPr>
          <w:rFonts w:ascii="Arial" w:eastAsia="Arial" w:hAnsi="Arial" w:cs="Arial"/>
          <w:b/>
          <w:color w:val="000000"/>
          <w:sz w:val="20"/>
          <w:szCs w:val="20"/>
        </w:rPr>
      </w:pPr>
      <w:bookmarkStart w:id="1405" w:name="_heading=h.2tzjaho" w:colFirst="0" w:colLast="0"/>
      <w:bookmarkStart w:id="1406" w:name="_Toc156248699"/>
      <w:bookmarkStart w:id="1407" w:name="_Toc171014930"/>
      <w:bookmarkEnd w:id="1405"/>
      <w:r w:rsidRPr="009D300F">
        <w:rPr>
          <w:rFonts w:ascii="Arial" w:eastAsia="Arial" w:hAnsi="Arial" w:cs="Arial"/>
          <w:b/>
          <w:color w:val="000000"/>
          <w:sz w:val="20"/>
          <w:szCs w:val="20"/>
        </w:rPr>
        <w:t>Peritaje</w:t>
      </w:r>
      <w:bookmarkEnd w:id="1406"/>
      <w:bookmarkEnd w:id="1407"/>
    </w:p>
    <w:p w14:paraId="00000AD3" w14:textId="77777777" w:rsidR="00032ED0" w:rsidRPr="009D300F"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1408" w:name="_heading=h.194tkph" w:colFirst="0" w:colLast="0"/>
      <w:bookmarkEnd w:id="1408"/>
    </w:p>
    <w:p w14:paraId="00000AD4" w14:textId="77777777" w:rsidR="00032ED0" w:rsidRPr="009D300F" w:rsidRDefault="00F302D1" w:rsidP="00471CF8">
      <w:pPr>
        <w:pStyle w:val="Normal0"/>
        <w:numPr>
          <w:ilvl w:val="1"/>
          <w:numId w:val="25"/>
        </w:numPr>
        <w:spacing w:after="0" w:line="240" w:lineRule="auto"/>
        <w:ind w:left="709" w:hanging="709"/>
        <w:jc w:val="both"/>
        <w:rPr>
          <w:rFonts w:ascii="Arial" w:eastAsia="Arial" w:hAnsi="Arial" w:cs="Arial"/>
          <w:color w:val="000000"/>
          <w:sz w:val="20"/>
          <w:szCs w:val="20"/>
        </w:rPr>
      </w:pPr>
      <w:bookmarkStart w:id="1409" w:name="_heading=h.16x20ju" w:colFirst="0" w:colLast="0"/>
      <w:bookmarkEnd w:id="1409"/>
      <w:r w:rsidRPr="009D300F">
        <w:rPr>
          <w:rFonts w:ascii="Arial" w:eastAsia="Arial" w:hAnsi="Arial" w:cs="Arial"/>
          <w:color w:val="000000"/>
          <w:sz w:val="20"/>
          <w:szCs w:val="20"/>
        </w:rPr>
        <w:t xml:space="preserve">Todas las controversias que el Contrato prevé su solución por el mecanismo del peritaje, así como aquellas derivadas de los Capítulos V al IX, y aquellas derivadas por la Comisión Técnica de Seguimiento (CTS), serán resueltas en un único acto por uno o varios peritos independientes (en adelante, “el perito o peritos”) designado de común acuerdo por las Partes, conforme a las cláusulas siguientes, que será contratado por el OPERADOR, quien asume la totalidad de los costos, gastos y riesgos que requiera dicha contratación, así como cualquier tributo que afecte la misma. </w:t>
      </w:r>
    </w:p>
    <w:p w14:paraId="00000AD5" w14:textId="77777777" w:rsidR="00032ED0" w:rsidRPr="009D300F" w:rsidRDefault="00032ED0">
      <w:pPr>
        <w:pStyle w:val="Normal0"/>
        <w:spacing w:after="0" w:line="240" w:lineRule="auto"/>
        <w:jc w:val="both"/>
        <w:rPr>
          <w:rFonts w:ascii="Arial" w:eastAsia="Arial" w:hAnsi="Arial" w:cs="Arial"/>
          <w:color w:val="000000"/>
          <w:sz w:val="20"/>
          <w:szCs w:val="20"/>
        </w:rPr>
      </w:pPr>
    </w:p>
    <w:p w14:paraId="00000AD7" w14:textId="17727B99" w:rsidR="00032ED0" w:rsidRPr="009D300F" w:rsidRDefault="692A7B62">
      <w:pPr>
        <w:pStyle w:val="Normal0"/>
        <w:spacing w:after="0" w:line="240" w:lineRule="auto"/>
        <w:ind w:left="720"/>
        <w:jc w:val="both"/>
        <w:rPr>
          <w:rFonts w:ascii="Arial" w:eastAsia="Arial" w:hAnsi="Arial" w:cs="Arial"/>
          <w:color w:val="000000"/>
          <w:sz w:val="20"/>
          <w:szCs w:val="20"/>
        </w:rPr>
      </w:pPr>
      <w:r w:rsidRPr="009D300F">
        <w:rPr>
          <w:rFonts w:ascii="Arial" w:eastAsia="Arial" w:hAnsi="Arial" w:cs="Arial"/>
          <w:color w:val="000000" w:themeColor="text1"/>
          <w:sz w:val="20"/>
          <w:szCs w:val="20"/>
        </w:rPr>
        <w:t>La implementación del peritaje es obligatoria en los casos señalados en el párrafo anterior, así como las decisiones del perito son vinculantes y definitivas y, por tanto, no podrán ser sometidas a arbitraje. El perito deberá establecer en su decisión el plazo que tiene la o las Partes para ejecutar o implementar sus decisiones, excepto lo regulado en</w:t>
      </w:r>
      <w:r w:rsidR="760B9150" w:rsidRPr="009D300F">
        <w:rPr>
          <w:rFonts w:ascii="Arial" w:eastAsia="Arial" w:hAnsi="Arial" w:cs="Arial"/>
          <w:color w:val="000000" w:themeColor="text1"/>
          <w:sz w:val="20"/>
          <w:szCs w:val="20"/>
        </w:rPr>
        <w:t xml:space="preserve"> </w:t>
      </w:r>
      <w:r w:rsidRPr="009D300F">
        <w:rPr>
          <w:rFonts w:ascii="Arial" w:eastAsia="Arial" w:hAnsi="Arial" w:cs="Arial"/>
          <w:color w:val="000000" w:themeColor="text1"/>
          <w:sz w:val="20"/>
          <w:szCs w:val="20"/>
        </w:rPr>
        <w:t>las Cláusulas 20.11.1 y 20.11.2.</w:t>
      </w:r>
    </w:p>
    <w:p w14:paraId="00000AD8"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410" w:name="_heading=h.3t4h3da" w:colFirst="0" w:colLast="0"/>
      <w:bookmarkEnd w:id="1410"/>
    </w:p>
    <w:p w14:paraId="00000AD9" w14:textId="13E8ED0C" w:rsidR="00032ED0" w:rsidRPr="009D300F" w:rsidRDefault="00F302D1" w:rsidP="00471CF8">
      <w:pPr>
        <w:pStyle w:val="Normal0"/>
        <w:numPr>
          <w:ilvl w:val="1"/>
          <w:numId w:val="25"/>
        </w:numPr>
        <w:spacing w:after="0" w:line="240" w:lineRule="auto"/>
        <w:ind w:left="709" w:hanging="709"/>
        <w:jc w:val="both"/>
        <w:rPr>
          <w:rFonts w:ascii="Arial" w:eastAsia="Arial" w:hAnsi="Arial" w:cs="Arial"/>
          <w:color w:val="000000"/>
          <w:sz w:val="20"/>
          <w:szCs w:val="20"/>
        </w:rPr>
      </w:pPr>
      <w:bookmarkStart w:id="1411" w:name="_heading=h.3qwpj7n" w:colFirst="0" w:colLast="0"/>
      <w:bookmarkEnd w:id="1411"/>
      <w:r w:rsidRPr="009D300F">
        <w:rPr>
          <w:rFonts w:ascii="Arial" w:eastAsia="Arial" w:hAnsi="Arial" w:cs="Arial"/>
          <w:color w:val="000000"/>
          <w:sz w:val="20"/>
          <w:szCs w:val="20"/>
        </w:rPr>
        <w:t xml:space="preserve">Para la contratación del perito o peritos que se requieran, el OPERADOR presentará al Supervisor del Contrato con copia a la ENTIDAD, en un plazo máximo de cinco (5) Días de surgida la controversia, la descripción de la controversia, así como una lista de por lo menos tres (3) expertos (peritos) reconocidos en cada una de las materias controvertidas según se establezca en los términos de referencia, el Supervisor del Contrato debe emitir opinión favorable en un plazo máximo de </w:t>
      </w:r>
      <w:r w:rsidR="00387500" w:rsidRPr="009D300F">
        <w:rPr>
          <w:rFonts w:ascii="Arial" w:eastAsia="Arial" w:hAnsi="Arial" w:cs="Arial"/>
          <w:color w:val="000000"/>
          <w:sz w:val="20"/>
          <w:szCs w:val="20"/>
        </w:rPr>
        <w:t xml:space="preserve">cinco </w:t>
      </w:r>
      <w:r w:rsidRPr="009D300F">
        <w:rPr>
          <w:rFonts w:ascii="Arial" w:eastAsia="Arial" w:hAnsi="Arial" w:cs="Arial"/>
          <w:color w:val="000000"/>
          <w:sz w:val="20"/>
          <w:szCs w:val="20"/>
        </w:rPr>
        <w:t>(</w:t>
      </w:r>
      <w:r w:rsidR="00387500" w:rsidRPr="009D300F">
        <w:rPr>
          <w:rFonts w:ascii="Arial" w:eastAsia="Arial" w:hAnsi="Arial" w:cs="Arial"/>
          <w:color w:val="000000"/>
          <w:sz w:val="20"/>
          <w:szCs w:val="20"/>
        </w:rPr>
        <w:t>5</w:t>
      </w:r>
      <w:r w:rsidRPr="009D300F">
        <w:rPr>
          <w:rFonts w:ascii="Arial" w:eastAsia="Arial" w:hAnsi="Arial" w:cs="Arial"/>
          <w:color w:val="000000"/>
          <w:sz w:val="20"/>
          <w:szCs w:val="20"/>
        </w:rPr>
        <w:t xml:space="preserve">) Días de recibida la solicitud del OPERADOR. </w:t>
      </w:r>
    </w:p>
    <w:p w14:paraId="00000ADA" w14:textId="77777777" w:rsidR="00032ED0" w:rsidRPr="009D300F" w:rsidRDefault="00032ED0">
      <w:pPr>
        <w:pStyle w:val="Normal0"/>
        <w:spacing w:after="0" w:line="240" w:lineRule="auto"/>
        <w:ind w:left="709"/>
        <w:jc w:val="both"/>
        <w:rPr>
          <w:rFonts w:ascii="Arial" w:eastAsia="Arial" w:hAnsi="Arial" w:cs="Arial"/>
          <w:color w:val="000000"/>
          <w:sz w:val="20"/>
          <w:szCs w:val="20"/>
        </w:rPr>
      </w:pPr>
    </w:p>
    <w:p w14:paraId="00000ADB" w14:textId="77777777" w:rsidR="00032ED0" w:rsidRPr="009D300F" w:rsidRDefault="00F302D1">
      <w:pPr>
        <w:pStyle w:val="Normal0"/>
        <w:spacing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El perfil técnico del perito deberá tener en cuenta las especialidades técnicas involucradas en los puntos controvertidos, considerando experiencia: (i) en elaboración y/o revisión y/o supervisión de expedientes técnicos y/o estudios definitivos de ingeniería, y (ii) en la especialidad que corresponda conforme al objeto de la controversia y iii) en solución de controversias y/o peritaje.</w:t>
      </w:r>
    </w:p>
    <w:p w14:paraId="00000ADC" w14:textId="77777777" w:rsidR="00032ED0" w:rsidRPr="009D300F" w:rsidRDefault="00F302D1">
      <w:pPr>
        <w:pStyle w:val="Normal0"/>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Ninguno de los expertos (peritos) propuestos deberá tener vinculación ni estar prestando directa o indirectamente algún tipo de servicios a favor de las Partes, sus socios, accionistas, consejeros, funcionarios, participacionistas o Empresas Vinculadas, en el Perú o en el extranjero. Esta limitación deberá abarcar desde el año anterior al que se seleccione al perito, hasta un (1) año posterior a la culminación del peritaje.</w:t>
      </w:r>
    </w:p>
    <w:p w14:paraId="00000ADD" w14:textId="77777777" w:rsidR="00032ED0" w:rsidRPr="009D300F"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412" w:name="_heading=h.289rdl3" w:colFirst="0" w:colLast="0"/>
      <w:bookmarkEnd w:id="1412"/>
    </w:p>
    <w:p w14:paraId="00000ADE" w14:textId="0398EABC" w:rsidR="00032ED0" w:rsidRPr="009D300F"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413" w:name="_heading=h.2sioyqq" w:colFirst="0" w:colLast="0"/>
      <w:bookmarkEnd w:id="1413"/>
      <w:r w:rsidRPr="009D300F">
        <w:rPr>
          <w:rFonts w:ascii="Arial" w:eastAsia="Arial" w:hAnsi="Arial" w:cs="Arial"/>
          <w:color w:val="000000"/>
          <w:sz w:val="20"/>
          <w:szCs w:val="20"/>
        </w:rPr>
        <w:t xml:space="preserve">Una vez recibida la opinión favorable del Supervisor del Contrato, la ENTIDAD, en un plazo no mayor a </w:t>
      </w:r>
      <w:r w:rsidR="00387500" w:rsidRPr="009D300F">
        <w:rPr>
          <w:rFonts w:ascii="Arial" w:eastAsia="Arial" w:hAnsi="Arial" w:cs="Arial"/>
          <w:color w:val="000000"/>
          <w:sz w:val="20"/>
          <w:szCs w:val="20"/>
        </w:rPr>
        <w:t xml:space="preserve">cinco </w:t>
      </w:r>
      <w:r w:rsidR="00C570F8" w:rsidRPr="009D300F">
        <w:rPr>
          <w:rFonts w:ascii="Arial" w:eastAsia="Arial" w:hAnsi="Arial" w:cs="Arial"/>
          <w:color w:val="000000"/>
          <w:sz w:val="20"/>
          <w:szCs w:val="20"/>
        </w:rPr>
        <w:t>(5</w:t>
      </w:r>
      <w:r w:rsidRPr="009D300F">
        <w:rPr>
          <w:rFonts w:ascii="Arial" w:eastAsia="Arial" w:hAnsi="Arial" w:cs="Arial"/>
          <w:color w:val="000000"/>
          <w:sz w:val="20"/>
          <w:szCs w:val="20"/>
        </w:rPr>
        <w:t xml:space="preserve">) Días, podrá realizar observaciones o ejercer su derecho de veto debidamente motivado a la lista de peritos. De no existir observaciones, la ENTIDAD seleccionará a uno de los propuestos como perito en un plazo no mayor a </w:t>
      </w:r>
      <w:r w:rsidR="006B18A2" w:rsidRPr="009D300F">
        <w:rPr>
          <w:rFonts w:ascii="Arial" w:eastAsia="Arial" w:hAnsi="Arial" w:cs="Arial"/>
          <w:color w:val="000000"/>
          <w:sz w:val="20"/>
          <w:szCs w:val="20"/>
        </w:rPr>
        <w:t xml:space="preserve">cinco </w:t>
      </w:r>
      <w:r w:rsidRPr="009D300F">
        <w:rPr>
          <w:rFonts w:ascii="Arial" w:eastAsia="Arial" w:hAnsi="Arial" w:cs="Arial"/>
          <w:color w:val="000000"/>
          <w:sz w:val="20"/>
          <w:szCs w:val="20"/>
        </w:rPr>
        <w:t>(</w:t>
      </w:r>
      <w:r w:rsidR="006B18A2" w:rsidRPr="009D300F">
        <w:rPr>
          <w:rFonts w:ascii="Arial" w:eastAsia="Arial" w:hAnsi="Arial" w:cs="Arial"/>
          <w:color w:val="000000"/>
          <w:sz w:val="20"/>
          <w:szCs w:val="20"/>
        </w:rPr>
        <w:t>5</w:t>
      </w:r>
      <w:r w:rsidRPr="009D300F">
        <w:rPr>
          <w:rFonts w:ascii="Arial" w:eastAsia="Arial" w:hAnsi="Arial" w:cs="Arial"/>
          <w:color w:val="000000"/>
          <w:sz w:val="20"/>
          <w:szCs w:val="20"/>
        </w:rPr>
        <w:t xml:space="preserve">) Días. </w:t>
      </w:r>
    </w:p>
    <w:p w14:paraId="00000ADF" w14:textId="77777777" w:rsidR="00032ED0" w:rsidRPr="009D300F"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414" w:name="_heading=h.3rnmrmc" w:colFirst="0" w:colLast="0"/>
      <w:bookmarkEnd w:id="1414"/>
    </w:p>
    <w:p w14:paraId="00000AE0" w14:textId="77777777" w:rsidR="00032ED0" w:rsidRPr="009D300F"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415" w:name="_heading=h.ly7c1y" w:colFirst="0" w:colLast="0"/>
      <w:bookmarkEnd w:id="1415"/>
      <w:r w:rsidRPr="009D300F">
        <w:rPr>
          <w:rFonts w:ascii="Arial" w:eastAsia="Arial" w:hAnsi="Arial" w:cs="Arial"/>
          <w:color w:val="000000"/>
          <w:sz w:val="20"/>
          <w:szCs w:val="20"/>
        </w:rPr>
        <w:t xml:space="preserve">En caso la ENTIDAD observe o no se pronuncie en el plazo establecido en el párrafo anterior, el OPERADOR en un plazo no mayor a tres (3) Días deberá presentar ante el Supervisor del Contrato la subsanación a las observaciones o una nueva lista de expertos; el Supervisor del Contrato según su criterio y en el marco de sus obligaciones, seleccionará a uno o más de los expertos propuestos en un plazo máximo de tres (3) Días -en cuyo caso ambos deberán trabajar una opinión de manera conjunta-, lo cual deberá ser notificado a las Partes de manera simultánea. La decisión del Supervisor no </w:t>
      </w:r>
      <w:r w:rsidRPr="009D300F">
        <w:rPr>
          <w:rFonts w:ascii="Arial" w:eastAsia="Arial" w:hAnsi="Arial" w:cs="Arial"/>
          <w:color w:val="000000"/>
          <w:sz w:val="20"/>
          <w:szCs w:val="20"/>
        </w:rPr>
        <w:lastRenderedPageBreak/>
        <w:t>estará sujeta a impugnación o cuestionamiento alguno.</w:t>
      </w:r>
    </w:p>
    <w:p w14:paraId="00000AE1" w14:textId="77777777" w:rsidR="00032ED0" w:rsidRPr="009D300F"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AE2" w14:textId="77777777" w:rsidR="00032ED0" w:rsidRPr="009D300F"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416" w:name="_heading=h.nf1nsw" w:colFirst="0" w:colLast="0"/>
      <w:bookmarkEnd w:id="1416"/>
      <w:r w:rsidRPr="009D300F">
        <w:rPr>
          <w:rFonts w:ascii="Arial" w:eastAsia="Arial" w:hAnsi="Arial" w:cs="Arial"/>
          <w:color w:val="000000"/>
          <w:sz w:val="20"/>
          <w:szCs w:val="20"/>
        </w:rPr>
        <w:t>Una vez seleccionado el perito, el OPERADOR, en un plazo máximo de tres (3) Días, deberá contratarlo en los términos previstos en la cláusula precedente, e informar a la ENTIDAD los alcances y el costo de los servicios del peritaje. A partir de ese momento, cada una de las Partes tendrá un plazo de tres (3) Días para hacerle llegar al perito su posición respecto de la controversia o inquietud, con la documentación sustentatoria de ser el caso.</w:t>
      </w:r>
    </w:p>
    <w:p w14:paraId="00000AE3" w14:textId="77777777" w:rsidR="00032ED0" w:rsidRPr="009D300F"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AE4" w14:textId="77777777" w:rsidR="00032ED0" w:rsidRPr="009D300F"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El perito citará a las Partes para tener una audiencia única donde cada Parte exponga su posición, la cual será programada en una fecha que no podrá ser posterior a los cinco (5) Días desde que las dos Partes presentaron sus posiciones por escrito o vencido el plazo para hacerlo. En dicha audiencia, el Perito podrá realizar las preguntas o solicitar las precisiones que considere pertinentes. Cada Parte podrá asistir a la audiencia con sus asesores.</w:t>
      </w:r>
    </w:p>
    <w:p w14:paraId="00000AE5" w14:textId="77777777" w:rsidR="00032ED0" w:rsidRPr="009D300F"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AE6" w14:textId="77777777" w:rsidR="00032ED0" w:rsidRPr="009D300F" w:rsidRDefault="00F302D1">
      <w:pPr>
        <w:pStyle w:val="Normal0"/>
        <w:widowControl w:val="0"/>
        <w:spacing w:after="0" w:line="240" w:lineRule="auto"/>
        <w:ind w:left="709"/>
        <w:jc w:val="both"/>
        <w:rPr>
          <w:rFonts w:ascii="Arial" w:eastAsia="Arial" w:hAnsi="Arial" w:cs="Arial"/>
          <w:sz w:val="20"/>
          <w:szCs w:val="20"/>
        </w:rPr>
      </w:pPr>
      <w:r w:rsidRPr="009D300F">
        <w:rPr>
          <w:rFonts w:ascii="Arial" w:eastAsia="Arial" w:hAnsi="Arial" w:cs="Arial"/>
          <w:color w:val="000000"/>
          <w:sz w:val="20"/>
          <w:szCs w:val="20"/>
        </w:rPr>
        <w:t>El perito deberá emitir su dictamen sobre la controversia aplicando, en el caso de las diferencias legales, criterios de derecho; y tratándose de diferencias técnicas, criterios puramente técnicos bajo su razonable criterio y experiencia; y, en ambos casos, tomando en consideración todos los elementos que las Partes le presenten. El dictamen deberá contener el detalle expreso de la diferencia o diferencias sometidas a análisis y una fundamentación de su parte resolutiva.</w:t>
      </w:r>
    </w:p>
    <w:p w14:paraId="00000AE7" w14:textId="77777777" w:rsidR="00032ED0" w:rsidRPr="009D300F"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AE8" w14:textId="076ED783" w:rsidR="00032ED0" w:rsidRPr="009D300F" w:rsidRDefault="692A7B62" w:rsidP="00471CF8">
      <w:pPr>
        <w:pStyle w:val="Normal0"/>
        <w:numPr>
          <w:ilvl w:val="1"/>
          <w:numId w:val="25"/>
        </w:numPr>
        <w:spacing w:after="0" w:line="240" w:lineRule="auto"/>
        <w:ind w:left="709" w:hanging="709"/>
        <w:jc w:val="both"/>
        <w:rPr>
          <w:rFonts w:ascii="Arial" w:eastAsia="Arial" w:hAnsi="Arial" w:cs="Arial"/>
          <w:color w:val="000000"/>
          <w:sz w:val="20"/>
          <w:szCs w:val="20"/>
        </w:rPr>
      </w:pPr>
      <w:bookmarkStart w:id="1417" w:name="_heading=h.35xuupr"/>
      <w:bookmarkEnd w:id="1417"/>
      <w:r w:rsidRPr="009D300F">
        <w:rPr>
          <w:rFonts w:ascii="Arial" w:eastAsia="Arial" w:hAnsi="Arial" w:cs="Arial"/>
          <w:color w:val="000000" w:themeColor="text1"/>
          <w:sz w:val="20"/>
          <w:szCs w:val="20"/>
        </w:rPr>
        <w:t xml:space="preserve">El perito emitirá y notificará su dictamen en un plazo no mayor de diez (10) Días desde la recepción de las posiciones de las Partes y de la documentación correspondiente mencionada en al párrafo anterior, aun cuando alguna de las Partes no haya hecho llegar su posición. Considerando la complejidad de la pericia, el perito podrá solicitar la ampliación de dicho plazo hasta diez (10) Días adicionales. La solicitud de ampliación de plazo debe ser presentada ante las Partes tres (3) Días antes del vencimiento del plazo. </w:t>
      </w:r>
    </w:p>
    <w:p w14:paraId="00000AE9" w14:textId="77777777" w:rsidR="00032ED0" w:rsidRPr="009D300F"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AEA" w14:textId="77777777" w:rsidR="00032ED0" w:rsidRPr="009D300F" w:rsidRDefault="00F302D1">
      <w:pPr>
        <w:pStyle w:val="Ttulo1"/>
        <w:spacing w:before="0" w:after="0" w:line="240" w:lineRule="auto"/>
        <w:rPr>
          <w:smallCaps/>
          <w:color w:val="000000"/>
          <w:sz w:val="20"/>
          <w:szCs w:val="20"/>
        </w:rPr>
      </w:pPr>
      <w:bookmarkStart w:id="1418" w:name="_heading=h.1mjzgoi" w:colFirst="0" w:colLast="0"/>
      <w:bookmarkStart w:id="1419" w:name="_Toc156248700"/>
      <w:bookmarkStart w:id="1420" w:name="_Toc171014931"/>
      <w:bookmarkEnd w:id="1418"/>
      <w:r w:rsidRPr="009D300F">
        <w:rPr>
          <w:smallCaps/>
          <w:color w:val="000000"/>
          <w:sz w:val="20"/>
          <w:szCs w:val="20"/>
        </w:rPr>
        <w:t>Capítulo XX</w:t>
      </w:r>
      <w:r w:rsidRPr="009D300F">
        <w:rPr>
          <w:smallCaps/>
          <w:color w:val="000000"/>
          <w:sz w:val="20"/>
          <w:szCs w:val="20"/>
        </w:rPr>
        <w:tab/>
        <w:t>TERMINACIÓN DEL CONTRATO</w:t>
      </w:r>
      <w:bookmarkEnd w:id="1419"/>
      <w:bookmarkEnd w:id="1420"/>
    </w:p>
    <w:p w14:paraId="00000AEB" w14:textId="77777777" w:rsidR="00032ED0" w:rsidRPr="009D300F" w:rsidRDefault="00032ED0">
      <w:pPr>
        <w:pStyle w:val="Normal0"/>
        <w:keepNext/>
        <w:pBdr>
          <w:top w:val="nil"/>
          <w:left w:val="nil"/>
          <w:bottom w:val="nil"/>
          <w:right w:val="nil"/>
          <w:between w:val="nil"/>
        </w:pBdr>
        <w:spacing w:after="0" w:line="240" w:lineRule="auto"/>
        <w:ind w:left="1701"/>
        <w:jc w:val="both"/>
        <w:rPr>
          <w:rFonts w:ascii="Arial" w:eastAsia="Arial" w:hAnsi="Arial" w:cs="Arial"/>
          <w:smallCaps/>
          <w:color w:val="000000"/>
          <w:sz w:val="20"/>
          <w:szCs w:val="20"/>
        </w:rPr>
      </w:pPr>
    </w:p>
    <w:p w14:paraId="00000AEC" w14:textId="77777777" w:rsidR="00032ED0" w:rsidRPr="009D300F" w:rsidRDefault="00F302D1">
      <w:pPr>
        <w:pStyle w:val="Ttulo2"/>
        <w:rPr>
          <w:rFonts w:ascii="Arial" w:eastAsia="Arial" w:hAnsi="Arial" w:cs="Arial"/>
          <w:b/>
          <w:color w:val="000000"/>
          <w:sz w:val="20"/>
          <w:szCs w:val="20"/>
        </w:rPr>
      </w:pPr>
      <w:bookmarkStart w:id="1421" w:name="_heading=h.46jmzcb" w:colFirst="0" w:colLast="0"/>
      <w:bookmarkStart w:id="1422" w:name="_Toc156248701"/>
      <w:bookmarkStart w:id="1423" w:name="_Toc171014932"/>
      <w:bookmarkEnd w:id="1421"/>
      <w:r w:rsidRPr="009D300F">
        <w:rPr>
          <w:rFonts w:ascii="Arial" w:eastAsia="Arial" w:hAnsi="Arial" w:cs="Arial"/>
          <w:b/>
          <w:color w:val="000000"/>
          <w:sz w:val="20"/>
          <w:szCs w:val="20"/>
        </w:rPr>
        <w:t>Terminación del Contrato por vencimiento del plazo de vigencia</w:t>
      </w:r>
      <w:bookmarkEnd w:id="1422"/>
      <w:bookmarkEnd w:id="1423"/>
    </w:p>
    <w:p w14:paraId="00000AED"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424" w:name="_heading=h.2lox9k4" w:colFirst="0" w:colLast="0"/>
      <w:bookmarkEnd w:id="1424"/>
    </w:p>
    <w:p w14:paraId="00000AEE" w14:textId="77777777" w:rsidR="00032ED0" w:rsidRPr="009D300F" w:rsidRDefault="00F302D1" w:rsidP="00471CF8">
      <w:pPr>
        <w:pStyle w:val="Normal0"/>
        <w:numPr>
          <w:ilvl w:val="1"/>
          <w:numId w:val="27"/>
        </w:numPr>
        <w:spacing w:after="0" w:line="240" w:lineRule="auto"/>
        <w:ind w:left="709" w:hanging="709"/>
        <w:jc w:val="both"/>
        <w:rPr>
          <w:rFonts w:ascii="Arial" w:eastAsia="Arial" w:hAnsi="Arial" w:cs="Arial"/>
          <w:color w:val="000000"/>
          <w:sz w:val="20"/>
          <w:szCs w:val="20"/>
        </w:rPr>
      </w:pPr>
      <w:bookmarkStart w:id="1425" w:name="_heading=h.10u7jrx" w:colFirst="0" w:colLast="0"/>
      <w:bookmarkEnd w:id="1425"/>
      <w:r w:rsidRPr="009D300F">
        <w:rPr>
          <w:rFonts w:ascii="Arial" w:eastAsia="Arial" w:hAnsi="Arial" w:cs="Arial"/>
          <w:color w:val="000000"/>
          <w:sz w:val="20"/>
          <w:szCs w:val="20"/>
        </w:rPr>
        <w:t xml:space="preserve">El Contrato terminará al vencimiento del plazo establecido en el Capítulo IV o de cualquier prórroga concedida conforme a dicho capítulo. </w:t>
      </w:r>
    </w:p>
    <w:p w14:paraId="00000AEF" w14:textId="77777777" w:rsidR="00032ED0" w:rsidRPr="009D300F" w:rsidRDefault="00032ED0">
      <w:pPr>
        <w:pStyle w:val="Normal0"/>
        <w:widowControl w:val="0"/>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p>
    <w:p w14:paraId="00000AF0" w14:textId="77777777" w:rsidR="00032ED0" w:rsidRPr="009D300F" w:rsidRDefault="00F302D1">
      <w:pPr>
        <w:pStyle w:val="Normal0"/>
        <w:spacing w:after="0" w:line="240" w:lineRule="auto"/>
        <w:ind w:left="720"/>
        <w:jc w:val="both"/>
        <w:rPr>
          <w:rFonts w:ascii="Arial" w:eastAsia="Arial" w:hAnsi="Arial" w:cs="Arial"/>
          <w:color w:val="000000"/>
          <w:sz w:val="20"/>
          <w:szCs w:val="20"/>
        </w:rPr>
      </w:pPr>
      <w:bookmarkStart w:id="1426" w:name="_heading=h.3ktv2fq" w:colFirst="0" w:colLast="0"/>
      <w:bookmarkEnd w:id="1426"/>
      <w:r w:rsidRPr="009D300F">
        <w:rPr>
          <w:rFonts w:ascii="Arial" w:eastAsia="Arial" w:hAnsi="Arial" w:cs="Arial"/>
          <w:color w:val="000000"/>
          <w:sz w:val="20"/>
          <w:szCs w:val="20"/>
        </w:rPr>
        <w:t>En dicho caso, la Terminación no contemplará ninguna retribución al OPERADOR, ni monto indemnizatorio alguno por eventuales daños que la Terminación pueda generar para cualquiera de las Partes.</w:t>
      </w:r>
    </w:p>
    <w:p w14:paraId="00000AF1" w14:textId="77777777" w:rsidR="00032ED0" w:rsidRPr="009D300F" w:rsidRDefault="00032ED0">
      <w:pPr>
        <w:pStyle w:val="Normal0"/>
        <w:spacing w:after="0" w:line="240" w:lineRule="auto"/>
        <w:ind w:left="720"/>
        <w:jc w:val="both"/>
        <w:rPr>
          <w:rFonts w:ascii="Arial" w:eastAsia="Arial" w:hAnsi="Arial" w:cs="Arial"/>
          <w:color w:val="000000"/>
          <w:sz w:val="20"/>
          <w:szCs w:val="20"/>
        </w:rPr>
      </w:pPr>
    </w:p>
    <w:p w14:paraId="00000AF2"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427" w:name="_heading=h.1zz5cnj" w:colFirst="0" w:colLast="0"/>
      <w:bookmarkEnd w:id="1427"/>
      <w:r w:rsidRPr="009D300F">
        <w:rPr>
          <w:rFonts w:ascii="Arial" w:eastAsia="Arial" w:hAnsi="Arial" w:cs="Arial"/>
          <w:color w:val="000000"/>
          <w:sz w:val="20"/>
          <w:szCs w:val="20"/>
        </w:rPr>
        <w:t>Una vez que haya vencido el plazo del Contrato, la posesión de los Bienes del Proyecto revertirá a favor de la ENTIDAD, o a quien éste designe, de acuerdo con el procedimiento establecido en el Capítulo VI.</w:t>
      </w:r>
    </w:p>
    <w:p w14:paraId="00000AF3" w14:textId="77777777" w:rsidR="00032ED0" w:rsidRPr="009D300F" w:rsidRDefault="00032ED0">
      <w:pPr>
        <w:pStyle w:val="Normal0"/>
        <w:tabs>
          <w:tab w:val="left" w:pos="3090"/>
        </w:tabs>
        <w:spacing w:after="0" w:line="240" w:lineRule="auto"/>
        <w:jc w:val="both"/>
        <w:rPr>
          <w:rFonts w:ascii="Arial" w:eastAsia="Arial" w:hAnsi="Arial" w:cs="Arial"/>
          <w:b/>
          <w:color w:val="000000"/>
          <w:sz w:val="20"/>
          <w:szCs w:val="20"/>
          <w:u w:val="single"/>
        </w:rPr>
      </w:pPr>
    </w:p>
    <w:p w14:paraId="00000AF4" w14:textId="77777777" w:rsidR="00032ED0" w:rsidRPr="009D300F" w:rsidRDefault="00F302D1">
      <w:pPr>
        <w:pStyle w:val="Ttulo2"/>
        <w:rPr>
          <w:rFonts w:ascii="Arial" w:eastAsia="Arial" w:hAnsi="Arial" w:cs="Arial"/>
          <w:b/>
          <w:color w:val="000000"/>
          <w:sz w:val="20"/>
          <w:szCs w:val="20"/>
        </w:rPr>
      </w:pPr>
      <w:bookmarkStart w:id="1428" w:name="_heading=h.4jysvbc" w:colFirst="0" w:colLast="0"/>
      <w:bookmarkStart w:id="1429" w:name="_Toc156248702"/>
      <w:bookmarkStart w:id="1430" w:name="_Toc171014933"/>
      <w:bookmarkEnd w:id="1428"/>
      <w:r w:rsidRPr="009D300F">
        <w:rPr>
          <w:rFonts w:ascii="Arial" w:eastAsia="Arial" w:hAnsi="Arial" w:cs="Arial"/>
          <w:b/>
          <w:color w:val="000000"/>
          <w:sz w:val="20"/>
          <w:szCs w:val="20"/>
        </w:rPr>
        <w:t>Causales de Terminación anticipada</w:t>
      </w:r>
      <w:bookmarkEnd w:id="1429"/>
      <w:bookmarkEnd w:id="1430"/>
    </w:p>
    <w:p w14:paraId="00000AF5" w14:textId="77777777" w:rsidR="00032ED0" w:rsidRPr="009D300F" w:rsidRDefault="00032ED0">
      <w:pPr>
        <w:pStyle w:val="Normal0"/>
        <w:widowControl w:v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431" w:name="_heading=h.2z435j5" w:colFirst="0" w:colLast="0"/>
      <w:bookmarkEnd w:id="1431"/>
    </w:p>
    <w:p w14:paraId="00000AF6" w14:textId="77777777" w:rsidR="00032ED0" w:rsidRPr="009D300F" w:rsidRDefault="00F302D1" w:rsidP="00471CF8">
      <w:pPr>
        <w:pStyle w:val="Normal0"/>
        <w:numPr>
          <w:ilvl w:val="1"/>
          <w:numId w:val="27"/>
        </w:numPr>
        <w:spacing w:after="0" w:line="240" w:lineRule="auto"/>
        <w:ind w:left="709" w:hanging="709"/>
        <w:jc w:val="both"/>
        <w:rPr>
          <w:rFonts w:ascii="Arial" w:eastAsia="Arial" w:hAnsi="Arial" w:cs="Arial"/>
          <w:color w:val="000000"/>
          <w:sz w:val="20"/>
          <w:szCs w:val="20"/>
        </w:rPr>
      </w:pPr>
      <w:bookmarkStart w:id="1432" w:name="_heading=h.33szxb2" w:colFirst="0" w:colLast="0"/>
      <w:bookmarkEnd w:id="1432"/>
      <w:r w:rsidRPr="009D300F">
        <w:rPr>
          <w:rFonts w:ascii="Arial" w:eastAsia="Arial" w:hAnsi="Arial" w:cs="Arial"/>
          <w:color w:val="000000"/>
          <w:sz w:val="20"/>
          <w:szCs w:val="20"/>
        </w:rPr>
        <w:t>El Contrato solo se declarará terminado anticipadamente por la ocurrencia de alguna o algunas de las siguientes causales:</w:t>
      </w:r>
    </w:p>
    <w:p w14:paraId="00000AF7" w14:textId="77777777" w:rsidR="00032ED0" w:rsidRPr="009D300F" w:rsidRDefault="00032ED0">
      <w:pPr>
        <w:pStyle w:val="Normal0"/>
        <w:widowControl w:val="0"/>
        <w:pBdr>
          <w:top w:val="nil"/>
          <w:left w:val="nil"/>
          <w:bottom w:val="nil"/>
          <w:right w:val="nil"/>
          <w:between w:val="nil"/>
        </w:pBdr>
        <w:spacing w:after="0" w:line="240" w:lineRule="auto"/>
        <w:ind w:left="1418" w:hanging="360"/>
        <w:jc w:val="both"/>
        <w:rPr>
          <w:rFonts w:ascii="Arial" w:eastAsia="Arial" w:hAnsi="Arial" w:cs="Arial"/>
          <w:color w:val="000000"/>
          <w:sz w:val="20"/>
          <w:szCs w:val="20"/>
          <w:u w:val="single"/>
        </w:rPr>
      </w:pPr>
      <w:bookmarkStart w:id="1433" w:name="_heading=h.1iya7iv" w:colFirst="0" w:colLast="0"/>
      <w:bookmarkEnd w:id="1433"/>
    </w:p>
    <w:p w14:paraId="00000AF8" w14:textId="77777777" w:rsidR="00032ED0" w:rsidRPr="009D300F" w:rsidRDefault="00F302D1" w:rsidP="00471CF8">
      <w:pPr>
        <w:pStyle w:val="Normal0"/>
        <w:numPr>
          <w:ilvl w:val="2"/>
          <w:numId w:val="27"/>
        </w:numPr>
        <w:spacing w:after="0" w:line="240" w:lineRule="auto"/>
        <w:ind w:left="1418" w:hanging="709"/>
        <w:jc w:val="both"/>
        <w:rPr>
          <w:rFonts w:ascii="Arial" w:eastAsia="Arial" w:hAnsi="Arial" w:cs="Arial"/>
          <w:color w:val="000000"/>
          <w:sz w:val="20"/>
          <w:szCs w:val="20"/>
        </w:rPr>
      </w:pPr>
      <w:bookmarkStart w:id="1434" w:name="_heading=h.1e9dfqy" w:colFirst="0" w:colLast="0"/>
      <w:bookmarkEnd w:id="1434"/>
      <w:r w:rsidRPr="009D300F">
        <w:rPr>
          <w:rFonts w:ascii="Arial" w:eastAsia="Arial" w:hAnsi="Arial" w:cs="Arial"/>
          <w:color w:val="000000"/>
          <w:sz w:val="20"/>
          <w:szCs w:val="20"/>
          <w:u w:val="single"/>
        </w:rPr>
        <w:t>Por mutuo acuerdo</w:t>
      </w:r>
    </w:p>
    <w:p w14:paraId="00000AF9" w14:textId="77777777" w:rsidR="00032ED0" w:rsidRPr="009D300F" w:rsidRDefault="00032ED0">
      <w:pPr>
        <w:pStyle w:val="Normal0"/>
        <w:widowControl w:val="0"/>
        <w:pBdr>
          <w:top w:val="nil"/>
          <w:left w:val="nil"/>
          <w:bottom w:val="nil"/>
          <w:right w:val="nil"/>
          <w:between w:val="nil"/>
        </w:pBdr>
        <w:spacing w:after="0" w:line="240" w:lineRule="auto"/>
        <w:ind w:left="1418" w:hanging="360"/>
        <w:jc w:val="both"/>
        <w:rPr>
          <w:rFonts w:ascii="Arial" w:eastAsia="Arial" w:hAnsi="Arial" w:cs="Arial"/>
          <w:color w:val="000000"/>
          <w:sz w:val="20"/>
          <w:szCs w:val="20"/>
        </w:rPr>
      </w:pPr>
    </w:p>
    <w:p w14:paraId="00000AFA" w14:textId="77777777" w:rsidR="00032ED0" w:rsidRPr="009D300F"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435" w:name="_heading=h.3y90yer" w:colFirst="0" w:colLast="0"/>
      <w:bookmarkEnd w:id="1435"/>
      <w:r w:rsidRPr="009D300F">
        <w:rPr>
          <w:rFonts w:ascii="Arial" w:eastAsia="Arial" w:hAnsi="Arial" w:cs="Arial"/>
          <w:color w:val="000000"/>
          <w:sz w:val="20"/>
          <w:szCs w:val="20"/>
        </w:rPr>
        <w:t xml:space="preserve">El Contrato terminará en cualquier momento, por acuerdo escrito entre el OPERADOR y la ENTIDAD, previa opinión favorable del Supervisor del Contrato, conforme a las Leyes y Disposiciones Aplicables, para lo cual será de aplicación el procedimiento regulado en el presente capítulo, que contiene las reglas y el mecanismo de liquidación previsto, así como la Reversión de los Bienes del Proyecto, asegurándose la continuidad de los Servicios. </w:t>
      </w:r>
    </w:p>
    <w:p w14:paraId="00000AFB" w14:textId="77777777" w:rsidR="00032ED0" w:rsidRPr="009D300F"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AFC" w14:textId="77777777" w:rsidR="00032ED0" w:rsidRPr="009D300F"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436" w:name="_heading=h.2deb8mk" w:colFirst="0" w:colLast="0"/>
      <w:bookmarkEnd w:id="1436"/>
      <w:r w:rsidRPr="009D300F">
        <w:rPr>
          <w:rFonts w:ascii="Arial" w:eastAsia="Arial" w:hAnsi="Arial" w:cs="Arial"/>
          <w:color w:val="000000"/>
          <w:sz w:val="20"/>
          <w:szCs w:val="20"/>
        </w:rPr>
        <w:lastRenderedPageBreak/>
        <w:t>Adicionalmente, se deberá considerar lo dispuesto en las Cláusulas 20.13 y siguientes.</w:t>
      </w:r>
    </w:p>
    <w:p w14:paraId="00000AFD" w14:textId="77777777" w:rsidR="00032ED0" w:rsidRPr="009D300F"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437" w:name="_heading=h.sjliud" w:colFirst="0" w:colLast="0"/>
      <w:bookmarkEnd w:id="1437"/>
    </w:p>
    <w:p w14:paraId="00000AFE" w14:textId="77777777" w:rsidR="00032ED0" w:rsidRPr="009D300F" w:rsidRDefault="00F302D1" w:rsidP="00471CF8">
      <w:pPr>
        <w:pStyle w:val="Normal0"/>
        <w:numPr>
          <w:ilvl w:val="2"/>
          <w:numId w:val="27"/>
        </w:numPr>
        <w:spacing w:after="0" w:line="240" w:lineRule="auto"/>
        <w:ind w:left="1418" w:hanging="709"/>
        <w:jc w:val="both"/>
        <w:rPr>
          <w:rFonts w:ascii="Arial" w:eastAsia="Arial" w:hAnsi="Arial" w:cs="Arial"/>
          <w:color w:val="000000"/>
          <w:sz w:val="20"/>
          <w:szCs w:val="20"/>
        </w:rPr>
      </w:pPr>
      <w:bookmarkStart w:id="1438" w:name="_heading=h.42xxq6o" w:colFirst="0" w:colLast="0"/>
      <w:bookmarkEnd w:id="1438"/>
      <w:r w:rsidRPr="009D300F">
        <w:rPr>
          <w:rFonts w:ascii="Arial" w:eastAsia="Arial" w:hAnsi="Arial" w:cs="Arial"/>
          <w:color w:val="000000"/>
          <w:sz w:val="20"/>
          <w:szCs w:val="20"/>
          <w:u w:val="single"/>
        </w:rPr>
        <w:t>Por incumplimiento del OPERADOR</w:t>
      </w:r>
    </w:p>
    <w:p w14:paraId="00000AFF" w14:textId="77777777" w:rsidR="00032ED0" w:rsidRPr="009D300F" w:rsidRDefault="00032ED0">
      <w:pPr>
        <w:pStyle w:val="Normal0"/>
        <w:widowControl w:val="0"/>
        <w:pBdr>
          <w:top w:val="nil"/>
          <w:left w:val="nil"/>
          <w:bottom w:val="nil"/>
          <w:right w:val="nil"/>
          <w:between w:val="nil"/>
        </w:pBdr>
        <w:spacing w:after="0" w:line="240" w:lineRule="auto"/>
        <w:ind w:left="1418" w:hanging="360"/>
        <w:jc w:val="both"/>
        <w:rPr>
          <w:rFonts w:ascii="Arial" w:eastAsia="Arial" w:hAnsi="Arial" w:cs="Arial"/>
          <w:color w:val="000000"/>
          <w:sz w:val="20"/>
          <w:szCs w:val="20"/>
        </w:rPr>
      </w:pPr>
    </w:p>
    <w:p w14:paraId="00000B00" w14:textId="77777777" w:rsidR="00032ED0" w:rsidRPr="009D300F"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439" w:name="_heading=h.1rojbpz" w:colFirst="0" w:colLast="0"/>
      <w:bookmarkEnd w:id="1439"/>
      <w:r w:rsidRPr="009D300F">
        <w:rPr>
          <w:rFonts w:ascii="Arial" w:eastAsia="Arial" w:hAnsi="Arial" w:cs="Arial"/>
          <w:color w:val="000000"/>
          <w:sz w:val="20"/>
          <w:szCs w:val="20"/>
        </w:rPr>
        <w:t>El Contrato termina anticipadamente en caso el OPERADOR incurra en incumplimiento grave de sus obligaciones contractuales que afecte o imposibilite el normal desenvolvimiento o continuidad del Contrato, si producido un requerimiento escrito, el OPERADOR no subsana, a satisfacción de la ENTIDAD, de acuerdo con lo establecido en la Cláusula 20.3.</w:t>
      </w:r>
    </w:p>
    <w:p w14:paraId="00000B01" w14:textId="77777777" w:rsidR="00032ED0" w:rsidRPr="009D300F"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02" w14:textId="77777777" w:rsidR="00032ED0" w:rsidRPr="009D300F" w:rsidRDefault="00F302D1">
      <w:pPr>
        <w:pStyle w:val="Normal0"/>
        <w:widowControl w:v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440" w:name="_heading=h.4bo6uds" w:colFirst="0" w:colLast="0"/>
      <w:bookmarkEnd w:id="1440"/>
      <w:r w:rsidRPr="009D300F">
        <w:rPr>
          <w:rFonts w:ascii="Arial" w:eastAsia="Arial" w:hAnsi="Arial" w:cs="Arial"/>
          <w:color w:val="000000"/>
          <w:sz w:val="20"/>
          <w:szCs w:val="20"/>
        </w:rPr>
        <w:t>Vencido el plazo establecido en la Cláusula 20.3 sin que se haya producido la subsanación del incumplimiento, la ENTIDAD podrá invocar la Terminación mediante una comunicación remitida al OPERADOR, procediendo a ejecutar la Garantía de Fiel Cumplimiento correspondiente, sin perjuicio de la aplicación de las penalidades o deducciones que le fueran aplicables a la fecha de Terminación.</w:t>
      </w:r>
    </w:p>
    <w:p w14:paraId="00000B03" w14:textId="77777777" w:rsidR="00032ED0" w:rsidRPr="009D300F"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04" w14:textId="77777777" w:rsidR="00032ED0" w:rsidRPr="009D300F"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441" w:name="_heading=h.2qth4ll" w:colFirst="0" w:colLast="0"/>
      <w:bookmarkEnd w:id="1441"/>
      <w:r w:rsidRPr="009D300F">
        <w:rPr>
          <w:rFonts w:ascii="Arial" w:eastAsia="Arial" w:hAnsi="Arial" w:cs="Arial"/>
          <w:color w:val="000000"/>
          <w:sz w:val="20"/>
          <w:szCs w:val="20"/>
        </w:rPr>
        <w:t>Se considerarán como causales de incumplimiento grave de las obligaciones del OPERADOR, aquellas señaladas expresamente en el Contrato como tales, dentro de las cuales se encuentran las siguientes:</w:t>
      </w:r>
    </w:p>
    <w:p w14:paraId="00000B05" w14:textId="77777777" w:rsidR="00032ED0" w:rsidRPr="009D300F"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06" w14:textId="77777777" w:rsidR="00032ED0" w:rsidRPr="009D300F" w:rsidRDefault="00F302D1" w:rsidP="005B4827">
      <w:pPr>
        <w:pStyle w:val="Marcador2"/>
        <w:rPr>
          <w:rFonts w:ascii="Arial" w:eastAsia="Arial" w:hAnsi="Arial" w:cs="Arial"/>
          <w:color w:val="000000"/>
          <w:sz w:val="20"/>
          <w:szCs w:val="20"/>
        </w:rPr>
      </w:pPr>
      <w:bookmarkStart w:id="1442" w:name="_heading=h.15yrete" w:colFirst="0" w:colLast="0"/>
      <w:bookmarkEnd w:id="1442"/>
      <w:r w:rsidRPr="009D300F">
        <w:rPr>
          <w:rFonts w:ascii="Arial" w:eastAsia="Arial" w:hAnsi="Arial" w:cs="Arial"/>
          <w:color w:val="000000"/>
          <w:sz w:val="20"/>
          <w:szCs w:val="20"/>
        </w:rPr>
        <w:t>Incumplimiento del OPERADOR de la obligación de mantener el capital social mínimo durante toda la vigencia del presente Contrato, en el plazo y conforme a lo expresamente previsto en el Contrato.</w:t>
      </w:r>
    </w:p>
    <w:p w14:paraId="00000B08" w14:textId="77777777" w:rsidR="00032ED0" w:rsidRPr="009D300F" w:rsidRDefault="00F302D1" w:rsidP="005B4827">
      <w:pPr>
        <w:pStyle w:val="Marcador2"/>
        <w:rPr>
          <w:rFonts w:ascii="Arial" w:eastAsia="Arial" w:hAnsi="Arial" w:cs="Arial"/>
          <w:color w:val="000000"/>
          <w:sz w:val="20"/>
          <w:szCs w:val="20"/>
        </w:rPr>
      </w:pPr>
      <w:bookmarkStart w:id="1443" w:name="_heading=h.2i380eh" w:colFirst="0" w:colLast="0"/>
      <w:bookmarkStart w:id="1444" w:name="_heading=h.3pyexh7" w:colFirst="0" w:colLast="0"/>
      <w:bookmarkEnd w:id="1443"/>
      <w:bookmarkEnd w:id="1444"/>
      <w:r w:rsidRPr="009D300F">
        <w:rPr>
          <w:rFonts w:ascii="Arial" w:eastAsia="Arial" w:hAnsi="Arial" w:cs="Arial"/>
          <w:color w:val="000000"/>
          <w:sz w:val="20"/>
          <w:szCs w:val="20"/>
        </w:rPr>
        <w:t xml:space="preserve">La declaración judicial de quiebra, de acuerdo con lo establecido en las Leyes y Disposiciones Aplicables. </w:t>
      </w:r>
    </w:p>
    <w:p w14:paraId="00000B0A" w14:textId="1C71E6CC" w:rsidR="00032ED0" w:rsidRPr="009D300F" w:rsidRDefault="00F302D1" w:rsidP="005B4827">
      <w:pPr>
        <w:pStyle w:val="Marcador2"/>
        <w:rPr>
          <w:rFonts w:ascii="Arial" w:eastAsia="Arial" w:hAnsi="Arial" w:cs="Arial"/>
          <w:color w:val="000000"/>
          <w:sz w:val="20"/>
          <w:szCs w:val="20"/>
        </w:rPr>
      </w:pPr>
      <w:bookmarkStart w:id="1445" w:name="_heading=h.253p7p0" w:colFirst="0" w:colLast="0"/>
      <w:bookmarkEnd w:id="1445"/>
      <w:r w:rsidRPr="009D300F">
        <w:rPr>
          <w:rFonts w:ascii="Arial" w:eastAsia="Arial" w:hAnsi="Arial" w:cs="Arial"/>
          <w:color w:val="000000"/>
          <w:sz w:val="20"/>
          <w:szCs w:val="20"/>
        </w:rPr>
        <w:t xml:space="preserve">El inicio, a instancia del OPERADOR o alguno de sus accionistas o </w:t>
      </w:r>
      <w:r w:rsidR="009C4D0F" w:rsidRPr="009D300F">
        <w:rPr>
          <w:rFonts w:ascii="Arial" w:eastAsia="Arial" w:hAnsi="Arial" w:cs="Arial"/>
          <w:color w:val="000000"/>
          <w:sz w:val="20"/>
          <w:szCs w:val="20"/>
        </w:rPr>
        <w:t>terceros</w:t>
      </w:r>
      <w:r w:rsidRPr="009D300F">
        <w:rPr>
          <w:rFonts w:ascii="Arial" w:eastAsia="Arial" w:hAnsi="Arial" w:cs="Arial"/>
          <w:color w:val="000000"/>
          <w:sz w:val="20"/>
          <w:szCs w:val="20"/>
        </w:rPr>
        <w:t>, de un proceso societario, administrativo o judicial para su disolución o liquidación, siempre que éste no haya sido revertido en un plazo de seis meses desde el acuerdo societario o administrativa correspondiente.</w:t>
      </w:r>
    </w:p>
    <w:p w14:paraId="00000B0C" w14:textId="58AFD1EF" w:rsidR="00032ED0" w:rsidRPr="009D300F" w:rsidRDefault="00F302D1" w:rsidP="005B4827">
      <w:pPr>
        <w:pStyle w:val="Marcador2"/>
        <w:rPr>
          <w:rFonts w:ascii="Arial" w:eastAsia="Arial" w:hAnsi="Arial" w:cs="Arial"/>
          <w:color w:val="000000"/>
          <w:sz w:val="20"/>
          <w:szCs w:val="20"/>
        </w:rPr>
      </w:pPr>
      <w:bookmarkStart w:id="1446" w:name="_heading=h.k8zhwt" w:colFirst="0" w:colLast="0"/>
      <w:bookmarkEnd w:id="1446"/>
      <w:r w:rsidRPr="009D300F">
        <w:rPr>
          <w:rFonts w:ascii="Arial" w:eastAsia="Arial" w:hAnsi="Arial" w:cs="Arial"/>
          <w:color w:val="000000"/>
          <w:sz w:val="20"/>
          <w:szCs w:val="20"/>
        </w:rPr>
        <w:t xml:space="preserve">El inicio, a instancia del OPERADOR o alguno de sus accionistas o </w:t>
      </w:r>
      <w:r w:rsidR="00E6435D" w:rsidRPr="009D300F">
        <w:rPr>
          <w:rFonts w:ascii="Arial" w:eastAsia="Arial" w:hAnsi="Arial" w:cs="Arial"/>
          <w:color w:val="000000"/>
          <w:sz w:val="20"/>
          <w:szCs w:val="20"/>
        </w:rPr>
        <w:t>terceros</w:t>
      </w:r>
      <w:r w:rsidRPr="009D300F">
        <w:rPr>
          <w:rFonts w:ascii="Arial" w:eastAsia="Arial" w:hAnsi="Arial" w:cs="Arial"/>
          <w:color w:val="000000"/>
          <w:sz w:val="20"/>
          <w:szCs w:val="20"/>
        </w:rPr>
        <w:t>, de un procedimiento de fusión, escisión o transformación de sociedades u otra reorganización societaria, sin la correspondiente autorización de la ENTIDAD.</w:t>
      </w:r>
    </w:p>
    <w:p w14:paraId="00000B0E" w14:textId="77777777" w:rsidR="00032ED0" w:rsidRPr="009D300F" w:rsidRDefault="00F302D1" w:rsidP="005B4827">
      <w:pPr>
        <w:pStyle w:val="Marcador2"/>
        <w:rPr>
          <w:rFonts w:ascii="Arial" w:eastAsia="Arial" w:hAnsi="Arial" w:cs="Arial"/>
          <w:color w:val="000000"/>
          <w:sz w:val="20"/>
          <w:szCs w:val="20"/>
        </w:rPr>
      </w:pPr>
      <w:bookmarkStart w:id="1447" w:name="_heading=h.x8iama" w:colFirst="0" w:colLast="0"/>
      <w:bookmarkEnd w:id="1447"/>
      <w:r w:rsidRPr="009D300F">
        <w:rPr>
          <w:rFonts w:ascii="Arial" w:eastAsia="Arial" w:hAnsi="Arial" w:cs="Arial"/>
          <w:color w:val="000000"/>
          <w:sz w:val="20"/>
          <w:szCs w:val="20"/>
        </w:rPr>
        <w:t>La declaración efectuada por la Autoridad Gubernamental Competente mediante resolución firme (consentida o ejecutoriada), en sede judicial o administrativa, que determine la grave alteración del ambiente, por parte del OPERADOR.</w:t>
      </w:r>
    </w:p>
    <w:p w14:paraId="00000B10" w14:textId="77777777" w:rsidR="00032ED0" w:rsidRPr="009D300F" w:rsidRDefault="00F302D1" w:rsidP="005B4827">
      <w:pPr>
        <w:pStyle w:val="Marcador2"/>
        <w:rPr>
          <w:rFonts w:ascii="Arial" w:eastAsia="Arial" w:hAnsi="Arial" w:cs="Arial"/>
          <w:color w:val="000000"/>
          <w:sz w:val="20"/>
          <w:szCs w:val="20"/>
        </w:rPr>
      </w:pPr>
      <w:bookmarkStart w:id="1448" w:name="_heading=h.348n0km" w:colFirst="0" w:colLast="0"/>
      <w:bookmarkEnd w:id="1448"/>
      <w:r w:rsidRPr="009D300F">
        <w:rPr>
          <w:rFonts w:ascii="Arial" w:eastAsia="Arial" w:hAnsi="Arial" w:cs="Arial"/>
          <w:color w:val="000000"/>
          <w:sz w:val="20"/>
          <w:szCs w:val="20"/>
        </w:rPr>
        <w:t>La transferencia de los derechos del OPERADOR derivados del Contrato o la cesión de su posición contractual, sin autorización previa y por escrito de la ENTIDAD o sin observar las Leyes y Disposiciones Aplicables.</w:t>
      </w:r>
    </w:p>
    <w:p w14:paraId="00000B12" w14:textId="77777777" w:rsidR="00032ED0" w:rsidRPr="009D300F" w:rsidRDefault="00F302D1" w:rsidP="005B4827">
      <w:pPr>
        <w:pStyle w:val="Marcador2"/>
        <w:rPr>
          <w:rFonts w:ascii="Arial" w:eastAsia="Arial" w:hAnsi="Arial" w:cs="Arial"/>
          <w:color w:val="000000"/>
          <w:sz w:val="20"/>
          <w:szCs w:val="20"/>
        </w:rPr>
      </w:pPr>
      <w:bookmarkStart w:id="1449" w:name="_heading=h.3h85ta3" w:colFirst="0" w:colLast="0"/>
      <w:bookmarkEnd w:id="1449"/>
      <w:r w:rsidRPr="009D300F">
        <w:rPr>
          <w:rFonts w:ascii="Arial" w:eastAsia="Arial" w:hAnsi="Arial" w:cs="Arial"/>
          <w:color w:val="000000"/>
          <w:sz w:val="20"/>
          <w:szCs w:val="20"/>
        </w:rPr>
        <w:lastRenderedPageBreak/>
        <w:t>El incumplimiento del OPERADOR de otorgar, restituir o renovar la Garantía de Fiel Cumplimiento del Contrato a favor de la ENTIDAD o las pólizas de seguros exigidas en los términos establecidos en el Contrato; o, si cualquiera de ellas fuera emitida en términos y condiciones distintas a las pactadas en el Contrato, pese al requerimiento previo de subsanación.</w:t>
      </w:r>
    </w:p>
    <w:p w14:paraId="00000B14" w14:textId="77777777" w:rsidR="00032ED0" w:rsidRPr="009D300F" w:rsidRDefault="00F302D1" w:rsidP="005B4827">
      <w:pPr>
        <w:pStyle w:val="Marcador2"/>
        <w:rPr>
          <w:rFonts w:ascii="Arial" w:eastAsia="Arial" w:hAnsi="Arial" w:cs="Arial"/>
          <w:color w:val="000000"/>
          <w:sz w:val="20"/>
          <w:szCs w:val="20"/>
        </w:rPr>
      </w:pPr>
      <w:bookmarkStart w:id="1450" w:name="_heading=h.1jdxasf" w:colFirst="0" w:colLast="0"/>
      <w:bookmarkEnd w:id="1450"/>
      <w:r w:rsidRPr="009D300F">
        <w:rPr>
          <w:rFonts w:ascii="Arial" w:eastAsia="Arial" w:hAnsi="Arial" w:cs="Arial"/>
          <w:color w:val="000000"/>
          <w:sz w:val="20"/>
          <w:szCs w:val="20"/>
        </w:rPr>
        <w:t xml:space="preserve">La disposición de los Bienes del Proyecto en forma distinta a lo previsto en el Contrato, por parte del OPERADOR, sin autorización previa y por escrito de la ENTIDAD. </w:t>
      </w:r>
    </w:p>
    <w:p w14:paraId="00000B16" w14:textId="77777777" w:rsidR="00032ED0" w:rsidRPr="009D300F" w:rsidRDefault="00F302D1" w:rsidP="005B4827">
      <w:pPr>
        <w:pStyle w:val="Marcador2"/>
        <w:rPr>
          <w:rFonts w:ascii="Arial" w:eastAsia="Arial" w:hAnsi="Arial" w:cs="Arial"/>
          <w:color w:val="000000"/>
          <w:sz w:val="20"/>
          <w:szCs w:val="20"/>
        </w:rPr>
      </w:pPr>
      <w:bookmarkStart w:id="1451" w:name="_heading=h.43dktg8" w:colFirst="0" w:colLast="0"/>
      <w:bookmarkEnd w:id="1451"/>
      <w:r w:rsidRPr="009D300F">
        <w:rPr>
          <w:rFonts w:ascii="Arial" w:eastAsia="Arial" w:hAnsi="Arial" w:cs="Arial"/>
          <w:color w:val="000000"/>
          <w:sz w:val="20"/>
          <w:szCs w:val="20"/>
        </w:rPr>
        <w:t>La comisión de cualquier acto u omisión que constituya un incumplimiento doloso del OPERADOR que derive en la comisión de un delito de acción pública en perjuicio de la ENTIDAD, cuando así lo disponga una sentencia judicial consentida.</w:t>
      </w:r>
    </w:p>
    <w:p w14:paraId="00000B18" w14:textId="6C15B602" w:rsidR="00032ED0" w:rsidRPr="009D300F" w:rsidRDefault="00F302D1" w:rsidP="005B4827">
      <w:pPr>
        <w:pStyle w:val="Marcador2"/>
        <w:rPr>
          <w:rFonts w:ascii="Arial" w:eastAsia="Arial" w:hAnsi="Arial" w:cs="Arial"/>
          <w:color w:val="000000"/>
          <w:sz w:val="20"/>
          <w:szCs w:val="20"/>
        </w:rPr>
      </w:pPr>
      <w:bookmarkStart w:id="1452" w:name="_heading=h.2iiv3o1" w:colFirst="0" w:colLast="0"/>
      <w:bookmarkEnd w:id="1452"/>
      <w:r w:rsidRPr="009D300F">
        <w:rPr>
          <w:rFonts w:ascii="Arial" w:eastAsia="Arial" w:hAnsi="Arial" w:cs="Arial"/>
          <w:color w:val="000000"/>
          <w:sz w:val="20"/>
          <w:szCs w:val="20"/>
        </w:rPr>
        <w:t>La expedición de una orden judicial consentida o ejecutoriada o una decisión administrativa firme que impida al OPERADOR prestar los Servicios conforme al Contrato o que le imponga un embargo, gravamen o secuestro que afecte, en todo o en parte, a los Bienes del Proyecto, siempre que cualquiera de estas medidas se mantenga vigente durante más de sesenta (60) Días Calendario o dentro del plazo mayor que haya fijado por escrito la ENTIDAD, el cual se otorgará cuando medien causas razonables</w:t>
      </w:r>
      <w:r w:rsidR="00445625" w:rsidRPr="009D300F">
        <w:t xml:space="preserve"> </w:t>
      </w:r>
      <w:r w:rsidR="00445625" w:rsidRPr="009D300F">
        <w:rPr>
          <w:rFonts w:ascii="Arial" w:eastAsia="Arial" w:hAnsi="Arial" w:cs="Arial"/>
          <w:color w:val="000000"/>
          <w:sz w:val="20"/>
          <w:szCs w:val="20"/>
        </w:rPr>
        <w:t>y que deberá ser fijado por la ENTIDAD  antes del vencimiento del referido plazo inicial de sesenta (60) Días Calendario.</w:t>
      </w:r>
    </w:p>
    <w:p w14:paraId="00000B1A" w14:textId="77777777" w:rsidR="00032ED0" w:rsidRPr="009D300F" w:rsidRDefault="00F302D1" w:rsidP="005B4827">
      <w:pPr>
        <w:pStyle w:val="Marcador2"/>
        <w:rPr>
          <w:rFonts w:ascii="Arial" w:eastAsia="Arial" w:hAnsi="Arial" w:cs="Arial"/>
          <w:color w:val="000000"/>
          <w:sz w:val="20"/>
          <w:szCs w:val="20"/>
        </w:rPr>
      </w:pPr>
      <w:bookmarkStart w:id="1453" w:name="_heading=h.3hnswjn" w:colFirst="0" w:colLast="0"/>
      <w:bookmarkEnd w:id="1453"/>
      <w:r w:rsidRPr="009D300F">
        <w:rPr>
          <w:rFonts w:ascii="Arial" w:eastAsia="Arial" w:hAnsi="Arial" w:cs="Arial"/>
          <w:color w:val="000000"/>
          <w:sz w:val="20"/>
          <w:szCs w:val="20"/>
        </w:rPr>
        <w:t>El incumplimiento de las condiciones para la participación del Socio Estratégico, establecidas en el Contrato.</w:t>
      </w:r>
    </w:p>
    <w:p w14:paraId="00000B1C" w14:textId="424E6580" w:rsidR="00032ED0" w:rsidRPr="009D300F" w:rsidRDefault="692A7B62" w:rsidP="005B4827">
      <w:pPr>
        <w:pStyle w:val="Marcador2"/>
        <w:rPr>
          <w:rFonts w:ascii="Arial" w:eastAsia="Arial" w:hAnsi="Arial" w:cs="Arial"/>
          <w:color w:val="000000"/>
          <w:sz w:val="20"/>
          <w:szCs w:val="20"/>
        </w:rPr>
      </w:pPr>
      <w:bookmarkStart w:id="1454" w:name="_heading=h.1wdg3hw"/>
      <w:bookmarkEnd w:id="1454"/>
      <w:r w:rsidRPr="009D300F">
        <w:rPr>
          <w:rFonts w:ascii="Arial" w:eastAsia="Arial" w:hAnsi="Arial" w:cs="Arial"/>
          <w:color w:val="000000" w:themeColor="text1"/>
          <w:sz w:val="20"/>
          <w:szCs w:val="20"/>
        </w:rPr>
        <w:t>La aplicación de penalidades consentidas y exigibles cuando que superen las dos mil (2,000) UIT, que pudieran aplicarse en virtud de la ejecución del Contrato.</w:t>
      </w:r>
    </w:p>
    <w:p w14:paraId="00000B1E" w14:textId="5498C015" w:rsidR="00032ED0" w:rsidRPr="009D300F" w:rsidRDefault="692A7B62" w:rsidP="005B4827">
      <w:pPr>
        <w:pStyle w:val="Marcador2"/>
        <w:rPr>
          <w:rFonts w:ascii="Arial" w:eastAsia="Arial" w:hAnsi="Arial" w:cs="Arial"/>
          <w:color w:val="000000"/>
          <w:sz w:val="20"/>
          <w:szCs w:val="20"/>
        </w:rPr>
      </w:pPr>
      <w:bookmarkStart w:id="1455" w:name="_heading=h.4gd3m5p"/>
      <w:bookmarkEnd w:id="1455"/>
      <w:r w:rsidRPr="009D300F">
        <w:rPr>
          <w:rFonts w:ascii="Arial" w:eastAsia="Arial" w:hAnsi="Arial" w:cs="Arial"/>
          <w:color w:val="000000" w:themeColor="text1"/>
          <w:sz w:val="20"/>
          <w:szCs w:val="20"/>
        </w:rPr>
        <w:t xml:space="preserve">Si la deducción mensual es mayor al doce por ciento (12%) de la suma de la Retribución Económica Mensual Fija (REMFS) y la Retribución Económica Mensual Variable (REMVS) en seis (6) meses consecutivos o bien en nueve (9) meses no consecutivos, dentro de un (1) Año Calendario del Periodo Operativo.  </w:t>
      </w:r>
    </w:p>
    <w:p w14:paraId="00000B22" w14:textId="77777777" w:rsidR="00032ED0" w:rsidRPr="009D300F" w:rsidRDefault="00F302D1" w:rsidP="005B4827">
      <w:pPr>
        <w:pStyle w:val="Marcador2"/>
        <w:rPr>
          <w:rFonts w:ascii="Arial" w:eastAsia="Arial" w:hAnsi="Arial" w:cs="Arial"/>
          <w:color w:val="000000"/>
          <w:sz w:val="20"/>
          <w:szCs w:val="20"/>
        </w:rPr>
      </w:pPr>
      <w:bookmarkStart w:id="1456" w:name="_heading=h.4gsqpf9" w:colFirst="0" w:colLast="0"/>
      <w:bookmarkEnd w:id="1456"/>
      <w:r w:rsidRPr="009D300F">
        <w:rPr>
          <w:rFonts w:ascii="Arial" w:eastAsia="Arial" w:hAnsi="Arial" w:cs="Arial"/>
          <w:color w:val="000000"/>
          <w:sz w:val="20"/>
          <w:szCs w:val="20"/>
        </w:rPr>
        <w:t>Falsedad en las declaraciones formuladas en las Cláusulas 3.1 o 3.3 o Inciso k) de la Cláusula 9.18 según corresponda.</w:t>
      </w:r>
    </w:p>
    <w:p w14:paraId="00000B24" w14:textId="77777777" w:rsidR="00032ED0" w:rsidRPr="009D300F" w:rsidRDefault="00F302D1" w:rsidP="005B4827">
      <w:pPr>
        <w:pStyle w:val="Marcador2"/>
        <w:rPr>
          <w:rFonts w:ascii="Arial" w:eastAsia="Arial" w:hAnsi="Arial" w:cs="Arial"/>
          <w:color w:val="000000"/>
          <w:sz w:val="20"/>
          <w:szCs w:val="20"/>
        </w:rPr>
      </w:pPr>
      <w:bookmarkStart w:id="1457" w:name="_heading=h.2vidwdi" w:colFirst="0" w:colLast="0"/>
      <w:bookmarkEnd w:id="1457"/>
      <w:r w:rsidRPr="009D300F">
        <w:rPr>
          <w:rFonts w:ascii="Arial" w:eastAsia="Arial" w:hAnsi="Arial" w:cs="Arial"/>
          <w:color w:val="000000"/>
          <w:sz w:val="20"/>
          <w:szCs w:val="20"/>
        </w:rPr>
        <w:lastRenderedPageBreak/>
        <w:t>La inobservancia de lo dispuesto en el Artículo 33.1 del Reglamento del Decreto Legislativo N° 1362, o norma que lo modifique o sustituya.</w:t>
      </w:r>
    </w:p>
    <w:p w14:paraId="00000B26" w14:textId="77777777" w:rsidR="00032ED0" w:rsidRPr="009D300F" w:rsidRDefault="00F302D1" w:rsidP="005B4827">
      <w:pPr>
        <w:pStyle w:val="Marcador2"/>
        <w:rPr>
          <w:rFonts w:ascii="Arial" w:eastAsia="Arial" w:hAnsi="Arial" w:cs="Arial"/>
          <w:color w:val="000000"/>
          <w:sz w:val="20"/>
          <w:szCs w:val="20"/>
        </w:rPr>
      </w:pPr>
      <w:bookmarkStart w:id="1458" w:name="_heading=h.1ano6lb" w:colFirst="0" w:colLast="0"/>
      <w:bookmarkEnd w:id="1458"/>
      <w:r w:rsidRPr="009D300F">
        <w:rPr>
          <w:rFonts w:ascii="Arial" w:eastAsia="Arial" w:hAnsi="Arial" w:cs="Arial"/>
          <w:color w:val="000000"/>
          <w:sz w:val="20"/>
          <w:szCs w:val="20"/>
        </w:rPr>
        <w:t>Dejar de operar de manera integral uno o más de los Servicios, por causas no justificables e imputables al OPERADOR.</w:t>
      </w:r>
    </w:p>
    <w:p w14:paraId="00000B28" w14:textId="77777777" w:rsidR="00032ED0" w:rsidRPr="009D300F" w:rsidRDefault="00F302D1" w:rsidP="005B4827">
      <w:pPr>
        <w:pStyle w:val="Marcador2"/>
        <w:rPr>
          <w:rFonts w:ascii="Arial" w:eastAsia="Arial" w:hAnsi="Arial" w:cs="Arial"/>
          <w:color w:val="000000"/>
          <w:sz w:val="20"/>
          <w:szCs w:val="20"/>
        </w:rPr>
      </w:pPr>
      <w:bookmarkStart w:id="1459" w:name="_heading=h.3v2ysio" w:colFirst="0" w:colLast="0"/>
      <w:bookmarkEnd w:id="1459"/>
      <w:r w:rsidRPr="009D300F">
        <w:rPr>
          <w:rFonts w:ascii="Arial" w:eastAsia="Arial" w:hAnsi="Arial" w:cs="Arial"/>
          <w:color w:val="000000"/>
          <w:sz w:val="20"/>
          <w:szCs w:val="20"/>
        </w:rPr>
        <w:t>El incumplimiento reiterado de las obligaciones sujetas a penalidades o sanciones efectivamente aplicadas o que hayan quedado consentidas. Para estos efectos se entiende como incumplimiento reiterado: la imposición por la ENTIDAD o la Autoridad Gubernamental Competente de penalidades o sanciones por un monto acumulado mayor al treinta por ciento (30%) por Año Calendario del importe total de la Garantía de Fiel Cumplimiento, durante toda la vigencia del Contrato.</w:t>
      </w:r>
    </w:p>
    <w:p w14:paraId="00000B2A" w14:textId="77777777" w:rsidR="00032ED0" w:rsidRPr="009D300F" w:rsidRDefault="00F302D1" w:rsidP="005B4827">
      <w:pPr>
        <w:pStyle w:val="Marcador2"/>
        <w:rPr>
          <w:rFonts w:ascii="Arial" w:eastAsia="Arial" w:hAnsi="Arial" w:cs="Arial"/>
          <w:color w:val="000000"/>
          <w:sz w:val="20"/>
          <w:szCs w:val="20"/>
        </w:rPr>
      </w:pPr>
      <w:bookmarkStart w:id="1460" w:name="_heading=h.2a892qh" w:colFirst="0" w:colLast="0"/>
      <w:bookmarkEnd w:id="1460"/>
      <w:r w:rsidRPr="009D300F">
        <w:rPr>
          <w:rFonts w:ascii="Arial" w:eastAsia="Arial" w:hAnsi="Arial" w:cs="Arial"/>
          <w:color w:val="000000"/>
          <w:sz w:val="20"/>
          <w:szCs w:val="20"/>
        </w:rPr>
        <w:t>No cumplir los mandatos de los laudos arbitrales consentidos o decisiones de los peritos previstos en el presente Contrato en los plazos establecidos, emitidos en su contra, relacionados al Contrato.</w:t>
      </w:r>
    </w:p>
    <w:p w14:paraId="00000B2C" w14:textId="77777777" w:rsidR="00032ED0" w:rsidRPr="009D300F" w:rsidRDefault="00F302D1" w:rsidP="005B4827">
      <w:pPr>
        <w:pStyle w:val="Marcador2"/>
        <w:rPr>
          <w:rFonts w:ascii="Arial" w:eastAsia="Arial" w:hAnsi="Arial" w:cs="Arial"/>
          <w:color w:val="000000"/>
          <w:sz w:val="20"/>
          <w:szCs w:val="20"/>
        </w:rPr>
      </w:pPr>
      <w:bookmarkStart w:id="1461" w:name="_heading=h.oxw9oq" w:colFirst="0" w:colLast="0"/>
      <w:bookmarkEnd w:id="1461"/>
      <w:r w:rsidRPr="009D300F">
        <w:rPr>
          <w:rFonts w:ascii="Arial" w:eastAsia="Arial" w:hAnsi="Arial" w:cs="Arial"/>
          <w:color w:val="000000"/>
          <w:sz w:val="20"/>
          <w:szCs w:val="20"/>
        </w:rPr>
        <w:t>El incumplimiento de las obligaciones reguladas expresamente como graves y causal de Terminación en el Contrato, distinta a las detalladas en los literales precedentes.</w:t>
      </w:r>
    </w:p>
    <w:p w14:paraId="00000B2E" w14:textId="77777777" w:rsidR="00032ED0" w:rsidRPr="009D300F" w:rsidRDefault="00F302D1" w:rsidP="005B4827">
      <w:pPr>
        <w:pStyle w:val="Marcador2"/>
        <w:rPr>
          <w:rFonts w:ascii="Arial" w:eastAsia="Arial" w:hAnsi="Arial" w:cs="Arial"/>
          <w:color w:val="000000"/>
          <w:sz w:val="20"/>
          <w:szCs w:val="20"/>
        </w:rPr>
      </w:pPr>
      <w:bookmarkStart w:id="1462" w:name="_heading=h.1oih5tw" w:colFirst="0" w:colLast="0"/>
      <w:bookmarkEnd w:id="1462"/>
      <w:r w:rsidRPr="009D300F">
        <w:rPr>
          <w:rFonts w:ascii="Arial" w:eastAsia="Arial" w:hAnsi="Arial" w:cs="Arial"/>
          <w:color w:val="000000"/>
          <w:sz w:val="20"/>
          <w:szCs w:val="20"/>
        </w:rPr>
        <w:t>El inicio, a solicitud del Poder Ejecutivo, de un proceso de disolución, de acuerdo con lo establecido en el Artículo 410 de la Ley N° 26887, Ley General de Sociedades o norma que la modifique o sustituya.</w:t>
      </w:r>
    </w:p>
    <w:p w14:paraId="00000B30" w14:textId="77777777" w:rsidR="00032ED0" w:rsidRPr="009D300F" w:rsidRDefault="00F302D1" w:rsidP="005B4827">
      <w:pPr>
        <w:pStyle w:val="Marcador2"/>
        <w:rPr>
          <w:rFonts w:ascii="Arial" w:eastAsia="Arial" w:hAnsi="Arial" w:cs="Arial"/>
          <w:sz w:val="20"/>
          <w:szCs w:val="20"/>
        </w:rPr>
      </w:pPr>
      <w:r w:rsidRPr="009D300F">
        <w:rPr>
          <w:rFonts w:ascii="Arial" w:eastAsia="Arial" w:hAnsi="Arial" w:cs="Arial"/>
          <w:sz w:val="20"/>
          <w:szCs w:val="20"/>
        </w:rPr>
        <w:t>Incumplimiento del Cierre Financiero, de acuerdo con lo establecido en la Cláusula 11.1.</w:t>
      </w:r>
    </w:p>
    <w:p w14:paraId="00000B31" w14:textId="77777777" w:rsidR="00032ED0" w:rsidRPr="009D300F" w:rsidRDefault="00032ED0">
      <w:pPr>
        <w:pStyle w:val="Normal0"/>
        <w:widowControl w:val="0"/>
        <w:spacing w:after="0" w:line="240" w:lineRule="auto"/>
        <w:jc w:val="both"/>
        <w:rPr>
          <w:rFonts w:ascii="Arial" w:eastAsia="Arial" w:hAnsi="Arial" w:cs="Arial"/>
          <w:sz w:val="20"/>
          <w:szCs w:val="20"/>
        </w:rPr>
      </w:pPr>
    </w:p>
    <w:p w14:paraId="00000B32" w14:textId="77777777" w:rsidR="00032ED0" w:rsidRPr="009D300F" w:rsidRDefault="00F302D1" w:rsidP="005B4827">
      <w:pPr>
        <w:pStyle w:val="Marcador2"/>
        <w:rPr>
          <w:rFonts w:ascii="Arial" w:eastAsia="Arial" w:hAnsi="Arial" w:cs="Arial"/>
          <w:sz w:val="20"/>
          <w:szCs w:val="20"/>
        </w:rPr>
      </w:pPr>
      <w:r w:rsidRPr="009D300F">
        <w:rPr>
          <w:rFonts w:ascii="Arial" w:eastAsia="Arial" w:hAnsi="Arial" w:cs="Arial"/>
          <w:sz w:val="20"/>
          <w:szCs w:val="20"/>
        </w:rPr>
        <w:t>No dar cumplimiento a las decisiones del perito en tres (3) oportunidades dentro del Año Calendario.</w:t>
      </w:r>
    </w:p>
    <w:p w14:paraId="00000B33" w14:textId="77777777" w:rsidR="00032ED0" w:rsidRPr="009D300F" w:rsidRDefault="00032ED0">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00000B34" w14:textId="12FCA926" w:rsidR="00032ED0" w:rsidRPr="009D300F" w:rsidRDefault="692A7B62" w:rsidP="4DC471D3">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463" w:name="_heading=h.48i4ohp"/>
      <w:bookmarkEnd w:id="1463"/>
      <w:r w:rsidRPr="009D300F">
        <w:rPr>
          <w:rFonts w:ascii="Arial" w:eastAsia="Arial" w:hAnsi="Arial" w:cs="Arial"/>
          <w:color w:val="000000" w:themeColor="text1"/>
          <w:sz w:val="20"/>
          <w:szCs w:val="20"/>
        </w:rPr>
        <w:t xml:space="preserve">Para efectos de lo establecido en la presente cláusula, el incumplimiento de las obligaciones del OPERADOR </w:t>
      </w:r>
      <w:r w:rsidR="344475A0" w:rsidRPr="009D300F">
        <w:rPr>
          <w:rFonts w:ascii="Arial" w:eastAsia="Arial" w:hAnsi="Arial" w:cs="Arial"/>
          <w:color w:val="000000" w:themeColor="text1"/>
          <w:sz w:val="20"/>
          <w:szCs w:val="20"/>
        </w:rPr>
        <w:t>debe obedecer</w:t>
      </w:r>
      <w:r w:rsidRPr="009D300F">
        <w:rPr>
          <w:rFonts w:ascii="Arial" w:eastAsia="Arial" w:hAnsi="Arial" w:cs="Arial"/>
          <w:color w:val="000000" w:themeColor="text1"/>
          <w:sz w:val="20"/>
          <w:szCs w:val="20"/>
        </w:rPr>
        <w:t xml:space="preserve"> a causas que no se encuentren comprendidas dentro de los supuestos de fuerza mayor o caso fortuito.</w:t>
      </w:r>
    </w:p>
    <w:p w14:paraId="00000B35" w14:textId="77777777" w:rsidR="00032ED0" w:rsidRPr="009D300F"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36" w14:textId="77777777" w:rsidR="00032ED0" w:rsidRPr="009D300F"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464" w:name="_heading=h.2nneypi" w:colFirst="0" w:colLast="0"/>
      <w:bookmarkEnd w:id="1464"/>
      <w:r w:rsidRPr="009D300F">
        <w:rPr>
          <w:rFonts w:ascii="Arial" w:eastAsia="Arial" w:hAnsi="Arial" w:cs="Arial"/>
          <w:color w:val="000000"/>
          <w:sz w:val="20"/>
          <w:szCs w:val="20"/>
        </w:rPr>
        <w:t>La Terminación por incumplimiento del OPERADOR no genera ningún derecho de indemnización a favor del OPERADOR por concepto de daños y perjuicios.</w:t>
      </w:r>
    </w:p>
    <w:p w14:paraId="00000B37" w14:textId="77777777" w:rsidR="00032ED0" w:rsidRPr="009D300F"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38" w14:textId="77777777" w:rsidR="00032ED0" w:rsidRPr="009D300F"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465" w:name="_heading=h.12sp8xb" w:colFirst="0" w:colLast="0"/>
      <w:bookmarkEnd w:id="1465"/>
      <w:r w:rsidRPr="009D300F">
        <w:rPr>
          <w:rFonts w:ascii="Arial" w:eastAsia="Arial" w:hAnsi="Arial" w:cs="Arial"/>
          <w:color w:val="000000"/>
          <w:sz w:val="20"/>
          <w:szCs w:val="20"/>
        </w:rPr>
        <w:t>Sin perjuicio de la ejecución de la Garantía de Fiel Cumplimiento del Contrato y la aplicación de las penalidades, sanciones o deducciones que correspondan, la ENTIDAD, podrá exigir la indemnización por daños y perjuicios a que hubiera lugar.</w:t>
      </w:r>
    </w:p>
    <w:p w14:paraId="00000B39" w14:textId="77777777" w:rsidR="00032ED0" w:rsidRPr="009D300F"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u w:val="single"/>
        </w:rPr>
      </w:pPr>
      <w:bookmarkStart w:id="1466" w:name="_heading=h.3mscrl4" w:colFirst="0" w:colLast="0"/>
      <w:bookmarkEnd w:id="1466"/>
    </w:p>
    <w:p w14:paraId="00000B3A" w14:textId="77777777" w:rsidR="00032ED0" w:rsidRPr="009D300F" w:rsidRDefault="00F302D1" w:rsidP="00471CF8">
      <w:pPr>
        <w:pStyle w:val="Normal0"/>
        <w:numPr>
          <w:ilvl w:val="2"/>
          <w:numId w:val="27"/>
        </w:numPr>
        <w:spacing w:after="0" w:line="240" w:lineRule="auto"/>
        <w:ind w:left="1418" w:hanging="709"/>
        <w:jc w:val="both"/>
        <w:rPr>
          <w:rFonts w:ascii="Arial" w:eastAsia="Arial" w:hAnsi="Arial" w:cs="Arial"/>
          <w:color w:val="000000"/>
          <w:sz w:val="20"/>
          <w:szCs w:val="20"/>
          <w:u w:val="single"/>
        </w:rPr>
      </w:pPr>
      <w:bookmarkStart w:id="1467" w:name="_heading=h.38xjscj" w:colFirst="0" w:colLast="0"/>
      <w:bookmarkEnd w:id="1467"/>
      <w:r w:rsidRPr="009D300F">
        <w:rPr>
          <w:rFonts w:ascii="Arial" w:eastAsia="Arial" w:hAnsi="Arial" w:cs="Arial"/>
          <w:color w:val="000000"/>
          <w:sz w:val="20"/>
          <w:szCs w:val="20"/>
          <w:u w:val="single"/>
        </w:rPr>
        <w:lastRenderedPageBreak/>
        <w:t>Por incumplimiento de la ENTIDAD</w:t>
      </w:r>
    </w:p>
    <w:p w14:paraId="00000B3B" w14:textId="77777777" w:rsidR="00032ED0" w:rsidRPr="009D300F" w:rsidRDefault="00032ED0">
      <w:pPr>
        <w:pStyle w:val="Normal0"/>
        <w:widowControl w:val="0"/>
        <w:pBdr>
          <w:top w:val="nil"/>
          <w:left w:val="nil"/>
          <w:bottom w:val="nil"/>
          <w:right w:val="nil"/>
          <w:between w:val="nil"/>
        </w:pBdr>
        <w:spacing w:after="0" w:line="240" w:lineRule="auto"/>
        <w:ind w:left="1418" w:hanging="360"/>
        <w:jc w:val="both"/>
        <w:rPr>
          <w:rFonts w:ascii="Arial" w:eastAsia="Arial" w:hAnsi="Arial" w:cs="Arial"/>
          <w:color w:val="000000"/>
          <w:sz w:val="20"/>
          <w:szCs w:val="20"/>
          <w:u w:val="single"/>
        </w:rPr>
      </w:pPr>
    </w:p>
    <w:p w14:paraId="00000B3C" w14:textId="77777777" w:rsidR="00032ED0" w:rsidRPr="009D300F"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468" w:name="_heading=h.21xn1sx" w:colFirst="0" w:colLast="0"/>
      <w:bookmarkEnd w:id="1468"/>
      <w:r w:rsidRPr="009D300F">
        <w:rPr>
          <w:rFonts w:ascii="Arial" w:eastAsia="Arial" w:hAnsi="Arial" w:cs="Arial"/>
          <w:color w:val="000000"/>
          <w:sz w:val="20"/>
          <w:szCs w:val="20"/>
        </w:rPr>
        <w:t>El OPERADOR podrá poner término anticipadamente al Contrato en caso la ENTIDAD incurra en cualquiera de las causales siguientes:</w:t>
      </w:r>
    </w:p>
    <w:p w14:paraId="00000B3D" w14:textId="77777777" w:rsidR="00032ED0" w:rsidRPr="009D300F"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3E" w14:textId="01F1C3EA" w:rsidR="00032ED0" w:rsidRPr="009D300F" w:rsidRDefault="00F302D1" w:rsidP="00471CF8">
      <w:pPr>
        <w:pStyle w:val="Normal0"/>
        <w:widowControl w:val="0"/>
        <w:numPr>
          <w:ilvl w:val="0"/>
          <w:numId w:val="40"/>
        </w:numPr>
        <w:pBdr>
          <w:top w:val="nil"/>
          <w:left w:val="nil"/>
          <w:bottom w:val="nil"/>
          <w:right w:val="nil"/>
          <w:between w:val="nil"/>
        </w:pBdr>
        <w:tabs>
          <w:tab w:val="left" w:pos="1843"/>
        </w:tabs>
        <w:spacing w:after="0" w:line="240" w:lineRule="auto"/>
        <w:ind w:left="1843" w:hanging="425"/>
        <w:jc w:val="both"/>
        <w:rPr>
          <w:rFonts w:ascii="Arial" w:eastAsia="Arial" w:hAnsi="Arial" w:cs="Arial"/>
          <w:color w:val="000000"/>
          <w:sz w:val="20"/>
          <w:szCs w:val="20"/>
        </w:rPr>
      </w:pPr>
      <w:bookmarkStart w:id="1469" w:name="_heading=h.h2xc0q" w:colFirst="0" w:colLast="0"/>
      <w:bookmarkEnd w:id="1469"/>
      <w:r w:rsidRPr="009D300F">
        <w:rPr>
          <w:rFonts w:ascii="Arial" w:eastAsia="Arial" w:hAnsi="Arial" w:cs="Arial"/>
          <w:color w:val="000000"/>
          <w:sz w:val="20"/>
          <w:szCs w:val="20"/>
        </w:rPr>
        <w:t>Incumplimiento en el pago de la Retribución Económica. El OPERADOR podrá poner término al Contrato si la ENTIDAD incurriera en atraso en el pago de la Retribución Económica, por más de noventa (90) Días Calendario consecutivos, a partir de que dicha obligación sea exigible, de acuerdo con el procedimiento previsto en la Cláusula 11.2</w:t>
      </w:r>
      <w:r w:rsidR="00F83CEE" w:rsidRPr="009D300F">
        <w:rPr>
          <w:rFonts w:ascii="Arial" w:eastAsia="Arial" w:hAnsi="Arial" w:cs="Arial"/>
          <w:color w:val="000000"/>
          <w:sz w:val="20"/>
          <w:szCs w:val="20"/>
        </w:rPr>
        <w:t>2</w:t>
      </w:r>
      <w:r w:rsidRPr="009D300F">
        <w:rPr>
          <w:rFonts w:ascii="Arial" w:eastAsia="Arial" w:hAnsi="Arial" w:cs="Arial"/>
          <w:color w:val="000000"/>
          <w:sz w:val="20"/>
          <w:szCs w:val="20"/>
        </w:rPr>
        <w:t>.</w:t>
      </w:r>
    </w:p>
    <w:p w14:paraId="00000B3F" w14:textId="77777777" w:rsidR="00032ED0" w:rsidRPr="009D300F" w:rsidRDefault="00032ED0">
      <w:pPr>
        <w:pStyle w:val="Normal0"/>
        <w:widowControl w:val="0"/>
        <w:pBdr>
          <w:top w:val="nil"/>
          <w:left w:val="nil"/>
          <w:bottom w:val="nil"/>
          <w:right w:val="nil"/>
          <w:between w:val="nil"/>
        </w:pBdr>
        <w:tabs>
          <w:tab w:val="left" w:pos="1080"/>
          <w:tab w:val="left" w:pos="1843"/>
        </w:tabs>
        <w:spacing w:after="0" w:line="240" w:lineRule="auto"/>
        <w:ind w:left="1843"/>
        <w:jc w:val="both"/>
        <w:rPr>
          <w:rFonts w:ascii="Arial" w:eastAsia="Arial" w:hAnsi="Arial" w:cs="Arial"/>
          <w:color w:val="000000"/>
          <w:sz w:val="20"/>
          <w:szCs w:val="20"/>
        </w:rPr>
      </w:pPr>
    </w:p>
    <w:p w14:paraId="00000B40" w14:textId="77777777" w:rsidR="00032ED0" w:rsidRPr="009D300F" w:rsidRDefault="00F302D1" w:rsidP="00471CF8">
      <w:pPr>
        <w:pStyle w:val="Normal0"/>
        <w:widowControl w:val="0"/>
        <w:numPr>
          <w:ilvl w:val="0"/>
          <w:numId w:val="40"/>
        </w:numPr>
        <w:pBdr>
          <w:top w:val="nil"/>
          <w:left w:val="nil"/>
          <w:bottom w:val="nil"/>
          <w:right w:val="nil"/>
          <w:between w:val="nil"/>
        </w:pBdr>
        <w:tabs>
          <w:tab w:val="left" w:pos="1843"/>
        </w:tabs>
        <w:spacing w:after="0" w:line="240" w:lineRule="auto"/>
        <w:ind w:left="1843" w:hanging="425"/>
        <w:jc w:val="both"/>
        <w:rPr>
          <w:rFonts w:ascii="Arial" w:eastAsia="Arial" w:hAnsi="Arial" w:cs="Arial"/>
          <w:color w:val="000000"/>
          <w:sz w:val="20"/>
          <w:szCs w:val="20"/>
        </w:rPr>
      </w:pPr>
      <w:bookmarkStart w:id="1470" w:name="_heading=h.1o2u2kc" w:colFirst="0" w:colLast="0"/>
      <w:bookmarkEnd w:id="1470"/>
      <w:r w:rsidRPr="009D300F">
        <w:rPr>
          <w:rFonts w:ascii="Arial" w:eastAsia="Arial" w:hAnsi="Arial" w:cs="Arial"/>
          <w:color w:val="000000"/>
          <w:sz w:val="20"/>
          <w:szCs w:val="20"/>
        </w:rPr>
        <w:t>Incumplimiento injustificado del pago de la retribución o compensación que corresponda a favor del OPERADOR, por el restablecimiento del equilibrio económico financiero, de conformidad con el procedimiento previsto en el Capítulo XI.</w:t>
      </w:r>
    </w:p>
    <w:p w14:paraId="3D845F61" w14:textId="77777777" w:rsidR="00981461" w:rsidRPr="009D300F" w:rsidRDefault="00981461" w:rsidP="005B4827">
      <w:pPr>
        <w:pStyle w:val="Normal0"/>
        <w:widowControl w:val="0"/>
        <w:pBdr>
          <w:top w:val="nil"/>
          <w:left w:val="nil"/>
          <w:bottom w:val="nil"/>
          <w:right w:val="nil"/>
          <w:between w:val="nil"/>
        </w:pBdr>
        <w:tabs>
          <w:tab w:val="left" w:pos="1843"/>
        </w:tabs>
        <w:spacing w:after="0" w:line="240" w:lineRule="auto"/>
        <w:ind w:left="1843"/>
        <w:jc w:val="both"/>
        <w:rPr>
          <w:rFonts w:ascii="Arial" w:eastAsia="Arial" w:hAnsi="Arial" w:cs="Arial"/>
          <w:color w:val="000000"/>
          <w:sz w:val="20"/>
          <w:szCs w:val="20"/>
        </w:rPr>
      </w:pPr>
    </w:p>
    <w:p w14:paraId="00000B41" w14:textId="77777777" w:rsidR="00032ED0" w:rsidRPr="009D300F" w:rsidRDefault="00F302D1">
      <w:pPr>
        <w:pStyle w:val="Normal0"/>
        <w:widowControl w:val="0"/>
        <w:pBdr>
          <w:top w:val="nil"/>
          <w:left w:val="nil"/>
          <w:bottom w:val="nil"/>
          <w:right w:val="nil"/>
          <w:between w:val="nil"/>
        </w:pBdr>
        <w:tabs>
          <w:tab w:val="left" w:pos="1843"/>
        </w:tabs>
        <w:spacing w:after="0" w:line="240" w:lineRule="auto"/>
        <w:ind w:left="1843"/>
        <w:jc w:val="both"/>
        <w:rPr>
          <w:rFonts w:ascii="Arial" w:eastAsia="Arial" w:hAnsi="Arial" w:cs="Arial"/>
          <w:color w:val="000000"/>
          <w:sz w:val="20"/>
          <w:szCs w:val="20"/>
        </w:rPr>
      </w:pPr>
      <w:bookmarkStart w:id="1471" w:name="_heading=h.312kuoj" w:colFirst="0" w:colLast="0"/>
      <w:bookmarkEnd w:id="1471"/>
      <w:r w:rsidRPr="009D300F">
        <w:rPr>
          <w:rFonts w:ascii="Arial" w:eastAsia="Arial" w:hAnsi="Arial" w:cs="Arial"/>
          <w:color w:val="000000"/>
          <w:sz w:val="20"/>
          <w:szCs w:val="20"/>
        </w:rPr>
        <w:tab/>
      </w:r>
    </w:p>
    <w:p w14:paraId="00000B42" w14:textId="77777777" w:rsidR="00032ED0" w:rsidRPr="009D300F"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472" w:name="_heading=h.2fcsxry" w:colFirst="0" w:colLast="0"/>
      <w:bookmarkEnd w:id="1472"/>
      <w:r w:rsidRPr="009D300F">
        <w:rPr>
          <w:rFonts w:ascii="Arial" w:eastAsia="Arial" w:hAnsi="Arial" w:cs="Arial"/>
          <w:color w:val="000000"/>
          <w:sz w:val="20"/>
          <w:szCs w:val="20"/>
        </w:rPr>
        <w:t xml:space="preserve">En los supuestos mencionados, el OPERADOR previamente requerirá a la ENTIDAD, vía notarial, la subsanación del incumplimiento según lo establecido en la Cláusula 20.3, sin perjuicio de la posibilidad de que las Partes recurran al mecanismo de solución de controversias previsto en el Capítulo XIX. </w:t>
      </w:r>
    </w:p>
    <w:p w14:paraId="00000B43" w14:textId="77777777" w:rsidR="00032ED0" w:rsidRPr="009D300F"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44" w14:textId="77777777" w:rsidR="00032ED0" w:rsidRPr="009D300F" w:rsidRDefault="00F302D1">
      <w:pPr>
        <w:pStyle w:val="Normal0"/>
        <w:widowControl w:v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473" w:name="_heading=h.ui37zr" w:colFirst="0" w:colLast="0"/>
      <w:bookmarkEnd w:id="1473"/>
      <w:r w:rsidRPr="009D300F">
        <w:rPr>
          <w:rFonts w:ascii="Arial" w:eastAsia="Arial" w:hAnsi="Arial" w:cs="Arial"/>
          <w:color w:val="000000"/>
          <w:sz w:val="20"/>
          <w:szCs w:val="20"/>
        </w:rPr>
        <w:t>Vencido el plazo sin que se haya producido la subsanación del incumplimiento, el OPERADOR podrá invocar la Terminación mediante una comunicación por escrito remitida a la ENTIDAD y al Supervisor del Contrato.</w:t>
      </w:r>
    </w:p>
    <w:p w14:paraId="00000B45" w14:textId="77777777" w:rsidR="00032ED0" w:rsidRPr="009D300F"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46" w14:textId="77777777" w:rsidR="00032ED0" w:rsidRPr="009D300F"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474" w:name="_heading=h.3ehqqnk" w:colFirst="0" w:colLast="0"/>
      <w:bookmarkEnd w:id="1474"/>
      <w:r w:rsidRPr="009D300F">
        <w:rPr>
          <w:rFonts w:ascii="Arial" w:eastAsia="Arial" w:hAnsi="Arial" w:cs="Arial"/>
          <w:color w:val="000000"/>
          <w:sz w:val="20"/>
          <w:szCs w:val="20"/>
        </w:rPr>
        <w:t xml:space="preserve">Para efectos de lo establecido en la presente cláusula, el incumplimiento de las obligaciones de la ENTIDAD, indicadas en los literales precedentes, debe obedecer a causas directamente imputables a la ENTIDAD y que no se encuentren comprendidas dentro de los supuestos de fuerza mayor o caso fortuito. </w:t>
      </w:r>
    </w:p>
    <w:p w14:paraId="00000B47" w14:textId="77777777" w:rsidR="00032ED0" w:rsidRPr="009D300F"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48" w14:textId="77777777" w:rsidR="00032ED0" w:rsidRPr="009D300F"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475" w:name="_heading=h.1tn10vd" w:colFirst="0" w:colLast="0"/>
      <w:bookmarkEnd w:id="1475"/>
      <w:r w:rsidRPr="009D300F">
        <w:rPr>
          <w:rFonts w:ascii="Arial" w:eastAsia="Arial" w:hAnsi="Arial" w:cs="Arial"/>
          <w:color w:val="000000"/>
          <w:sz w:val="20"/>
          <w:szCs w:val="20"/>
        </w:rPr>
        <w:t xml:space="preserve">La Terminación por incumplimiento de la ENTIDAD surtirá efectos independientemente de haber sido sometida tal Terminación a procedimiento arbitral. </w:t>
      </w:r>
    </w:p>
    <w:p w14:paraId="00000B49" w14:textId="77777777" w:rsidR="00032ED0" w:rsidRPr="009D300F"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4A" w14:textId="77777777" w:rsidR="00032ED0" w:rsidRPr="009D300F" w:rsidRDefault="00F302D1" w:rsidP="00471CF8">
      <w:pPr>
        <w:pStyle w:val="Normal0"/>
        <w:numPr>
          <w:ilvl w:val="2"/>
          <w:numId w:val="27"/>
        </w:numPr>
        <w:spacing w:after="0" w:line="240" w:lineRule="auto"/>
        <w:ind w:left="1418" w:hanging="709"/>
        <w:jc w:val="both"/>
        <w:rPr>
          <w:rFonts w:ascii="Arial" w:eastAsia="Arial" w:hAnsi="Arial" w:cs="Arial"/>
          <w:color w:val="000000"/>
          <w:sz w:val="20"/>
          <w:szCs w:val="20"/>
          <w:u w:val="single"/>
        </w:rPr>
      </w:pPr>
      <w:bookmarkStart w:id="1476" w:name="_heading=h.2n7rvfy" w:colFirst="0" w:colLast="0"/>
      <w:bookmarkEnd w:id="1476"/>
      <w:r w:rsidRPr="009D300F">
        <w:rPr>
          <w:rFonts w:ascii="Arial" w:eastAsia="Arial" w:hAnsi="Arial" w:cs="Arial"/>
          <w:color w:val="000000"/>
          <w:sz w:val="20"/>
          <w:szCs w:val="20"/>
          <w:u w:val="single"/>
        </w:rPr>
        <w:t>Por decisión unilateral de la ENTIDAD</w:t>
      </w:r>
    </w:p>
    <w:p w14:paraId="00000B4B" w14:textId="77777777" w:rsidR="00032ED0" w:rsidRPr="009D300F" w:rsidRDefault="00032ED0">
      <w:pPr>
        <w:pStyle w:val="Normal0"/>
        <w:widowControl w:val="0"/>
        <w:pBdr>
          <w:top w:val="nil"/>
          <w:left w:val="nil"/>
          <w:bottom w:val="nil"/>
          <w:right w:val="nil"/>
          <w:between w:val="nil"/>
        </w:pBdr>
        <w:spacing w:after="0" w:line="240" w:lineRule="auto"/>
        <w:ind w:left="1418" w:hanging="360"/>
        <w:jc w:val="both"/>
        <w:rPr>
          <w:rFonts w:ascii="Arial" w:eastAsia="Arial" w:hAnsi="Arial" w:cs="Arial"/>
          <w:color w:val="000000"/>
          <w:sz w:val="20"/>
          <w:szCs w:val="20"/>
          <w:u w:val="single"/>
        </w:rPr>
      </w:pPr>
    </w:p>
    <w:p w14:paraId="00000B4C" w14:textId="77777777" w:rsidR="00032ED0" w:rsidRPr="009D300F"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477" w:name="_heading=h.12d25nr" w:colFirst="0" w:colLast="0"/>
      <w:bookmarkEnd w:id="1477"/>
      <w:r w:rsidRPr="009D300F">
        <w:rPr>
          <w:rFonts w:ascii="Arial" w:eastAsia="Arial" w:hAnsi="Arial" w:cs="Arial"/>
          <w:color w:val="000000"/>
          <w:sz w:val="20"/>
          <w:szCs w:val="20"/>
        </w:rPr>
        <w:t xml:space="preserve">Por razones de interés público, debidamente motivadas, la ENTIDAD tiene la facultad de terminar el Contrato, debiendo notificar previamente y por escrito al OPERADOR, con una antelación no menor a seis (6) meses del plazo previsto para la Terminación. </w:t>
      </w:r>
    </w:p>
    <w:p w14:paraId="00000B4D" w14:textId="77777777" w:rsidR="00032ED0" w:rsidRPr="009D300F"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4E" w14:textId="77777777" w:rsidR="00032ED0" w:rsidRPr="009D300F"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478" w:name="_heading=h.2srytqz" w:colFirst="0" w:colLast="0"/>
      <w:bookmarkEnd w:id="1478"/>
      <w:r w:rsidRPr="009D300F">
        <w:rPr>
          <w:rFonts w:ascii="Arial" w:eastAsia="Arial" w:hAnsi="Arial" w:cs="Arial"/>
          <w:color w:val="000000"/>
          <w:sz w:val="20"/>
          <w:szCs w:val="20"/>
        </w:rPr>
        <w:t>Durante estos seis (6) meses, el OPERADOR se encontrará obligado a cumplir con aquellas obligaciones establecidas en el Contrato.</w:t>
      </w:r>
    </w:p>
    <w:p w14:paraId="00000B4F" w14:textId="77777777" w:rsidR="00032ED0" w:rsidRPr="009D300F"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50" w14:textId="77777777" w:rsidR="00032ED0" w:rsidRPr="009D300F"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479" w:name="_heading=h.17x93ys" w:colFirst="0" w:colLast="0"/>
      <w:bookmarkEnd w:id="1479"/>
      <w:r w:rsidRPr="009D300F">
        <w:rPr>
          <w:rFonts w:ascii="Arial" w:eastAsia="Arial" w:hAnsi="Arial" w:cs="Arial"/>
          <w:color w:val="000000"/>
          <w:sz w:val="20"/>
          <w:szCs w:val="20"/>
        </w:rPr>
        <w:t>El ejercicio de esta facultad por parte de la ENTIDAD será sin perjuicio de lo dispuesto en la Cláusula 20.16.</w:t>
      </w:r>
    </w:p>
    <w:p w14:paraId="00000B51" w14:textId="77777777" w:rsidR="00032ED0" w:rsidRPr="009D300F"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480" w:name="_heading=h.3rwwmml" w:colFirst="0" w:colLast="0"/>
      <w:bookmarkEnd w:id="1480"/>
    </w:p>
    <w:p w14:paraId="00000B52" w14:textId="77777777" w:rsidR="00032ED0" w:rsidRPr="009D300F" w:rsidRDefault="00F302D1" w:rsidP="00471CF8">
      <w:pPr>
        <w:pStyle w:val="Normal0"/>
        <w:numPr>
          <w:ilvl w:val="2"/>
          <w:numId w:val="27"/>
        </w:numPr>
        <w:spacing w:after="0" w:line="240" w:lineRule="auto"/>
        <w:ind w:left="1418" w:hanging="709"/>
        <w:jc w:val="both"/>
        <w:rPr>
          <w:rFonts w:ascii="Arial" w:eastAsia="Arial" w:hAnsi="Arial" w:cs="Arial"/>
          <w:color w:val="000000"/>
          <w:sz w:val="20"/>
          <w:szCs w:val="20"/>
          <w:u w:val="single"/>
        </w:rPr>
      </w:pPr>
      <w:bookmarkStart w:id="1481" w:name="_heading=h.3mcpobk" w:colFirst="0" w:colLast="0"/>
      <w:bookmarkEnd w:id="1481"/>
      <w:r w:rsidRPr="009D300F">
        <w:rPr>
          <w:rFonts w:ascii="Arial" w:eastAsia="Arial" w:hAnsi="Arial" w:cs="Arial"/>
          <w:color w:val="000000"/>
          <w:sz w:val="20"/>
          <w:szCs w:val="20"/>
          <w:u w:val="single"/>
        </w:rPr>
        <w:t>Por fuerza mayor o caso fortuito</w:t>
      </w:r>
      <w:r w:rsidRPr="009D300F">
        <w:rPr>
          <w:rFonts w:ascii="Arial" w:eastAsia="Arial" w:hAnsi="Arial" w:cs="Arial"/>
          <w:color w:val="000000"/>
          <w:sz w:val="20"/>
          <w:szCs w:val="20"/>
        </w:rPr>
        <w:tab/>
      </w:r>
    </w:p>
    <w:p w14:paraId="00000B53" w14:textId="77777777" w:rsidR="00032ED0" w:rsidRPr="009D300F" w:rsidRDefault="00032ED0">
      <w:pPr>
        <w:pStyle w:val="Normal0"/>
        <w:widowControl w:val="0"/>
        <w:pBdr>
          <w:top w:val="nil"/>
          <w:left w:val="nil"/>
          <w:bottom w:val="nil"/>
          <w:right w:val="nil"/>
          <w:between w:val="nil"/>
        </w:pBdr>
        <w:spacing w:after="0" w:line="240" w:lineRule="auto"/>
        <w:ind w:left="1418" w:hanging="360"/>
        <w:jc w:val="both"/>
        <w:rPr>
          <w:rFonts w:ascii="Arial" w:eastAsia="Arial" w:hAnsi="Arial" w:cs="Arial"/>
          <w:color w:val="000000"/>
          <w:sz w:val="20"/>
          <w:szCs w:val="20"/>
          <w:u w:val="single"/>
        </w:rPr>
      </w:pPr>
    </w:p>
    <w:p w14:paraId="00000B54" w14:textId="77777777" w:rsidR="00032ED0" w:rsidRPr="009D300F"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482" w:name="_heading=h.2726wue" w:colFirst="0" w:colLast="0"/>
      <w:bookmarkEnd w:id="1482"/>
      <w:r w:rsidRPr="009D300F">
        <w:rPr>
          <w:rFonts w:ascii="Arial" w:eastAsia="Arial" w:hAnsi="Arial" w:cs="Arial"/>
          <w:color w:val="000000"/>
          <w:sz w:val="20"/>
          <w:szCs w:val="20"/>
        </w:rPr>
        <w:t>La ENTIDAD o el OPERADOR tendrá la opción de resolver el Contrato por eventos de fuerza mayor o caso fortuito, siempre y cuando se verifique que se trata de alguno(s) de los eventos mencionados en el Capítulo XVII y que haya vencido el plazo máximo ciento ochenta (180) Días Calendario.</w:t>
      </w:r>
    </w:p>
    <w:p w14:paraId="00000B55" w14:textId="77777777" w:rsidR="00032ED0" w:rsidRPr="009D300F"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56" w14:textId="77777777" w:rsidR="00032ED0" w:rsidRPr="009D300F"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483" w:name="_heading=h.m7h727" w:colFirst="0" w:colLast="0"/>
      <w:bookmarkEnd w:id="1483"/>
      <w:r w:rsidRPr="009D300F">
        <w:rPr>
          <w:rFonts w:ascii="Arial" w:eastAsia="Arial" w:hAnsi="Arial" w:cs="Arial"/>
          <w:color w:val="000000"/>
          <w:sz w:val="20"/>
          <w:szCs w:val="20"/>
        </w:rPr>
        <w:t xml:space="preserve">Adicionalmente, para que el evento de fuerza mayor o caso fortuito sea causal de Terminación, deberá impedir a alguna de las Partes, cumplir con las obligaciones a su cargo o cause su cumplimiento parcial, tardío o defectuoso </w:t>
      </w:r>
      <w:r w:rsidRPr="009D300F">
        <w:rPr>
          <w:rFonts w:ascii="Arial" w:eastAsia="Arial" w:hAnsi="Arial" w:cs="Arial"/>
          <w:color w:val="000000"/>
          <w:sz w:val="20"/>
          <w:szCs w:val="20"/>
        </w:rPr>
        <w:lastRenderedPageBreak/>
        <w:t>durante un plazo superior a ciento ochenta (180) Días Calendario continuos o acumulados en el plazo de un Año del Contrato.</w:t>
      </w:r>
    </w:p>
    <w:p w14:paraId="00000B57" w14:textId="77777777" w:rsidR="00032ED0" w:rsidRPr="009D300F"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58" w14:textId="18BE0789" w:rsidR="00032ED0" w:rsidRPr="009D300F"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484" w:name="_heading=h.3674pq0" w:colFirst="0" w:colLast="0"/>
      <w:bookmarkEnd w:id="1484"/>
      <w:r w:rsidRPr="009D300F">
        <w:rPr>
          <w:rFonts w:ascii="Arial" w:eastAsia="Arial" w:hAnsi="Arial" w:cs="Arial"/>
          <w:color w:val="000000"/>
          <w:sz w:val="20"/>
          <w:szCs w:val="20"/>
        </w:rPr>
        <w:t>De existir discrepancia en cuanto a la procedencia d</w:t>
      </w:r>
      <w:r w:rsidR="009056B0" w:rsidRPr="009D300F">
        <w:rPr>
          <w:rFonts w:ascii="Arial" w:eastAsia="Arial" w:hAnsi="Arial" w:cs="Arial"/>
          <w:color w:val="000000"/>
          <w:sz w:val="20"/>
          <w:szCs w:val="20"/>
        </w:rPr>
        <w:t>.</w:t>
      </w:r>
      <w:r w:rsidRPr="009D300F">
        <w:rPr>
          <w:rFonts w:ascii="Arial" w:eastAsia="Arial" w:hAnsi="Arial" w:cs="Arial"/>
          <w:color w:val="000000"/>
          <w:sz w:val="20"/>
          <w:szCs w:val="20"/>
        </w:rPr>
        <w:t>e resolver el Contrato formulado por alguna de las Partes, dicha discrepancia se someterá al procedimiento establecido en el Capítulo XIX.</w:t>
      </w:r>
    </w:p>
    <w:p w14:paraId="00000B59" w14:textId="77777777" w:rsidR="00032ED0" w:rsidRPr="009D300F"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485" w:name="_heading=h.1lcezxt" w:colFirst="0" w:colLast="0"/>
      <w:bookmarkEnd w:id="1485"/>
    </w:p>
    <w:p w14:paraId="00000B5A" w14:textId="77777777" w:rsidR="00032ED0" w:rsidRPr="009D300F" w:rsidRDefault="00F302D1" w:rsidP="00471CF8">
      <w:pPr>
        <w:pStyle w:val="Normal0"/>
        <w:numPr>
          <w:ilvl w:val="2"/>
          <w:numId w:val="27"/>
        </w:numPr>
        <w:spacing w:after="0" w:line="240" w:lineRule="auto"/>
        <w:ind w:left="1418" w:hanging="709"/>
        <w:jc w:val="both"/>
        <w:rPr>
          <w:rFonts w:ascii="Arial" w:eastAsia="Arial" w:hAnsi="Arial" w:cs="Arial"/>
          <w:color w:val="000000"/>
          <w:sz w:val="20"/>
          <w:szCs w:val="20"/>
          <w:u w:val="single"/>
        </w:rPr>
      </w:pPr>
      <w:bookmarkStart w:id="1486" w:name="_heading=h.21hzyjd" w:colFirst="0" w:colLast="0"/>
      <w:bookmarkEnd w:id="1486"/>
      <w:r w:rsidRPr="009D300F">
        <w:rPr>
          <w:rFonts w:ascii="Arial" w:eastAsia="Arial" w:hAnsi="Arial" w:cs="Arial"/>
          <w:color w:val="000000"/>
          <w:sz w:val="20"/>
          <w:szCs w:val="20"/>
          <w:u w:val="single"/>
        </w:rPr>
        <w:t>Por aplicación de la Cláusula Anticorrupción</w:t>
      </w:r>
    </w:p>
    <w:p w14:paraId="00000B5B" w14:textId="77777777" w:rsidR="00032ED0" w:rsidRPr="009D300F" w:rsidRDefault="00032ED0">
      <w:pPr>
        <w:pStyle w:val="Normal0"/>
        <w:widowControl w:val="0"/>
        <w:pBdr>
          <w:top w:val="nil"/>
          <w:left w:val="nil"/>
          <w:bottom w:val="nil"/>
          <w:right w:val="nil"/>
          <w:between w:val="nil"/>
        </w:pBdr>
        <w:spacing w:after="0" w:line="240" w:lineRule="auto"/>
        <w:ind w:left="1418" w:hanging="360"/>
        <w:jc w:val="both"/>
        <w:rPr>
          <w:rFonts w:ascii="Arial" w:eastAsia="Arial" w:hAnsi="Arial" w:cs="Arial"/>
          <w:color w:val="000000"/>
          <w:sz w:val="20"/>
          <w:szCs w:val="20"/>
          <w:u w:val="single"/>
        </w:rPr>
      </w:pPr>
    </w:p>
    <w:p w14:paraId="00000B5C" w14:textId="256A828B" w:rsidR="00032ED0" w:rsidRPr="009D300F" w:rsidRDefault="692A7B62" w:rsidP="77CC46DB">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487" w:name="_heading=h.45c2ilm"/>
      <w:bookmarkEnd w:id="1487"/>
      <w:r w:rsidRPr="009D300F">
        <w:rPr>
          <w:rFonts w:ascii="Arial" w:eastAsia="Arial" w:hAnsi="Arial" w:cs="Arial"/>
          <w:color w:val="000000" w:themeColor="text1"/>
          <w:sz w:val="20"/>
          <w:szCs w:val="20"/>
        </w:rPr>
        <w:t>El OPERADOR declara que ni él, ni sus accionistas, socios o Empresas Vinculadas, ni cualquiera de sus respectivos directores, funcionarios, empleados, ni ninguno de sus asesores, representantes o agentes, han pagado, ofrecido, ni intentado pagar u ofrecer, ni intentarán pagar u ofrecer en el futuro ningún pago o comisión ilegal a alguna autoridad relacionada al otorgamiento en de la Buena Pro del Concurso o la ejecución del presente Contrato.</w:t>
      </w:r>
    </w:p>
    <w:p w14:paraId="00000B5D" w14:textId="77777777" w:rsidR="00032ED0" w:rsidRPr="009D300F"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5E" w14:textId="77777777" w:rsidR="00032ED0" w:rsidRPr="009D300F"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488" w:name="_heading=h.2khcstf" w:colFirst="0" w:colLast="0"/>
      <w:bookmarkEnd w:id="1488"/>
      <w:r w:rsidRPr="009D300F">
        <w:rPr>
          <w:rFonts w:ascii="Arial" w:eastAsia="Arial" w:hAnsi="Arial" w:cs="Arial"/>
          <w:color w:val="000000"/>
          <w:sz w:val="20"/>
          <w:szCs w:val="20"/>
        </w:rPr>
        <w:t xml:space="preserve">Queda expresamente establecido que en caso se verifique que alguna de las personas naturales o jurídicas mencionadas en el párrafo anterior, hubiesen sido condenados mediante sentencia consentida o ejecutoriada, o hubiesen admitido o reconocido la comisión de cualquiera de los delitos tipificados en la Sección IV del Capítulo II del Título XVIII del Código Penal peruano, o delitos equivalentes en caso estos hayan sido cometidos otros países, ante alguna autoridad nacional o extranjera competente, en relación con la ejecución del presente Contrato o el otorgamiento de la Buena Pro del Concurso, el Contrato quedará resuelto de pleno derecho y el OPERADOR pagará a la ENTIDAD una penalidad equivalente al diez por ciento (10%) del monto que resultase de la aplicación del mecanismo o procedimiento de liquidación del Contrato establecido en el presente capítulo, sin perjuicio de la ejecución de la Garantía de Fiel Cumplimiento. </w:t>
      </w:r>
    </w:p>
    <w:p w14:paraId="00000B5F" w14:textId="77777777" w:rsidR="00032ED0" w:rsidRPr="009D300F"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60" w14:textId="77777777" w:rsidR="00032ED0" w:rsidRPr="009D300F"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489" w:name="_heading=h.zmn318" w:colFirst="0" w:colLast="0"/>
      <w:bookmarkEnd w:id="1489"/>
      <w:r w:rsidRPr="009D300F">
        <w:rPr>
          <w:rFonts w:ascii="Arial" w:eastAsia="Arial" w:hAnsi="Arial" w:cs="Arial"/>
          <w:color w:val="000000"/>
          <w:sz w:val="20"/>
          <w:szCs w:val="20"/>
        </w:rPr>
        <w:t>Para la determinación de la vinculación económica a que hace referencia el primer párrafo, será de aplicación lo previsto en la Resolución de la SMV N° 019-2015-SMV/01 o norma que la modifique o sustituya.</w:t>
      </w:r>
    </w:p>
    <w:p w14:paraId="00000B61" w14:textId="77777777" w:rsidR="00032ED0" w:rsidRPr="009D300F"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62" w14:textId="77777777" w:rsidR="00032ED0" w:rsidRPr="009D300F"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490" w:name="_heading=h.3jmalp1" w:colFirst="0" w:colLast="0"/>
      <w:bookmarkEnd w:id="1490"/>
      <w:r w:rsidRPr="009D300F">
        <w:rPr>
          <w:rFonts w:ascii="Arial" w:eastAsia="Arial" w:hAnsi="Arial" w:cs="Arial"/>
          <w:color w:val="000000"/>
          <w:sz w:val="20"/>
          <w:szCs w:val="20"/>
        </w:rPr>
        <w:t>La Terminación por aplicación de la presente causal no genera ningún derecho de indemnización a favor del OPERADOR por daños y perjuicios.</w:t>
      </w:r>
    </w:p>
    <w:p w14:paraId="00000B63" w14:textId="77777777" w:rsidR="00032ED0" w:rsidRPr="009D300F"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64" w14:textId="77777777" w:rsidR="00032ED0" w:rsidRPr="009D300F"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491" w:name="_heading=h.1yrkvwu" w:colFirst="0" w:colLast="0"/>
      <w:bookmarkEnd w:id="1491"/>
      <w:r w:rsidRPr="009D300F">
        <w:rPr>
          <w:rFonts w:ascii="Arial" w:eastAsia="Arial" w:hAnsi="Arial" w:cs="Arial"/>
          <w:color w:val="000000"/>
          <w:sz w:val="20"/>
          <w:szCs w:val="20"/>
        </w:rPr>
        <w:t>Para resolver el Contrato en el presente caso, se seguirá el siguiente procedimiento:</w:t>
      </w:r>
    </w:p>
    <w:p w14:paraId="00000B65" w14:textId="77777777" w:rsidR="00032ED0" w:rsidRPr="009D300F"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66" w14:textId="77777777" w:rsidR="00032ED0" w:rsidRPr="009D300F" w:rsidRDefault="00F302D1" w:rsidP="00471CF8">
      <w:pPr>
        <w:pStyle w:val="Normal0"/>
        <w:widowControl w:val="0"/>
        <w:numPr>
          <w:ilvl w:val="2"/>
          <w:numId w:val="42"/>
        </w:numPr>
        <w:pBdr>
          <w:top w:val="nil"/>
          <w:left w:val="nil"/>
          <w:bottom w:val="nil"/>
          <w:right w:val="nil"/>
          <w:between w:val="nil"/>
        </w:pBdr>
        <w:spacing w:after="0" w:line="240" w:lineRule="auto"/>
        <w:ind w:hanging="459"/>
        <w:jc w:val="both"/>
        <w:rPr>
          <w:rFonts w:ascii="Arial" w:eastAsia="Arial" w:hAnsi="Arial" w:cs="Arial"/>
          <w:color w:val="000000"/>
          <w:sz w:val="20"/>
          <w:szCs w:val="20"/>
        </w:rPr>
      </w:pPr>
      <w:bookmarkStart w:id="1492" w:name="_heading=h.4ir8ekn" w:colFirst="0" w:colLast="0"/>
      <w:bookmarkEnd w:id="1492"/>
      <w:r w:rsidRPr="009D300F">
        <w:rPr>
          <w:rFonts w:ascii="Arial" w:eastAsia="Arial" w:hAnsi="Arial" w:cs="Arial"/>
          <w:color w:val="000000"/>
          <w:sz w:val="20"/>
          <w:szCs w:val="20"/>
        </w:rPr>
        <w:t>La ENTIDAD comunicará por escrito al OPERADOR, por conducto notarial, su intención de valerse de la Cláusula Anticorrupción para resolver el Contrato. Cuando esta comunicación se haga efectiva, la Terminación se produce de pleno derecho.</w:t>
      </w:r>
    </w:p>
    <w:p w14:paraId="00000B67" w14:textId="77777777" w:rsidR="00032ED0" w:rsidRPr="009D300F" w:rsidRDefault="00032ED0">
      <w:pPr>
        <w:pStyle w:val="Normal0"/>
        <w:widowControl w:val="0"/>
        <w:pBdr>
          <w:top w:val="nil"/>
          <w:left w:val="nil"/>
          <w:bottom w:val="nil"/>
          <w:right w:val="nil"/>
          <w:between w:val="nil"/>
        </w:pBdr>
        <w:spacing w:after="0" w:line="240" w:lineRule="auto"/>
        <w:ind w:left="2160"/>
        <w:jc w:val="both"/>
        <w:rPr>
          <w:rFonts w:ascii="Arial" w:eastAsia="Arial" w:hAnsi="Arial" w:cs="Arial"/>
          <w:color w:val="000000"/>
          <w:sz w:val="20"/>
          <w:szCs w:val="20"/>
        </w:rPr>
      </w:pPr>
    </w:p>
    <w:p w14:paraId="00000B68" w14:textId="77777777" w:rsidR="00032ED0" w:rsidRPr="009D300F" w:rsidRDefault="00F302D1" w:rsidP="00471CF8">
      <w:pPr>
        <w:pStyle w:val="Normal0"/>
        <w:widowControl w:val="0"/>
        <w:numPr>
          <w:ilvl w:val="2"/>
          <w:numId w:val="42"/>
        </w:numPr>
        <w:pBdr>
          <w:top w:val="nil"/>
          <w:left w:val="nil"/>
          <w:bottom w:val="nil"/>
          <w:right w:val="nil"/>
          <w:between w:val="nil"/>
        </w:pBdr>
        <w:spacing w:after="0" w:line="240" w:lineRule="auto"/>
        <w:ind w:hanging="459"/>
        <w:jc w:val="both"/>
        <w:rPr>
          <w:rFonts w:ascii="Arial" w:eastAsia="Arial" w:hAnsi="Arial" w:cs="Arial"/>
          <w:color w:val="000000"/>
          <w:sz w:val="20"/>
          <w:szCs w:val="20"/>
        </w:rPr>
      </w:pPr>
      <w:bookmarkStart w:id="1493" w:name="_heading=h.2xwiosg" w:colFirst="0" w:colLast="0"/>
      <w:bookmarkEnd w:id="1493"/>
      <w:r w:rsidRPr="009D300F">
        <w:rPr>
          <w:rFonts w:ascii="Arial" w:eastAsia="Arial" w:hAnsi="Arial" w:cs="Arial"/>
          <w:color w:val="000000"/>
          <w:sz w:val="20"/>
          <w:szCs w:val="20"/>
        </w:rPr>
        <w:t>Declarada la Terminación de pleno derecho conforme lo señalado en el párrafo precedente, se procederá conforme a la Cláusula 20.15 y siguientes.</w:t>
      </w:r>
    </w:p>
    <w:p w14:paraId="00000B69" w14:textId="77777777" w:rsidR="00032ED0" w:rsidRPr="009D300F" w:rsidRDefault="00032ED0">
      <w:pPr>
        <w:pStyle w:val="Normal0"/>
        <w:keepNext/>
        <w:pBdr>
          <w:top w:val="nil"/>
          <w:left w:val="nil"/>
          <w:bottom w:val="nil"/>
          <w:right w:val="nil"/>
          <w:between w:val="nil"/>
        </w:pBdr>
        <w:spacing w:after="0" w:line="240" w:lineRule="auto"/>
        <w:jc w:val="both"/>
        <w:rPr>
          <w:rFonts w:ascii="Arial" w:eastAsia="Arial" w:hAnsi="Arial" w:cs="Arial"/>
          <w:color w:val="000000"/>
          <w:sz w:val="20"/>
          <w:szCs w:val="20"/>
        </w:rPr>
      </w:pPr>
      <w:bookmarkStart w:id="1494" w:name="_heading=h.gna8r6" w:colFirst="0" w:colLast="0"/>
      <w:bookmarkEnd w:id="1494"/>
    </w:p>
    <w:p w14:paraId="00000B6A" w14:textId="77777777" w:rsidR="00032ED0" w:rsidRPr="009D300F" w:rsidRDefault="00F302D1">
      <w:pPr>
        <w:pStyle w:val="Ttulo2"/>
        <w:rPr>
          <w:rFonts w:ascii="Arial" w:eastAsia="Arial" w:hAnsi="Arial" w:cs="Arial"/>
          <w:b/>
          <w:color w:val="000000"/>
          <w:sz w:val="20"/>
          <w:szCs w:val="20"/>
        </w:rPr>
      </w:pPr>
      <w:bookmarkStart w:id="1495" w:name="_heading=h.1d1sz09" w:colFirst="0" w:colLast="0"/>
      <w:bookmarkStart w:id="1496" w:name="_Toc156248703"/>
      <w:bookmarkStart w:id="1497" w:name="_Toc171014934"/>
      <w:bookmarkEnd w:id="1495"/>
      <w:r w:rsidRPr="009D300F">
        <w:rPr>
          <w:rFonts w:ascii="Arial" w:eastAsia="Arial" w:hAnsi="Arial" w:cs="Arial"/>
          <w:b/>
          <w:color w:val="000000"/>
          <w:sz w:val="20"/>
          <w:szCs w:val="20"/>
        </w:rPr>
        <w:t>Procedimiento para las subsanaciones</w:t>
      </w:r>
      <w:bookmarkEnd w:id="1496"/>
      <w:bookmarkEnd w:id="1497"/>
    </w:p>
    <w:p w14:paraId="00000B6B" w14:textId="77777777" w:rsidR="00032ED0" w:rsidRPr="009D300F"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1498" w:name="_heading=h.1fs81ms" w:colFirst="0" w:colLast="0"/>
      <w:bookmarkEnd w:id="1498"/>
    </w:p>
    <w:p w14:paraId="00000B6C" w14:textId="77777777" w:rsidR="00032ED0" w:rsidRPr="009D300F" w:rsidRDefault="00F302D1" w:rsidP="00471CF8">
      <w:pPr>
        <w:pStyle w:val="Normal0"/>
        <w:numPr>
          <w:ilvl w:val="1"/>
          <w:numId w:val="27"/>
        </w:numPr>
        <w:spacing w:after="0" w:line="240" w:lineRule="auto"/>
        <w:ind w:left="709" w:hanging="709"/>
        <w:jc w:val="both"/>
        <w:rPr>
          <w:rFonts w:ascii="Arial" w:eastAsia="Arial" w:hAnsi="Arial" w:cs="Arial"/>
          <w:color w:val="000000"/>
          <w:sz w:val="20"/>
          <w:szCs w:val="20"/>
        </w:rPr>
      </w:pPr>
      <w:bookmarkStart w:id="1499" w:name="_heading=h.3x1gho2" w:colFirst="0" w:colLast="0"/>
      <w:bookmarkEnd w:id="1499"/>
      <w:r w:rsidRPr="009D300F">
        <w:rPr>
          <w:rFonts w:ascii="Arial" w:eastAsia="Arial" w:hAnsi="Arial" w:cs="Arial"/>
          <w:color w:val="000000"/>
          <w:sz w:val="20"/>
          <w:szCs w:val="20"/>
        </w:rPr>
        <w:t xml:space="preserve">El incumplimiento grave por causa imputable a una de las Partes, según lo regulado en las Cláusulas 20.2.2 y 20.2.3 dará derecho a la Parte afectada a terminar el Contrato y a exigir la compensación conforme al procedimiento de liquidación descrito en el presente capítulo. </w:t>
      </w:r>
    </w:p>
    <w:p w14:paraId="00000B6D"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B6E" w14:textId="77777777" w:rsidR="00032ED0" w:rsidRPr="009D300F" w:rsidRDefault="00F302D1">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bookmarkStart w:id="1500" w:name="_heading=h.2c6qrvv" w:colFirst="0" w:colLast="0"/>
      <w:bookmarkEnd w:id="1500"/>
      <w:r w:rsidRPr="009D300F">
        <w:rPr>
          <w:rFonts w:ascii="Arial" w:eastAsia="Arial" w:hAnsi="Arial" w:cs="Arial"/>
          <w:color w:val="000000"/>
          <w:sz w:val="20"/>
          <w:szCs w:val="20"/>
        </w:rPr>
        <w:t xml:space="preserve">La Parte que incumplió con sus obligaciones contará con un plazo de treinta (30) Días Calendario, prorrogables por treinta (30) Días Calendario adicionales, contados desde el Día siguiente de la recepción del requerimiento notarial para subsanar dicha situación de incumplimiento, salvo plazo distinto establecido en el Contrato, o mayor plazo por única </w:t>
      </w:r>
      <w:r w:rsidRPr="009D300F">
        <w:rPr>
          <w:rFonts w:ascii="Arial" w:eastAsia="Arial" w:hAnsi="Arial" w:cs="Arial"/>
          <w:color w:val="000000"/>
          <w:sz w:val="20"/>
          <w:szCs w:val="20"/>
        </w:rPr>
        <w:lastRenderedPageBreak/>
        <w:t>vez concedido expresamente y por escrito por la Parte que haga valer su derecho de resolución.</w:t>
      </w:r>
    </w:p>
    <w:p w14:paraId="00000B6F" w14:textId="77777777" w:rsidR="00032ED0" w:rsidRPr="009D300F"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p>
    <w:p w14:paraId="00000B70" w14:textId="77777777" w:rsidR="00032ED0" w:rsidRPr="009D300F" w:rsidRDefault="00F302D1">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bookmarkStart w:id="1501" w:name="_heading=h.rc123o" w:colFirst="0" w:colLast="0"/>
      <w:bookmarkEnd w:id="1501"/>
      <w:r w:rsidRPr="009D300F">
        <w:rPr>
          <w:rFonts w:ascii="Arial" w:eastAsia="Arial" w:hAnsi="Arial" w:cs="Arial"/>
          <w:color w:val="000000"/>
          <w:sz w:val="20"/>
          <w:szCs w:val="20"/>
        </w:rPr>
        <w:t>En caso de que, el OPERADOR sea la Parte infractora y no subsane el incumplimiento dentro del plazo o la prórroga prevista, con la conformidad de la ENTIDAD, en su calidad de Parte perjudicada, y de acuerdo con lo dispuesto en el Contrato, este último podrá invocar la Terminación y ejecutar la Garantía de Fiel Cumplimiento.</w:t>
      </w:r>
    </w:p>
    <w:p w14:paraId="00000B71" w14:textId="77777777" w:rsidR="00032ED0" w:rsidRPr="009D300F"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p>
    <w:p w14:paraId="00000B72" w14:textId="4D7E048D" w:rsidR="00032ED0" w:rsidRPr="009D300F" w:rsidRDefault="692A7B62" w:rsidP="77CC46DB">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bookmarkStart w:id="1502" w:name="_heading=h.3bbokrh"/>
      <w:bookmarkEnd w:id="1502"/>
      <w:r w:rsidRPr="009D300F">
        <w:rPr>
          <w:rFonts w:ascii="Arial" w:eastAsia="Arial" w:hAnsi="Arial" w:cs="Arial"/>
          <w:color w:val="000000" w:themeColor="text1"/>
          <w:sz w:val="20"/>
          <w:szCs w:val="20"/>
        </w:rPr>
        <w:t>El procedimiento de subsanación establecido en la presente cláusula no será de aplicación para los casos previstos en los Literales b), e), i), j), l), m), n), o) y u) de la Cláusula 20.2.2, y las Cláusulas 10.17 literal k, 12.8 y 20.2.6.</w:t>
      </w:r>
    </w:p>
    <w:p w14:paraId="00000B73" w14:textId="77777777" w:rsidR="00032ED0" w:rsidRPr="009D300F"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p>
    <w:p w14:paraId="00000B74" w14:textId="77777777" w:rsidR="00032ED0" w:rsidRPr="009D300F" w:rsidRDefault="00F302D1">
      <w:pPr>
        <w:pStyle w:val="Ttulo2"/>
        <w:rPr>
          <w:rFonts w:ascii="Arial" w:eastAsia="Arial" w:hAnsi="Arial" w:cs="Arial"/>
          <w:b/>
          <w:color w:val="000000"/>
          <w:sz w:val="20"/>
          <w:szCs w:val="20"/>
        </w:rPr>
      </w:pPr>
      <w:bookmarkStart w:id="1503" w:name="_heading=h.1qgyuza" w:colFirst="0" w:colLast="0"/>
      <w:bookmarkStart w:id="1504" w:name="_Toc156248704"/>
      <w:bookmarkStart w:id="1505" w:name="_Toc171014935"/>
      <w:bookmarkEnd w:id="1503"/>
      <w:r w:rsidRPr="009D300F">
        <w:rPr>
          <w:rFonts w:ascii="Arial" w:eastAsia="Arial" w:hAnsi="Arial" w:cs="Arial"/>
          <w:b/>
          <w:color w:val="000000"/>
          <w:sz w:val="20"/>
          <w:szCs w:val="20"/>
        </w:rPr>
        <w:t>Procedimientos para la Terminación del Contrato</w:t>
      </w:r>
      <w:bookmarkEnd w:id="1504"/>
      <w:bookmarkEnd w:id="1505"/>
      <w:r w:rsidRPr="009D300F">
        <w:rPr>
          <w:rFonts w:ascii="Arial" w:eastAsia="Arial" w:hAnsi="Arial" w:cs="Arial"/>
          <w:b/>
          <w:color w:val="000000"/>
          <w:sz w:val="20"/>
          <w:szCs w:val="20"/>
        </w:rPr>
        <w:t xml:space="preserve"> </w:t>
      </w:r>
    </w:p>
    <w:p w14:paraId="00000B75"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506" w:name="_heading=h.4agmdn3" w:colFirst="0" w:colLast="0"/>
      <w:bookmarkEnd w:id="1506"/>
    </w:p>
    <w:p w14:paraId="00000B76" w14:textId="77777777" w:rsidR="00032ED0" w:rsidRPr="009D300F" w:rsidRDefault="00F302D1" w:rsidP="00471CF8">
      <w:pPr>
        <w:pStyle w:val="Normal0"/>
        <w:numPr>
          <w:ilvl w:val="1"/>
          <w:numId w:val="27"/>
        </w:numPr>
        <w:spacing w:after="0" w:line="240" w:lineRule="auto"/>
        <w:ind w:left="709" w:hanging="709"/>
        <w:jc w:val="both"/>
        <w:rPr>
          <w:rFonts w:ascii="Arial" w:eastAsia="Arial" w:hAnsi="Arial" w:cs="Arial"/>
          <w:color w:val="000000"/>
          <w:sz w:val="20"/>
          <w:szCs w:val="20"/>
        </w:rPr>
      </w:pPr>
      <w:bookmarkStart w:id="1507" w:name="_heading=h.2ex5uie" w:colFirst="0" w:colLast="0"/>
      <w:bookmarkEnd w:id="1507"/>
      <w:r w:rsidRPr="009D300F">
        <w:rPr>
          <w:rFonts w:ascii="Arial" w:eastAsia="Arial" w:hAnsi="Arial" w:cs="Arial"/>
          <w:color w:val="000000"/>
          <w:sz w:val="20"/>
          <w:szCs w:val="20"/>
        </w:rPr>
        <w:t>El procedimiento para la Terminación será el que se indica a continuación, excepto para los casos de Terminación por aplicación de la Cláusula Anticorrupción.</w:t>
      </w:r>
    </w:p>
    <w:p w14:paraId="00000B77"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508" w:name="_heading=h.2plwnuw" w:colFirst="0" w:colLast="0"/>
      <w:bookmarkEnd w:id="1508"/>
    </w:p>
    <w:p w14:paraId="00000B78" w14:textId="77777777" w:rsidR="00032ED0" w:rsidRPr="009D300F" w:rsidRDefault="00F302D1" w:rsidP="00471CF8">
      <w:pPr>
        <w:pStyle w:val="Normal0"/>
        <w:numPr>
          <w:ilvl w:val="1"/>
          <w:numId w:val="27"/>
        </w:numPr>
        <w:spacing w:after="0" w:line="240" w:lineRule="auto"/>
        <w:ind w:left="709" w:hanging="709"/>
        <w:jc w:val="both"/>
        <w:rPr>
          <w:rFonts w:ascii="Arial" w:eastAsia="Arial" w:hAnsi="Arial" w:cs="Arial"/>
          <w:color w:val="000000"/>
          <w:sz w:val="20"/>
          <w:szCs w:val="20"/>
        </w:rPr>
      </w:pPr>
      <w:bookmarkStart w:id="1509" w:name="_heading=h.14r6y2p" w:colFirst="0" w:colLast="0"/>
      <w:bookmarkEnd w:id="1509"/>
      <w:r w:rsidRPr="009D300F">
        <w:rPr>
          <w:rFonts w:ascii="Arial" w:eastAsia="Arial" w:hAnsi="Arial" w:cs="Arial"/>
          <w:color w:val="000000"/>
          <w:sz w:val="20"/>
          <w:szCs w:val="20"/>
        </w:rPr>
        <w:t>Las Partes, según corresponda en cada caso, deberán cumplir de inmediato con todas las obligaciones y procedimientos previstos en el Contrato para efectos de la Terminación de este, con lo cual el Contrato quedará resuelto y el Contrato terminará de pleno derecho.</w:t>
      </w:r>
    </w:p>
    <w:p w14:paraId="00000B79"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510" w:name="_heading=h.3oqugqi" w:colFirst="0" w:colLast="0"/>
      <w:bookmarkEnd w:id="1510"/>
    </w:p>
    <w:p w14:paraId="00000B7A" w14:textId="77777777" w:rsidR="00032ED0" w:rsidRPr="009D300F" w:rsidRDefault="00F302D1" w:rsidP="00471CF8">
      <w:pPr>
        <w:pStyle w:val="Normal0"/>
        <w:numPr>
          <w:ilvl w:val="1"/>
          <w:numId w:val="27"/>
        </w:numPr>
        <w:spacing w:after="0" w:line="240" w:lineRule="auto"/>
        <w:ind w:left="709" w:hanging="709"/>
        <w:jc w:val="both"/>
        <w:rPr>
          <w:rFonts w:ascii="Arial" w:eastAsia="Arial" w:hAnsi="Arial" w:cs="Arial"/>
          <w:color w:val="000000"/>
          <w:sz w:val="20"/>
          <w:szCs w:val="20"/>
        </w:rPr>
      </w:pPr>
      <w:bookmarkStart w:id="1511" w:name="_heading=h.u2g4q7" w:colFirst="0" w:colLast="0"/>
      <w:bookmarkEnd w:id="1511"/>
      <w:r w:rsidRPr="009D300F">
        <w:rPr>
          <w:rFonts w:ascii="Arial" w:eastAsia="Arial" w:hAnsi="Arial" w:cs="Arial"/>
          <w:color w:val="000000"/>
          <w:sz w:val="20"/>
          <w:szCs w:val="20"/>
        </w:rPr>
        <w:t>Cualquier decisión de Terminación que cursen las Partes, deberá ser informada simultáneamente al Supervisor del Contrato. Esta notificación se cursará con carácter previo a la Terminación, y la Terminación anticipada podrá ser efectiva a partir de los sesenta (60) Días Calendario posteriores a dicha notificación, salvo en el caso de lo dispuesto en la Cláusula 20.2.4.</w:t>
      </w:r>
    </w:p>
    <w:p w14:paraId="00000B7B"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512" w:name="_heading=h.23w4qyb" w:colFirst="0" w:colLast="0"/>
      <w:bookmarkEnd w:id="1512"/>
    </w:p>
    <w:p w14:paraId="00000B7C" w14:textId="77777777" w:rsidR="00032ED0" w:rsidRPr="009D300F" w:rsidRDefault="00F302D1" w:rsidP="00471CF8">
      <w:pPr>
        <w:pStyle w:val="Normal0"/>
        <w:numPr>
          <w:ilvl w:val="1"/>
          <w:numId w:val="27"/>
        </w:numPr>
        <w:spacing w:after="0" w:line="240" w:lineRule="auto"/>
        <w:ind w:left="709" w:hanging="709"/>
        <w:jc w:val="both"/>
        <w:rPr>
          <w:rFonts w:ascii="Arial" w:eastAsia="Arial" w:hAnsi="Arial" w:cs="Arial"/>
          <w:color w:val="000000"/>
          <w:sz w:val="20"/>
          <w:szCs w:val="20"/>
        </w:rPr>
      </w:pPr>
      <w:bookmarkStart w:id="1513" w:name="_heading=h.j1f164" w:colFirst="0" w:colLast="0"/>
      <w:bookmarkEnd w:id="1513"/>
      <w:r w:rsidRPr="009D300F">
        <w:rPr>
          <w:rFonts w:ascii="Arial" w:eastAsia="Arial" w:hAnsi="Arial" w:cs="Arial"/>
          <w:color w:val="000000"/>
          <w:sz w:val="20"/>
          <w:szCs w:val="20"/>
        </w:rPr>
        <w:t>Sesenta (60) Días Calendario antes que se produzca el vencimiento del plazo del Contrato, se empezará a elaborar el Inventario Final, con intervención del Supervisor del Contrato y deberá quedar concluido diez (10) Días Calendario antes de la fecha de vencimiento del plazo del Contrato.</w:t>
      </w:r>
    </w:p>
    <w:p w14:paraId="00000B7D" w14:textId="77777777" w:rsidR="00032ED0" w:rsidRPr="009D300F"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p>
    <w:p w14:paraId="00000B7E" w14:textId="77777777" w:rsidR="00032ED0" w:rsidRPr="009D300F" w:rsidRDefault="00F302D1">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bookmarkStart w:id="1514" w:name="_heading=h.3312jtx" w:colFirst="0" w:colLast="0"/>
      <w:bookmarkEnd w:id="1514"/>
      <w:r w:rsidRPr="009D300F">
        <w:rPr>
          <w:rFonts w:ascii="Arial" w:eastAsia="Arial" w:hAnsi="Arial" w:cs="Arial"/>
          <w:color w:val="000000"/>
          <w:sz w:val="20"/>
          <w:szCs w:val="20"/>
        </w:rPr>
        <w:t>En el supuesto de Terminación por mutuo acuerdo, el Inventario Final integrará este acuerdo como anexo del acuerdo que se suscriba para tal efecto, el mismo que deberá contar con la opinión del Supervisor del Contrato.</w:t>
      </w:r>
    </w:p>
    <w:p w14:paraId="00000B7F" w14:textId="77777777" w:rsidR="00032ED0" w:rsidRPr="009D300F"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p>
    <w:p w14:paraId="00000B80" w14:textId="77777777" w:rsidR="00032ED0" w:rsidRPr="009D300F" w:rsidRDefault="00F302D1">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bookmarkStart w:id="1515" w:name="_heading=h.1i6cu1q" w:colFirst="0" w:colLast="0"/>
      <w:bookmarkEnd w:id="1515"/>
      <w:r w:rsidRPr="009D300F">
        <w:rPr>
          <w:rFonts w:ascii="Arial" w:eastAsia="Arial" w:hAnsi="Arial" w:cs="Arial"/>
          <w:color w:val="000000"/>
          <w:sz w:val="20"/>
          <w:szCs w:val="20"/>
        </w:rPr>
        <w:t>Para los casos de Terminación por incumplimiento del OPERADOR o de la ENTIDAD y la aplicación de la Cláusula Anticorrupción, el Inventario Final que se realizará con intervención del Supervisor del Contrato, deberá quedar concluido diez (10) Días Calendario después de haber comunicado la decisión por parte del OPERADOR o de la ENTIDAD, según corresponda, de resolver el Contrato luego del vencimiento del plazo para la subsanación, en caso fuera aplicable.</w:t>
      </w:r>
    </w:p>
    <w:p w14:paraId="00000B81" w14:textId="77777777" w:rsidR="00032ED0" w:rsidRPr="009D300F"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p>
    <w:p w14:paraId="00000B82" w14:textId="77777777" w:rsidR="00032ED0" w:rsidRPr="009D300F" w:rsidRDefault="00F302D1">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bookmarkStart w:id="1516" w:name="_heading=h.4260cpj" w:colFirst="0" w:colLast="0"/>
      <w:bookmarkEnd w:id="1516"/>
      <w:r w:rsidRPr="009D300F">
        <w:rPr>
          <w:rFonts w:ascii="Arial" w:eastAsia="Arial" w:hAnsi="Arial" w:cs="Arial"/>
          <w:color w:val="000000"/>
          <w:sz w:val="20"/>
          <w:szCs w:val="20"/>
        </w:rPr>
        <w:t>En los supuestos de Terminación por decisión unilateral de la ENTIDAD, el Inventario Final que se realizará con intervención del Supervisor del Contrato, deberá concluirse dentro de los treinta (30) Días Calendario de notificada la decisión de la ENTIDAD.</w:t>
      </w:r>
    </w:p>
    <w:p w14:paraId="00000B83" w14:textId="77777777" w:rsidR="00032ED0" w:rsidRPr="009D300F"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p>
    <w:p w14:paraId="00000B84" w14:textId="77777777" w:rsidR="00032ED0" w:rsidRPr="009D300F" w:rsidRDefault="00F302D1">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bookmarkStart w:id="1517" w:name="_heading=h.2hbamxc" w:colFirst="0" w:colLast="0"/>
      <w:bookmarkEnd w:id="1517"/>
      <w:r w:rsidRPr="009D300F">
        <w:rPr>
          <w:rFonts w:ascii="Arial" w:eastAsia="Arial" w:hAnsi="Arial" w:cs="Arial"/>
          <w:color w:val="000000"/>
          <w:sz w:val="20"/>
          <w:szCs w:val="20"/>
        </w:rPr>
        <w:t>En los supuestos de Terminación por causa de fuerza mayor o caso fortuito, el Inventario Final que se realizará con intervención del Supervisor del Contrato, deberá concluirse dentro de los treinta (30) Días Calendario desde que la invocación de la causal de Terminación es notificada a la otra Parte.</w:t>
      </w:r>
    </w:p>
    <w:p w14:paraId="00000B85" w14:textId="77777777" w:rsidR="00032ED0" w:rsidRPr="009D300F"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p>
    <w:p w14:paraId="00000B86" w14:textId="77777777" w:rsidR="00032ED0" w:rsidRPr="009D300F" w:rsidRDefault="00F302D1">
      <w:pPr>
        <w:pStyle w:val="Ttulo2"/>
        <w:rPr>
          <w:rFonts w:ascii="Arial" w:eastAsia="Arial" w:hAnsi="Arial" w:cs="Arial"/>
          <w:b/>
          <w:color w:val="000000"/>
          <w:sz w:val="20"/>
          <w:szCs w:val="20"/>
        </w:rPr>
      </w:pPr>
      <w:bookmarkStart w:id="1518" w:name="_heading=h.wgkx55" w:colFirst="0" w:colLast="0"/>
      <w:bookmarkStart w:id="1519" w:name="_Toc156248705"/>
      <w:bookmarkStart w:id="1520" w:name="_Toc171014936"/>
      <w:bookmarkEnd w:id="1518"/>
      <w:r w:rsidRPr="009D300F">
        <w:rPr>
          <w:rFonts w:ascii="Arial" w:eastAsia="Arial" w:hAnsi="Arial" w:cs="Arial"/>
          <w:b/>
          <w:color w:val="000000"/>
          <w:sz w:val="20"/>
          <w:szCs w:val="20"/>
        </w:rPr>
        <w:t>Efectos de la Terminación del Contrato</w:t>
      </w:r>
      <w:bookmarkEnd w:id="1519"/>
      <w:bookmarkEnd w:id="1520"/>
      <w:r w:rsidRPr="009D300F">
        <w:rPr>
          <w:rFonts w:ascii="Arial" w:eastAsia="Arial" w:hAnsi="Arial" w:cs="Arial"/>
          <w:b/>
          <w:color w:val="000000"/>
          <w:sz w:val="20"/>
          <w:szCs w:val="20"/>
        </w:rPr>
        <w:t xml:space="preserve"> </w:t>
      </w:r>
    </w:p>
    <w:p w14:paraId="00000B87"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521" w:name="_heading=h.3gg8fsy" w:colFirst="0" w:colLast="0"/>
      <w:bookmarkEnd w:id="1521"/>
    </w:p>
    <w:p w14:paraId="00000B88" w14:textId="77777777" w:rsidR="00032ED0" w:rsidRDefault="00F302D1" w:rsidP="00471CF8">
      <w:pPr>
        <w:pStyle w:val="Normal0"/>
        <w:widowControl w:val="0"/>
        <w:numPr>
          <w:ilvl w:val="1"/>
          <w:numId w:val="27"/>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1522" w:name="_heading=h.4fl68ok" w:colFirst="0" w:colLast="0"/>
      <w:bookmarkEnd w:id="1522"/>
      <w:r w:rsidRPr="009D300F">
        <w:rPr>
          <w:rFonts w:ascii="Arial" w:eastAsia="Arial" w:hAnsi="Arial" w:cs="Arial"/>
          <w:color w:val="000000"/>
          <w:sz w:val="20"/>
          <w:szCs w:val="20"/>
        </w:rPr>
        <w:t>La Terminación produce la obligación del OPERADOR de devolver a la ENTIDAD todas las áreas comprendidas en el Hospital, así como a entregar los Bienes del Proyecto al mismo, conforme a los términos establecidos en las Cláusulas 6.33 a 6.35, salvo que la ENTIDAD disponga lo contrario para los casos de fuerza mayor o caso fortuito, u otras causales no imputables a las Partes, conforme a lo dispuesto en el Capítulo XVII.</w:t>
      </w:r>
    </w:p>
    <w:p w14:paraId="5F90EB5B" w14:textId="77777777" w:rsidR="002A0A89" w:rsidRDefault="002A0A89" w:rsidP="005B4827">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B89" w14:textId="32F5A8D2" w:rsidR="00032ED0" w:rsidRPr="002A0A89" w:rsidRDefault="002A0A89" w:rsidP="005B4827">
      <w:pPr>
        <w:pStyle w:val="Normal0"/>
        <w:widowControl w:val="0"/>
        <w:numPr>
          <w:ilvl w:val="1"/>
          <w:numId w:val="27"/>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r w:rsidRPr="002A0A89">
        <w:rPr>
          <w:rFonts w:ascii="Arial" w:eastAsia="Arial" w:hAnsi="Arial" w:cs="Arial"/>
          <w:color w:val="000000"/>
          <w:sz w:val="20"/>
          <w:szCs w:val="20"/>
        </w:rPr>
        <w:t>Pro</w:t>
      </w:r>
      <w:r>
        <w:rPr>
          <w:rFonts w:ascii="Arial" w:eastAsia="Arial" w:hAnsi="Arial" w:cs="Arial"/>
          <w:color w:val="000000"/>
          <w:sz w:val="20"/>
          <w:szCs w:val="20"/>
        </w:rPr>
        <w:t xml:space="preserve">ducida la Terminación: </w:t>
      </w:r>
    </w:p>
    <w:p w14:paraId="00000B8C" w14:textId="77777777" w:rsidR="00032ED0" w:rsidRPr="00B556CB" w:rsidRDefault="00F302D1" w:rsidP="005B4827">
      <w:pPr>
        <w:pStyle w:val="PABullet1"/>
        <w:numPr>
          <w:ilvl w:val="4"/>
          <w:numId w:val="8"/>
        </w:numPr>
        <w:ind w:left="1134" w:hanging="425"/>
        <w:jc w:val="both"/>
        <w:rPr>
          <w:rFonts w:eastAsia="Arial" w:cs="Arial"/>
          <w:color w:val="000000"/>
          <w:lang w:val="es-PE"/>
        </w:rPr>
      </w:pPr>
      <w:bookmarkStart w:id="1523" w:name="_heading=h.4d71g9m" w:colFirst="0" w:colLast="0"/>
      <w:bookmarkEnd w:id="1523"/>
      <w:r w:rsidRPr="00B556CB">
        <w:rPr>
          <w:rFonts w:eastAsia="Arial" w:cs="Arial"/>
          <w:color w:val="000000"/>
          <w:lang w:val="es-PE"/>
        </w:rPr>
        <w:t>La actividad del OPERADOR cesa y se extingue su derecho de explotar el Contrato, derecho que es reasumido por la ENTIDAD o a través de quien este designe.</w:t>
      </w:r>
    </w:p>
    <w:p w14:paraId="00000B8E" w14:textId="46EFE4C6" w:rsidR="00032ED0" w:rsidRPr="00B556CB" w:rsidRDefault="00F302D1" w:rsidP="005B4827">
      <w:pPr>
        <w:pStyle w:val="PABullet1"/>
        <w:numPr>
          <w:ilvl w:val="4"/>
          <w:numId w:val="8"/>
        </w:numPr>
        <w:ind w:left="1134" w:hanging="425"/>
        <w:jc w:val="both"/>
        <w:rPr>
          <w:rFonts w:eastAsia="Arial" w:cs="Arial"/>
          <w:color w:val="000000"/>
          <w:lang w:val="es-PE"/>
        </w:rPr>
      </w:pPr>
      <w:bookmarkStart w:id="1524" w:name="_heading=h.2scbqhf" w:colFirst="0" w:colLast="0"/>
      <w:bookmarkEnd w:id="1524"/>
      <w:r w:rsidRPr="00B556CB">
        <w:rPr>
          <w:rFonts w:eastAsia="Arial" w:cs="Arial"/>
          <w:color w:val="000000"/>
          <w:lang w:val="es-PE"/>
        </w:rPr>
        <w:t xml:space="preserve">Se resuelven automáticamente, de puro derecho, todos los contratos a los que se refiere la Cláusula 15.4., salvo aquellos expresamente establecidos en el Contrato o aquellos que la ENTIDAD haya decidido mantener vigentes y respecto de los cuales haya asumido la posición contractual del OPERADOR, siendo que la relación de dichos contratos ha sido previamente comunicada por </w:t>
      </w:r>
      <w:r w:rsidR="00A37E70" w:rsidRPr="00B556CB">
        <w:rPr>
          <w:rFonts w:eastAsia="Arial" w:cs="Arial"/>
          <w:color w:val="000000"/>
          <w:lang w:val="es-PE"/>
        </w:rPr>
        <w:t xml:space="preserve"> la ENTIDAD</w:t>
      </w:r>
      <w:r w:rsidRPr="00B556CB">
        <w:rPr>
          <w:rFonts w:eastAsia="Arial" w:cs="Arial"/>
          <w:color w:val="000000"/>
          <w:lang w:val="es-PE"/>
        </w:rPr>
        <w:t xml:space="preserve"> al OPERADOR en la comunicación de Terminación a la que se refiere la Cláusula 20.6</w:t>
      </w:r>
      <w:r w:rsidR="001D2377" w:rsidRPr="00B556CB">
        <w:rPr>
          <w:rFonts w:eastAsia="Arial" w:cs="Arial"/>
          <w:color w:val="000000"/>
          <w:lang w:val="es-PE"/>
        </w:rPr>
        <w:t xml:space="preserve"> o dentro de los</w:t>
      </w:r>
      <w:r w:rsidR="00431701" w:rsidRPr="00B556CB">
        <w:rPr>
          <w:rFonts w:eastAsia="Arial" w:cs="Arial"/>
          <w:color w:val="000000"/>
          <w:lang w:val="es-PE"/>
        </w:rPr>
        <w:t xml:space="preserve"> cinco</w:t>
      </w:r>
      <w:r w:rsidR="001D2377" w:rsidRPr="00B556CB">
        <w:rPr>
          <w:rFonts w:eastAsia="Arial" w:cs="Arial"/>
          <w:color w:val="000000"/>
          <w:lang w:val="es-PE"/>
        </w:rPr>
        <w:t xml:space="preserve"> </w:t>
      </w:r>
      <w:r w:rsidR="00431701" w:rsidRPr="00B556CB">
        <w:rPr>
          <w:rFonts w:eastAsia="Arial" w:cs="Arial"/>
          <w:color w:val="000000"/>
          <w:lang w:val="es-PE"/>
        </w:rPr>
        <w:t>(</w:t>
      </w:r>
      <w:r w:rsidR="001D2377" w:rsidRPr="00B556CB">
        <w:rPr>
          <w:rFonts w:eastAsia="Arial" w:cs="Arial"/>
          <w:color w:val="000000"/>
          <w:lang w:val="es-PE"/>
        </w:rPr>
        <w:t>5</w:t>
      </w:r>
      <w:r w:rsidR="00431701" w:rsidRPr="00B556CB">
        <w:rPr>
          <w:rFonts w:eastAsia="Arial" w:cs="Arial"/>
          <w:color w:val="000000"/>
          <w:lang w:val="es-PE"/>
        </w:rPr>
        <w:t>)</w:t>
      </w:r>
      <w:r w:rsidR="001D2377" w:rsidRPr="00B556CB">
        <w:rPr>
          <w:rFonts w:eastAsia="Arial" w:cs="Arial"/>
          <w:color w:val="000000"/>
          <w:lang w:val="es-PE"/>
        </w:rPr>
        <w:t xml:space="preserve"> Días siguientes de haber recibido ésta la comunicación de Terminación, según corresponda.</w:t>
      </w:r>
      <w:r w:rsidRPr="00B556CB">
        <w:rPr>
          <w:rFonts w:eastAsia="Arial" w:cs="Arial"/>
          <w:color w:val="000000"/>
          <w:lang w:val="es-PE"/>
        </w:rPr>
        <w:t>. Este supuesto no aplica a los contratos referidos en el Literal a) de la Cláusula 15.3.</w:t>
      </w:r>
    </w:p>
    <w:p w14:paraId="00000B90" w14:textId="77777777" w:rsidR="00032ED0" w:rsidRPr="00B556CB" w:rsidRDefault="00F302D1" w:rsidP="005B4827">
      <w:pPr>
        <w:pStyle w:val="PABullet1"/>
        <w:numPr>
          <w:ilvl w:val="4"/>
          <w:numId w:val="8"/>
        </w:numPr>
        <w:ind w:left="1134" w:hanging="425"/>
        <w:jc w:val="both"/>
        <w:rPr>
          <w:rFonts w:eastAsia="Arial" w:cs="Arial"/>
          <w:color w:val="000000"/>
          <w:lang w:val="es-PE"/>
        </w:rPr>
      </w:pPr>
      <w:bookmarkStart w:id="1525" w:name="_heading=h.2uqgiwd" w:colFirst="0" w:colLast="0"/>
      <w:bookmarkEnd w:id="1525"/>
      <w:r w:rsidRPr="00B556CB">
        <w:rPr>
          <w:rFonts w:eastAsia="Arial" w:cs="Arial"/>
          <w:color w:val="000000"/>
          <w:lang w:val="es-PE"/>
        </w:rPr>
        <w:t>La liquidación deberá seguir las reglas establecidas en la Cláusula 20.11 y siguientes.</w:t>
      </w:r>
    </w:p>
    <w:p w14:paraId="00000B91" w14:textId="77777777" w:rsidR="00032ED0" w:rsidRPr="009D300F" w:rsidRDefault="00032ED0">
      <w:pPr>
        <w:pStyle w:val="Normal0"/>
        <w:pBdr>
          <w:top w:val="nil"/>
          <w:left w:val="nil"/>
          <w:bottom w:val="nil"/>
          <w:right w:val="nil"/>
          <w:between w:val="nil"/>
        </w:pBdr>
        <w:tabs>
          <w:tab w:val="left" w:pos="709"/>
        </w:tabs>
        <w:spacing w:after="0" w:line="240" w:lineRule="auto"/>
        <w:ind w:left="1440"/>
        <w:jc w:val="both"/>
        <w:rPr>
          <w:rFonts w:ascii="Arial" w:eastAsia="Arial" w:hAnsi="Arial" w:cs="Arial"/>
          <w:color w:val="000000"/>
          <w:sz w:val="20"/>
          <w:szCs w:val="20"/>
        </w:rPr>
      </w:pPr>
      <w:bookmarkStart w:id="1526" w:name="_heading=h.19vqt46" w:colFirst="0" w:colLast="0"/>
      <w:bookmarkEnd w:id="1526"/>
    </w:p>
    <w:p w14:paraId="00000B92" w14:textId="77777777" w:rsidR="00032ED0" w:rsidRPr="009D300F" w:rsidRDefault="00F302D1" w:rsidP="00471CF8">
      <w:pPr>
        <w:pStyle w:val="Normal0"/>
        <w:numPr>
          <w:ilvl w:val="1"/>
          <w:numId w:val="27"/>
        </w:numPr>
        <w:spacing w:after="0" w:line="240" w:lineRule="auto"/>
        <w:ind w:left="709" w:hanging="709"/>
        <w:jc w:val="both"/>
        <w:rPr>
          <w:rFonts w:ascii="Arial" w:eastAsia="Arial" w:hAnsi="Arial" w:cs="Arial"/>
          <w:color w:val="000000"/>
          <w:sz w:val="20"/>
          <w:szCs w:val="20"/>
        </w:rPr>
      </w:pPr>
      <w:bookmarkStart w:id="1527" w:name="_heading=h.1l354xk" w:colFirst="0" w:colLast="0"/>
      <w:bookmarkEnd w:id="1527"/>
      <w:r w:rsidRPr="009D300F">
        <w:rPr>
          <w:rFonts w:ascii="Arial" w:eastAsia="Arial" w:hAnsi="Arial" w:cs="Arial"/>
          <w:color w:val="000000"/>
          <w:sz w:val="20"/>
          <w:szCs w:val="20"/>
        </w:rPr>
        <w:t xml:space="preserve">En tanto la ENTIDAD no designe quien opere los Servicios previstos en el Contrato, podrá determinar que sea el OPERADOR el que preste los Servicios o alguno de estos de manera continua, por el plazo máximo de doce (12) meses posteriores de la fecha establecida para la Terminación efectiva del Contrato conforme a lo previsto en la Cláusula 20.6, en cuyo caso los efectos establecidos en los Literales a) y b) de la Cláusula 20.9 operarán una vez concluido dicho plazo. </w:t>
      </w:r>
    </w:p>
    <w:p w14:paraId="00000B93" w14:textId="77777777" w:rsidR="00032ED0" w:rsidRPr="009D300F" w:rsidRDefault="00032ED0">
      <w:pPr>
        <w:pStyle w:val="Normal0"/>
        <w:spacing w:after="0" w:line="240" w:lineRule="auto"/>
        <w:ind w:left="709"/>
        <w:jc w:val="both"/>
        <w:rPr>
          <w:rFonts w:ascii="Arial" w:eastAsia="Arial" w:hAnsi="Arial" w:cs="Arial"/>
          <w:color w:val="000000"/>
          <w:sz w:val="20"/>
          <w:szCs w:val="20"/>
        </w:rPr>
      </w:pPr>
    </w:p>
    <w:p w14:paraId="00000B94" w14:textId="77777777" w:rsidR="00032ED0" w:rsidRPr="009D300F" w:rsidRDefault="00F302D1">
      <w:pPr>
        <w:pStyle w:val="Normal0"/>
        <w:ind w:left="705"/>
        <w:rPr>
          <w:rFonts w:ascii="Arial" w:eastAsia="Arial" w:hAnsi="Arial" w:cs="Arial"/>
          <w:color w:val="000000"/>
          <w:sz w:val="20"/>
          <w:szCs w:val="20"/>
        </w:rPr>
      </w:pPr>
      <w:r w:rsidRPr="009D300F">
        <w:rPr>
          <w:rFonts w:ascii="Arial" w:eastAsia="Arial" w:hAnsi="Arial" w:cs="Arial"/>
          <w:color w:val="000000"/>
          <w:sz w:val="20"/>
          <w:szCs w:val="20"/>
        </w:rPr>
        <w:t>En este supuesto, el OPERADOR acepta continuar con la prestación del Servicio, bajo las siguientes condiciones:</w:t>
      </w:r>
    </w:p>
    <w:p w14:paraId="00000B95" w14:textId="77777777" w:rsidR="00032ED0" w:rsidRPr="009D300F" w:rsidRDefault="00F302D1" w:rsidP="00471CF8">
      <w:pPr>
        <w:pStyle w:val="Normal0"/>
        <w:widowControl w:val="0"/>
        <w:numPr>
          <w:ilvl w:val="0"/>
          <w:numId w:val="99"/>
        </w:numPr>
        <w:pBdr>
          <w:top w:val="nil"/>
          <w:left w:val="nil"/>
          <w:bottom w:val="nil"/>
          <w:right w:val="nil"/>
          <w:between w:val="nil"/>
        </w:pBdr>
        <w:spacing w:after="0" w:line="240" w:lineRule="auto"/>
        <w:ind w:left="1134"/>
        <w:jc w:val="both"/>
        <w:rPr>
          <w:rFonts w:ascii="Arial" w:eastAsia="Arial" w:hAnsi="Arial" w:cs="Arial"/>
          <w:color w:val="000000"/>
          <w:sz w:val="20"/>
          <w:szCs w:val="20"/>
        </w:rPr>
      </w:pPr>
      <w:r w:rsidRPr="009D300F">
        <w:rPr>
          <w:rFonts w:ascii="Arial" w:eastAsia="Arial" w:hAnsi="Arial" w:cs="Arial"/>
          <w:color w:val="000000"/>
          <w:sz w:val="20"/>
          <w:szCs w:val="20"/>
        </w:rPr>
        <w:t xml:space="preserve">Recibir como pago una suma equivalente conforme lo establecido en la Cláusula 11.2 del Capítulo XII. </w:t>
      </w:r>
    </w:p>
    <w:p w14:paraId="00000B96" w14:textId="77777777" w:rsidR="00032ED0" w:rsidRPr="009D300F" w:rsidRDefault="00032ED0">
      <w:pPr>
        <w:pStyle w:val="Normal0"/>
        <w:spacing w:after="0"/>
        <w:rPr>
          <w:rFonts w:ascii="Arial" w:eastAsia="Arial" w:hAnsi="Arial" w:cs="Arial"/>
          <w:color w:val="000000"/>
          <w:sz w:val="20"/>
          <w:szCs w:val="20"/>
        </w:rPr>
      </w:pPr>
    </w:p>
    <w:p w14:paraId="00000B97" w14:textId="77777777" w:rsidR="00032ED0" w:rsidRPr="009D300F" w:rsidRDefault="00F302D1" w:rsidP="00471CF8">
      <w:pPr>
        <w:pStyle w:val="Normal0"/>
        <w:widowControl w:val="0"/>
        <w:numPr>
          <w:ilvl w:val="0"/>
          <w:numId w:val="99"/>
        </w:numPr>
        <w:pBdr>
          <w:top w:val="nil"/>
          <w:left w:val="nil"/>
          <w:bottom w:val="nil"/>
          <w:right w:val="nil"/>
          <w:between w:val="nil"/>
        </w:pBdr>
        <w:spacing w:after="0" w:line="240" w:lineRule="auto"/>
        <w:ind w:left="1134"/>
        <w:jc w:val="both"/>
        <w:rPr>
          <w:rFonts w:ascii="Arial" w:eastAsia="Arial" w:hAnsi="Arial" w:cs="Arial"/>
          <w:color w:val="000000"/>
          <w:sz w:val="20"/>
          <w:szCs w:val="20"/>
        </w:rPr>
      </w:pPr>
      <w:r w:rsidRPr="009D300F">
        <w:rPr>
          <w:rFonts w:ascii="Arial" w:eastAsia="Arial" w:hAnsi="Arial" w:cs="Arial"/>
          <w:color w:val="000000"/>
          <w:sz w:val="20"/>
          <w:szCs w:val="20"/>
        </w:rPr>
        <w:t>Durante este periodo aplicarán Deducciones y Penalidades en los términos descritos en</w:t>
      </w:r>
      <w:r w:rsidRPr="009D300F">
        <w:rPr>
          <w:rFonts w:ascii="Arial" w:eastAsia="Arial" w:hAnsi="Arial" w:cs="Arial"/>
          <w:b/>
          <w:color w:val="000000"/>
          <w:sz w:val="20"/>
          <w:szCs w:val="20"/>
        </w:rPr>
        <w:t xml:space="preserve"> </w:t>
      </w:r>
      <w:r w:rsidRPr="009D300F">
        <w:rPr>
          <w:rFonts w:ascii="Arial" w:eastAsia="Arial" w:hAnsi="Arial" w:cs="Arial"/>
          <w:color w:val="000000"/>
          <w:sz w:val="20"/>
          <w:szCs w:val="20"/>
        </w:rPr>
        <w:t>el Capítulo XI y Capítulo XXI respectivamente.</w:t>
      </w:r>
    </w:p>
    <w:p w14:paraId="00000B98" w14:textId="77777777" w:rsidR="00032ED0" w:rsidRPr="009D300F"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B99" w14:textId="77777777" w:rsidR="00032ED0" w:rsidRPr="009D300F" w:rsidRDefault="00F302D1" w:rsidP="00471CF8">
      <w:pPr>
        <w:pStyle w:val="Normal0"/>
        <w:widowControl w:val="0"/>
        <w:numPr>
          <w:ilvl w:val="0"/>
          <w:numId w:val="99"/>
        </w:numPr>
        <w:pBdr>
          <w:top w:val="nil"/>
          <w:left w:val="nil"/>
          <w:bottom w:val="nil"/>
          <w:right w:val="nil"/>
          <w:between w:val="nil"/>
        </w:pBdr>
        <w:spacing w:after="0" w:line="240" w:lineRule="auto"/>
        <w:ind w:left="1134"/>
        <w:jc w:val="both"/>
        <w:rPr>
          <w:rFonts w:ascii="Arial" w:eastAsia="Arial" w:hAnsi="Arial" w:cs="Arial"/>
          <w:color w:val="000000"/>
          <w:sz w:val="20"/>
          <w:szCs w:val="20"/>
        </w:rPr>
      </w:pPr>
      <w:r w:rsidRPr="009D300F">
        <w:rPr>
          <w:rFonts w:ascii="Arial" w:eastAsia="Arial" w:hAnsi="Arial" w:cs="Arial"/>
          <w:color w:val="000000"/>
          <w:sz w:val="20"/>
          <w:szCs w:val="20"/>
        </w:rPr>
        <w:t>Cumplir con las obligaciones establecidas en el Contrato.</w:t>
      </w:r>
    </w:p>
    <w:p w14:paraId="00000B9A" w14:textId="77777777" w:rsidR="00032ED0" w:rsidRPr="009D300F" w:rsidRDefault="00032ED0">
      <w:pPr>
        <w:pStyle w:val="Normal0"/>
        <w:pBdr>
          <w:top w:val="nil"/>
          <w:left w:val="nil"/>
          <w:bottom w:val="nil"/>
          <w:right w:val="nil"/>
          <w:between w:val="nil"/>
        </w:pBdr>
        <w:tabs>
          <w:tab w:val="left" w:pos="709"/>
        </w:tabs>
        <w:spacing w:after="0" w:line="240" w:lineRule="auto"/>
        <w:ind w:left="1440"/>
        <w:jc w:val="both"/>
        <w:rPr>
          <w:rFonts w:ascii="Arial" w:eastAsia="Arial" w:hAnsi="Arial" w:cs="Arial"/>
          <w:color w:val="000000"/>
          <w:sz w:val="20"/>
          <w:szCs w:val="20"/>
        </w:rPr>
      </w:pPr>
    </w:p>
    <w:p w14:paraId="00000B9B" w14:textId="77777777" w:rsidR="00032ED0" w:rsidRPr="009D300F" w:rsidRDefault="00F302D1">
      <w:pPr>
        <w:pStyle w:val="Ttulo2"/>
        <w:rPr>
          <w:rFonts w:ascii="Arial" w:eastAsia="Arial" w:hAnsi="Arial" w:cs="Arial"/>
          <w:b/>
          <w:color w:val="000000"/>
          <w:sz w:val="20"/>
          <w:szCs w:val="20"/>
        </w:rPr>
      </w:pPr>
      <w:bookmarkStart w:id="1528" w:name="_heading=h.4cf42sh" w:colFirst="0" w:colLast="0"/>
      <w:bookmarkStart w:id="1529" w:name="_Toc156248706"/>
      <w:bookmarkStart w:id="1530" w:name="_Toc171014937"/>
      <w:bookmarkEnd w:id="1528"/>
      <w:r w:rsidRPr="009D300F">
        <w:rPr>
          <w:rFonts w:ascii="Arial" w:eastAsia="Arial" w:hAnsi="Arial" w:cs="Arial"/>
          <w:b/>
          <w:color w:val="000000"/>
          <w:sz w:val="20"/>
          <w:szCs w:val="20"/>
        </w:rPr>
        <w:t>Liquidación del Contrato</w:t>
      </w:r>
      <w:bookmarkEnd w:id="1529"/>
      <w:bookmarkEnd w:id="1530"/>
      <w:r w:rsidRPr="009D300F">
        <w:rPr>
          <w:rFonts w:ascii="Arial" w:eastAsia="Arial" w:hAnsi="Arial" w:cs="Arial"/>
          <w:b/>
          <w:color w:val="000000"/>
          <w:sz w:val="20"/>
          <w:szCs w:val="20"/>
        </w:rPr>
        <w:t xml:space="preserve"> </w:t>
      </w:r>
    </w:p>
    <w:p w14:paraId="00000B9C" w14:textId="77777777" w:rsidR="00032ED0" w:rsidRPr="009D300F" w:rsidRDefault="00032ED0">
      <w:pPr>
        <w:pStyle w:val="Ttulo2"/>
        <w:rPr>
          <w:rFonts w:ascii="Arial" w:eastAsia="Arial" w:hAnsi="Arial" w:cs="Arial"/>
          <w:b/>
          <w:color w:val="000000"/>
          <w:sz w:val="20"/>
          <w:szCs w:val="20"/>
        </w:rPr>
      </w:pPr>
    </w:p>
    <w:p w14:paraId="00000B9D" w14:textId="77777777" w:rsidR="00032ED0" w:rsidRPr="009D300F" w:rsidRDefault="00F302D1" w:rsidP="00471CF8">
      <w:pPr>
        <w:pStyle w:val="Normal0"/>
        <w:numPr>
          <w:ilvl w:val="1"/>
          <w:numId w:val="27"/>
        </w:numPr>
        <w:spacing w:after="0" w:line="240" w:lineRule="auto"/>
        <w:ind w:left="709" w:hanging="709"/>
        <w:jc w:val="both"/>
        <w:rPr>
          <w:rFonts w:ascii="Arial" w:eastAsia="Arial" w:hAnsi="Arial" w:cs="Arial"/>
          <w:color w:val="000000"/>
          <w:sz w:val="20"/>
          <w:szCs w:val="20"/>
          <w:u w:val="single"/>
        </w:rPr>
      </w:pPr>
      <w:bookmarkStart w:id="1531" w:name="_heading=h.452snld" w:colFirst="0" w:colLast="0"/>
      <w:bookmarkEnd w:id="1531"/>
      <w:r w:rsidRPr="009D300F">
        <w:rPr>
          <w:rFonts w:ascii="Arial" w:eastAsia="Arial" w:hAnsi="Arial" w:cs="Arial"/>
          <w:color w:val="000000"/>
          <w:sz w:val="20"/>
          <w:szCs w:val="20"/>
          <w:u w:val="single"/>
        </w:rPr>
        <w:t>Reglas generales</w:t>
      </w:r>
    </w:p>
    <w:p w14:paraId="00000B9E" w14:textId="77777777" w:rsidR="00032ED0" w:rsidRPr="009D300F" w:rsidRDefault="00032ED0">
      <w:pPr>
        <w:pStyle w:val="Normal0"/>
        <w:spacing w:after="0" w:line="240" w:lineRule="auto"/>
        <w:ind w:left="709"/>
        <w:jc w:val="both"/>
        <w:rPr>
          <w:rFonts w:ascii="Arial" w:eastAsia="Arial" w:hAnsi="Arial" w:cs="Arial"/>
          <w:color w:val="000000"/>
          <w:sz w:val="20"/>
          <w:szCs w:val="20"/>
          <w:u w:val="single"/>
        </w:rPr>
      </w:pPr>
    </w:p>
    <w:p w14:paraId="00000B9F" w14:textId="77777777" w:rsidR="00032ED0" w:rsidRPr="009D300F"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Las Reglas Generales serán de aplicación en cualquiera de los supuestos de terminación expuestos en las Cláusulas siguientes.</w:t>
      </w:r>
    </w:p>
    <w:p w14:paraId="00000BA0" w14:textId="77777777" w:rsidR="00032ED0" w:rsidRPr="009D300F"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BA1" w14:textId="77777777" w:rsidR="00032ED0" w:rsidRPr="009D300F" w:rsidRDefault="00F302D1" w:rsidP="00471CF8">
      <w:pPr>
        <w:pStyle w:val="Normal0"/>
        <w:numPr>
          <w:ilvl w:val="2"/>
          <w:numId w:val="27"/>
        </w:numPr>
        <w:spacing w:after="0" w:line="240" w:lineRule="auto"/>
        <w:ind w:left="1560" w:hanging="851"/>
        <w:jc w:val="both"/>
        <w:rPr>
          <w:rFonts w:ascii="Arial" w:eastAsia="Arial" w:hAnsi="Arial" w:cs="Arial"/>
          <w:color w:val="000000"/>
          <w:sz w:val="20"/>
          <w:szCs w:val="20"/>
          <w:u w:val="single"/>
        </w:rPr>
      </w:pPr>
      <w:r w:rsidRPr="009D300F">
        <w:rPr>
          <w:rFonts w:ascii="Arial" w:eastAsia="Arial" w:hAnsi="Arial" w:cs="Arial"/>
          <w:color w:val="000000"/>
          <w:sz w:val="20"/>
          <w:szCs w:val="20"/>
        </w:rPr>
        <w:t>Si la Terminación se produce durante el Periodo Pre Operativo, es decir, durante el periodo comprendido entre la Fecha de Cierre y la fecha de inicio del Periodo Operativo, se calculará un monto de liquidación que será equivalente a los gastos ejecutados y sustentados por el OPERADOR durante el Periodo Pre Operativo, sin aplicar ningún tipo de actualización de dichos valores desde el momento que se firmó el Contrato hasta el momento de hacer efectiva la liquidación.</w:t>
      </w:r>
    </w:p>
    <w:p w14:paraId="00000BA2" w14:textId="77777777" w:rsidR="00032ED0" w:rsidRPr="009D300F" w:rsidRDefault="00032ED0">
      <w:pPr>
        <w:pStyle w:val="Normal0"/>
        <w:widowControl w:val="0"/>
        <w:spacing w:after="0" w:line="240" w:lineRule="auto"/>
        <w:jc w:val="both"/>
        <w:rPr>
          <w:rFonts w:ascii="Arial" w:eastAsia="Arial" w:hAnsi="Arial" w:cs="Arial"/>
          <w:color w:val="000000"/>
          <w:sz w:val="20"/>
          <w:szCs w:val="20"/>
        </w:rPr>
      </w:pPr>
    </w:p>
    <w:p w14:paraId="00000BA3" w14:textId="77777777" w:rsidR="00032ED0" w:rsidRPr="009D300F" w:rsidRDefault="00F302D1">
      <w:pPr>
        <w:pStyle w:val="Normal0"/>
        <w:widowControl w:val="0"/>
        <w:spacing w:after="0" w:line="240" w:lineRule="auto"/>
        <w:ind w:left="1560"/>
        <w:jc w:val="both"/>
        <w:rPr>
          <w:rFonts w:ascii="Arial" w:eastAsia="Arial" w:hAnsi="Arial" w:cs="Arial"/>
          <w:color w:val="000000"/>
          <w:sz w:val="20"/>
          <w:szCs w:val="20"/>
        </w:rPr>
      </w:pPr>
      <w:r w:rsidRPr="009D300F">
        <w:rPr>
          <w:rFonts w:ascii="Arial" w:eastAsia="Arial" w:hAnsi="Arial" w:cs="Arial"/>
          <w:color w:val="000000"/>
          <w:sz w:val="20"/>
          <w:szCs w:val="20"/>
        </w:rPr>
        <w:t>En ese sentido, se debe tener en consideración, entre otros gastos, los siguientes:</w:t>
      </w:r>
    </w:p>
    <w:p w14:paraId="00000BA4" w14:textId="77777777" w:rsidR="00032ED0" w:rsidRPr="009D300F" w:rsidRDefault="00F302D1" w:rsidP="00471CF8">
      <w:pPr>
        <w:pStyle w:val="Normal0"/>
        <w:widowControl w:val="0"/>
        <w:numPr>
          <w:ilvl w:val="2"/>
          <w:numId w:val="52"/>
        </w:numPr>
        <w:spacing w:after="0" w:line="240" w:lineRule="auto"/>
        <w:ind w:left="2552" w:hanging="425"/>
        <w:jc w:val="both"/>
        <w:rPr>
          <w:rFonts w:ascii="Arial" w:eastAsia="Arial" w:hAnsi="Arial" w:cs="Arial"/>
          <w:color w:val="000000"/>
          <w:sz w:val="20"/>
          <w:szCs w:val="20"/>
        </w:rPr>
      </w:pPr>
      <w:r w:rsidRPr="009D300F">
        <w:rPr>
          <w:rFonts w:ascii="Arial" w:eastAsia="Arial" w:hAnsi="Arial" w:cs="Arial"/>
          <w:color w:val="000000"/>
          <w:sz w:val="20"/>
          <w:szCs w:val="20"/>
        </w:rPr>
        <w:t>Se reconocen los gastos pagados anticipadamente por concepto de seguros que aún no hayan sido amortizados.</w:t>
      </w:r>
    </w:p>
    <w:p w14:paraId="00000BA5" w14:textId="77777777" w:rsidR="00032ED0" w:rsidRPr="009D300F" w:rsidRDefault="00F302D1" w:rsidP="00471CF8">
      <w:pPr>
        <w:pStyle w:val="Normal0"/>
        <w:widowControl w:val="0"/>
        <w:numPr>
          <w:ilvl w:val="2"/>
          <w:numId w:val="52"/>
        </w:numPr>
        <w:spacing w:after="0" w:line="240" w:lineRule="auto"/>
        <w:ind w:left="2552" w:hanging="425"/>
        <w:jc w:val="both"/>
        <w:rPr>
          <w:rFonts w:ascii="Arial" w:eastAsia="Arial" w:hAnsi="Arial" w:cs="Arial"/>
          <w:color w:val="000000"/>
          <w:sz w:val="20"/>
          <w:szCs w:val="20"/>
        </w:rPr>
      </w:pPr>
      <w:r w:rsidRPr="009D300F">
        <w:rPr>
          <w:rFonts w:ascii="Arial" w:eastAsia="Arial" w:hAnsi="Arial" w:cs="Arial"/>
          <w:color w:val="000000"/>
          <w:sz w:val="20"/>
          <w:szCs w:val="20"/>
        </w:rPr>
        <w:lastRenderedPageBreak/>
        <w:t>Se reconocen los gastos financieros (intereses y comisiones) que el OPERADOR hubiere incurrido como parte de la Rehabilitación de los Activos Existentes.</w:t>
      </w:r>
    </w:p>
    <w:p w14:paraId="00000BA6" w14:textId="5ED2AA65" w:rsidR="00032ED0" w:rsidRPr="009D300F" w:rsidRDefault="00F302D1" w:rsidP="00471CF8">
      <w:pPr>
        <w:pStyle w:val="Normal0"/>
        <w:widowControl w:val="0"/>
        <w:numPr>
          <w:ilvl w:val="2"/>
          <w:numId w:val="52"/>
        </w:numPr>
        <w:spacing w:after="0" w:line="240" w:lineRule="auto"/>
        <w:ind w:left="2552" w:hanging="425"/>
        <w:jc w:val="both"/>
        <w:rPr>
          <w:rFonts w:ascii="Arial" w:eastAsia="Arial" w:hAnsi="Arial" w:cs="Arial"/>
          <w:color w:val="000000"/>
          <w:sz w:val="20"/>
          <w:szCs w:val="20"/>
        </w:rPr>
      </w:pPr>
      <w:r w:rsidRPr="009D300F">
        <w:rPr>
          <w:rFonts w:ascii="Arial" w:eastAsia="Arial" w:hAnsi="Arial" w:cs="Arial"/>
          <w:color w:val="000000"/>
          <w:sz w:val="20"/>
          <w:szCs w:val="20"/>
        </w:rPr>
        <w:t>Se reconocen, al OPERADOR, los pagos realizados l</w:t>
      </w:r>
      <w:r w:rsidRPr="009D300F">
        <w:rPr>
          <w:rFonts w:ascii="Arial" w:eastAsia="Arial" w:hAnsi="Arial" w:cs="Arial"/>
          <w:color w:val="000000"/>
          <w:sz w:val="20"/>
          <w:szCs w:val="20"/>
        </w:rPr>
        <w:br/>
        <w:t xml:space="preserve"> por concepto de costos del Supervisor del Contrato. </w:t>
      </w:r>
    </w:p>
    <w:p w14:paraId="00000BA7" w14:textId="76816DEF" w:rsidR="00032ED0" w:rsidRPr="009D300F" w:rsidRDefault="692A7B62" w:rsidP="00471CF8">
      <w:pPr>
        <w:pStyle w:val="Normal0"/>
        <w:widowControl w:val="0"/>
        <w:numPr>
          <w:ilvl w:val="2"/>
          <w:numId w:val="52"/>
        </w:numPr>
        <w:spacing w:after="0" w:line="240" w:lineRule="auto"/>
        <w:ind w:left="2552" w:hanging="425"/>
        <w:jc w:val="both"/>
        <w:rPr>
          <w:rFonts w:ascii="Arial" w:eastAsia="Arial" w:hAnsi="Arial" w:cs="Arial"/>
          <w:color w:val="000000"/>
          <w:sz w:val="20"/>
          <w:szCs w:val="20"/>
        </w:rPr>
      </w:pPr>
      <w:r w:rsidRPr="009D300F">
        <w:rPr>
          <w:rFonts w:ascii="Arial" w:eastAsia="Arial" w:hAnsi="Arial" w:cs="Arial"/>
          <w:color w:val="000000" w:themeColor="text1"/>
          <w:sz w:val="20"/>
          <w:szCs w:val="20"/>
        </w:rPr>
        <w:t>Se reconocen, al OPERADOR, otros gastos realizados en la Rehabilitación de las instalaciones del Hospital, así como en la compra de Equipamiento durante el periodo, lo cual deberá ser acreditado con la documentación sustentatoria fiscal y contable conforme a las normas internacionales de información financiera (NIIF) que resulten aplicables.</w:t>
      </w:r>
    </w:p>
    <w:p w14:paraId="00000BA9" w14:textId="77777777" w:rsidR="00032ED0" w:rsidRPr="009D300F" w:rsidRDefault="00032ED0">
      <w:pPr>
        <w:pStyle w:val="Normal0"/>
        <w:spacing w:after="0" w:line="240" w:lineRule="auto"/>
        <w:ind w:left="1701"/>
        <w:jc w:val="both"/>
        <w:rPr>
          <w:rFonts w:ascii="Arial" w:eastAsia="Arial" w:hAnsi="Arial" w:cs="Arial"/>
          <w:color w:val="000000"/>
          <w:sz w:val="20"/>
          <w:szCs w:val="20"/>
        </w:rPr>
      </w:pPr>
    </w:p>
    <w:p w14:paraId="00000BAA" w14:textId="77777777" w:rsidR="00032ED0" w:rsidRPr="009D300F" w:rsidRDefault="00F302D1">
      <w:pPr>
        <w:pStyle w:val="Normal0"/>
        <w:spacing w:after="0" w:line="240" w:lineRule="auto"/>
        <w:ind w:left="1701"/>
        <w:jc w:val="both"/>
        <w:rPr>
          <w:rFonts w:ascii="Arial" w:eastAsia="Arial" w:hAnsi="Arial" w:cs="Arial"/>
          <w:color w:val="000000"/>
          <w:sz w:val="20"/>
          <w:szCs w:val="20"/>
        </w:rPr>
      </w:pPr>
      <w:r w:rsidRPr="009D300F">
        <w:rPr>
          <w:rFonts w:ascii="Arial" w:eastAsia="Arial" w:hAnsi="Arial" w:cs="Arial"/>
          <w:color w:val="000000"/>
          <w:sz w:val="20"/>
          <w:szCs w:val="20"/>
        </w:rPr>
        <w:t xml:space="preserve">La referida liquidación será preparada por el OPERADOR y presentada a la ENTIDAD con copia al Supervisor del Contrato, para que en un plazo no mayor de treinta (30) Días emita su opinión en relación a los conceptos y montos involucrados. En caso las Partes no logren ponerse de acuerdo respecto de la liquidación, cualquiera de ellas podrá recurrir al peritaje previsto en los mecanismos de solución de controversias establecidos en las Cláusulas 19.11 al 19.13. </w:t>
      </w:r>
    </w:p>
    <w:p w14:paraId="00000BAB" w14:textId="77777777" w:rsidR="00032ED0" w:rsidRPr="009D300F" w:rsidRDefault="00032ED0">
      <w:pPr>
        <w:pStyle w:val="Normal0"/>
        <w:spacing w:after="0" w:line="240" w:lineRule="auto"/>
        <w:ind w:left="1701"/>
        <w:jc w:val="both"/>
        <w:rPr>
          <w:rFonts w:ascii="Arial" w:eastAsia="Arial" w:hAnsi="Arial" w:cs="Arial"/>
          <w:color w:val="000000"/>
          <w:sz w:val="20"/>
          <w:szCs w:val="20"/>
        </w:rPr>
      </w:pPr>
    </w:p>
    <w:p w14:paraId="00000BAC" w14:textId="77777777" w:rsidR="00032ED0" w:rsidRPr="009D300F" w:rsidRDefault="00F302D1">
      <w:pPr>
        <w:pStyle w:val="Normal0"/>
        <w:widowControl w:val="0"/>
        <w:spacing w:after="0" w:line="240" w:lineRule="auto"/>
        <w:ind w:left="1701"/>
        <w:jc w:val="both"/>
        <w:rPr>
          <w:rFonts w:ascii="Arial" w:eastAsia="Arial" w:hAnsi="Arial" w:cs="Arial"/>
          <w:color w:val="000000"/>
          <w:sz w:val="20"/>
          <w:szCs w:val="20"/>
        </w:rPr>
      </w:pPr>
      <w:r w:rsidRPr="009D300F">
        <w:rPr>
          <w:rFonts w:ascii="Arial" w:eastAsia="Arial" w:hAnsi="Arial" w:cs="Arial"/>
          <w:color w:val="000000"/>
          <w:sz w:val="20"/>
          <w:szCs w:val="20"/>
        </w:rPr>
        <w:t>El pago de la liquidación será efectuado por LA ENTIDAD en un plazo que no excederá de doce meses de determinado el monto correspondiente, ya sea por las Partes o como parte de la pericia señalada.</w:t>
      </w:r>
    </w:p>
    <w:p w14:paraId="00000BAD" w14:textId="77777777" w:rsidR="00032ED0" w:rsidRPr="009D300F" w:rsidRDefault="00032ED0">
      <w:pPr>
        <w:pStyle w:val="Normal0"/>
        <w:widowControl w:val="0"/>
        <w:spacing w:after="0" w:line="240" w:lineRule="auto"/>
        <w:ind w:left="1701"/>
        <w:jc w:val="both"/>
        <w:rPr>
          <w:rFonts w:ascii="Arial" w:eastAsia="Arial" w:hAnsi="Arial" w:cs="Arial"/>
          <w:color w:val="000000"/>
          <w:sz w:val="20"/>
          <w:szCs w:val="20"/>
        </w:rPr>
      </w:pPr>
    </w:p>
    <w:p w14:paraId="00000BAE" w14:textId="77777777" w:rsidR="00032ED0" w:rsidRPr="009D300F" w:rsidRDefault="00F302D1" w:rsidP="00471CF8">
      <w:pPr>
        <w:pStyle w:val="Normal0"/>
        <w:numPr>
          <w:ilvl w:val="2"/>
          <w:numId w:val="27"/>
        </w:numPr>
        <w:spacing w:after="0" w:line="240" w:lineRule="auto"/>
        <w:ind w:left="1560" w:hanging="851"/>
        <w:jc w:val="both"/>
        <w:rPr>
          <w:rFonts w:ascii="Arial" w:eastAsia="Arial" w:hAnsi="Arial" w:cs="Arial"/>
          <w:color w:val="000000"/>
          <w:sz w:val="20"/>
          <w:szCs w:val="20"/>
        </w:rPr>
      </w:pPr>
      <w:bookmarkStart w:id="1532" w:name="_heading=h.2k82xt6" w:colFirst="0" w:colLast="0"/>
      <w:bookmarkEnd w:id="1532"/>
      <w:r w:rsidRPr="009D300F">
        <w:rPr>
          <w:rFonts w:ascii="Arial" w:eastAsia="Arial" w:hAnsi="Arial" w:cs="Arial"/>
          <w:color w:val="000000"/>
          <w:sz w:val="20"/>
          <w:szCs w:val="20"/>
        </w:rPr>
        <w:t>Si la Terminación se produce durante el Periodo Operativo, se calculará un monto de liquidación no mayor al Valor Contable de los Activos.</w:t>
      </w:r>
    </w:p>
    <w:p w14:paraId="00000BAF" w14:textId="77777777" w:rsidR="00032ED0" w:rsidRPr="009D300F" w:rsidRDefault="00032ED0">
      <w:pPr>
        <w:pStyle w:val="Normal0"/>
        <w:spacing w:after="0" w:line="240" w:lineRule="auto"/>
        <w:ind w:left="1560"/>
        <w:jc w:val="both"/>
        <w:rPr>
          <w:rFonts w:ascii="Arial" w:eastAsia="Arial" w:hAnsi="Arial" w:cs="Arial"/>
          <w:color w:val="000000"/>
          <w:sz w:val="20"/>
          <w:szCs w:val="20"/>
        </w:rPr>
      </w:pPr>
    </w:p>
    <w:p w14:paraId="00000BB0" w14:textId="77777777" w:rsidR="00032ED0" w:rsidRPr="009D300F" w:rsidRDefault="00F302D1">
      <w:pPr>
        <w:pStyle w:val="Normal0"/>
        <w:spacing w:after="0" w:line="240" w:lineRule="auto"/>
        <w:ind w:left="1560"/>
        <w:jc w:val="both"/>
        <w:rPr>
          <w:rFonts w:ascii="Arial" w:eastAsia="Arial" w:hAnsi="Arial" w:cs="Arial"/>
          <w:color w:val="000000"/>
          <w:sz w:val="20"/>
          <w:szCs w:val="20"/>
        </w:rPr>
      </w:pPr>
      <w:r w:rsidRPr="009D300F">
        <w:rPr>
          <w:rFonts w:ascii="Arial" w:eastAsia="Arial" w:hAnsi="Arial" w:cs="Arial"/>
          <w:color w:val="000000"/>
          <w:sz w:val="20"/>
          <w:szCs w:val="20"/>
        </w:rPr>
        <w:t xml:space="preserve">La referida liquidación será realizada por un perito especializado seleccionado por la ENTIDAD de una terna propuesta por el OPERADOR en un plazo máximo de quince (15) Días desde que se notifica la solicitud de Terminación, siguiendo el procedimiento establecido en las Cláusulas 19.11 al 19.13 19.12y que será contratado por el OPERADOR, quien asume la totalidad de los costos, gastos y riesgos que requiera dicha contratación, así como cualquier tributo que afecte la misma. La implementación del peritaje es obligatoria, así como las decisiones del perito son vinculantes y definitivas y, por tanto, no podrán ser sometidas a los mecanismos de solución de controversias establecidos en el Capítulo XIX. </w:t>
      </w:r>
    </w:p>
    <w:p w14:paraId="00000BB1" w14:textId="77777777" w:rsidR="00032ED0" w:rsidRPr="009D300F" w:rsidRDefault="00032ED0">
      <w:pPr>
        <w:pStyle w:val="Normal0"/>
        <w:spacing w:after="0" w:line="240" w:lineRule="auto"/>
        <w:ind w:left="1560"/>
        <w:jc w:val="both"/>
        <w:rPr>
          <w:rFonts w:ascii="Arial" w:eastAsia="Arial" w:hAnsi="Arial" w:cs="Arial"/>
          <w:color w:val="000000"/>
          <w:sz w:val="20"/>
          <w:szCs w:val="20"/>
        </w:rPr>
      </w:pPr>
    </w:p>
    <w:p w14:paraId="00000BB2" w14:textId="77777777" w:rsidR="00032ED0" w:rsidRPr="009D300F" w:rsidRDefault="00F302D1">
      <w:pPr>
        <w:pStyle w:val="Normal0"/>
        <w:spacing w:after="0" w:line="240" w:lineRule="auto"/>
        <w:ind w:left="1560"/>
        <w:jc w:val="both"/>
        <w:rPr>
          <w:rFonts w:ascii="Arial" w:eastAsia="Arial" w:hAnsi="Arial" w:cs="Arial"/>
          <w:color w:val="000000"/>
          <w:sz w:val="20"/>
          <w:szCs w:val="20"/>
        </w:rPr>
      </w:pPr>
      <w:r w:rsidRPr="009D300F">
        <w:rPr>
          <w:rFonts w:ascii="Arial" w:eastAsia="Arial" w:hAnsi="Arial" w:cs="Arial"/>
          <w:color w:val="000000"/>
          <w:sz w:val="20"/>
          <w:szCs w:val="20"/>
        </w:rPr>
        <w:t>El perito deberá cumplir los siguientes requisitos mínimos:</w:t>
      </w:r>
    </w:p>
    <w:p w14:paraId="00000BB3" w14:textId="77777777" w:rsidR="00032ED0" w:rsidRPr="009D300F" w:rsidRDefault="00032ED0">
      <w:pPr>
        <w:pStyle w:val="Normal0"/>
        <w:spacing w:after="0" w:line="240" w:lineRule="auto"/>
        <w:ind w:left="1560"/>
        <w:jc w:val="both"/>
        <w:rPr>
          <w:rFonts w:ascii="Arial" w:eastAsia="Arial" w:hAnsi="Arial" w:cs="Arial"/>
          <w:color w:val="000000"/>
          <w:sz w:val="20"/>
          <w:szCs w:val="20"/>
        </w:rPr>
      </w:pPr>
    </w:p>
    <w:p w14:paraId="00000BB4" w14:textId="77777777" w:rsidR="00032ED0" w:rsidRPr="009D300F" w:rsidRDefault="00F302D1" w:rsidP="00471CF8">
      <w:pPr>
        <w:pStyle w:val="Normal0"/>
        <w:widowControl w:val="0"/>
        <w:numPr>
          <w:ilvl w:val="0"/>
          <w:numId w:val="54"/>
        </w:numPr>
        <w:spacing w:after="0" w:line="240" w:lineRule="auto"/>
        <w:ind w:left="1985" w:hanging="425"/>
        <w:jc w:val="both"/>
        <w:rPr>
          <w:rFonts w:ascii="Arial" w:eastAsia="Arial" w:hAnsi="Arial" w:cs="Arial"/>
          <w:color w:val="000000"/>
          <w:sz w:val="20"/>
          <w:szCs w:val="20"/>
        </w:rPr>
      </w:pPr>
      <w:r w:rsidRPr="009D300F">
        <w:rPr>
          <w:rFonts w:ascii="Arial" w:eastAsia="Arial" w:hAnsi="Arial" w:cs="Arial"/>
          <w:color w:val="000000"/>
          <w:sz w:val="20"/>
          <w:szCs w:val="20"/>
        </w:rPr>
        <w:t xml:space="preserve">Contar con diez (10) o más años de representación y/o afiliación a una empresa auditora internacional; </w:t>
      </w:r>
    </w:p>
    <w:p w14:paraId="00000BB5" w14:textId="77777777" w:rsidR="00032ED0" w:rsidRPr="009D300F" w:rsidRDefault="00F302D1" w:rsidP="00471CF8">
      <w:pPr>
        <w:pStyle w:val="Normal0"/>
        <w:widowControl w:val="0"/>
        <w:numPr>
          <w:ilvl w:val="0"/>
          <w:numId w:val="54"/>
        </w:numPr>
        <w:spacing w:after="0" w:line="240" w:lineRule="auto"/>
        <w:ind w:left="1985" w:hanging="425"/>
        <w:jc w:val="both"/>
        <w:rPr>
          <w:rFonts w:ascii="Arial" w:eastAsia="Arial" w:hAnsi="Arial" w:cs="Arial"/>
          <w:color w:val="000000"/>
          <w:sz w:val="20"/>
          <w:szCs w:val="20"/>
        </w:rPr>
      </w:pPr>
      <w:r w:rsidRPr="009D300F">
        <w:rPr>
          <w:rFonts w:ascii="Arial" w:eastAsia="Arial" w:hAnsi="Arial" w:cs="Arial"/>
          <w:color w:val="000000"/>
          <w:sz w:val="20"/>
          <w:szCs w:val="20"/>
        </w:rPr>
        <w:t>Acreditar al menos cinco (5) años de experiencia en auditorías económicas y financieras vinculadas a temas legales, tributarios y/o contractuales.</w:t>
      </w:r>
    </w:p>
    <w:p w14:paraId="00000BB6" w14:textId="77777777" w:rsidR="00032ED0" w:rsidRPr="009D300F" w:rsidRDefault="00F302D1" w:rsidP="00471CF8">
      <w:pPr>
        <w:pStyle w:val="Normal0"/>
        <w:widowControl w:val="0"/>
        <w:numPr>
          <w:ilvl w:val="0"/>
          <w:numId w:val="54"/>
        </w:numPr>
        <w:spacing w:after="0" w:line="240" w:lineRule="auto"/>
        <w:ind w:left="1985" w:hanging="425"/>
        <w:jc w:val="both"/>
        <w:rPr>
          <w:rFonts w:ascii="Arial" w:eastAsia="Arial" w:hAnsi="Arial" w:cs="Arial"/>
          <w:color w:val="000000"/>
          <w:sz w:val="20"/>
          <w:szCs w:val="20"/>
        </w:rPr>
      </w:pPr>
      <w:r w:rsidRPr="009D300F">
        <w:rPr>
          <w:rFonts w:ascii="Arial" w:eastAsia="Arial" w:hAnsi="Arial" w:cs="Arial"/>
          <w:color w:val="000000"/>
          <w:sz w:val="20"/>
          <w:szCs w:val="20"/>
        </w:rPr>
        <w:t>No tener vinculación con ninguna de las Partes que pueda generar conflicto de interés. Esta limitación deberá abarcar desde el año anterior al que se seleccione al perito, hasta un año posterior a la culminación del peritaje.</w:t>
      </w:r>
    </w:p>
    <w:p w14:paraId="00000BB7" w14:textId="77777777" w:rsidR="00032ED0" w:rsidRPr="009D300F" w:rsidRDefault="00032ED0">
      <w:pPr>
        <w:pStyle w:val="Normal0"/>
        <w:widowControl w:val="0"/>
        <w:spacing w:after="0" w:line="240" w:lineRule="auto"/>
        <w:ind w:left="1985"/>
        <w:jc w:val="both"/>
        <w:rPr>
          <w:rFonts w:ascii="Arial" w:eastAsia="Arial" w:hAnsi="Arial" w:cs="Arial"/>
          <w:color w:val="000000"/>
          <w:sz w:val="20"/>
          <w:szCs w:val="20"/>
        </w:rPr>
      </w:pPr>
    </w:p>
    <w:p w14:paraId="00000BB8" w14:textId="77777777" w:rsidR="00032ED0" w:rsidRPr="009D300F" w:rsidRDefault="00F302D1">
      <w:pPr>
        <w:pStyle w:val="Normal0"/>
        <w:spacing w:after="0" w:line="240" w:lineRule="auto"/>
        <w:ind w:left="1560"/>
        <w:jc w:val="both"/>
        <w:rPr>
          <w:rFonts w:ascii="Arial" w:eastAsia="Arial" w:hAnsi="Arial" w:cs="Arial"/>
          <w:color w:val="000000"/>
          <w:sz w:val="20"/>
          <w:szCs w:val="20"/>
        </w:rPr>
      </w:pPr>
      <w:r w:rsidRPr="009D300F">
        <w:rPr>
          <w:rFonts w:ascii="Arial" w:eastAsia="Arial" w:hAnsi="Arial" w:cs="Arial"/>
          <w:color w:val="000000"/>
          <w:sz w:val="20"/>
          <w:szCs w:val="20"/>
        </w:rPr>
        <w:t xml:space="preserve">Esta liquidación deberá incluir el monto correspondiente a aquellas liquidaciones pendientes de pago de acuerdo con lo establecido en las Cláusulas 20.11.1 y 20.11.2 según corresponda. Para estos efectos se requerirá de la opinión del Supervisor del Contrato, el cual deberá informar su opinión al perito en un plazo no mayor de treinta (30) Días contados desde la designación del perito. </w:t>
      </w:r>
    </w:p>
    <w:p w14:paraId="00000BB9" w14:textId="77777777" w:rsidR="00032ED0" w:rsidRPr="009D300F" w:rsidRDefault="00032ED0">
      <w:pPr>
        <w:pStyle w:val="Normal0"/>
        <w:spacing w:after="0" w:line="240" w:lineRule="auto"/>
        <w:ind w:left="1560"/>
        <w:jc w:val="both"/>
        <w:rPr>
          <w:rFonts w:ascii="Arial" w:eastAsia="Arial" w:hAnsi="Arial" w:cs="Arial"/>
          <w:color w:val="000000"/>
          <w:sz w:val="20"/>
          <w:szCs w:val="20"/>
        </w:rPr>
      </w:pPr>
    </w:p>
    <w:p w14:paraId="00000BBB" w14:textId="77777777" w:rsidR="00032ED0" w:rsidRPr="009D300F" w:rsidRDefault="00032ED0">
      <w:pPr>
        <w:pStyle w:val="Normal0"/>
        <w:spacing w:after="0" w:line="240" w:lineRule="auto"/>
        <w:ind w:left="1560"/>
        <w:jc w:val="both"/>
        <w:rPr>
          <w:rFonts w:ascii="Arial" w:eastAsia="Arial" w:hAnsi="Arial" w:cs="Arial"/>
          <w:color w:val="000000"/>
          <w:sz w:val="20"/>
          <w:szCs w:val="20"/>
        </w:rPr>
      </w:pPr>
    </w:p>
    <w:p w14:paraId="00000BBD" w14:textId="77777777" w:rsidR="00032ED0" w:rsidRPr="009D300F" w:rsidRDefault="00032ED0">
      <w:pPr>
        <w:pStyle w:val="Normal0"/>
        <w:spacing w:after="0" w:line="240" w:lineRule="auto"/>
        <w:ind w:left="1560"/>
        <w:jc w:val="both"/>
        <w:rPr>
          <w:rFonts w:ascii="Arial" w:eastAsia="Arial" w:hAnsi="Arial" w:cs="Arial"/>
          <w:color w:val="000000"/>
          <w:sz w:val="20"/>
          <w:szCs w:val="20"/>
        </w:rPr>
      </w:pPr>
    </w:p>
    <w:p w14:paraId="00000BBE" w14:textId="539F022F" w:rsidR="00032ED0" w:rsidRPr="009D300F" w:rsidRDefault="00FA6AE4">
      <w:pPr>
        <w:pStyle w:val="Normal0"/>
        <w:spacing w:after="0" w:line="240" w:lineRule="auto"/>
        <w:ind w:left="1560"/>
        <w:jc w:val="both"/>
        <w:rPr>
          <w:rFonts w:ascii="Arial" w:eastAsia="Arial" w:hAnsi="Arial" w:cs="Arial"/>
          <w:color w:val="000000"/>
          <w:sz w:val="20"/>
          <w:szCs w:val="20"/>
        </w:rPr>
      </w:pPr>
      <w:r w:rsidRPr="009D300F">
        <w:rPr>
          <w:rFonts w:ascii="Arial" w:eastAsia="Arial" w:hAnsi="Arial" w:cs="Arial"/>
          <w:color w:val="000000"/>
          <w:sz w:val="20"/>
          <w:szCs w:val="20"/>
        </w:rPr>
        <w:lastRenderedPageBreak/>
        <w:t>Se</w:t>
      </w:r>
      <w:r w:rsidR="00F302D1" w:rsidRPr="009D300F">
        <w:rPr>
          <w:rFonts w:ascii="Arial" w:eastAsia="Arial" w:hAnsi="Arial" w:cs="Arial"/>
          <w:color w:val="000000"/>
          <w:sz w:val="20"/>
          <w:szCs w:val="20"/>
        </w:rPr>
        <w:t xml:space="preserve"> mantendrán vigentes tanto el Fideicomiso de Administración y Pagos como las disposiciones del Contrato y de sus anexos que resulten aplicables a efectos de asegurar el pago.</w:t>
      </w:r>
    </w:p>
    <w:p w14:paraId="00000BBF" w14:textId="77777777" w:rsidR="00032ED0" w:rsidRPr="009D300F" w:rsidRDefault="00032ED0">
      <w:pPr>
        <w:pStyle w:val="Normal0"/>
        <w:spacing w:after="0" w:line="240" w:lineRule="auto"/>
        <w:ind w:left="1560"/>
        <w:jc w:val="both"/>
        <w:rPr>
          <w:rFonts w:ascii="Arial" w:eastAsia="Arial" w:hAnsi="Arial" w:cs="Arial"/>
          <w:color w:val="000000"/>
          <w:sz w:val="20"/>
          <w:szCs w:val="20"/>
        </w:rPr>
      </w:pPr>
    </w:p>
    <w:p w14:paraId="00000BC0" w14:textId="77777777" w:rsidR="00032ED0" w:rsidRPr="009D300F" w:rsidRDefault="00F302D1">
      <w:pPr>
        <w:pStyle w:val="Normal0"/>
        <w:spacing w:after="0" w:line="240" w:lineRule="auto"/>
        <w:ind w:left="1560"/>
        <w:jc w:val="both"/>
        <w:rPr>
          <w:rFonts w:ascii="Arial" w:eastAsia="Arial" w:hAnsi="Arial" w:cs="Arial"/>
          <w:color w:val="000000"/>
          <w:sz w:val="20"/>
          <w:szCs w:val="20"/>
        </w:rPr>
      </w:pPr>
      <w:r w:rsidRPr="009D300F">
        <w:rPr>
          <w:rFonts w:ascii="Arial" w:eastAsia="Arial" w:hAnsi="Arial" w:cs="Arial"/>
          <w:color w:val="000000"/>
          <w:sz w:val="20"/>
          <w:szCs w:val="20"/>
        </w:rPr>
        <w:t>Adicionalmente, para la determinación del monto de liquidación en cualquiera de las causales descritas en la Cláusula 20.2 se deberá restar, si fuera el caso, los gastos que hayan sido incurridos por el OPERADOR para la Reposición de Equipamiento y que ya hayan sido reembolsados a la fecha de Terminación de acuerdo a lo establecido en el Capítulo XI.</w:t>
      </w:r>
    </w:p>
    <w:p w14:paraId="1312F795" w14:textId="77777777" w:rsidR="00A35EF2" w:rsidRPr="009D300F" w:rsidRDefault="00A35EF2">
      <w:pPr>
        <w:pStyle w:val="Normal0"/>
        <w:spacing w:after="0" w:line="240" w:lineRule="auto"/>
        <w:ind w:left="1560"/>
        <w:jc w:val="both"/>
        <w:rPr>
          <w:rFonts w:ascii="Arial" w:eastAsia="Arial" w:hAnsi="Arial" w:cs="Arial"/>
          <w:color w:val="000000"/>
          <w:sz w:val="20"/>
          <w:szCs w:val="20"/>
        </w:rPr>
      </w:pPr>
    </w:p>
    <w:p w14:paraId="48408FF7" w14:textId="4B771F5F" w:rsidR="00A35EF2" w:rsidRPr="009D300F" w:rsidRDefault="00A35EF2">
      <w:pPr>
        <w:pStyle w:val="Normal0"/>
        <w:spacing w:after="0" w:line="240" w:lineRule="auto"/>
        <w:ind w:left="1560"/>
        <w:jc w:val="both"/>
        <w:rPr>
          <w:rFonts w:ascii="Arial" w:eastAsia="Arial" w:hAnsi="Arial" w:cs="Arial"/>
          <w:color w:val="000000"/>
          <w:sz w:val="20"/>
          <w:szCs w:val="20"/>
        </w:rPr>
      </w:pPr>
      <w:r w:rsidRPr="009D300F">
        <w:rPr>
          <w:rFonts w:ascii="Arial" w:eastAsia="Arial" w:hAnsi="Arial" w:cs="Arial"/>
          <w:color w:val="000000"/>
          <w:sz w:val="20"/>
          <w:szCs w:val="20"/>
        </w:rPr>
        <w:t>El pago de la Liquidación será efectuado por LA ENTIDAD dentro de un plazo que no exceda doce meses contados a partir de la determinación del Monto de la Liquidación correspondiente, realizada por la pericia señalada.</w:t>
      </w:r>
    </w:p>
    <w:p w14:paraId="00000BC1" w14:textId="77777777" w:rsidR="00032ED0" w:rsidRPr="009D300F" w:rsidRDefault="00032ED0">
      <w:pPr>
        <w:pStyle w:val="Normal0"/>
        <w:widowControl w:val="0"/>
        <w:spacing w:after="0" w:line="240" w:lineRule="auto"/>
        <w:ind w:left="1560"/>
        <w:jc w:val="both"/>
        <w:rPr>
          <w:rFonts w:ascii="Arial" w:eastAsia="Arial" w:hAnsi="Arial" w:cs="Arial"/>
          <w:color w:val="000000"/>
          <w:sz w:val="20"/>
          <w:szCs w:val="20"/>
        </w:rPr>
      </w:pPr>
    </w:p>
    <w:p w14:paraId="00000BD7" w14:textId="65AF6977" w:rsidR="00032ED0" w:rsidRPr="009D300F" w:rsidRDefault="00032ED0" w:rsidP="005B4827">
      <w:pPr>
        <w:pStyle w:val="Normal0"/>
        <w:spacing w:after="0" w:line="240" w:lineRule="auto"/>
        <w:ind w:left="1843"/>
        <w:jc w:val="both"/>
        <w:rPr>
          <w:rFonts w:ascii="Arial" w:eastAsia="Arial" w:hAnsi="Arial" w:cs="Arial"/>
          <w:color w:val="000000"/>
          <w:sz w:val="20"/>
          <w:szCs w:val="20"/>
        </w:rPr>
      </w:pPr>
      <w:bookmarkStart w:id="1533" w:name="_heading=h.zdd80z"/>
      <w:bookmarkEnd w:id="1533"/>
    </w:p>
    <w:p w14:paraId="00000BD8" w14:textId="77777777" w:rsidR="00032ED0" w:rsidRPr="009D300F" w:rsidRDefault="00032ED0">
      <w:pPr>
        <w:pStyle w:val="Normal0"/>
        <w:widowControl w:val="0"/>
        <w:shd w:val="clear" w:color="auto" w:fill="FFFFFF"/>
        <w:tabs>
          <w:tab w:val="left" w:pos="1843"/>
        </w:tabs>
        <w:spacing w:after="0" w:line="240" w:lineRule="auto"/>
        <w:ind w:left="1701"/>
        <w:jc w:val="both"/>
        <w:rPr>
          <w:rFonts w:ascii="Arial" w:eastAsia="Arial" w:hAnsi="Arial" w:cs="Arial"/>
          <w:color w:val="000000"/>
          <w:sz w:val="20"/>
          <w:szCs w:val="20"/>
        </w:rPr>
      </w:pPr>
    </w:p>
    <w:p w14:paraId="00000BDA" w14:textId="77777777" w:rsidR="00032ED0" w:rsidRPr="009D300F" w:rsidRDefault="00032ED0">
      <w:pPr>
        <w:pStyle w:val="Normal0"/>
        <w:widowControl w:val="0"/>
        <w:shd w:val="clear" w:color="auto" w:fill="FFFFFF"/>
        <w:tabs>
          <w:tab w:val="left" w:pos="1843"/>
        </w:tabs>
        <w:spacing w:after="0" w:line="240" w:lineRule="auto"/>
        <w:jc w:val="both"/>
        <w:rPr>
          <w:rFonts w:ascii="Arial" w:eastAsia="Arial" w:hAnsi="Arial" w:cs="Arial"/>
          <w:color w:val="000000"/>
          <w:sz w:val="20"/>
          <w:szCs w:val="20"/>
        </w:rPr>
      </w:pPr>
    </w:p>
    <w:p w14:paraId="00000BDF" w14:textId="77777777" w:rsidR="00032ED0" w:rsidRPr="009D300F" w:rsidRDefault="00032ED0">
      <w:pPr>
        <w:pStyle w:val="Normal0"/>
        <w:spacing w:after="0" w:line="240" w:lineRule="auto"/>
        <w:ind w:left="1701"/>
        <w:rPr>
          <w:rFonts w:ascii="Arial" w:eastAsia="Arial" w:hAnsi="Arial" w:cs="Arial"/>
          <w:color w:val="000000"/>
          <w:sz w:val="20"/>
          <w:szCs w:val="20"/>
        </w:rPr>
      </w:pPr>
      <w:bookmarkStart w:id="1534" w:name="_heading=h.3jd0qos" w:colFirst="0" w:colLast="0"/>
      <w:bookmarkEnd w:id="1534"/>
    </w:p>
    <w:p w14:paraId="00000BE3" w14:textId="77777777" w:rsidR="00032ED0" w:rsidRPr="009D300F" w:rsidRDefault="00032ED0">
      <w:pPr>
        <w:pStyle w:val="Normal0"/>
        <w:widowControl w:val="0"/>
        <w:shd w:val="clear" w:color="auto" w:fill="FFFFFF"/>
        <w:tabs>
          <w:tab w:val="left" w:pos="1843"/>
        </w:tabs>
        <w:spacing w:after="0" w:line="240" w:lineRule="auto"/>
        <w:jc w:val="both"/>
        <w:rPr>
          <w:rFonts w:ascii="Arial" w:eastAsia="Arial" w:hAnsi="Arial" w:cs="Arial"/>
          <w:color w:val="000000"/>
          <w:sz w:val="20"/>
          <w:szCs w:val="20"/>
        </w:rPr>
      </w:pPr>
    </w:p>
    <w:p w14:paraId="00000BE4" w14:textId="0D289654" w:rsidR="00032ED0" w:rsidRPr="009D300F" w:rsidRDefault="00032ED0" w:rsidP="005B4827">
      <w:pPr>
        <w:pStyle w:val="Normal0"/>
        <w:widowControl w:val="0"/>
        <w:shd w:val="clear" w:color="auto" w:fill="FFFFFF"/>
        <w:tabs>
          <w:tab w:val="left" w:pos="1843"/>
        </w:tabs>
        <w:spacing w:after="0" w:line="240" w:lineRule="auto"/>
        <w:ind w:left="1701"/>
        <w:jc w:val="both"/>
        <w:rPr>
          <w:rFonts w:ascii="Arial" w:eastAsia="Arial" w:hAnsi="Arial" w:cs="Arial"/>
          <w:color w:val="000000"/>
          <w:sz w:val="20"/>
          <w:szCs w:val="20"/>
        </w:rPr>
      </w:pPr>
    </w:p>
    <w:p w14:paraId="00000BE5" w14:textId="77777777" w:rsidR="00032ED0" w:rsidRPr="009D300F" w:rsidRDefault="00032ED0">
      <w:pPr>
        <w:pStyle w:val="Normal0"/>
        <w:spacing w:after="0" w:line="240" w:lineRule="auto"/>
        <w:ind w:firstLine="1134"/>
        <w:rPr>
          <w:rFonts w:ascii="Arial" w:eastAsia="Arial" w:hAnsi="Arial" w:cs="Arial"/>
          <w:color w:val="000000"/>
          <w:sz w:val="20"/>
          <w:szCs w:val="20"/>
        </w:rPr>
      </w:pPr>
    </w:p>
    <w:p w14:paraId="00000BE6" w14:textId="77777777" w:rsidR="00032ED0" w:rsidRPr="009D300F" w:rsidRDefault="00F302D1" w:rsidP="00471CF8">
      <w:pPr>
        <w:pStyle w:val="Normal0"/>
        <w:numPr>
          <w:ilvl w:val="2"/>
          <w:numId w:val="27"/>
        </w:numPr>
        <w:spacing w:after="0" w:line="240" w:lineRule="auto"/>
        <w:ind w:left="1560" w:hanging="851"/>
        <w:jc w:val="both"/>
        <w:rPr>
          <w:rFonts w:ascii="Arial" w:eastAsia="Arial" w:hAnsi="Arial" w:cs="Arial"/>
          <w:color w:val="000000"/>
          <w:sz w:val="20"/>
          <w:szCs w:val="20"/>
        </w:rPr>
      </w:pPr>
      <w:r w:rsidRPr="009D300F">
        <w:rPr>
          <w:rFonts w:ascii="Arial" w:eastAsia="Arial" w:hAnsi="Arial" w:cs="Arial"/>
          <w:color w:val="000000"/>
          <w:sz w:val="20"/>
          <w:szCs w:val="20"/>
        </w:rPr>
        <w:t>Queda expresamente establecido que el OPERADOR no tendrá derecho a exigir Retribuciones económicas, montos indemnizatorios o cualquier otro concepto que implique un mayor reconocimiento al obtenido luego de aplicados los mecanismos de liquidación a que se refiere la presente cláusula.</w:t>
      </w:r>
    </w:p>
    <w:p w14:paraId="00000BE7" w14:textId="77777777" w:rsidR="00032ED0" w:rsidRPr="009D300F" w:rsidRDefault="00032ED0">
      <w:pPr>
        <w:pStyle w:val="Normal0"/>
        <w:spacing w:after="0" w:line="240" w:lineRule="auto"/>
        <w:ind w:left="709"/>
        <w:jc w:val="both"/>
        <w:rPr>
          <w:rFonts w:ascii="Arial" w:eastAsia="Arial" w:hAnsi="Arial" w:cs="Arial"/>
          <w:color w:val="000000"/>
          <w:sz w:val="20"/>
          <w:szCs w:val="20"/>
          <w:u w:val="single"/>
        </w:rPr>
      </w:pPr>
    </w:p>
    <w:p w14:paraId="00000BE8" w14:textId="77777777" w:rsidR="00032ED0" w:rsidRPr="009D300F" w:rsidRDefault="00F302D1" w:rsidP="00471CF8">
      <w:pPr>
        <w:pStyle w:val="Normal0"/>
        <w:numPr>
          <w:ilvl w:val="1"/>
          <w:numId w:val="27"/>
        </w:numPr>
        <w:spacing w:after="0" w:line="240" w:lineRule="auto"/>
        <w:ind w:left="709" w:hanging="709"/>
        <w:jc w:val="both"/>
        <w:rPr>
          <w:rFonts w:ascii="Arial" w:eastAsia="Arial" w:hAnsi="Arial" w:cs="Arial"/>
          <w:color w:val="000000"/>
          <w:sz w:val="20"/>
          <w:szCs w:val="20"/>
          <w:u w:val="single"/>
        </w:rPr>
      </w:pPr>
      <w:r w:rsidRPr="009D300F">
        <w:rPr>
          <w:rFonts w:ascii="Arial" w:eastAsia="Arial" w:hAnsi="Arial" w:cs="Arial"/>
          <w:color w:val="000000"/>
          <w:sz w:val="20"/>
          <w:szCs w:val="20"/>
          <w:u w:val="single"/>
        </w:rPr>
        <w:t>Liquidación por vencimiento del plazo del Contrato</w:t>
      </w:r>
    </w:p>
    <w:p w14:paraId="00000BE9" w14:textId="77777777" w:rsidR="00032ED0" w:rsidRPr="009D300F" w:rsidRDefault="00032ED0">
      <w:pPr>
        <w:pStyle w:val="Normal0"/>
        <w:widowControl w:val="0"/>
        <w:pBdr>
          <w:top w:val="nil"/>
          <w:left w:val="nil"/>
          <w:bottom w:val="nil"/>
          <w:right w:val="nil"/>
          <w:between w:val="nil"/>
        </w:pBdr>
        <w:spacing w:after="0" w:line="240" w:lineRule="auto"/>
        <w:ind w:left="1701" w:hanging="360"/>
        <w:jc w:val="both"/>
        <w:rPr>
          <w:rFonts w:ascii="Arial" w:eastAsia="Arial" w:hAnsi="Arial" w:cs="Arial"/>
          <w:color w:val="000000"/>
          <w:sz w:val="20"/>
          <w:szCs w:val="20"/>
        </w:rPr>
      </w:pPr>
    </w:p>
    <w:p w14:paraId="00000BEA" w14:textId="77777777" w:rsidR="00032ED0" w:rsidRPr="009D300F" w:rsidRDefault="00F302D1" w:rsidP="00471CF8">
      <w:pPr>
        <w:pStyle w:val="Normal0"/>
        <w:numPr>
          <w:ilvl w:val="2"/>
          <w:numId w:val="27"/>
        </w:numPr>
        <w:spacing w:after="0" w:line="240" w:lineRule="auto"/>
        <w:ind w:left="1701" w:hanging="992"/>
        <w:jc w:val="both"/>
        <w:rPr>
          <w:rFonts w:ascii="Arial" w:eastAsia="Arial" w:hAnsi="Arial" w:cs="Arial"/>
          <w:color w:val="000000"/>
          <w:sz w:val="20"/>
          <w:szCs w:val="20"/>
        </w:rPr>
      </w:pPr>
      <w:r w:rsidRPr="009D300F">
        <w:rPr>
          <w:rFonts w:ascii="Arial" w:eastAsia="Arial" w:hAnsi="Arial" w:cs="Arial"/>
          <w:color w:val="000000"/>
          <w:sz w:val="20"/>
          <w:szCs w:val="20"/>
        </w:rPr>
        <w:t>Cuando se produzca la Terminación por el vencimiento del plazo pactado, la liquidación no contemplará pago alguno por los Bienes del Proyecto, ni monto compensatorio, ni indemnizatorio alguno por eventuales daños que la Terminación pueda generar para cualquiera de las Partes, salvo las cuotas pendientes del REMS según lo establecido en la Cláusula 12.3.</w:t>
      </w:r>
    </w:p>
    <w:p w14:paraId="00000BEB" w14:textId="77777777" w:rsidR="00032ED0" w:rsidRPr="009D300F" w:rsidRDefault="00032ED0">
      <w:pPr>
        <w:pStyle w:val="Normal0"/>
        <w:widowControl w:val="0"/>
        <w:pBdr>
          <w:top w:val="nil"/>
          <w:left w:val="nil"/>
          <w:bottom w:val="nil"/>
          <w:right w:val="nil"/>
          <w:between w:val="nil"/>
        </w:pBdr>
        <w:spacing w:after="0" w:line="240" w:lineRule="auto"/>
        <w:ind w:left="1701" w:hanging="360"/>
        <w:jc w:val="both"/>
        <w:rPr>
          <w:rFonts w:ascii="Arial" w:eastAsia="Arial" w:hAnsi="Arial" w:cs="Arial"/>
          <w:color w:val="000000"/>
          <w:sz w:val="20"/>
          <w:szCs w:val="20"/>
        </w:rPr>
      </w:pPr>
    </w:p>
    <w:p w14:paraId="00000BEC" w14:textId="77777777" w:rsidR="00032ED0" w:rsidRPr="009D300F" w:rsidRDefault="00F302D1" w:rsidP="00471CF8">
      <w:pPr>
        <w:pStyle w:val="Normal0"/>
        <w:numPr>
          <w:ilvl w:val="2"/>
          <w:numId w:val="27"/>
        </w:numPr>
        <w:spacing w:after="0" w:line="240" w:lineRule="auto"/>
        <w:ind w:left="1701" w:hanging="992"/>
        <w:jc w:val="both"/>
        <w:rPr>
          <w:rFonts w:ascii="Arial" w:eastAsia="Arial" w:hAnsi="Arial" w:cs="Arial"/>
          <w:color w:val="000000"/>
          <w:sz w:val="20"/>
          <w:szCs w:val="20"/>
        </w:rPr>
      </w:pPr>
      <w:r w:rsidRPr="009D300F">
        <w:rPr>
          <w:rFonts w:ascii="Arial" w:eastAsia="Arial" w:hAnsi="Arial" w:cs="Arial"/>
          <w:color w:val="000000"/>
          <w:sz w:val="20"/>
          <w:szCs w:val="20"/>
        </w:rPr>
        <w:t>En este caso la ENTIDAD devolverá al OPERADOR la Garantía de Fiel Cumplimiento correspondiente siempre que se haya verificado que no existe alguna obligación del OPERADOR pendiente de cumplimiento incluidos pagos por penalidades u otros en favor de la ENTIDAD.</w:t>
      </w:r>
    </w:p>
    <w:p w14:paraId="00000BED"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BEE" w14:textId="77777777" w:rsidR="00032ED0" w:rsidRPr="009D300F" w:rsidRDefault="00F302D1" w:rsidP="00471CF8">
      <w:pPr>
        <w:pStyle w:val="Normal0"/>
        <w:numPr>
          <w:ilvl w:val="1"/>
          <w:numId w:val="27"/>
        </w:numPr>
        <w:spacing w:after="0" w:line="240" w:lineRule="auto"/>
        <w:ind w:left="709" w:hanging="709"/>
        <w:jc w:val="both"/>
        <w:rPr>
          <w:rFonts w:ascii="Arial" w:eastAsia="Arial" w:hAnsi="Arial" w:cs="Arial"/>
          <w:color w:val="000000"/>
          <w:sz w:val="20"/>
          <w:szCs w:val="20"/>
          <w:u w:val="single"/>
        </w:rPr>
      </w:pPr>
      <w:bookmarkStart w:id="1535" w:name="_heading=h.1yib0wl" w:colFirst="0" w:colLast="0"/>
      <w:bookmarkEnd w:id="1535"/>
      <w:r w:rsidRPr="009D300F">
        <w:rPr>
          <w:rFonts w:ascii="Arial" w:eastAsia="Arial" w:hAnsi="Arial" w:cs="Arial"/>
          <w:color w:val="000000"/>
          <w:sz w:val="20"/>
          <w:szCs w:val="20"/>
          <w:u w:val="single"/>
        </w:rPr>
        <w:t>Liquidación por mutuo acuerdo</w:t>
      </w:r>
    </w:p>
    <w:p w14:paraId="00000BEF" w14:textId="77777777" w:rsidR="00032ED0" w:rsidRPr="009D300F" w:rsidRDefault="00032ED0">
      <w:pPr>
        <w:pStyle w:val="Normal0"/>
        <w:widowControl w:val="0"/>
        <w:pBdr>
          <w:top w:val="nil"/>
          <w:left w:val="nil"/>
          <w:bottom w:val="nil"/>
          <w:right w:val="nil"/>
          <w:between w:val="nil"/>
        </w:pBdr>
        <w:spacing w:after="0" w:line="240" w:lineRule="auto"/>
        <w:ind w:left="435" w:hanging="360"/>
        <w:jc w:val="both"/>
        <w:rPr>
          <w:rFonts w:ascii="Arial" w:eastAsia="Arial" w:hAnsi="Arial" w:cs="Arial"/>
          <w:color w:val="000000"/>
          <w:sz w:val="20"/>
          <w:szCs w:val="20"/>
        </w:rPr>
      </w:pPr>
    </w:p>
    <w:p w14:paraId="00000BF0" w14:textId="77777777" w:rsidR="00032ED0" w:rsidRPr="009D300F" w:rsidRDefault="00F302D1" w:rsidP="00471CF8">
      <w:pPr>
        <w:pStyle w:val="Normal0"/>
        <w:numPr>
          <w:ilvl w:val="2"/>
          <w:numId w:val="27"/>
        </w:numPr>
        <w:spacing w:after="0" w:line="240" w:lineRule="auto"/>
        <w:ind w:left="1701" w:hanging="992"/>
        <w:jc w:val="both"/>
        <w:rPr>
          <w:rFonts w:ascii="Arial" w:eastAsia="Arial" w:hAnsi="Arial" w:cs="Arial"/>
          <w:color w:val="000000"/>
          <w:sz w:val="20"/>
          <w:szCs w:val="20"/>
        </w:rPr>
      </w:pPr>
      <w:r w:rsidRPr="009D300F">
        <w:rPr>
          <w:rFonts w:ascii="Arial" w:eastAsia="Arial" w:hAnsi="Arial" w:cs="Arial"/>
          <w:color w:val="000000"/>
          <w:sz w:val="20"/>
          <w:szCs w:val="20"/>
        </w:rPr>
        <w:t>Si el término del Contrato se produce por mutuo acuerdo entre las Partes, este acuerdo deberá contener el mecanismo de liquidación del Contrato. Para este efecto, se deberá considerar lo dispuesto en la Cláusula 20.11 que dará como resultado el único monto a compensar.</w:t>
      </w:r>
    </w:p>
    <w:p w14:paraId="00000BF1" w14:textId="77777777" w:rsidR="00032ED0" w:rsidRPr="009D300F" w:rsidRDefault="00032ED0">
      <w:pPr>
        <w:pStyle w:val="Normal0"/>
        <w:widowControl w:val="0"/>
        <w:pBdr>
          <w:top w:val="nil"/>
          <w:left w:val="nil"/>
          <w:bottom w:val="nil"/>
          <w:right w:val="nil"/>
          <w:between w:val="nil"/>
        </w:pBdr>
        <w:spacing w:after="0" w:line="240" w:lineRule="auto"/>
        <w:ind w:left="1701" w:hanging="360"/>
        <w:jc w:val="both"/>
        <w:rPr>
          <w:rFonts w:ascii="Arial" w:eastAsia="Arial" w:hAnsi="Arial" w:cs="Arial"/>
          <w:color w:val="000000"/>
          <w:sz w:val="20"/>
          <w:szCs w:val="20"/>
        </w:rPr>
      </w:pPr>
    </w:p>
    <w:p w14:paraId="00000BF2" w14:textId="77777777" w:rsidR="00032ED0" w:rsidRPr="009D300F" w:rsidRDefault="00F302D1">
      <w:pPr>
        <w:pStyle w:val="Normal0"/>
        <w:pBdr>
          <w:top w:val="nil"/>
          <w:left w:val="nil"/>
          <w:bottom w:val="nil"/>
          <w:right w:val="nil"/>
          <w:between w:val="nil"/>
        </w:pBdr>
        <w:spacing w:after="0" w:line="240" w:lineRule="auto"/>
        <w:ind w:left="1701"/>
        <w:jc w:val="both"/>
        <w:rPr>
          <w:rFonts w:ascii="Arial" w:eastAsia="Arial" w:hAnsi="Arial" w:cs="Arial"/>
          <w:color w:val="000000"/>
          <w:sz w:val="20"/>
          <w:szCs w:val="20"/>
        </w:rPr>
      </w:pPr>
      <w:r w:rsidRPr="009D300F">
        <w:rPr>
          <w:rFonts w:ascii="Arial" w:eastAsia="Arial" w:hAnsi="Arial" w:cs="Arial"/>
          <w:color w:val="000000"/>
          <w:sz w:val="20"/>
          <w:szCs w:val="20"/>
        </w:rPr>
        <w:t xml:space="preserve">No se considerará monto compensatorio alguno a las Partes por los daños que irrogue la Terminación. </w:t>
      </w:r>
    </w:p>
    <w:p w14:paraId="00000BF3" w14:textId="77777777" w:rsidR="00032ED0" w:rsidRPr="009D300F" w:rsidRDefault="00032ED0">
      <w:pPr>
        <w:pStyle w:val="Normal0"/>
        <w:pBdr>
          <w:top w:val="nil"/>
          <w:left w:val="nil"/>
          <w:bottom w:val="nil"/>
          <w:right w:val="nil"/>
          <w:between w:val="nil"/>
        </w:pBdr>
        <w:spacing w:after="0" w:line="240" w:lineRule="auto"/>
        <w:ind w:left="1701"/>
        <w:jc w:val="both"/>
        <w:rPr>
          <w:rFonts w:ascii="Arial" w:eastAsia="Arial" w:hAnsi="Arial" w:cs="Arial"/>
          <w:color w:val="000000"/>
          <w:sz w:val="20"/>
          <w:szCs w:val="20"/>
        </w:rPr>
      </w:pPr>
    </w:p>
    <w:p w14:paraId="00000BF4" w14:textId="77777777" w:rsidR="00032ED0" w:rsidRPr="009D300F" w:rsidRDefault="00F302D1" w:rsidP="00471CF8">
      <w:pPr>
        <w:pStyle w:val="Normal0"/>
        <w:numPr>
          <w:ilvl w:val="2"/>
          <w:numId w:val="27"/>
        </w:numPr>
        <w:spacing w:after="0" w:line="240" w:lineRule="auto"/>
        <w:ind w:left="1701" w:hanging="992"/>
        <w:jc w:val="both"/>
        <w:rPr>
          <w:rFonts w:ascii="Arial" w:eastAsia="Arial" w:hAnsi="Arial" w:cs="Arial"/>
          <w:color w:val="000000"/>
          <w:sz w:val="20"/>
          <w:szCs w:val="20"/>
        </w:rPr>
      </w:pPr>
      <w:r w:rsidRPr="009D300F">
        <w:rPr>
          <w:rFonts w:ascii="Arial" w:eastAsia="Arial" w:hAnsi="Arial" w:cs="Arial"/>
          <w:color w:val="000000"/>
          <w:sz w:val="20"/>
          <w:szCs w:val="20"/>
        </w:rPr>
        <w:t>Para este procedimiento se deberá contar con la opinión del Supervisor del Contrato.</w:t>
      </w:r>
    </w:p>
    <w:p w14:paraId="00000BF5" w14:textId="77777777" w:rsidR="00032ED0" w:rsidRPr="009D300F" w:rsidRDefault="00032ED0">
      <w:pPr>
        <w:pStyle w:val="Normal0"/>
        <w:widowControl w:val="0"/>
        <w:pBdr>
          <w:top w:val="nil"/>
          <w:left w:val="nil"/>
          <w:bottom w:val="nil"/>
          <w:right w:val="nil"/>
          <w:between w:val="nil"/>
        </w:pBdr>
        <w:spacing w:after="0" w:line="240" w:lineRule="auto"/>
        <w:ind w:left="1701" w:hanging="360"/>
        <w:jc w:val="both"/>
        <w:rPr>
          <w:rFonts w:ascii="Arial" w:eastAsia="Arial" w:hAnsi="Arial" w:cs="Arial"/>
          <w:color w:val="000000"/>
          <w:sz w:val="20"/>
          <w:szCs w:val="20"/>
        </w:rPr>
      </w:pPr>
    </w:p>
    <w:p w14:paraId="00000BF6" w14:textId="77777777" w:rsidR="00032ED0" w:rsidRPr="009D300F" w:rsidRDefault="00F302D1" w:rsidP="00471CF8">
      <w:pPr>
        <w:pStyle w:val="Normal0"/>
        <w:numPr>
          <w:ilvl w:val="1"/>
          <w:numId w:val="27"/>
        </w:numPr>
        <w:spacing w:after="0" w:line="240" w:lineRule="auto"/>
        <w:ind w:left="709" w:hanging="709"/>
        <w:jc w:val="both"/>
        <w:rPr>
          <w:rFonts w:ascii="Arial" w:eastAsia="Arial" w:hAnsi="Arial" w:cs="Arial"/>
          <w:color w:val="000000"/>
          <w:sz w:val="20"/>
          <w:szCs w:val="20"/>
        </w:rPr>
      </w:pPr>
      <w:r w:rsidRPr="009D300F">
        <w:rPr>
          <w:rFonts w:ascii="Arial" w:eastAsia="Arial" w:hAnsi="Arial" w:cs="Arial"/>
          <w:color w:val="000000"/>
          <w:sz w:val="20"/>
          <w:szCs w:val="20"/>
          <w:u w:val="single"/>
        </w:rPr>
        <w:t>Liquidación por incumplimiento del OPERADOR</w:t>
      </w:r>
    </w:p>
    <w:p w14:paraId="00000BF7" w14:textId="77777777" w:rsidR="00032ED0" w:rsidRPr="009D300F" w:rsidRDefault="00032ED0">
      <w:pPr>
        <w:pStyle w:val="Normal0"/>
        <w:widowControl w:val="0"/>
        <w:pBdr>
          <w:top w:val="nil"/>
          <w:left w:val="nil"/>
          <w:bottom w:val="nil"/>
          <w:right w:val="nil"/>
          <w:between w:val="nil"/>
        </w:pBdr>
        <w:spacing w:after="0" w:line="240" w:lineRule="auto"/>
        <w:ind w:left="435" w:hanging="360"/>
        <w:jc w:val="both"/>
        <w:rPr>
          <w:rFonts w:ascii="Arial" w:eastAsia="Arial" w:hAnsi="Arial" w:cs="Arial"/>
          <w:color w:val="000000"/>
          <w:sz w:val="20"/>
          <w:szCs w:val="20"/>
        </w:rPr>
      </w:pPr>
    </w:p>
    <w:p w14:paraId="00000BF8" w14:textId="77777777" w:rsidR="00032ED0" w:rsidRPr="009D300F" w:rsidRDefault="00F302D1" w:rsidP="00471CF8">
      <w:pPr>
        <w:pStyle w:val="Normal0"/>
        <w:numPr>
          <w:ilvl w:val="2"/>
          <w:numId w:val="27"/>
        </w:numPr>
        <w:spacing w:after="0" w:line="240" w:lineRule="auto"/>
        <w:ind w:left="1701" w:hanging="992"/>
        <w:jc w:val="both"/>
        <w:rPr>
          <w:rFonts w:ascii="Arial" w:eastAsia="Arial" w:hAnsi="Arial" w:cs="Arial"/>
          <w:color w:val="000000"/>
          <w:sz w:val="20"/>
          <w:szCs w:val="20"/>
        </w:rPr>
      </w:pPr>
      <w:bookmarkStart w:id="1536" w:name="_heading=h.2xn8ts7" w:colFirst="0" w:colLast="0"/>
      <w:bookmarkEnd w:id="1536"/>
      <w:r w:rsidRPr="009D300F">
        <w:rPr>
          <w:rFonts w:ascii="Arial" w:eastAsia="Arial" w:hAnsi="Arial" w:cs="Arial"/>
          <w:color w:val="000000"/>
          <w:sz w:val="20"/>
          <w:szCs w:val="20"/>
        </w:rPr>
        <w:t>Si la Terminación se produce por incumplimiento del OPERADOR, el procedimiento de cálculo de la liquidación se realizará considerando lo dispuesto en la Cláusula 20.11, según corresponda.</w:t>
      </w:r>
    </w:p>
    <w:p w14:paraId="00000BF9" w14:textId="77777777" w:rsidR="00032ED0" w:rsidRPr="009D300F" w:rsidRDefault="00032ED0">
      <w:pPr>
        <w:pStyle w:val="Normal0"/>
        <w:widowControl w:val="0"/>
        <w:pBdr>
          <w:top w:val="nil"/>
          <w:left w:val="nil"/>
          <w:bottom w:val="nil"/>
          <w:right w:val="nil"/>
          <w:between w:val="nil"/>
        </w:pBdr>
        <w:spacing w:after="0" w:line="240" w:lineRule="auto"/>
        <w:ind w:left="1701"/>
        <w:jc w:val="both"/>
        <w:rPr>
          <w:rFonts w:ascii="Arial" w:eastAsia="Arial" w:hAnsi="Arial" w:cs="Arial"/>
          <w:color w:val="000000"/>
          <w:sz w:val="20"/>
          <w:szCs w:val="20"/>
        </w:rPr>
      </w:pPr>
    </w:p>
    <w:p w14:paraId="00000BFA" w14:textId="77777777" w:rsidR="00032ED0" w:rsidRPr="009D300F" w:rsidRDefault="00F302D1" w:rsidP="00471CF8">
      <w:pPr>
        <w:pStyle w:val="Normal0"/>
        <w:numPr>
          <w:ilvl w:val="2"/>
          <w:numId w:val="27"/>
        </w:numPr>
        <w:spacing w:after="0" w:line="240" w:lineRule="auto"/>
        <w:ind w:left="1701" w:hanging="992"/>
        <w:jc w:val="both"/>
        <w:rPr>
          <w:rFonts w:ascii="Arial" w:eastAsia="Arial" w:hAnsi="Arial" w:cs="Arial"/>
          <w:color w:val="000000"/>
          <w:sz w:val="20"/>
          <w:szCs w:val="20"/>
        </w:rPr>
      </w:pPr>
      <w:r w:rsidRPr="009D300F">
        <w:rPr>
          <w:rFonts w:ascii="Arial" w:eastAsia="Arial" w:hAnsi="Arial" w:cs="Arial"/>
          <w:color w:val="000000"/>
          <w:sz w:val="20"/>
          <w:szCs w:val="20"/>
        </w:rPr>
        <w:t xml:space="preserve">Los gastos detallados en la Cláusula 20.11 deberán ser debidamente sustentados por el OPERADOR. Los conceptos por reconocer y el monto </w:t>
      </w:r>
      <w:r w:rsidRPr="009D300F">
        <w:rPr>
          <w:rFonts w:ascii="Arial" w:eastAsia="Arial" w:hAnsi="Arial" w:cs="Arial"/>
          <w:color w:val="000000"/>
          <w:sz w:val="20"/>
          <w:szCs w:val="20"/>
        </w:rPr>
        <w:lastRenderedPageBreak/>
        <w:t>resultante deberán contar con la opinión favorable del Supervisor del Contrato.</w:t>
      </w:r>
    </w:p>
    <w:p w14:paraId="00000BFB" w14:textId="77777777" w:rsidR="00032ED0" w:rsidRPr="009D300F" w:rsidRDefault="00032ED0">
      <w:pPr>
        <w:pStyle w:val="Normal0"/>
        <w:widowControl w:val="0"/>
        <w:pBdr>
          <w:top w:val="nil"/>
          <w:left w:val="nil"/>
          <w:bottom w:val="nil"/>
          <w:right w:val="nil"/>
          <w:between w:val="nil"/>
        </w:pBdr>
        <w:spacing w:after="0" w:line="240" w:lineRule="auto"/>
        <w:ind w:left="1701"/>
        <w:jc w:val="both"/>
        <w:rPr>
          <w:rFonts w:ascii="Arial" w:eastAsia="Arial" w:hAnsi="Arial" w:cs="Arial"/>
          <w:color w:val="000000"/>
          <w:sz w:val="20"/>
          <w:szCs w:val="20"/>
        </w:rPr>
      </w:pPr>
    </w:p>
    <w:p w14:paraId="00000BFC" w14:textId="27435C27" w:rsidR="00032ED0" w:rsidRPr="009D300F" w:rsidRDefault="692A7B62" w:rsidP="00471CF8">
      <w:pPr>
        <w:pStyle w:val="Normal0"/>
        <w:numPr>
          <w:ilvl w:val="2"/>
          <w:numId w:val="27"/>
        </w:numPr>
        <w:spacing w:after="0" w:line="240" w:lineRule="auto"/>
        <w:ind w:left="1701" w:hanging="992"/>
        <w:jc w:val="both"/>
        <w:rPr>
          <w:rFonts w:ascii="Arial" w:eastAsia="Arial" w:hAnsi="Arial" w:cs="Arial"/>
          <w:color w:val="000000"/>
          <w:sz w:val="20"/>
          <w:szCs w:val="20"/>
        </w:rPr>
      </w:pPr>
      <w:r w:rsidRPr="009D300F">
        <w:rPr>
          <w:rFonts w:ascii="Arial" w:eastAsia="Arial" w:hAnsi="Arial" w:cs="Arial"/>
          <w:color w:val="000000" w:themeColor="text1"/>
          <w:sz w:val="20"/>
          <w:szCs w:val="20"/>
        </w:rPr>
        <w:t>Bajo esta causal de Terminación, la ENTIDAD ejecutará la Garantía de Fiel Cumplimiento, entendiéndose que la ENTIDAD está expresamente autorizado a ejecutar y disponer del monto de la garantía, sin derecho a reembolso alguno para el OPERADOR, y sin perjuicio de las penalidades, sanciones o deducciones que le fueran aplicables a la fecha con motivo del incumplimiento de las obligaciones del OPERADOR, de acuerdo a lo establecido en el Capítulo XI.</w:t>
      </w:r>
    </w:p>
    <w:p w14:paraId="00000BFD" w14:textId="77777777" w:rsidR="00032ED0" w:rsidRPr="009D300F" w:rsidRDefault="00032ED0">
      <w:pPr>
        <w:pStyle w:val="Normal0"/>
        <w:widowControl w:val="0"/>
        <w:pBdr>
          <w:top w:val="nil"/>
          <w:left w:val="nil"/>
          <w:bottom w:val="nil"/>
          <w:right w:val="nil"/>
          <w:between w:val="nil"/>
        </w:pBdr>
        <w:spacing w:after="0" w:line="240" w:lineRule="auto"/>
        <w:ind w:left="1701" w:hanging="360"/>
        <w:jc w:val="both"/>
        <w:rPr>
          <w:rFonts w:ascii="Arial" w:eastAsia="Arial" w:hAnsi="Arial" w:cs="Arial"/>
          <w:color w:val="000000"/>
          <w:sz w:val="20"/>
          <w:szCs w:val="20"/>
        </w:rPr>
      </w:pPr>
    </w:p>
    <w:p w14:paraId="00000BFE" w14:textId="77777777" w:rsidR="00032ED0" w:rsidRPr="009D300F" w:rsidRDefault="00F302D1" w:rsidP="00471CF8">
      <w:pPr>
        <w:pStyle w:val="Normal0"/>
        <w:numPr>
          <w:ilvl w:val="2"/>
          <w:numId w:val="27"/>
        </w:numPr>
        <w:spacing w:after="0" w:line="240" w:lineRule="auto"/>
        <w:ind w:left="1701" w:hanging="992"/>
        <w:jc w:val="both"/>
        <w:rPr>
          <w:rFonts w:ascii="Arial" w:eastAsia="Arial" w:hAnsi="Arial" w:cs="Arial"/>
          <w:color w:val="000000"/>
          <w:sz w:val="20"/>
          <w:szCs w:val="20"/>
        </w:rPr>
      </w:pPr>
      <w:r w:rsidRPr="009D300F">
        <w:rPr>
          <w:rFonts w:ascii="Arial" w:eastAsia="Arial" w:hAnsi="Arial" w:cs="Arial"/>
          <w:color w:val="000000"/>
          <w:sz w:val="20"/>
          <w:szCs w:val="20"/>
        </w:rPr>
        <w:t>El monto final a pagar al OPERADOR se calculará como resultado de la sustracción del monto de liquidación y los montos identificados como consecuencia de la aplicación de la cláusula precedente. La ENTIDAD sólo pagará el noventa por ciento (90%) del valor obtenido del este procedimiento.</w:t>
      </w:r>
    </w:p>
    <w:p w14:paraId="00000BFF" w14:textId="77777777" w:rsidR="00032ED0" w:rsidRPr="009D300F" w:rsidRDefault="00032ED0">
      <w:pPr>
        <w:pStyle w:val="Normal0"/>
        <w:widowControl w:val="0"/>
        <w:pBdr>
          <w:top w:val="nil"/>
          <w:left w:val="nil"/>
          <w:bottom w:val="nil"/>
          <w:right w:val="nil"/>
          <w:between w:val="nil"/>
        </w:pBdr>
        <w:spacing w:after="0" w:line="240" w:lineRule="auto"/>
        <w:ind w:left="1701" w:hanging="360"/>
        <w:jc w:val="both"/>
        <w:rPr>
          <w:rFonts w:ascii="Arial" w:eastAsia="Arial" w:hAnsi="Arial" w:cs="Arial"/>
          <w:color w:val="000000"/>
          <w:sz w:val="20"/>
          <w:szCs w:val="20"/>
        </w:rPr>
      </w:pPr>
    </w:p>
    <w:p w14:paraId="00000C00" w14:textId="77777777" w:rsidR="00032ED0" w:rsidRPr="009D300F" w:rsidRDefault="00F302D1" w:rsidP="00471CF8">
      <w:pPr>
        <w:pStyle w:val="Normal0"/>
        <w:numPr>
          <w:ilvl w:val="2"/>
          <w:numId w:val="27"/>
        </w:numPr>
        <w:spacing w:after="0" w:line="240" w:lineRule="auto"/>
        <w:ind w:left="1701" w:hanging="992"/>
        <w:jc w:val="both"/>
        <w:rPr>
          <w:rFonts w:ascii="Arial" w:eastAsia="Arial" w:hAnsi="Arial" w:cs="Arial"/>
          <w:color w:val="000000"/>
          <w:sz w:val="20"/>
          <w:szCs w:val="20"/>
        </w:rPr>
      </w:pPr>
      <w:r w:rsidRPr="009D300F">
        <w:rPr>
          <w:rFonts w:ascii="Arial" w:eastAsia="Arial" w:hAnsi="Arial" w:cs="Arial"/>
          <w:color w:val="000000"/>
          <w:sz w:val="20"/>
          <w:szCs w:val="20"/>
        </w:rPr>
        <w:t>Los montos a que se refiere la presente cláusula serán debidamente calendarizados por la ENTIDAD en el presupuesto anual del siguiente ejercicio presupuestal, según corresponda a la fecha de la Terminación, sin que ello genere la obligación de pago de intereses por parte de la ENTIDAD, sin ningún otro costo ni gasto, y serán pagados a más tardar al finalizar el primer semestre de dicho ejercicio presupuestal o bien pagados en cuotas de acuerdo a lo establecido en la Cláusula 20.11.3, según corresponda.</w:t>
      </w:r>
    </w:p>
    <w:p w14:paraId="00000C01" w14:textId="77777777" w:rsidR="00032ED0" w:rsidRPr="009D300F" w:rsidRDefault="00032ED0">
      <w:pPr>
        <w:pStyle w:val="Normal0"/>
        <w:widowControl w:val="0"/>
        <w:pBdr>
          <w:top w:val="nil"/>
          <w:left w:val="nil"/>
          <w:bottom w:val="nil"/>
          <w:right w:val="nil"/>
          <w:between w:val="nil"/>
        </w:pBdr>
        <w:spacing w:after="0" w:line="240" w:lineRule="auto"/>
        <w:ind w:left="435" w:hanging="360"/>
        <w:jc w:val="both"/>
        <w:rPr>
          <w:rFonts w:ascii="Arial" w:eastAsia="Arial" w:hAnsi="Arial" w:cs="Arial"/>
          <w:color w:val="000000"/>
          <w:sz w:val="20"/>
          <w:szCs w:val="20"/>
        </w:rPr>
      </w:pPr>
    </w:p>
    <w:p w14:paraId="00000C02" w14:textId="77777777" w:rsidR="00032ED0" w:rsidRPr="009D300F" w:rsidRDefault="00F302D1" w:rsidP="00471CF8">
      <w:pPr>
        <w:pStyle w:val="Normal0"/>
        <w:numPr>
          <w:ilvl w:val="2"/>
          <w:numId w:val="27"/>
        </w:numPr>
        <w:spacing w:after="0" w:line="240" w:lineRule="auto"/>
        <w:ind w:left="1701" w:hanging="992"/>
        <w:jc w:val="both"/>
        <w:rPr>
          <w:rFonts w:ascii="Arial" w:eastAsia="Arial" w:hAnsi="Arial" w:cs="Arial"/>
          <w:color w:val="000000"/>
          <w:sz w:val="20"/>
          <w:szCs w:val="20"/>
        </w:rPr>
      </w:pPr>
      <w:r w:rsidRPr="009D300F">
        <w:rPr>
          <w:rFonts w:ascii="Arial" w:eastAsia="Arial" w:hAnsi="Arial" w:cs="Arial"/>
          <w:color w:val="000000"/>
          <w:sz w:val="20"/>
          <w:szCs w:val="20"/>
        </w:rPr>
        <w:t>Alternativamente, la ENTIDAD podrá convocar un proceso de selección para contratar a un nuevo OPERADOR, según los procedimientos determinados por la ENTIDAD y las Leyes y Disposiciones Aplicables, la cual se sujetará a las siguientes reglas:</w:t>
      </w:r>
    </w:p>
    <w:p w14:paraId="00000C03" w14:textId="77777777" w:rsidR="00032ED0" w:rsidRPr="009D300F" w:rsidRDefault="00032ED0">
      <w:pPr>
        <w:pStyle w:val="Normal0"/>
        <w:pBdr>
          <w:top w:val="nil"/>
          <w:left w:val="nil"/>
          <w:bottom w:val="nil"/>
          <w:right w:val="nil"/>
          <w:between w:val="nil"/>
        </w:pBdr>
        <w:spacing w:after="0" w:line="240" w:lineRule="auto"/>
        <w:ind w:left="1701"/>
        <w:jc w:val="both"/>
        <w:rPr>
          <w:rFonts w:ascii="Arial" w:eastAsia="Arial" w:hAnsi="Arial" w:cs="Arial"/>
          <w:color w:val="000000"/>
          <w:sz w:val="20"/>
          <w:szCs w:val="20"/>
        </w:rPr>
      </w:pPr>
    </w:p>
    <w:p w14:paraId="00000C04" w14:textId="77777777" w:rsidR="00032ED0" w:rsidRPr="00A00BF5" w:rsidRDefault="00F302D1" w:rsidP="005B4827">
      <w:pPr>
        <w:pStyle w:val="romano"/>
        <w:jc w:val="both"/>
        <w:rPr>
          <w:rFonts w:ascii="Arial" w:eastAsia="Arial" w:hAnsi="Arial" w:cs="Arial"/>
          <w:bCs/>
          <w:color w:val="000000"/>
          <w:sz w:val="20"/>
          <w:szCs w:val="20"/>
        </w:rPr>
      </w:pPr>
      <w:r w:rsidRPr="005B4827">
        <w:rPr>
          <w:rFonts w:ascii="Arial" w:eastAsia="Arial" w:hAnsi="Arial" w:cs="Arial"/>
          <w:b w:val="0"/>
          <w:bCs/>
          <w:color w:val="000000"/>
          <w:sz w:val="20"/>
          <w:szCs w:val="20"/>
        </w:rPr>
        <w:t xml:space="preserve">La ENTIDAD, podrá organizar, convocar y ejecutar un proceso de selección para la transferencia del Contrato al nuevo OPERADOR, dentro de un plazo no mayor de doce (12) meses, desde la fecha en el cual se declara la terminación del Contrato. </w:t>
      </w:r>
    </w:p>
    <w:p w14:paraId="00000C05" w14:textId="77777777" w:rsidR="00032ED0" w:rsidRPr="00A00BF5" w:rsidRDefault="00F302D1" w:rsidP="005B4827">
      <w:pPr>
        <w:pStyle w:val="romano"/>
        <w:jc w:val="both"/>
        <w:rPr>
          <w:rFonts w:ascii="Arial" w:eastAsia="Arial" w:hAnsi="Arial" w:cs="Arial"/>
          <w:bCs/>
          <w:color w:val="000000"/>
          <w:sz w:val="20"/>
          <w:szCs w:val="20"/>
        </w:rPr>
      </w:pPr>
      <w:r w:rsidRPr="005B4827">
        <w:rPr>
          <w:rFonts w:ascii="Arial" w:eastAsia="Arial" w:hAnsi="Arial" w:cs="Arial"/>
          <w:b w:val="0"/>
          <w:bCs/>
          <w:color w:val="000000"/>
          <w:sz w:val="20"/>
          <w:szCs w:val="20"/>
        </w:rPr>
        <w:t>En caso de Terminación del Contrato por incumplimiento grave del OPERADOR o por aplicación de la Cláusula Anticorrupción; el OPERADOR, sus socios principales y las Empresas Vinculadas de ambos no podrán presentarse como postores.</w:t>
      </w:r>
    </w:p>
    <w:p w14:paraId="00000C06" w14:textId="77777777" w:rsidR="00032ED0" w:rsidRPr="00A00BF5" w:rsidRDefault="00F302D1" w:rsidP="005B4827">
      <w:pPr>
        <w:pStyle w:val="romano"/>
        <w:jc w:val="both"/>
        <w:rPr>
          <w:rFonts w:ascii="Arial" w:eastAsia="Arial" w:hAnsi="Arial" w:cs="Arial"/>
          <w:bCs/>
          <w:color w:val="000000"/>
          <w:sz w:val="20"/>
          <w:szCs w:val="20"/>
        </w:rPr>
      </w:pPr>
      <w:r w:rsidRPr="005B4827">
        <w:rPr>
          <w:rFonts w:ascii="Arial" w:eastAsia="Arial" w:hAnsi="Arial" w:cs="Arial"/>
          <w:b w:val="0"/>
          <w:bCs/>
          <w:color w:val="000000"/>
          <w:sz w:val="20"/>
          <w:szCs w:val="20"/>
        </w:rPr>
        <w:t xml:space="preserve">El adjudicatario del proceso de selección será aquél que presente la mejor Oferta Económica por el Proyecto, en los términos de las bases respectivas. </w:t>
      </w:r>
    </w:p>
    <w:p w14:paraId="00000C07" w14:textId="691BD57A" w:rsidR="00032ED0" w:rsidRPr="00A00BF5" w:rsidRDefault="692A7B62" w:rsidP="005B4827">
      <w:pPr>
        <w:pStyle w:val="romano"/>
        <w:jc w:val="both"/>
        <w:rPr>
          <w:rFonts w:ascii="Arial" w:eastAsia="Arial" w:hAnsi="Arial" w:cs="Arial"/>
          <w:bCs/>
          <w:color w:val="000000"/>
          <w:sz w:val="20"/>
          <w:szCs w:val="20"/>
        </w:rPr>
      </w:pPr>
      <w:r w:rsidRPr="005B4827">
        <w:rPr>
          <w:rFonts w:ascii="Arial" w:eastAsia="Arial" w:hAnsi="Arial" w:cs="Arial"/>
          <w:b w:val="0"/>
          <w:bCs/>
          <w:color w:val="000000" w:themeColor="text1"/>
          <w:sz w:val="20"/>
          <w:szCs w:val="20"/>
        </w:rPr>
        <w:t xml:space="preserve">En caso exista un valor de liquidación pendiente de pago al </w:t>
      </w:r>
      <w:r w:rsidR="00F302D1" w:rsidRPr="005B4827">
        <w:rPr>
          <w:b w:val="0"/>
          <w:bCs/>
        </w:rPr>
        <w:tab/>
      </w:r>
      <w:r w:rsidRPr="005B4827">
        <w:rPr>
          <w:rFonts w:ascii="Arial" w:eastAsia="Arial" w:hAnsi="Arial" w:cs="Arial"/>
          <w:b w:val="0"/>
          <w:bCs/>
          <w:color w:val="000000" w:themeColor="text1"/>
          <w:sz w:val="20"/>
          <w:szCs w:val="20"/>
        </w:rPr>
        <w:t>OPERADOR, el pago que haga el adjudicatario del proceso de selección deberá ser al contado, en Soles y dentro del plazo establecido en las bases del citado proceso de selección y será depositado a favor del OPERADOR hasta por el monto de la liquidación que le corresponda, en un plazo máximo de cinco (5) Días de recibido. Vencido dicho plazo se devengarán intereses, por cada Día Calendario transcurrido. Dichos intereses serán calculados con una tasa interés efectiva anual en soles equivalente a la Tasa de Interés Legal más un spread de dos por ciento (2%) por cada Día Calendario de retraso luego de vencido el plazo y por los montos efectivamente adeudados.</w:t>
      </w:r>
    </w:p>
    <w:p w14:paraId="00000C08" w14:textId="77777777" w:rsidR="00032ED0" w:rsidRPr="00A00BF5" w:rsidRDefault="00F302D1" w:rsidP="005B4827">
      <w:pPr>
        <w:pStyle w:val="romano"/>
        <w:jc w:val="both"/>
        <w:rPr>
          <w:rFonts w:ascii="Arial" w:eastAsia="Arial" w:hAnsi="Arial" w:cs="Arial"/>
          <w:bCs/>
          <w:color w:val="000000"/>
          <w:sz w:val="20"/>
          <w:szCs w:val="20"/>
        </w:rPr>
      </w:pPr>
      <w:r w:rsidRPr="005B4827">
        <w:rPr>
          <w:rFonts w:ascii="Arial" w:eastAsia="Arial" w:hAnsi="Arial" w:cs="Arial"/>
          <w:b w:val="0"/>
          <w:bCs/>
          <w:color w:val="000000"/>
          <w:sz w:val="20"/>
          <w:szCs w:val="20"/>
        </w:rPr>
        <w:t>El nuevo OPERADOR deberá suscribir con la ENTIDAD el Contrato respectivo, conforme a las Leyes y Disposiciones Aplicables vigentes en dicho momento.</w:t>
      </w:r>
    </w:p>
    <w:p w14:paraId="00000C09" w14:textId="77777777" w:rsidR="00032ED0" w:rsidRPr="002A0A89" w:rsidRDefault="00032ED0" w:rsidP="002A0A89">
      <w:pPr>
        <w:pStyle w:val="Normal0"/>
        <w:widowControl w:val="0"/>
        <w:pBdr>
          <w:top w:val="nil"/>
          <w:left w:val="nil"/>
          <w:bottom w:val="nil"/>
          <w:right w:val="nil"/>
          <w:between w:val="nil"/>
        </w:pBdr>
        <w:spacing w:after="0" w:line="240" w:lineRule="auto"/>
        <w:ind w:left="1701" w:hanging="360"/>
        <w:jc w:val="both"/>
        <w:rPr>
          <w:rFonts w:ascii="Arial" w:eastAsia="Arial" w:hAnsi="Arial" w:cs="Arial"/>
          <w:bCs/>
          <w:color w:val="000000"/>
          <w:sz w:val="20"/>
          <w:szCs w:val="20"/>
        </w:rPr>
      </w:pPr>
    </w:p>
    <w:p w14:paraId="00000C0A" w14:textId="77777777" w:rsidR="00032ED0" w:rsidRPr="009D300F" w:rsidRDefault="00F302D1" w:rsidP="00471CF8">
      <w:pPr>
        <w:pStyle w:val="Normal0"/>
        <w:numPr>
          <w:ilvl w:val="1"/>
          <w:numId w:val="27"/>
        </w:numPr>
        <w:spacing w:after="0" w:line="240" w:lineRule="auto"/>
        <w:ind w:left="709" w:hanging="709"/>
        <w:jc w:val="both"/>
        <w:rPr>
          <w:rFonts w:ascii="Arial" w:eastAsia="Arial" w:hAnsi="Arial" w:cs="Arial"/>
          <w:color w:val="000000"/>
          <w:sz w:val="20"/>
          <w:szCs w:val="20"/>
          <w:u w:val="single"/>
        </w:rPr>
      </w:pPr>
      <w:bookmarkStart w:id="1537" w:name="_heading=h.r2r73f" w:colFirst="0" w:colLast="0"/>
      <w:bookmarkEnd w:id="1537"/>
      <w:r w:rsidRPr="009D300F">
        <w:rPr>
          <w:rFonts w:ascii="Arial" w:eastAsia="Arial" w:hAnsi="Arial" w:cs="Arial"/>
          <w:color w:val="000000"/>
          <w:sz w:val="20"/>
          <w:szCs w:val="20"/>
          <w:u w:val="single"/>
        </w:rPr>
        <w:t>Liquidación en caso de Terminación por aplicación de la Cláusula Anticorrupción</w:t>
      </w:r>
    </w:p>
    <w:p w14:paraId="00000C0B" w14:textId="77777777" w:rsidR="00032ED0" w:rsidRPr="009D300F" w:rsidRDefault="00032ED0">
      <w:pPr>
        <w:pStyle w:val="Normal0"/>
        <w:widowControl w:val="0"/>
        <w:pBdr>
          <w:top w:val="nil"/>
          <w:left w:val="nil"/>
          <w:bottom w:val="nil"/>
          <w:right w:val="nil"/>
          <w:between w:val="nil"/>
        </w:pBdr>
        <w:spacing w:after="0" w:line="240" w:lineRule="auto"/>
        <w:ind w:left="861" w:hanging="360"/>
        <w:jc w:val="both"/>
        <w:rPr>
          <w:rFonts w:ascii="Arial" w:eastAsia="Arial" w:hAnsi="Arial" w:cs="Arial"/>
          <w:color w:val="000000"/>
          <w:sz w:val="20"/>
          <w:szCs w:val="20"/>
        </w:rPr>
      </w:pPr>
    </w:p>
    <w:p w14:paraId="00000C0C" w14:textId="77777777" w:rsidR="00032ED0" w:rsidRPr="009D300F" w:rsidRDefault="00F302D1" w:rsidP="00471CF8">
      <w:pPr>
        <w:pStyle w:val="Normal0"/>
        <w:numPr>
          <w:ilvl w:val="2"/>
          <w:numId w:val="27"/>
        </w:numPr>
        <w:spacing w:after="0" w:line="240" w:lineRule="auto"/>
        <w:ind w:left="1701" w:hanging="992"/>
        <w:jc w:val="both"/>
        <w:rPr>
          <w:rFonts w:ascii="Arial" w:eastAsia="Arial" w:hAnsi="Arial" w:cs="Arial"/>
          <w:color w:val="000000"/>
          <w:sz w:val="20"/>
          <w:szCs w:val="20"/>
        </w:rPr>
      </w:pPr>
      <w:r w:rsidRPr="009D300F">
        <w:rPr>
          <w:rFonts w:ascii="Arial" w:eastAsia="Arial" w:hAnsi="Arial" w:cs="Arial"/>
          <w:color w:val="000000"/>
          <w:sz w:val="20"/>
          <w:szCs w:val="20"/>
        </w:rPr>
        <w:t xml:space="preserve">Bajo esta causal de Terminación, la ENTIDAD ejecutará la Garantía de Fiel Cumplimiento correspondiente vigente a la fecha de ocurrida la Terminación, entendiéndose que la ENTIDAD está expresamente autorizado a ejecutar y </w:t>
      </w:r>
      <w:r w:rsidRPr="009D300F">
        <w:rPr>
          <w:rFonts w:ascii="Arial" w:eastAsia="Arial" w:hAnsi="Arial" w:cs="Arial"/>
          <w:color w:val="000000"/>
          <w:sz w:val="20"/>
          <w:szCs w:val="20"/>
        </w:rPr>
        <w:lastRenderedPageBreak/>
        <w:t>disponer del monto de la garantía, sin derecho a reembolso alguno para el OPERADOR, y sin perjuicio de las penalidades, sanciones o deducciones que le fueran aplicables a la fecha</w:t>
      </w:r>
      <w:r w:rsidRPr="009D300F">
        <w:rPr>
          <w:rFonts w:ascii="Arial" w:eastAsia="Arial" w:hAnsi="Arial" w:cs="Arial"/>
          <w:color w:val="000000"/>
          <w:sz w:val="20"/>
          <w:szCs w:val="20"/>
          <w:u w:val="single"/>
        </w:rPr>
        <w:t>,</w:t>
      </w:r>
      <w:r w:rsidRPr="009D300F">
        <w:rPr>
          <w:rFonts w:ascii="Arial" w:eastAsia="Arial" w:hAnsi="Arial" w:cs="Arial"/>
          <w:color w:val="000000"/>
          <w:sz w:val="20"/>
          <w:szCs w:val="20"/>
        </w:rPr>
        <w:t xml:space="preserve"> con motivo del incumplimiento de las obligaciones del OPERADOR.</w:t>
      </w:r>
    </w:p>
    <w:p w14:paraId="00000C0D" w14:textId="77777777" w:rsidR="00032ED0" w:rsidRPr="009D300F" w:rsidRDefault="00032ED0">
      <w:pPr>
        <w:pStyle w:val="Normal0"/>
        <w:widowControl w:val="0"/>
        <w:pBdr>
          <w:top w:val="nil"/>
          <w:left w:val="nil"/>
          <w:bottom w:val="nil"/>
          <w:right w:val="nil"/>
          <w:between w:val="nil"/>
        </w:pBdr>
        <w:spacing w:after="0" w:line="240" w:lineRule="auto"/>
        <w:ind w:left="1701" w:hanging="360"/>
        <w:jc w:val="both"/>
        <w:rPr>
          <w:rFonts w:ascii="Arial" w:eastAsia="Arial" w:hAnsi="Arial" w:cs="Arial"/>
          <w:color w:val="000000"/>
          <w:sz w:val="20"/>
          <w:szCs w:val="20"/>
        </w:rPr>
      </w:pPr>
    </w:p>
    <w:p w14:paraId="00000C0E" w14:textId="77777777" w:rsidR="00032ED0" w:rsidRPr="009D300F" w:rsidRDefault="00F302D1" w:rsidP="00471CF8">
      <w:pPr>
        <w:pStyle w:val="Normal0"/>
        <w:numPr>
          <w:ilvl w:val="2"/>
          <w:numId w:val="27"/>
        </w:numPr>
        <w:spacing w:after="0" w:line="240" w:lineRule="auto"/>
        <w:ind w:left="1701" w:hanging="992"/>
        <w:jc w:val="both"/>
        <w:rPr>
          <w:rFonts w:ascii="Arial" w:eastAsia="Arial" w:hAnsi="Arial" w:cs="Arial"/>
          <w:color w:val="000000"/>
          <w:sz w:val="20"/>
          <w:szCs w:val="20"/>
        </w:rPr>
      </w:pPr>
      <w:r w:rsidRPr="009D300F">
        <w:rPr>
          <w:rFonts w:ascii="Arial" w:eastAsia="Arial" w:hAnsi="Arial" w:cs="Arial"/>
          <w:color w:val="000000"/>
          <w:sz w:val="20"/>
          <w:szCs w:val="20"/>
        </w:rPr>
        <w:t>El monto final a pagar al OPERADOR se calculará como resultado de la sustracción del monto de liquidación y los montos identificados como consecuencia de la aplicación de la cláusula precedente, de esta forma la ENTIDAD pagará como única compensación lo que resulte de aplicar la fórmula de la liquidación en caso de incumplimiento grave del OPERADOR, descontándose adicionalmente de este monto una penalidad equivalente al diez por ciento (10%) del monto resultante, sin perjuicio de la ejecución de la Garantía de Fiel Cumplimiento.</w:t>
      </w:r>
    </w:p>
    <w:p w14:paraId="00000C0F" w14:textId="77777777" w:rsidR="00032ED0" w:rsidRPr="009D300F" w:rsidRDefault="00032ED0">
      <w:pPr>
        <w:pStyle w:val="Normal0"/>
        <w:widowControl w:val="0"/>
        <w:pBdr>
          <w:top w:val="nil"/>
          <w:left w:val="nil"/>
          <w:bottom w:val="nil"/>
          <w:right w:val="nil"/>
          <w:between w:val="nil"/>
        </w:pBdr>
        <w:spacing w:after="0" w:line="240" w:lineRule="auto"/>
        <w:ind w:left="861" w:hanging="360"/>
        <w:jc w:val="both"/>
        <w:rPr>
          <w:rFonts w:ascii="Arial" w:eastAsia="Arial" w:hAnsi="Arial" w:cs="Arial"/>
          <w:color w:val="000000"/>
          <w:sz w:val="20"/>
          <w:szCs w:val="20"/>
        </w:rPr>
      </w:pPr>
    </w:p>
    <w:p w14:paraId="00000C10" w14:textId="77777777" w:rsidR="00032ED0" w:rsidRPr="009D300F" w:rsidRDefault="00F302D1" w:rsidP="00471CF8">
      <w:pPr>
        <w:pStyle w:val="Normal0"/>
        <w:numPr>
          <w:ilvl w:val="2"/>
          <w:numId w:val="27"/>
        </w:numPr>
        <w:spacing w:after="0" w:line="240" w:lineRule="auto"/>
        <w:ind w:left="1701" w:hanging="992"/>
        <w:jc w:val="both"/>
        <w:rPr>
          <w:rFonts w:ascii="Arial" w:eastAsia="Arial" w:hAnsi="Arial" w:cs="Arial"/>
          <w:color w:val="000000"/>
          <w:sz w:val="20"/>
          <w:szCs w:val="20"/>
        </w:rPr>
      </w:pPr>
      <w:r w:rsidRPr="009D300F">
        <w:rPr>
          <w:rFonts w:ascii="Arial" w:eastAsia="Arial" w:hAnsi="Arial" w:cs="Arial"/>
          <w:color w:val="000000"/>
          <w:sz w:val="20"/>
          <w:szCs w:val="20"/>
        </w:rPr>
        <w:t>Para efecto de la liquidación por aplicación de la Cláusula Anticorrupción también será de aplicación lo previsto en los Numerales 20.14.5 y 20.14.6.</w:t>
      </w:r>
    </w:p>
    <w:p w14:paraId="00000C11" w14:textId="77777777" w:rsidR="00032ED0" w:rsidRPr="009D300F" w:rsidRDefault="00032ED0">
      <w:pPr>
        <w:pStyle w:val="Normal0"/>
        <w:widowControl w:val="0"/>
        <w:pBdr>
          <w:top w:val="nil"/>
          <w:left w:val="nil"/>
          <w:bottom w:val="nil"/>
          <w:right w:val="nil"/>
          <w:between w:val="nil"/>
        </w:pBdr>
        <w:spacing w:after="0" w:line="240" w:lineRule="auto"/>
        <w:ind w:left="861" w:hanging="360"/>
        <w:jc w:val="both"/>
        <w:rPr>
          <w:rFonts w:ascii="Arial" w:eastAsia="Arial" w:hAnsi="Arial" w:cs="Arial"/>
          <w:color w:val="000000"/>
          <w:sz w:val="20"/>
          <w:szCs w:val="20"/>
        </w:rPr>
      </w:pPr>
    </w:p>
    <w:p w14:paraId="00000C12" w14:textId="77777777" w:rsidR="00032ED0" w:rsidRPr="009D300F" w:rsidRDefault="00F302D1" w:rsidP="00471CF8">
      <w:pPr>
        <w:pStyle w:val="Normal0"/>
        <w:numPr>
          <w:ilvl w:val="1"/>
          <w:numId w:val="27"/>
        </w:numPr>
        <w:spacing w:after="0" w:line="240" w:lineRule="auto"/>
        <w:ind w:left="709" w:hanging="709"/>
        <w:jc w:val="both"/>
        <w:rPr>
          <w:rFonts w:ascii="Arial" w:eastAsia="Arial" w:hAnsi="Arial" w:cs="Arial"/>
          <w:color w:val="000000"/>
          <w:sz w:val="20"/>
          <w:szCs w:val="20"/>
        </w:rPr>
      </w:pPr>
      <w:bookmarkStart w:id="1538" w:name="_heading=h.1q7ozz1" w:colFirst="0" w:colLast="0"/>
      <w:bookmarkEnd w:id="1538"/>
      <w:r w:rsidRPr="009D300F">
        <w:rPr>
          <w:rFonts w:ascii="Arial" w:eastAsia="Arial" w:hAnsi="Arial" w:cs="Arial"/>
          <w:color w:val="000000"/>
          <w:sz w:val="20"/>
          <w:szCs w:val="20"/>
          <w:u w:val="single"/>
        </w:rPr>
        <w:t>Liquidación por incumplimiento o decisión unilateral de la ENTIDAD</w:t>
      </w:r>
    </w:p>
    <w:p w14:paraId="00000C13" w14:textId="77777777" w:rsidR="00032ED0" w:rsidRPr="009D300F" w:rsidRDefault="00032ED0">
      <w:pPr>
        <w:pStyle w:val="Normal0"/>
        <w:widowControl w:val="0"/>
        <w:pBdr>
          <w:top w:val="nil"/>
          <w:left w:val="nil"/>
          <w:bottom w:val="nil"/>
          <w:right w:val="nil"/>
          <w:between w:val="nil"/>
        </w:pBdr>
        <w:spacing w:after="0" w:line="240" w:lineRule="auto"/>
        <w:ind w:left="435" w:hanging="360"/>
        <w:jc w:val="both"/>
        <w:rPr>
          <w:rFonts w:ascii="Arial" w:eastAsia="Arial" w:hAnsi="Arial" w:cs="Arial"/>
          <w:color w:val="000000"/>
          <w:sz w:val="20"/>
          <w:szCs w:val="20"/>
        </w:rPr>
      </w:pPr>
    </w:p>
    <w:p w14:paraId="00000C14" w14:textId="77777777" w:rsidR="00032ED0" w:rsidRPr="009D300F" w:rsidRDefault="00F302D1" w:rsidP="00471CF8">
      <w:pPr>
        <w:pStyle w:val="Normal0"/>
        <w:numPr>
          <w:ilvl w:val="2"/>
          <w:numId w:val="27"/>
        </w:numPr>
        <w:spacing w:after="0" w:line="240" w:lineRule="auto"/>
        <w:ind w:left="1701" w:hanging="992"/>
        <w:jc w:val="both"/>
        <w:rPr>
          <w:rFonts w:ascii="Arial" w:eastAsia="Arial" w:hAnsi="Arial" w:cs="Arial"/>
          <w:color w:val="000000"/>
          <w:sz w:val="20"/>
          <w:szCs w:val="20"/>
        </w:rPr>
      </w:pPr>
      <w:r w:rsidRPr="009D300F">
        <w:rPr>
          <w:rFonts w:ascii="Arial" w:eastAsia="Arial" w:hAnsi="Arial" w:cs="Arial"/>
          <w:color w:val="000000"/>
          <w:sz w:val="20"/>
          <w:szCs w:val="20"/>
        </w:rPr>
        <w:t>Si la Terminación se produce por incumplimiento o por decisión unilateral de la ENTIDAD, el procedimiento de liquidación se realizará considerando lo dispuesto en la Cláusula 20.11, según corresponda.</w:t>
      </w:r>
    </w:p>
    <w:p w14:paraId="00000C15" w14:textId="77777777" w:rsidR="00032ED0" w:rsidRPr="009D300F" w:rsidRDefault="00032ED0">
      <w:pPr>
        <w:pStyle w:val="Normal0"/>
        <w:widowControl w:val="0"/>
        <w:pBdr>
          <w:top w:val="nil"/>
          <w:left w:val="nil"/>
          <w:bottom w:val="nil"/>
          <w:right w:val="nil"/>
          <w:between w:val="nil"/>
        </w:pBdr>
        <w:spacing w:after="0" w:line="240" w:lineRule="auto"/>
        <w:ind w:left="1701"/>
        <w:jc w:val="both"/>
        <w:rPr>
          <w:rFonts w:ascii="Arial" w:eastAsia="Arial" w:hAnsi="Arial" w:cs="Arial"/>
          <w:color w:val="000000"/>
          <w:sz w:val="20"/>
          <w:szCs w:val="20"/>
        </w:rPr>
      </w:pPr>
    </w:p>
    <w:p w14:paraId="00000C16" w14:textId="77777777" w:rsidR="00032ED0" w:rsidRPr="009D300F" w:rsidRDefault="00F302D1" w:rsidP="00471CF8">
      <w:pPr>
        <w:pStyle w:val="Normal0"/>
        <w:numPr>
          <w:ilvl w:val="2"/>
          <w:numId w:val="27"/>
        </w:numPr>
        <w:spacing w:after="0" w:line="240" w:lineRule="auto"/>
        <w:ind w:left="1701" w:hanging="992"/>
        <w:jc w:val="both"/>
        <w:rPr>
          <w:rFonts w:ascii="Arial" w:eastAsia="Arial" w:hAnsi="Arial" w:cs="Arial"/>
          <w:color w:val="000000"/>
          <w:sz w:val="20"/>
          <w:szCs w:val="20"/>
        </w:rPr>
      </w:pPr>
      <w:r w:rsidRPr="009D300F">
        <w:rPr>
          <w:rFonts w:ascii="Arial" w:eastAsia="Arial" w:hAnsi="Arial" w:cs="Arial"/>
          <w:color w:val="000000"/>
          <w:sz w:val="20"/>
          <w:szCs w:val="20"/>
        </w:rPr>
        <w:t>Para esta causal de liquidación se deberá calcular un monto a pagar al OPERADOR que será el resultante de la adición del monto de liquidación calculado según la Cláusula 20.11, más una compensación como medida de indemnización por los daños y perjuicios que la Terminación pueda ocasionar al OPERADOR, la cual será igual al monto de la Garantía de Fiel Cumplimiento que se encuentre vigente. Si dos garantías se encontraran vigentes, se pagará el equivalente al monto de la garantía mayor.</w:t>
      </w:r>
    </w:p>
    <w:p w14:paraId="00000C17" w14:textId="77777777" w:rsidR="00032ED0" w:rsidRPr="009D300F" w:rsidRDefault="00032ED0">
      <w:pPr>
        <w:pStyle w:val="Normal0"/>
        <w:spacing w:after="0" w:line="240" w:lineRule="auto"/>
        <w:jc w:val="both"/>
        <w:rPr>
          <w:rFonts w:ascii="Arial" w:eastAsia="Arial" w:hAnsi="Arial" w:cs="Arial"/>
          <w:color w:val="000000"/>
          <w:sz w:val="20"/>
          <w:szCs w:val="20"/>
        </w:rPr>
      </w:pPr>
    </w:p>
    <w:p w14:paraId="00000C18" w14:textId="77777777" w:rsidR="00032ED0" w:rsidRPr="009D300F" w:rsidRDefault="00F302D1" w:rsidP="00471CF8">
      <w:pPr>
        <w:pStyle w:val="Normal0"/>
        <w:numPr>
          <w:ilvl w:val="2"/>
          <w:numId w:val="27"/>
        </w:numPr>
        <w:spacing w:after="0" w:line="240" w:lineRule="auto"/>
        <w:ind w:left="1701" w:hanging="992"/>
        <w:jc w:val="both"/>
        <w:rPr>
          <w:rFonts w:ascii="Arial" w:eastAsia="Arial" w:hAnsi="Arial" w:cs="Arial"/>
          <w:color w:val="000000"/>
          <w:sz w:val="20"/>
          <w:szCs w:val="20"/>
        </w:rPr>
      </w:pPr>
      <w:r w:rsidRPr="009D300F">
        <w:rPr>
          <w:rFonts w:ascii="Arial" w:eastAsia="Arial" w:hAnsi="Arial" w:cs="Arial"/>
          <w:color w:val="000000"/>
          <w:sz w:val="20"/>
          <w:szCs w:val="20"/>
        </w:rPr>
        <w:t>Los gastos detallados en la Cláusula 20.11 deberán ser debidamente sustentados por el OPERADOR. Los conceptos por reconocer y el monto resultante deberán contar con la opinión favorable del Supervisor del Contrato.</w:t>
      </w:r>
    </w:p>
    <w:p w14:paraId="00000C19" w14:textId="77777777" w:rsidR="00032ED0" w:rsidRPr="009D300F" w:rsidRDefault="00032ED0">
      <w:pPr>
        <w:pStyle w:val="Normal0"/>
        <w:widowControl w:val="0"/>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p>
    <w:p w14:paraId="00000C1A" w14:textId="77777777" w:rsidR="00032ED0" w:rsidRPr="009D300F" w:rsidRDefault="00F302D1" w:rsidP="00471CF8">
      <w:pPr>
        <w:pStyle w:val="Normal0"/>
        <w:numPr>
          <w:ilvl w:val="2"/>
          <w:numId w:val="27"/>
        </w:numPr>
        <w:spacing w:after="0" w:line="240" w:lineRule="auto"/>
        <w:ind w:left="1701" w:hanging="992"/>
        <w:jc w:val="both"/>
        <w:rPr>
          <w:rFonts w:ascii="Arial" w:eastAsia="Arial" w:hAnsi="Arial" w:cs="Arial"/>
          <w:color w:val="000000"/>
          <w:sz w:val="20"/>
          <w:szCs w:val="20"/>
        </w:rPr>
      </w:pPr>
      <w:bookmarkStart w:id="1539" w:name="_heading=h.3ohklq9" w:colFirst="0" w:colLast="0"/>
      <w:bookmarkEnd w:id="1539"/>
      <w:r w:rsidRPr="009D300F">
        <w:rPr>
          <w:rFonts w:ascii="Arial" w:eastAsia="Arial" w:hAnsi="Arial" w:cs="Arial"/>
          <w:color w:val="000000"/>
          <w:sz w:val="20"/>
          <w:szCs w:val="20"/>
        </w:rPr>
        <w:t xml:space="preserve">Los montos a que se refiere la presente cláusula serán debidamente calendarizados por la ENTIDAD en el presupuesto anual del siguiente ejercicio presupuestal según corresponda a la fecha de la Terminación, sin que ello genere la obligación de pago de intereses por parte de la ENTIDAD, sin ningún otro costo ni gasto. </w:t>
      </w:r>
    </w:p>
    <w:p w14:paraId="00000C1B"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C1C" w14:textId="77777777" w:rsidR="00032ED0" w:rsidRPr="009D300F" w:rsidRDefault="00F302D1">
      <w:pPr>
        <w:pStyle w:val="Normal0"/>
        <w:pBdr>
          <w:top w:val="nil"/>
          <w:left w:val="nil"/>
          <w:bottom w:val="nil"/>
          <w:right w:val="nil"/>
          <w:between w:val="nil"/>
        </w:pBdr>
        <w:spacing w:after="0" w:line="240" w:lineRule="auto"/>
        <w:ind w:left="1701"/>
        <w:jc w:val="both"/>
        <w:rPr>
          <w:rFonts w:ascii="Arial" w:eastAsia="Arial" w:hAnsi="Arial" w:cs="Arial"/>
          <w:color w:val="000000"/>
          <w:sz w:val="20"/>
          <w:szCs w:val="20"/>
        </w:rPr>
      </w:pPr>
      <w:r w:rsidRPr="009D300F">
        <w:rPr>
          <w:rFonts w:ascii="Arial" w:eastAsia="Arial" w:hAnsi="Arial" w:cs="Arial"/>
          <w:color w:val="000000"/>
          <w:sz w:val="20"/>
          <w:szCs w:val="20"/>
        </w:rPr>
        <w:t>El monto resultante deberá ser pagado a más tardar al finalizar el décimo octavo mes del siguiente ejercicio presupuestal de la ENTIDAD, una vez aprobado dicho valor y se hayan aplicado las deducciones o penalidades que correspondan.</w:t>
      </w:r>
    </w:p>
    <w:p w14:paraId="00000C1D" w14:textId="77777777" w:rsidR="00032ED0" w:rsidRPr="009D300F" w:rsidRDefault="00032ED0">
      <w:pPr>
        <w:pStyle w:val="Normal0"/>
        <w:pBdr>
          <w:top w:val="nil"/>
          <w:left w:val="nil"/>
          <w:bottom w:val="nil"/>
          <w:right w:val="nil"/>
          <w:between w:val="nil"/>
        </w:pBdr>
        <w:spacing w:after="0" w:line="240" w:lineRule="auto"/>
        <w:ind w:left="1701"/>
        <w:jc w:val="both"/>
        <w:rPr>
          <w:rFonts w:ascii="Arial" w:eastAsia="Arial" w:hAnsi="Arial" w:cs="Arial"/>
          <w:color w:val="000000"/>
          <w:sz w:val="20"/>
          <w:szCs w:val="20"/>
        </w:rPr>
      </w:pPr>
    </w:p>
    <w:p w14:paraId="00000C1E" w14:textId="77777777" w:rsidR="00032ED0" w:rsidRPr="009D300F" w:rsidRDefault="00F302D1">
      <w:pPr>
        <w:pStyle w:val="Normal0"/>
        <w:pBdr>
          <w:top w:val="nil"/>
          <w:left w:val="nil"/>
          <w:bottom w:val="nil"/>
          <w:right w:val="nil"/>
          <w:between w:val="nil"/>
        </w:pBdr>
        <w:spacing w:after="0" w:line="240" w:lineRule="auto"/>
        <w:ind w:left="1701"/>
        <w:jc w:val="both"/>
        <w:rPr>
          <w:rFonts w:ascii="Arial" w:eastAsia="Arial" w:hAnsi="Arial" w:cs="Arial"/>
          <w:color w:val="000000"/>
          <w:sz w:val="20"/>
          <w:szCs w:val="20"/>
        </w:rPr>
      </w:pPr>
      <w:r w:rsidRPr="009D300F">
        <w:rPr>
          <w:rFonts w:ascii="Arial" w:eastAsia="Arial" w:hAnsi="Arial" w:cs="Arial"/>
          <w:color w:val="000000"/>
          <w:sz w:val="20"/>
          <w:szCs w:val="20"/>
        </w:rPr>
        <w:t>Si transcurridos quince (15) Días desde la fecha de pago prevista, la ENTIDAD no efectúa el correspondiente desembolso, se generarán intereses que serán calculados teniendo en cuenta una tasa de interés efectiva anual en soles equivalente a la Tasa de Interés Legal más un spread de dos por ciento (2%), por cada Día Calendario de retraso luego de vencido el plazo para su pago hasta que la ENTIDAD pague al OPERADOR el íntegro del monto adeudado.</w:t>
      </w:r>
    </w:p>
    <w:p w14:paraId="00000C1F" w14:textId="77777777" w:rsidR="00032ED0" w:rsidRPr="009D300F" w:rsidRDefault="00032ED0">
      <w:pPr>
        <w:pStyle w:val="Normal0"/>
        <w:pBdr>
          <w:top w:val="nil"/>
          <w:left w:val="nil"/>
          <w:bottom w:val="nil"/>
          <w:right w:val="nil"/>
          <w:between w:val="nil"/>
        </w:pBdr>
        <w:spacing w:after="0" w:line="240" w:lineRule="auto"/>
        <w:ind w:left="1701"/>
        <w:jc w:val="both"/>
        <w:rPr>
          <w:rFonts w:ascii="Arial" w:eastAsia="Arial" w:hAnsi="Arial" w:cs="Arial"/>
          <w:color w:val="000000"/>
          <w:sz w:val="20"/>
          <w:szCs w:val="20"/>
        </w:rPr>
      </w:pPr>
    </w:p>
    <w:p w14:paraId="00000C20" w14:textId="77777777" w:rsidR="00032ED0" w:rsidRPr="009D300F" w:rsidRDefault="00F302D1">
      <w:pPr>
        <w:pStyle w:val="Normal0"/>
        <w:pBdr>
          <w:top w:val="nil"/>
          <w:left w:val="nil"/>
          <w:bottom w:val="nil"/>
          <w:right w:val="nil"/>
          <w:between w:val="nil"/>
        </w:pBdr>
        <w:spacing w:after="0" w:line="240" w:lineRule="auto"/>
        <w:ind w:left="1701"/>
        <w:jc w:val="both"/>
        <w:rPr>
          <w:rFonts w:ascii="Arial" w:eastAsia="Arial" w:hAnsi="Arial" w:cs="Arial"/>
          <w:color w:val="000000"/>
          <w:sz w:val="20"/>
          <w:szCs w:val="20"/>
        </w:rPr>
      </w:pPr>
      <w:r w:rsidRPr="009D300F">
        <w:rPr>
          <w:rFonts w:ascii="Arial" w:eastAsia="Arial" w:hAnsi="Arial" w:cs="Arial"/>
          <w:color w:val="000000"/>
          <w:sz w:val="20"/>
          <w:szCs w:val="20"/>
        </w:rPr>
        <w:t>Queda expresamente establecido que el OPERADOR no tendrá derecho a exigir otras compensaciones económicas, montos indemnizatorios o cualquier otro concepto que implique un mayor reconocimiento al obtenido luego de aplicados los mecanismos de liquidación a que se refiere la Cláusula 20.11.</w:t>
      </w:r>
    </w:p>
    <w:p w14:paraId="00000C21" w14:textId="77777777" w:rsidR="00032ED0" w:rsidRPr="009D300F" w:rsidRDefault="00032ED0">
      <w:pPr>
        <w:pStyle w:val="Normal0"/>
        <w:pBdr>
          <w:top w:val="nil"/>
          <w:left w:val="nil"/>
          <w:bottom w:val="nil"/>
          <w:right w:val="nil"/>
          <w:between w:val="nil"/>
        </w:pBdr>
        <w:spacing w:after="0" w:line="240" w:lineRule="auto"/>
        <w:ind w:left="1701"/>
        <w:jc w:val="both"/>
        <w:rPr>
          <w:rFonts w:ascii="Arial" w:eastAsia="Arial" w:hAnsi="Arial" w:cs="Arial"/>
          <w:color w:val="000000"/>
          <w:sz w:val="20"/>
          <w:szCs w:val="20"/>
        </w:rPr>
      </w:pPr>
    </w:p>
    <w:p w14:paraId="00000C22" w14:textId="77777777" w:rsidR="00032ED0" w:rsidRPr="009D300F" w:rsidRDefault="00F302D1" w:rsidP="00471CF8">
      <w:pPr>
        <w:pStyle w:val="Normal0"/>
        <w:numPr>
          <w:ilvl w:val="1"/>
          <w:numId w:val="27"/>
        </w:numPr>
        <w:spacing w:after="0" w:line="240" w:lineRule="auto"/>
        <w:ind w:left="709" w:hanging="709"/>
        <w:jc w:val="both"/>
        <w:rPr>
          <w:rFonts w:ascii="Arial" w:eastAsia="Arial" w:hAnsi="Arial" w:cs="Arial"/>
          <w:color w:val="000000"/>
          <w:sz w:val="20"/>
          <w:szCs w:val="20"/>
        </w:rPr>
      </w:pPr>
      <w:bookmarkStart w:id="1540" w:name="_heading=h.23muvy2" w:colFirst="0" w:colLast="0"/>
      <w:bookmarkEnd w:id="1540"/>
      <w:r w:rsidRPr="009D300F">
        <w:rPr>
          <w:rFonts w:ascii="Arial" w:eastAsia="Arial" w:hAnsi="Arial" w:cs="Arial"/>
          <w:color w:val="000000"/>
          <w:sz w:val="20"/>
          <w:szCs w:val="20"/>
          <w:u w:val="single"/>
        </w:rPr>
        <w:t xml:space="preserve">Liquidación por fuerza mayor o caso fortuito </w:t>
      </w:r>
    </w:p>
    <w:p w14:paraId="00000C23" w14:textId="77777777" w:rsidR="00032ED0" w:rsidRPr="009D300F" w:rsidRDefault="00032ED0">
      <w:pPr>
        <w:pStyle w:val="Normal0"/>
        <w:widowControl w:val="0"/>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p>
    <w:p w14:paraId="00000C24" w14:textId="77777777" w:rsidR="00032ED0" w:rsidRPr="009D300F" w:rsidRDefault="00F302D1" w:rsidP="00471CF8">
      <w:pPr>
        <w:pStyle w:val="Normal0"/>
        <w:numPr>
          <w:ilvl w:val="2"/>
          <w:numId w:val="27"/>
        </w:numPr>
        <w:spacing w:after="0" w:line="240" w:lineRule="auto"/>
        <w:ind w:left="1701" w:hanging="992"/>
        <w:jc w:val="both"/>
        <w:rPr>
          <w:rFonts w:ascii="Arial" w:eastAsia="Arial" w:hAnsi="Arial" w:cs="Arial"/>
          <w:color w:val="000000"/>
          <w:sz w:val="20"/>
          <w:szCs w:val="20"/>
        </w:rPr>
      </w:pPr>
      <w:r w:rsidRPr="009D300F">
        <w:rPr>
          <w:rFonts w:ascii="Arial" w:eastAsia="Arial" w:hAnsi="Arial" w:cs="Arial"/>
          <w:color w:val="000000"/>
          <w:sz w:val="20"/>
          <w:szCs w:val="20"/>
        </w:rPr>
        <w:t>Si la Terminación se produce por fuerza mayor o caso fortuito, el procedimiento de liquidación se realizará considerando lo dispuesto en la Cláusula 20.11, según corresponda.</w:t>
      </w:r>
    </w:p>
    <w:p w14:paraId="00000C25" w14:textId="77777777" w:rsidR="00032ED0" w:rsidRPr="009D300F" w:rsidRDefault="00032ED0">
      <w:pPr>
        <w:pStyle w:val="Normal0"/>
        <w:widowControl w:val="0"/>
        <w:pBdr>
          <w:top w:val="nil"/>
          <w:left w:val="nil"/>
          <w:bottom w:val="nil"/>
          <w:right w:val="nil"/>
          <w:between w:val="nil"/>
        </w:pBdr>
        <w:spacing w:after="0" w:line="240" w:lineRule="auto"/>
        <w:ind w:left="1701"/>
        <w:jc w:val="both"/>
        <w:rPr>
          <w:rFonts w:ascii="Arial" w:eastAsia="Arial" w:hAnsi="Arial" w:cs="Arial"/>
          <w:color w:val="000000"/>
          <w:sz w:val="20"/>
          <w:szCs w:val="20"/>
        </w:rPr>
      </w:pPr>
    </w:p>
    <w:p w14:paraId="00000C26" w14:textId="77777777" w:rsidR="00032ED0" w:rsidRPr="009D300F" w:rsidRDefault="00F302D1" w:rsidP="00471CF8">
      <w:pPr>
        <w:pStyle w:val="Normal0"/>
        <w:numPr>
          <w:ilvl w:val="2"/>
          <w:numId w:val="27"/>
        </w:numPr>
        <w:spacing w:after="0" w:line="240" w:lineRule="auto"/>
        <w:ind w:left="1701" w:hanging="992"/>
        <w:jc w:val="both"/>
        <w:rPr>
          <w:rFonts w:ascii="Arial" w:eastAsia="Arial" w:hAnsi="Arial" w:cs="Arial"/>
          <w:color w:val="000000"/>
          <w:sz w:val="20"/>
          <w:szCs w:val="20"/>
        </w:rPr>
      </w:pPr>
      <w:r w:rsidRPr="009D300F">
        <w:rPr>
          <w:rFonts w:ascii="Arial" w:eastAsia="Arial" w:hAnsi="Arial" w:cs="Arial"/>
          <w:color w:val="000000"/>
          <w:sz w:val="20"/>
          <w:szCs w:val="20"/>
        </w:rPr>
        <w:t>Los gastos detallados en la Cláusula 20.11 deberán ser debidamente sustentados por el OPERADOR. Los conceptos por reconocer y el monto resultante deberán contar con la opinión favorable del Supervisor del Contrato.</w:t>
      </w:r>
    </w:p>
    <w:p w14:paraId="00000C27" w14:textId="77777777" w:rsidR="00032ED0" w:rsidRPr="009D300F" w:rsidRDefault="00032ED0">
      <w:pPr>
        <w:pStyle w:val="Normal0"/>
        <w:widowControl w:val="0"/>
        <w:pBdr>
          <w:top w:val="nil"/>
          <w:left w:val="nil"/>
          <w:bottom w:val="nil"/>
          <w:right w:val="nil"/>
          <w:between w:val="nil"/>
        </w:pBdr>
        <w:spacing w:after="0" w:line="240" w:lineRule="auto"/>
        <w:ind w:left="1701"/>
        <w:jc w:val="both"/>
        <w:rPr>
          <w:rFonts w:ascii="Arial" w:eastAsia="Arial" w:hAnsi="Arial" w:cs="Arial"/>
          <w:color w:val="000000"/>
          <w:sz w:val="20"/>
          <w:szCs w:val="20"/>
        </w:rPr>
      </w:pPr>
    </w:p>
    <w:p w14:paraId="00000C28" w14:textId="77777777" w:rsidR="00032ED0" w:rsidRPr="009D300F" w:rsidRDefault="00F302D1" w:rsidP="00471CF8">
      <w:pPr>
        <w:pStyle w:val="Normal0"/>
        <w:numPr>
          <w:ilvl w:val="2"/>
          <w:numId w:val="27"/>
        </w:numPr>
        <w:spacing w:after="0" w:line="240" w:lineRule="auto"/>
        <w:ind w:left="1701" w:hanging="992"/>
        <w:jc w:val="both"/>
        <w:rPr>
          <w:rFonts w:ascii="Arial" w:eastAsia="Arial" w:hAnsi="Arial" w:cs="Arial"/>
          <w:color w:val="000000"/>
          <w:sz w:val="20"/>
          <w:szCs w:val="20"/>
        </w:rPr>
      </w:pPr>
      <w:r w:rsidRPr="009D300F">
        <w:rPr>
          <w:rFonts w:ascii="Arial" w:eastAsia="Arial" w:hAnsi="Arial" w:cs="Arial"/>
          <w:color w:val="000000"/>
          <w:sz w:val="20"/>
          <w:szCs w:val="20"/>
        </w:rPr>
        <w:t xml:space="preserve">Los montos a que se refiere la presente cláusula serán debidamente calendarizados por la ENTIDAD en el presupuesto anual del siguiente ejercicio presupuestal, según corresponda a la fecha de la Terminación, sin que ello genere la obligación de pago de intereses por parte de la ENTIDAD, sin ningún otro costo ni gasto. </w:t>
      </w:r>
    </w:p>
    <w:p w14:paraId="00000C29"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C2A" w14:textId="77777777" w:rsidR="00032ED0" w:rsidRPr="009D300F" w:rsidRDefault="00F302D1">
      <w:pPr>
        <w:pStyle w:val="Normal0"/>
        <w:pBdr>
          <w:top w:val="nil"/>
          <w:left w:val="nil"/>
          <w:bottom w:val="nil"/>
          <w:right w:val="nil"/>
          <w:between w:val="nil"/>
        </w:pBdr>
        <w:tabs>
          <w:tab w:val="left" w:pos="1560"/>
        </w:tabs>
        <w:spacing w:after="0" w:line="240" w:lineRule="auto"/>
        <w:ind w:left="1701"/>
        <w:jc w:val="both"/>
        <w:rPr>
          <w:rFonts w:ascii="Arial" w:eastAsia="Arial" w:hAnsi="Arial" w:cs="Arial"/>
          <w:color w:val="000000"/>
          <w:sz w:val="20"/>
          <w:szCs w:val="20"/>
        </w:rPr>
      </w:pPr>
      <w:r w:rsidRPr="009D300F">
        <w:rPr>
          <w:rFonts w:ascii="Arial" w:eastAsia="Arial" w:hAnsi="Arial" w:cs="Arial"/>
          <w:color w:val="000000"/>
          <w:sz w:val="20"/>
          <w:szCs w:val="20"/>
        </w:rPr>
        <w:t>El monto resultante deberá ser pagado a más tardar durante el primer trimestre del siguiente ejercicio presupuestal de la ENTIDAD, una vez aprobado dicho valor y se hayan aplicado las deducciones o penalidades que correspondan, o bien pagado en cuotas de acuerdo a lo establecido en la Cláusula 20.11.3, según corresponda.</w:t>
      </w:r>
    </w:p>
    <w:p w14:paraId="00000C2B" w14:textId="77777777" w:rsidR="00032ED0" w:rsidRPr="009D300F" w:rsidRDefault="00F302D1">
      <w:pPr>
        <w:pStyle w:val="Normal0"/>
        <w:pBdr>
          <w:top w:val="nil"/>
          <w:left w:val="nil"/>
          <w:bottom w:val="nil"/>
          <w:right w:val="nil"/>
          <w:between w:val="nil"/>
        </w:pBdr>
        <w:tabs>
          <w:tab w:val="left" w:pos="1560"/>
        </w:tabs>
        <w:spacing w:after="0" w:line="240" w:lineRule="auto"/>
        <w:ind w:left="1701" w:hanging="851"/>
        <w:jc w:val="both"/>
        <w:rPr>
          <w:rFonts w:ascii="Arial" w:eastAsia="Arial" w:hAnsi="Arial" w:cs="Arial"/>
          <w:color w:val="000000"/>
          <w:sz w:val="20"/>
          <w:szCs w:val="20"/>
        </w:rPr>
      </w:pPr>
      <w:r w:rsidRPr="009D300F">
        <w:rPr>
          <w:rFonts w:ascii="Arial" w:eastAsia="Arial" w:hAnsi="Arial" w:cs="Arial"/>
          <w:color w:val="000000"/>
          <w:sz w:val="20"/>
          <w:szCs w:val="20"/>
        </w:rPr>
        <w:tab/>
      </w:r>
      <w:r w:rsidRPr="009D300F">
        <w:rPr>
          <w:rFonts w:ascii="Arial" w:eastAsia="Arial" w:hAnsi="Arial" w:cs="Arial"/>
          <w:color w:val="000000"/>
          <w:sz w:val="20"/>
          <w:szCs w:val="20"/>
        </w:rPr>
        <w:tab/>
      </w:r>
      <w:r w:rsidRPr="009D300F">
        <w:rPr>
          <w:rFonts w:ascii="Arial" w:eastAsia="Arial" w:hAnsi="Arial" w:cs="Arial"/>
          <w:color w:val="000000"/>
          <w:sz w:val="20"/>
          <w:szCs w:val="20"/>
        </w:rPr>
        <w:tab/>
      </w:r>
      <w:r w:rsidRPr="009D300F">
        <w:rPr>
          <w:rFonts w:ascii="Arial" w:eastAsia="Arial" w:hAnsi="Arial" w:cs="Arial"/>
          <w:color w:val="000000"/>
          <w:sz w:val="20"/>
          <w:szCs w:val="20"/>
        </w:rPr>
        <w:tab/>
      </w:r>
    </w:p>
    <w:p w14:paraId="00000C2C" w14:textId="77777777" w:rsidR="00032ED0" w:rsidRPr="009D300F" w:rsidRDefault="692A7B62" w:rsidP="00C80605">
      <w:pPr>
        <w:pStyle w:val="Normal0"/>
        <w:pBdr>
          <w:top w:val="nil"/>
          <w:left w:val="nil"/>
          <w:bottom w:val="nil"/>
          <w:right w:val="nil"/>
          <w:between w:val="nil"/>
        </w:pBdr>
        <w:tabs>
          <w:tab w:val="left" w:pos="1560"/>
        </w:tabs>
        <w:spacing w:after="0" w:line="240" w:lineRule="auto"/>
        <w:ind w:left="1701"/>
        <w:jc w:val="both"/>
        <w:rPr>
          <w:rFonts w:ascii="Arial" w:eastAsia="Arial" w:hAnsi="Arial" w:cs="Arial"/>
          <w:color w:val="000000"/>
          <w:sz w:val="20"/>
          <w:szCs w:val="20"/>
        </w:rPr>
      </w:pPr>
      <w:r w:rsidRPr="009D300F">
        <w:rPr>
          <w:rFonts w:ascii="Arial" w:eastAsia="Arial" w:hAnsi="Arial" w:cs="Arial"/>
          <w:color w:val="000000"/>
          <w:sz w:val="20"/>
          <w:szCs w:val="20"/>
        </w:rPr>
        <w:t>Si transcurridos quince (15) Días desde la fecha de pago prevista, la ENTIDAD no efectúa el correspondiente desembolso, se generarán intereses que serán calculados teniendo en cuenta una tasa de interés efectiva anual en soles equivalente a la Tasa de Interés Legal más un spread de dos por ciento (2%), por cada Día Calendario de retraso luego de vencido el plazo para su pago hasta que la ENTIDAD pague al OPERADOR el íntegro del monto adeudado.</w:t>
      </w:r>
    </w:p>
    <w:p w14:paraId="00000C2D" w14:textId="77777777" w:rsidR="00032ED0" w:rsidRPr="009D300F" w:rsidRDefault="00032ED0">
      <w:pPr>
        <w:pStyle w:val="Normal0"/>
        <w:pBdr>
          <w:top w:val="nil"/>
          <w:left w:val="nil"/>
          <w:bottom w:val="nil"/>
          <w:right w:val="nil"/>
          <w:between w:val="nil"/>
        </w:pBdr>
        <w:tabs>
          <w:tab w:val="left" w:pos="1560"/>
        </w:tabs>
        <w:spacing w:after="0" w:line="240" w:lineRule="auto"/>
        <w:ind w:left="1701" w:hanging="851"/>
        <w:jc w:val="both"/>
        <w:rPr>
          <w:rFonts w:ascii="Arial" w:eastAsia="Arial" w:hAnsi="Arial" w:cs="Arial"/>
          <w:color w:val="000000"/>
          <w:sz w:val="20"/>
          <w:szCs w:val="20"/>
        </w:rPr>
      </w:pPr>
    </w:p>
    <w:p w14:paraId="00000C2E" w14:textId="77777777" w:rsidR="00032ED0" w:rsidRPr="009D300F" w:rsidRDefault="00F302D1">
      <w:pPr>
        <w:pStyle w:val="Normal0"/>
        <w:pBdr>
          <w:top w:val="nil"/>
          <w:left w:val="nil"/>
          <w:bottom w:val="nil"/>
          <w:right w:val="nil"/>
          <w:between w:val="nil"/>
        </w:pBdr>
        <w:tabs>
          <w:tab w:val="left" w:pos="1560"/>
        </w:tabs>
        <w:spacing w:after="0" w:line="240" w:lineRule="auto"/>
        <w:ind w:left="1701"/>
        <w:jc w:val="both"/>
        <w:rPr>
          <w:rFonts w:ascii="Arial" w:eastAsia="Arial" w:hAnsi="Arial" w:cs="Arial"/>
          <w:color w:val="000000"/>
          <w:sz w:val="20"/>
          <w:szCs w:val="20"/>
        </w:rPr>
      </w:pPr>
      <w:r w:rsidRPr="009D300F">
        <w:rPr>
          <w:rFonts w:ascii="Arial" w:eastAsia="Arial" w:hAnsi="Arial" w:cs="Arial"/>
          <w:color w:val="000000"/>
          <w:sz w:val="20"/>
          <w:szCs w:val="20"/>
        </w:rPr>
        <w:t>Queda expresamente establecido que el OPERADOR no tendrá derecho a exigir otras compensaciones económicas, montos indemnizatorios o cualquier otro concepto que implique un mayor reconocimiento al obtenido luego de aplicados los mecanismos de liquidación a que se refiere la Cláusula 20.11.</w:t>
      </w:r>
    </w:p>
    <w:p w14:paraId="00000C2F" w14:textId="77777777" w:rsidR="00032ED0" w:rsidRPr="009D300F" w:rsidRDefault="00032ED0">
      <w:pPr>
        <w:pStyle w:val="Normal0"/>
        <w:pBdr>
          <w:top w:val="nil"/>
          <w:left w:val="nil"/>
          <w:bottom w:val="nil"/>
          <w:right w:val="nil"/>
          <w:between w:val="nil"/>
        </w:pBdr>
        <w:tabs>
          <w:tab w:val="left" w:pos="1560"/>
        </w:tabs>
        <w:spacing w:after="0" w:line="240" w:lineRule="auto"/>
        <w:ind w:left="1560" w:hanging="851"/>
        <w:jc w:val="both"/>
        <w:rPr>
          <w:rFonts w:ascii="Arial" w:eastAsia="Arial" w:hAnsi="Arial" w:cs="Arial"/>
          <w:color w:val="000000"/>
          <w:sz w:val="20"/>
          <w:szCs w:val="20"/>
        </w:rPr>
      </w:pPr>
    </w:p>
    <w:p w14:paraId="00000C30" w14:textId="77777777" w:rsidR="00032ED0" w:rsidRPr="009D300F" w:rsidRDefault="00F302D1">
      <w:pPr>
        <w:pStyle w:val="Ttulo2"/>
        <w:rPr>
          <w:rFonts w:ascii="Arial" w:eastAsia="Arial" w:hAnsi="Arial" w:cs="Arial"/>
          <w:b/>
          <w:color w:val="000000"/>
          <w:sz w:val="20"/>
          <w:szCs w:val="20"/>
        </w:rPr>
      </w:pPr>
      <w:bookmarkStart w:id="1541" w:name="_heading=h.2n6rqdi" w:colFirst="0" w:colLast="0"/>
      <w:bookmarkStart w:id="1542" w:name="_Toc156248707"/>
      <w:bookmarkStart w:id="1543" w:name="_Toc171014938"/>
      <w:bookmarkEnd w:id="1541"/>
      <w:r w:rsidRPr="009D300F">
        <w:rPr>
          <w:rFonts w:ascii="Arial" w:eastAsia="Arial" w:hAnsi="Arial" w:cs="Arial"/>
          <w:b/>
          <w:color w:val="000000"/>
          <w:sz w:val="20"/>
          <w:szCs w:val="20"/>
        </w:rPr>
        <w:t>Devolución de la Garantía de Fiel Cumplimiento</w:t>
      </w:r>
      <w:bookmarkEnd w:id="1542"/>
      <w:bookmarkEnd w:id="1543"/>
      <w:r w:rsidRPr="009D300F">
        <w:rPr>
          <w:rFonts w:ascii="Arial" w:eastAsia="Arial" w:hAnsi="Arial" w:cs="Arial"/>
          <w:b/>
          <w:color w:val="000000"/>
          <w:sz w:val="20"/>
          <w:szCs w:val="20"/>
        </w:rPr>
        <w:t xml:space="preserve"> </w:t>
      </w:r>
    </w:p>
    <w:p w14:paraId="00000C31"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544" w:name="_heading=h.12c20lb" w:colFirst="0" w:colLast="0"/>
      <w:bookmarkEnd w:id="1544"/>
    </w:p>
    <w:p w14:paraId="00000C32" w14:textId="77777777" w:rsidR="00032ED0" w:rsidRPr="009D300F" w:rsidRDefault="00F302D1" w:rsidP="00471CF8">
      <w:pPr>
        <w:pStyle w:val="Normal0"/>
        <w:numPr>
          <w:ilvl w:val="1"/>
          <w:numId w:val="27"/>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1545" w:name="_heading=h.21gztgx" w:colFirst="0" w:colLast="0"/>
      <w:bookmarkEnd w:id="1545"/>
      <w:r w:rsidRPr="009D300F">
        <w:rPr>
          <w:rFonts w:ascii="Arial" w:eastAsia="Arial" w:hAnsi="Arial" w:cs="Arial"/>
          <w:color w:val="000000"/>
          <w:sz w:val="20"/>
          <w:szCs w:val="20"/>
        </w:rPr>
        <w:t xml:space="preserve">Si la Terminación se produce por incumplimiento de la ENTIDAD, por decisión unilateral de la ENTIDAD, por mutuo acuerdo o por fuerza mayor o caso fortuito, la ENTIDAD devolverá al OPERADOR la Garantía de Fiel Cumplimiento dentro de los doce (12) meses posteriores a la Terminación, siempre que se hayan aplicado las deducciones o penalidades que correspondan. </w:t>
      </w:r>
    </w:p>
    <w:p w14:paraId="00000C33"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C34" w14:textId="77777777" w:rsidR="00032ED0" w:rsidRPr="009D300F" w:rsidRDefault="00F302D1">
      <w:pPr>
        <w:pStyle w:val="Ttulo1"/>
        <w:spacing w:before="0" w:after="0" w:line="240" w:lineRule="auto"/>
        <w:rPr>
          <w:b w:val="0"/>
          <w:smallCaps/>
          <w:color w:val="000000"/>
          <w:sz w:val="20"/>
          <w:szCs w:val="20"/>
        </w:rPr>
      </w:pPr>
      <w:bookmarkStart w:id="1546" w:name="_heading=h.gma3oq" w:colFirst="0" w:colLast="0"/>
      <w:bookmarkStart w:id="1547" w:name="_Toc156248708"/>
      <w:bookmarkStart w:id="1548" w:name="_Toc171014939"/>
      <w:bookmarkEnd w:id="1546"/>
      <w:r w:rsidRPr="009D300F">
        <w:rPr>
          <w:smallCaps/>
          <w:color w:val="000000"/>
          <w:sz w:val="20"/>
          <w:szCs w:val="20"/>
        </w:rPr>
        <w:t>Capítulo XXI</w:t>
      </w:r>
      <w:r w:rsidRPr="009D300F">
        <w:rPr>
          <w:smallCaps/>
          <w:color w:val="000000"/>
          <w:sz w:val="20"/>
          <w:szCs w:val="20"/>
        </w:rPr>
        <w:tab/>
        <w:t>PENALIDADES Y SANCIONES</w:t>
      </w:r>
      <w:bookmarkEnd w:id="1547"/>
      <w:bookmarkEnd w:id="1548"/>
    </w:p>
    <w:p w14:paraId="00000C35" w14:textId="77777777" w:rsidR="00032ED0" w:rsidRPr="009D300F" w:rsidRDefault="00032ED0">
      <w:pPr>
        <w:pStyle w:val="Normal0"/>
        <w:widowControl w:val="0"/>
        <w:pBdr>
          <w:top w:val="nil"/>
          <w:left w:val="nil"/>
          <w:bottom w:val="nil"/>
          <w:right w:val="nil"/>
          <w:between w:val="nil"/>
        </w:pBdr>
        <w:spacing w:after="0" w:line="240" w:lineRule="auto"/>
        <w:ind w:left="768"/>
        <w:jc w:val="both"/>
        <w:rPr>
          <w:rFonts w:ascii="Arial" w:eastAsia="Arial" w:hAnsi="Arial" w:cs="Arial"/>
          <w:color w:val="000000"/>
          <w:sz w:val="20"/>
          <w:szCs w:val="20"/>
        </w:rPr>
      </w:pPr>
      <w:bookmarkStart w:id="1549" w:name="_heading=h.1fr7wkc" w:colFirst="0" w:colLast="0"/>
      <w:bookmarkEnd w:id="1549"/>
    </w:p>
    <w:p w14:paraId="00000C36" w14:textId="77777777" w:rsidR="00032ED0" w:rsidRPr="009D300F" w:rsidRDefault="00F302D1" w:rsidP="00471CF8">
      <w:pPr>
        <w:pStyle w:val="Normal0"/>
        <w:numPr>
          <w:ilvl w:val="1"/>
          <w:numId w:val="21"/>
        </w:numPr>
        <w:spacing w:after="0" w:line="240" w:lineRule="auto"/>
        <w:ind w:left="709" w:hanging="709"/>
        <w:jc w:val="both"/>
        <w:rPr>
          <w:rFonts w:ascii="Arial" w:eastAsia="Arial" w:hAnsi="Arial" w:cs="Arial"/>
          <w:color w:val="000000"/>
          <w:sz w:val="20"/>
          <w:szCs w:val="20"/>
        </w:rPr>
      </w:pPr>
      <w:r w:rsidRPr="009D300F">
        <w:rPr>
          <w:rFonts w:ascii="Arial" w:eastAsia="Arial" w:hAnsi="Arial" w:cs="Arial"/>
          <w:color w:val="000000"/>
          <w:sz w:val="20"/>
          <w:szCs w:val="20"/>
        </w:rPr>
        <w:t>La ENTIDAD se encuentra facultada para aplicar las penalidades establecidas en el Contrato. El OPERADOR no estará exento de responsabilidad, aún en los casos en que los incumplimientos sean consecuencia de contratos que celebre con proveedores u otros contratistas o subcontratistas.</w:t>
      </w:r>
    </w:p>
    <w:p w14:paraId="00000C37"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550" w:name="_heading=h.3zqvf85" w:colFirst="0" w:colLast="0"/>
      <w:bookmarkEnd w:id="1550"/>
    </w:p>
    <w:p w14:paraId="00000C38" w14:textId="77777777" w:rsidR="00032ED0" w:rsidRPr="009D300F" w:rsidRDefault="00F302D1" w:rsidP="00471CF8">
      <w:pPr>
        <w:pStyle w:val="Normal0"/>
        <w:numPr>
          <w:ilvl w:val="1"/>
          <w:numId w:val="21"/>
        </w:numPr>
        <w:spacing w:after="0" w:line="240" w:lineRule="auto"/>
        <w:ind w:left="709" w:hanging="709"/>
        <w:jc w:val="both"/>
        <w:rPr>
          <w:rFonts w:ascii="Arial" w:eastAsia="Arial" w:hAnsi="Arial" w:cs="Arial"/>
          <w:color w:val="000000"/>
          <w:sz w:val="20"/>
          <w:szCs w:val="20"/>
        </w:rPr>
      </w:pPr>
      <w:bookmarkStart w:id="1551" w:name="_heading=h.2p69klc" w:colFirst="0" w:colLast="0"/>
      <w:bookmarkEnd w:id="1551"/>
      <w:r w:rsidRPr="009D300F">
        <w:rPr>
          <w:rFonts w:ascii="Arial" w:eastAsia="Arial" w:hAnsi="Arial" w:cs="Arial"/>
          <w:color w:val="000000"/>
          <w:sz w:val="20"/>
          <w:szCs w:val="20"/>
        </w:rPr>
        <w:t xml:space="preserve">Los supuestos de incumplimiento generan la obligación de pagar la penalidad respectiva, sin que haga falta una intimación en mora previa, y su pago no implique la liberación del OPERADOR de cumplir la obligación respectiva. </w:t>
      </w:r>
    </w:p>
    <w:p w14:paraId="00000C39" w14:textId="77777777" w:rsidR="00032ED0" w:rsidRPr="009D300F" w:rsidRDefault="00032ED0">
      <w:pPr>
        <w:pStyle w:val="Normal0"/>
        <w:widowControl w:val="0"/>
        <w:pBdr>
          <w:top w:val="nil"/>
          <w:left w:val="nil"/>
          <w:bottom w:val="nil"/>
          <w:right w:val="nil"/>
          <w:between w:val="nil"/>
        </w:pBdr>
        <w:spacing w:after="0" w:line="240" w:lineRule="auto"/>
        <w:ind w:left="435"/>
        <w:jc w:val="both"/>
        <w:rPr>
          <w:rFonts w:ascii="Arial" w:eastAsia="Arial" w:hAnsi="Arial" w:cs="Arial"/>
          <w:color w:val="000000"/>
          <w:sz w:val="20"/>
          <w:szCs w:val="20"/>
        </w:rPr>
      </w:pPr>
      <w:bookmarkStart w:id="1552" w:name="_heading=h.t43h9bddobc6" w:colFirst="0" w:colLast="0"/>
      <w:bookmarkEnd w:id="1552"/>
    </w:p>
    <w:p w14:paraId="00000C3A" w14:textId="77777777" w:rsidR="00032ED0" w:rsidRPr="009D300F" w:rsidRDefault="00F302D1" w:rsidP="00471CF8">
      <w:pPr>
        <w:pStyle w:val="Normal0"/>
        <w:numPr>
          <w:ilvl w:val="1"/>
          <w:numId w:val="21"/>
        </w:numPr>
        <w:spacing w:after="0" w:line="240" w:lineRule="auto"/>
        <w:ind w:left="709" w:hanging="709"/>
        <w:jc w:val="both"/>
        <w:rPr>
          <w:rFonts w:ascii="Arial" w:eastAsia="Arial" w:hAnsi="Arial" w:cs="Arial"/>
          <w:color w:val="000000"/>
          <w:sz w:val="20"/>
          <w:szCs w:val="20"/>
        </w:rPr>
      </w:pPr>
      <w:bookmarkStart w:id="1553" w:name="_heading=h.14bjut5" w:colFirst="0" w:colLast="0"/>
      <w:bookmarkEnd w:id="1553"/>
      <w:r w:rsidRPr="009D300F">
        <w:rPr>
          <w:rFonts w:ascii="Arial" w:eastAsia="Arial" w:hAnsi="Arial" w:cs="Arial"/>
          <w:color w:val="000000"/>
          <w:sz w:val="20"/>
          <w:szCs w:val="20"/>
        </w:rPr>
        <w:t xml:space="preserve">En caso de identificarse incumplimientos del OPERADOR de cualquiera de las obligaciones indicadas en el Contrato, el Supervisor del Contrato elaborará un informe en el cual se pronunciará sobre la existencia del incumplimiento detectado, el cual deberá </w:t>
      </w:r>
      <w:r w:rsidRPr="009D300F">
        <w:rPr>
          <w:rFonts w:ascii="Arial" w:eastAsia="Arial" w:hAnsi="Arial" w:cs="Arial"/>
          <w:color w:val="000000"/>
          <w:sz w:val="20"/>
          <w:szCs w:val="20"/>
        </w:rPr>
        <w:lastRenderedPageBreak/>
        <w:t>contener como mínimo la información que demuestre el incumplimiento, registro fotográfico, conclusiones, recomendaciones, entre otros. El Supervisor del Contrato contará con un plazo máximo de quince (15) Días desde identificado el incumplimiento para remitir a la ENTIDAD el informe de supervisión.</w:t>
      </w:r>
    </w:p>
    <w:p w14:paraId="00000C3B" w14:textId="77777777" w:rsidR="00032ED0" w:rsidRPr="009D300F" w:rsidRDefault="00032ED0">
      <w:pPr>
        <w:pStyle w:val="Normal0"/>
        <w:spacing w:after="0" w:line="240" w:lineRule="auto"/>
        <w:jc w:val="both"/>
        <w:rPr>
          <w:rFonts w:ascii="Arial" w:eastAsia="Arial" w:hAnsi="Arial" w:cs="Arial"/>
          <w:color w:val="000000"/>
          <w:sz w:val="20"/>
          <w:szCs w:val="20"/>
        </w:rPr>
      </w:pPr>
    </w:p>
    <w:p w14:paraId="00000C3C" w14:textId="77777777" w:rsidR="00032ED0" w:rsidRPr="009D300F" w:rsidRDefault="00F302D1">
      <w:pPr>
        <w:pStyle w:val="Normal0"/>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La ENTIDAD, con el informe previo no vinculante del Supervisor del Contrato elaborará y notificará al OPERADOR en un plazo máximo de cinco (5) Días, una comunicación indicando la imposición de la penalidad correspondiente por el incumplimiento detectado, señalando:</w:t>
      </w:r>
    </w:p>
    <w:p w14:paraId="00000C3D" w14:textId="77777777" w:rsidR="00032ED0" w:rsidRPr="009D300F"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C3E" w14:textId="77777777" w:rsidR="00032ED0" w:rsidRPr="009D300F" w:rsidRDefault="00F302D1" w:rsidP="00471CF8">
      <w:pPr>
        <w:pStyle w:val="Normal0"/>
        <w:widowControl w:val="0"/>
        <w:numPr>
          <w:ilvl w:val="0"/>
          <w:numId w:val="49"/>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554" w:name="_heading=h.2ew5pfy" w:colFirst="0" w:colLast="0"/>
      <w:bookmarkEnd w:id="1554"/>
      <w:r w:rsidRPr="009D300F">
        <w:rPr>
          <w:rFonts w:ascii="Arial" w:eastAsia="Arial" w:hAnsi="Arial" w:cs="Arial"/>
          <w:color w:val="000000"/>
          <w:sz w:val="20"/>
          <w:szCs w:val="20"/>
        </w:rPr>
        <w:t>Las razones que motivan la imposición de la penalidad;</w:t>
      </w:r>
    </w:p>
    <w:p w14:paraId="00000C3F" w14:textId="77777777" w:rsidR="00032ED0" w:rsidRPr="009D300F" w:rsidRDefault="00F302D1" w:rsidP="00471CF8">
      <w:pPr>
        <w:pStyle w:val="Normal0"/>
        <w:widowControl w:val="0"/>
        <w:numPr>
          <w:ilvl w:val="0"/>
          <w:numId w:val="49"/>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555" w:name="_heading=h.u1fznr" w:colFirst="0" w:colLast="0"/>
      <w:bookmarkEnd w:id="1555"/>
      <w:r w:rsidRPr="009D300F">
        <w:rPr>
          <w:rFonts w:ascii="Arial" w:eastAsia="Arial" w:hAnsi="Arial" w:cs="Arial"/>
          <w:color w:val="000000"/>
          <w:sz w:val="20"/>
          <w:szCs w:val="20"/>
        </w:rPr>
        <w:t>El mecanismo y plazo para la subsanación del incumplimiento;</w:t>
      </w:r>
    </w:p>
    <w:p w14:paraId="00000C40" w14:textId="77777777" w:rsidR="00032ED0" w:rsidRPr="009D300F" w:rsidRDefault="00F302D1" w:rsidP="00471CF8">
      <w:pPr>
        <w:pStyle w:val="Normal0"/>
        <w:widowControl w:val="0"/>
        <w:numPr>
          <w:ilvl w:val="0"/>
          <w:numId w:val="49"/>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556" w:name="_heading=h.3e13ibk" w:colFirst="0" w:colLast="0"/>
      <w:bookmarkEnd w:id="1556"/>
      <w:r w:rsidRPr="009D300F">
        <w:rPr>
          <w:rFonts w:ascii="Arial" w:eastAsia="Arial" w:hAnsi="Arial" w:cs="Arial"/>
          <w:color w:val="000000"/>
          <w:sz w:val="20"/>
          <w:szCs w:val="20"/>
        </w:rPr>
        <w:t>La determinación de la penalidad que corresponda, conforme al cuadro de penalidades del Anexo 8; y,</w:t>
      </w:r>
    </w:p>
    <w:p w14:paraId="00000C41" w14:textId="6BD995AA" w:rsidR="00032ED0" w:rsidRPr="009D300F" w:rsidRDefault="00F302D1" w:rsidP="00471CF8">
      <w:pPr>
        <w:pStyle w:val="Normal0"/>
        <w:widowControl w:val="0"/>
        <w:numPr>
          <w:ilvl w:val="0"/>
          <w:numId w:val="49"/>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557" w:name="_heading=h.1t6dsjd" w:colFirst="0" w:colLast="0"/>
      <w:bookmarkEnd w:id="1557"/>
      <w:r w:rsidRPr="009D300F">
        <w:rPr>
          <w:rFonts w:ascii="Arial" w:eastAsia="Arial" w:hAnsi="Arial" w:cs="Arial"/>
          <w:color w:val="000000"/>
          <w:sz w:val="20"/>
          <w:szCs w:val="20"/>
        </w:rPr>
        <w:t xml:space="preserve">El requerimiento de pago, indicándole que el pago deberá ser depositado en la Cuenta Penalidad del Fideicomiso de Administración y Pagos, para que la ENTIDAD en un plazo máximo de tres (3) Días Calendario transfiera a la Cuenta Penalidad establecida en el Anexo </w:t>
      </w:r>
      <w:r w:rsidR="0013318E" w:rsidRPr="009D300F">
        <w:rPr>
          <w:rFonts w:ascii="Arial" w:eastAsia="Arial" w:hAnsi="Arial" w:cs="Arial"/>
          <w:color w:val="000000"/>
          <w:sz w:val="20"/>
          <w:szCs w:val="20"/>
        </w:rPr>
        <w:t>3</w:t>
      </w:r>
      <w:r w:rsidRPr="009D300F">
        <w:rPr>
          <w:rFonts w:ascii="Arial" w:eastAsia="Arial" w:hAnsi="Arial" w:cs="Arial"/>
          <w:color w:val="000000"/>
          <w:sz w:val="20"/>
          <w:szCs w:val="20"/>
        </w:rPr>
        <w:t>, lo cual debe ocurrir dentro de los diez (10) Días siguientes de recibido el requerimiento.</w:t>
      </w:r>
    </w:p>
    <w:p w14:paraId="00000C42" w14:textId="77777777" w:rsidR="00032ED0" w:rsidRPr="009D300F"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bookmarkStart w:id="1558" w:name="_heading=h.4d61b76" w:colFirst="0" w:colLast="0"/>
      <w:bookmarkEnd w:id="1558"/>
    </w:p>
    <w:p w14:paraId="00000C43" w14:textId="77777777" w:rsidR="00032ED0" w:rsidRPr="009D300F" w:rsidRDefault="00F302D1">
      <w:pPr>
        <w:pStyle w:val="Normal0"/>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 xml:space="preserve">Sin perjuicio de ello, aun cuando la ENTIDAD se retrase en efectuar la notificación, bajo responsabilidad de dicha Entidad, las penalidades serán válidamente impuestas, y válidamente exigibles desde su notificación. </w:t>
      </w:r>
    </w:p>
    <w:p w14:paraId="00000C44" w14:textId="77777777" w:rsidR="00032ED0" w:rsidRPr="009D300F" w:rsidRDefault="00032ED0">
      <w:pPr>
        <w:pStyle w:val="Normal0"/>
        <w:spacing w:after="0" w:line="240" w:lineRule="auto"/>
        <w:ind w:left="709"/>
        <w:jc w:val="both"/>
        <w:rPr>
          <w:rFonts w:ascii="Arial" w:eastAsia="Arial" w:hAnsi="Arial" w:cs="Arial"/>
          <w:color w:val="000000"/>
          <w:sz w:val="20"/>
          <w:szCs w:val="20"/>
        </w:rPr>
      </w:pPr>
    </w:p>
    <w:p w14:paraId="00000C45" w14:textId="77777777" w:rsidR="00032ED0" w:rsidRPr="009D300F" w:rsidRDefault="00F302D1">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r w:rsidRPr="009D300F">
        <w:rPr>
          <w:rFonts w:ascii="Arial" w:eastAsia="Arial" w:hAnsi="Arial" w:cs="Arial"/>
          <w:color w:val="000000"/>
          <w:sz w:val="20"/>
          <w:szCs w:val="20"/>
        </w:rPr>
        <w:t>El Supervisor del Contrato presentará mensualmente a la ENTIDAD un informe consolidado con los incumplimientos detectados que configuren la aplicación de las penalidades establecidas en el Anexo 8, lo cual deberá regularse en el contrato que se suscriba con el Supervisor del Contrato.</w:t>
      </w:r>
    </w:p>
    <w:p w14:paraId="00000C46" w14:textId="77777777" w:rsidR="00032ED0" w:rsidRPr="009D300F"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p>
    <w:p w14:paraId="00000C47" w14:textId="77777777" w:rsidR="00032ED0" w:rsidRPr="009D300F" w:rsidRDefault="00F302D1" w:rsidP="00471CF8">
      <w:pPr>
        <w:pStyle w:val="Normal0"/>
        <w:numPr>
          <w:ilvl w:val="1"/>
          <w:numId w:val="21"/>
        </w:numPr>
        <w:spacing w:after="0" w:line="240" w:lineRule="auto"/>
        <w:ind w:left="709" w:hanging="709"/>
        <w:jc w:val="both"/>
        <w:rPr>
          <w:rFonts w:ascii="Arial" w:eastAsia="Arial" w:hAnsi="Arial" w:cs="Arial"/>
          <w:color w:val="000000"/>
          <w:sz w:val="20"/>
          <w:szCs w:val="20"/>
        </w:rPr>
      </w:pPr>
      <w:r w:rsidRPr="009D300F">
        <w:rPr>
          <w:rFonts w:ascii="Arial" w:eastAsia="Arial" w:hAnsi="Arial" w:cs="Arial"/>
          <w:color w:val="000000"/>
          <w:sz w:val="20"/>
          <w:szCs w:val="20"/>
        </w:rPr>
        <w:t xml:space="preserve">Sin perjuicio del procedimiento descrito en la Cláusula 20.3, queda expresamente establecido que el mismo, no limita ni restringe la facultad de supervisión de la ENTIDAD establecida en el Contrato y la facultad de aplicar las penalidades que correspondan. </w:t>
      </w:r>
    </w:p>
    <w:p w14:paraId="00000C48" w14:textId="77777777" w:rsidR="00032ED0" w:rsidRPr="009D300F"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p>
    <w:p w14:paraId="00000C49" w14:textId="154F8DA0" w:rsidR="00032ED0" w:rsidRPr="009D300F" w:rsidRDefault="00F302D1" w:rsidP="00471CF8">
      <w:pPr>
        <w:pStyle w:val="Normal0"/>
        <w:numPr>
          <w:ilvl w:val="1"/>
          <w:numId w:val="21"/>
        </w:numPr>
        <w:spacing w:after="0" w:line="240" w:lineRule="auto"/>
        <w:ind w:left="709" w:hanging="709"/>
        <w:jc w:val="both"/>
        <w:rPr>
          <w:rFonts w:ascii="Arial" w:eastAsia="Arial" w:hAnsi="Arial" w:cs="Arial"/>
          <w:color w:val="000000"/>
          <w:sz w:val="20"/>
          <w:szCs w:val="20"/>
        </w:rPr>
      </w:pPr>
      <w:bookmarkStart w:id="1559" w:name="_heading=h.3ob7dgy" w:colFirst="0" w:colLast="0"/>
      <w:bookmarkEnd w:id="1559"/>
      <w:r w:rsidRPr="009D300F">
        <w:rPr>
          <w:rFonts w:ascii="Arial" w:eastAsia="Arial" w:hAnsi="Arial" w:cs="Arial"/>
          <w:color w:val="000000"/>
          <w:sz w:val="20"/>
          <w:szCs w:val="20"/>
        </w:rPr>
        <w:t xml:space="preserve">Dentro del referido plazo de diez (10) Días señalado en el Literal d) de la Cláusula 20.3, el OPERADOR podrá expresar por escrito su disconformidad a la ENTIDAD, con copia al Supervisor del Contrato respecto a la penalidad aplicada, para lo cual deberá adjuntar un informe legal, técnico </w:t>
      </w:r>
      <w:r w:rsidR="00127AEB" w:rsidRPr="009D300F">
        <w:rPr>
          <w:rFonts w:ascii="Arial" w:eastAsia="Arial" w:hAnsi="Arial" w:cs="Arial"/>
          <w:color w:val="000000"/>
          <w:sz w:val="20"/>
          <w:szCs w:val="20"/>
        </w:rPr>
        <w:t>o</w:t>
      </w:r>
      <w:r w:rsidRPr="009D300F">
        <w:rPr>
          <w:rFonts w:ascii="Arial" w:eastAsia="Arial" w:hAnsi="Arial" w:cs="Arial"/>
          <w:color w:val="000000"/>
          <w:sz w:val="20"/>
          <w:szCs w:val="20"/>
        </w:rPr>
        <w:t xml:space="preserve"> financiero que sustente su posición</w:t>
      </w:r>
      <w:r w:rsidR="00955533" w:rsidRPr="009D300F">
        <w:rPr>
          <w:rFonts w:ascii="Arial" w:eastAsia="Arial" w:hAnsi="Arial" w:cs="Arial"/>
          <w:color w:val="000000"/>
          <w:sz w:val="20"/>
          <w:szCs w:val="20"/>
        </w:rPr>
        <w:t>, según corresponda</w:t>
      </w:r>
      <w:r w:rsidRPr="009D300F">
        <w:rPr>
          <w:rFonts w:ascii="Arial" w:eastAsia="Arial" w:hAnsi="Arial" w:cs="Arial"/>
          <w:color w:val="000000"/>
          <w:sz w:val="20"/>
          <w:szCs w:val="20"/>
        </w:rPr>
        <w:t>.</w:t>
      </w:r>
    </w:p>
    <w:p w14:paraId="00000C4A"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C4B" w14:textId="77777777" w:rsidR="00032ED0" w:rsidRPr="009D300F" w:rsidRDefault="00F302D1">
      <w:pPr>
        <w:pStyle w:val="Norm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1560" w:name="_heading=h.23ghnor" w:colFirst="0" w:colLast="0"/>
      <w:bookmarkEnd w:id="1560"/>
      <w:r w:rsidRPr="009D300F">
        <w:rPr>
          <w:rFonts w:ascii="Arial" w:eastAsia="Arial" w:hAnsi="Arial" w:cs="Arial"/>
          <w:color w:val="000000"/>
          <w:sz w:val="20"/>
          <w:szCs w:val="20"/>
        </w:rPr>
        <w:t>Para ello, el Supervisor del Contrato tendrá un plazo máximo de diez (10) Días, contado desde la recepción del informe del OPERADOR, para remitir su opinión no vinculante a la ENTIDAD, el cual tendrá un plazo máximo de diez (10) Días, contado desde la recepción de la opinión no vinculante del Supervisor del Contrato o, de transcurrido el plazo sin que haya emitido opinión, para remitir su decisión, pudiendo ratificar la penalidad o dejarla sin efecto.</w:t>
      </w:r>
    </w:p>
    <w:p w14:paraId="00000C4C" w14:textId="77777777" w:rsidR="00032ED0" w:rsidRPr="009D300F" w:rsidRDefault="00032ED0">
      <w:pPr>
        <w:pStyle w:val="Norm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00000C4D" w14:textId="27F8F823" w:rsidR="00032ED0" w:rsidRPr="009D300F" w:rsidRDefault="00F302D1">
      <w:pPr>
        <w:pStyle w:val="Norm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1561" w:name="_heading=h.2sbblez" w:colFirst="0" w:colLast="0"/>
      <w:bookmarkEnd w:id="1561"/>
      <w:r w:rsidRPr="009D300F">
        <w:rPr>
          <w:rFonts w:ascii="Arial" w:eastAsia="Arial" w:hAnsi="Arial" w:cs="Arial"/>
          <w:color w:val="000000"/>
          <w:sz w:val="20"/>
          <w:szCs w:val="20"/>
        </w:rPr>
        <w:t xml:space="preserve">En el caso de que el OPERADOR no manifieste su disconformidad a la penalidad o la ENTIDAD ratifique la misma, el OPERADOR debe abonar el monto de la penalidad en la </w:t>
      </w:r>
      <w:r w:rsidR="009E4133" w:rsidRPr="009D300F">
        <w:rPr>
          <w:rFonts w:ascii="Arial" w:eastAsia="Arial" w:hAnsi="Arial" w:cs="Arial"/>
          <w:color w:val="000000"/>
          <w:sz w:val="20"/>
          <w:szCs w:val="20"/>
        </w:rPr>
        <w:t>C</w:t>
      </w:r>
      <w:r w:rsidRPr="009D300F">
        <w:rPr>
          <w:rFonts w:ascii="Arial" w:eastAsia="Arial" w:hAnsi="Arial" w:cs="Arial"/>
          <w:color w:val="000000"/>
          <w:sz w:val="20"/>
          <w:szCs w:val="20"/>
        </w:rPr>
        <w:t>uenta Penalidad del Fideicomiso de Administración y Pagos, lo cual debe ocurrir dentro de los diez (10) Días siguientes de recibido el requerimiento o la ratificación por parte de la ENTIDAD, aun cuando el OPERADOR recurra al mecanismo de solución de controversias previsto en la Cláusula 19.6.</w:t>
      </w:r>
    </w:p>
    <w:p w14:paraId="00000C4E"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562" w:name="_heading=h.17glvms" w:colFirst="0" w:colLast="0"/>
      <w:bookmarkEnd w:id="1562"/>
    </w:p>
    <w:p w14:paraId="00000C4F" w14:textId="77777777" w:rsidR="00032ED0" w:rsidRPr="009D300F" w:rsidRDefault="00F302D1" w:rsidP="00471CF8">
      <w:pPr>
        <w:pStyle w:val="Normal0"/>
        <w:numPr>
          <w:ilvl w:val="1"/>
          <w:numId w:val="21"/>
        </w:numPr>
        <w:spacing w:after="0" w:line="240" w:lineRule="auto"/>
        <w:ind w:left="709" w:hanging="709"/>
        <w:jc w:val="both"/>
        <w:rPr>
          <w:rFonts w:ascii="Arial" w:eastAsia="Arial" w:hAnsi="Arial" w:cs="Arial"/>
          <w:color w:val="000000"/>
          <w:sz w:val="20"/>
          <w:szCs w:val="20"/>
        </w:rPr>
      </w:pPr>
      <w:bookmarkStart w:id="1563" w:name="_heading=h.ilrxwk" w:colFirst="0" w:colLast="0"/>
      <w:bookmarkEnd w:id="1563"/>
      <w:r w:rsidRPr="009D300F">
        <w:rPr>
          <w:rFonts w:ascii="Arial" w:eastAsia="Arial" w:hAnsi="Arial" w:cs="Arial"/>
          <w:color w:val="000000"/>
          <w:sz w:val="20"/>
          <w:szCs w:val="20"/>
        </w:rPr>
        <w:t xml:space="preserve">El OPERADOR podrá contradecir la imposición de la penalidad, en cuyo caso se habrá producido una controversia que será solucionada conforme a lo dispuesto en el Capítulo XIX. En un plazo máximo de noventa (90) Días Calendario contados desde la comunicación de la ratificación de la penalidad, el OPERADOR deberá recurrir a los mecanismos de solución de controversias establecidos en el Contrato. Este plazo también resulta aplicable en el supuesto que el OPERADOR no manifieste su disconformidad a la penalidad aplicada, el cual se computa desde la comunicación de la imposición de la penalidad. </w:t>
      </w:r>
    </w:p>
    <w:p w14:paraId="00000C50" w14:textId="77777777" w:rsidR="00032ED0" w:rsidRPr="009D300F" w:rsidRDefault="00032ED0">
      <w:pPr>
        <w:pStyle w:val="Normal0"/>
        <w:spacing w:after="0" w:line="240" w:lineRule="auto"/>
        <w:ind w:left="709"/>
        <w:jc w:val="both"/>
        <w:rPr>
          <w:rFonts w:ascii="Arial" w:eastAsia="Arial" w:hAnsi="Arial" w:cs="Arial"/>
          <w:color w:val="000000"/>
          <w:sz w:val="20"/>
          <w:szCs w:val="20"/>
        </w:rPr>
      </w:pPr>
    </w:p>
    <w:p w14:paraId="00000C51" w14:textId="77777777" w:rsidR="00032ED0" w:rsidRPr="009D300F" w:rsidRDefault="00F302D1">
      <w:pPr>
        <w:pStyle w:val="Normal0"/>
        <w:spacing w:after="0" w:line="240" w:lineRule="auto"/>
        <w:ind w:left="709" w:hanging="709"/>
        <w:jc w:val="both"/>
        <w:rPr>
          <w:rFonts w:ascii="Arial" w:eastAsia="Arial" w:hAnsi="Arial" w:cs="Arial"/>
          <w:color w:val="000000"/>
          <w:sz w:val="20"/>
          <w:szCs w:val="20"/>
        </w:rPr>
      </w:pPr>
      <w:r w:rsidRPr="009D300F">
        <w:rPr>
          <w:rFonts w:ascii="Arial" w:eastAsia="Arial" w:hAnsi="Arial" w:cs="Arial"/>
          <w:color w:val="000000"/>
          <w:sz w:val="20"/>
          <w:szCs w:val="20"/>
        </w:rPr>
        <w:t xml:space="preserve">            En caso de no recurrir al mecanismo de solución de controversias, se entenderá que ha aceptado la penalidad.</w:t>
      </w:r>
    </w:p>
    <w:p w14:paraId="00000C52"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564" w:name="_heading=h.32lfgkd" w:colFirst="0" w:colLast="0"/>
      <w:bookmarkEnd w:id="1564"/>
    </w:p>
    <w:p w14:paraId="00000C53"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565" w:name="_heading=h.3rg9eal" w:colFirst="0" w:colLast="0"/>
      <w:bookmarkEnd w:id="1565"/>
      <w:r w:rsidRPr="009D300F">
        <w:rPr>
          <w:rFonts w:ascii="Arial" w:eastAsia="Arial" w:hAnsi="Arial" w:cs="Arial"/>
          <w:color w:val="000000"/>
          <w:sz w:val="20"/>
          <w:szCs w:val="20"/>
        </w:rPr>
        <w:t>En caso el OPERADOR no se encuentre conforme con el resultado del trato directo, tiene un plazo máximo de treinta (30) Días de haber concluido el trato directo para dar inicio al procedimiento arbitral, salvo lo previsto en el Numeral 20.6. Transcurrido dicho plazo sin que se haya iniciado el procedimiento arbitral a que se refiere el Capítulo XIX, la penalidad queda consentida.</w:t>
      </w:r>
    </w:p>
    <w:p w14:paraId="00000C54"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566" w:name="_heading=h.26ljoie" w:colFirst="0" w:colLast="0"/>
      <w:bookmarkEnd w:id="1566"/>
    </w:p>
    <w:p w14:paraId="00000C55" w14:textId="77777777" w:rsidR="00032ED0" w:rsidRPr="009D300F" w:rsidRDefault="00F302D1" w:rsidP="00471CF8">
      <w:pPr>
        <w:pStyle w:val="Normal0"/>
        <w:numPr>
          <w:ilvl w:val="1"/>
          <w:numId w:val="21"/>
        </w:numPr>
        <w:spacing w:after="0" w:line="240" w:lineRule="auto"/>
        <w:ind w:left="709" w:hanging="709"/>
        <w:jc w:val="both"/>
        <w:rPr>
          <w:rFonts w:ascii="Arial" w:eastAsia="Arial" w:hAnsi="Arial" w:cs="Arial"/>
          <w:color w:val="000000"/>
          <w:sz w:val="20"/>
          <w:szCs w:val="20"/>
        </w:rPr>
      </w:pPr>
      <w:bookmarkStart w:id="1567" w:name="_heading=h.lqtyq7" w:colFirst="0" w:colLast="0"/>
      <w:bookmarkEnd w:id="1567"/>
      <w:r w:rsidRPr="009D300F">
        <w:rPr>
          <w:rFonts w:ascii="Arial" w:eastAsia="Arial" w:hAnsi="Arial" w:cs="Arial"/>
          <w:color w:val="000000"/>
          <w:sz w:val="20"/>
          <w:szCs w:val="20"/>
        </w:rPr>
        <w:t>En caso de trato directo, la ENTIDAD seguirá el procedimiento establecido en la Cláusula 19.5 y siguientes.</w:t>
      </w:r>
    </w:p>
    <w:p w14:paraId="00000C56"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568" w:name="_heading=h.35qhhe0" w:colFirst="0" w:colLast="0"/>
      <w:bookmarkEnd w:id="1568"/>
    </w:p>
    <w:p w14:paraId="00000C57" w14:textId="77777777" w:rsidR="00032ED0" w:rsidRPr="009D300F" w:rsidRDefault="00F302D1" w:rsidP="00471CF8">
      <w:pPr>
        <w:pStyle w:val="Normal0"/>
        <w:numPr>
          <w:ilvl w:val="1"/>
          <w:numId w:val="21"/>
        </w:numPr>
        <w:spacing w:after="0" w:line="240" w:lineRule="auto"/>
        <w:ind w:left="709" w:hanging="709"/>
        <w:jc w:val="both"/>
        <w:rPr>
          <w:rFonts w:ascii="Arial" w:eastAsia="Arial" w:hAnsi="Arial" w:cs="Arial"/>
          <w:color w:val="000000"/>
          <w:sz w:val="20"/>
          <w:szCs w:val="20"/>
        </w:rPr>
      </w:pPr>
      <w:bookmarkStart w:id="1569" w:name="_heading=h.1kvrrlt" w:colFirst="0" w:colLast="0"/>
      <w:bookmarkEnd w:id="1569"/>
      <w:r w:rsidRPr="009D300F">
        <w:rPr>
          <w:rFonts w:ascii="Arial" w:eastAsia="Arial" w:hAnsi="Arial" w:cs="Arial"/>
          <w:color w:val="000000"/>
          <w:sz w:val="20"/>
          <w:szCs w:val="20"/>
        </w:rPr>
        <w:t>Resuelta la controversia de manera favorable a la ENTIDAD por laudo arbitral, el OPERADOR deberá pagar, adicionalmente, el diez por ciento (10%) del monto de la penalidad confirmada, a los cinco (5) Días de haberse notificado el laudo arbitral al OPERADOR.</w:t>
      </w:r>
    </w:p>
    <w:p w14:paraId="00000C58"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C59"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570" w:name="_heading=h.44vfa9m" w:colFirst="0" w:colLast="0"/>
      <w:bookmarkEnd w:id="1570"/>
      <w:r w:rsidRPr="009D300F">
        <w:rPr>
          <w:rFonts w:ascii="Arial" w:eastAsia="Arial" w:hAnsi="Arial" w:cs="Arial"/>
          <w:color w:val="000000"/>
          <w:sz w:val="20"/>
          <w:szCs w:val="20"/>
        </w:rPr>
        <w:t>Si la controversia se resuelve de manera favorable al OPERADOR, la ENTIDAD procederá a la devolución del importe percibido producto de la penalidad impuesta, conforme se determine en el trato directo o en el laudo arbitral.</w:t>
      </w:r>
    </w:p>
    <w:p w14:paraId="00000C5A" w14:textId="77777777" w:rsidR="00032ED0" w:rsidRPr="009D300F"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bookmarkStart w:id="1571" w:name="_heading=h.2k0pkhf" w:colFirst="0" w:colLast="0"/>
      <w:bookmarkEnd w:id="1571"/>
    </w:p>
    <w:p w14:paraId="00000C5B" w14:textId="1554155C" w:rsidR="00032ED0" w:rsidRPr="009D300F" w:rsidRDefault="00F302D1" w:rsidP="00471CF8">
      <w:pPr>
        <w:pStyle w:val="Normal0"/>
        <w:numPr>
          <w:ilvl w:val="1"/>
          <w:numId w:val="21"/>
        </w:numPr>
        <w:spacing w:after="0" w:line="240" w:lineRule="auto"/>
        <w:ind w:left="709" w:hanging="709"/>
        <w:jc w:val="both"/>
        <w:rPr>
          <w:rFonts w:ascii="Arial" w:eastAsia="Arial" w:hAnsi="Arial" w:cs="Arial"/>
          <w:color w:val="000000"/>
          <w:sz w:val="20"/>
          <w:szCs w:val="20"/>
        </w:rPr>
      </w:pPr>
      <w:bookmarkStart w:id="1572" w:name="_heading=h.z5zup8" w:colFirst="0" w:colLast="0"/>
      <w:bookmarkEnd w:id="1572"/>
      <w:r w:rsidRPr="009D300F">
        <w:rPr>
          <w:rFonts w:ascii="Arial" w:eastAsia="Arial" w:hAnsi="Arial" w:cs="Arial"/>
          <w:color w:val="000000"/>
          <w:sz w:val="20"/>
          <w:szCs w:val="20"/>
        </w:rPr>
        <w:t xml:space="preserve">En caso de que, el OPERADOR incumpla con pagar las penalidades dentro del plazo establecido en las Cláusulas 21.3 o 21.6, o incumpla con pagar el diez por ciento (10%) a que se refiere la cláusula precedente, la ENTIDAD ejecutará la Garantía de Fiel Cumplimiento por un monto equivalente a la penalidad impuesta, más los intereses generados desde la notificación hasta la fecha efectiva de pago, debiendo el OPERADOR restituir dicha garantía, de acuerdo con lo dispuesto en el </w:t>
      </w:r>
      <w:r w:rsidR="00872616" w:rsidRPr="009D300F">
        <w:rPr>
          <w:rFonts w:ascii="Arial" w:eastAsia="Arial" w:hAnsi="Arial" w:cs="Arial"/>
          <w:color w:val="000000"/>
          <w:sz w:val="20"/>
          <w:szCs w:val="20"/>
        </w:rPr>
        <w:t>12.7</w:t>
      </w:r>
      <w:r w:rsidRPr="009D300F">
        <w:rPr>
          <w:rFonts w:ascii="Arial" w:eastAsia="Arial" w:hAnsi="Arial" w:cs="Arial"/>
          <w:color w:val="000000"/>
          <w:sz w:val="20"/>
          <w:szCs w:val="20"/>
        </w:rPr>
        <w:t>. Por cualquier retraso se reconocerá una tasa interés efectiva anual en soles, equivalente a la Tasa de Interés Legal más un spread de dos por ciento (2%), por cada Día de retraso sobre el saldo no pagado, luego del periodo máximo de abono pactado.</w:t>
      </w:r>
    </w:p>
    <w:p w14:paraId="00000C5C" w14:textId="77777777" w:rsidR="00032ED0" w:rsidRPr="009D300F" w:rsidRDefault="00F302D1">
      <w:pPr>
        <w:pStyle w:val="Normal0"/>
        <w:widowControl w:val="0"/>
        <w:pBdr>
          <w:top w:val="nil"/>
          <w:left w:val="nil"/>
          <w:bottom w:val="nil"/>
          <w:right w:val="nil"/>
          <w:between w:val="nil"/>
        </w:pBdr>
        <w:tabs>
          <w:tab w:val="left" w:pos="3187"/>
        </w:tabs>
        <w:spacing w:after="0" w:line="240" w:lineRule="auto"/>
        <w:ind w:left="709" w:hanging="360"/>
        <w:jc w:val="both"/>
        <w:rPr>
          <w:rFonts w:ascii="Arial" w:eastAsia="Arial" w:hAnsi="Arial" w:cs="Arial"/>
          <w:color w:val="000000"/>
          <w:sz w:val="20"/>
          <w:szCs w:val="20"/>
        </w:rPr>
      </w:pPr>
      <w:bookmarkStart w:id="1573" w:name="_heading=h.3j5ndd1" w:colFirst="0" w:colLast="0"/>
      <w:bookmarkEnd w:id="1573"/>
      <w:r w:rsidRPr="009D300F">
        <w:rPr>
          <w:rFonts w:ascii="Arial" w:eastAsia="Arial" w:hAnsi="Arial" w:cs="Arial"/>
          <w:color w:val="000000"/>
          <w:sz w:val="20"/>
          <w:szCs w:val="20"/>
        </w:rPr>
        <w:tab/>
      </w:r>
    </w:p>
    <w:p w14:paraId="00000C5D" w14:textId="77777777" w:rsidR="00032ED0" w:rsidRPr="009D300F" w:rsidRDefault="00F302D1" w:rsidP="00471CF8">
      <w:pPr>
        <w:pStyle w:val="Normal0"/>
        <w:numPr>
          <w:ilvl w:val="1"/>
          <w:numId w:val="21"/>
        </w:numPr>
        <w:spacing w:after="0" w:line="240" w:lineRule="auto"/>
        <w:ind w:left="709" w:hanging="709"/>
        <w:jc w:val="both"/>
        <w:rPr>
          <w:rFonts w:ascii="Arial" w:eastAsia="Arial" w:hAnsi="Arial" w:cs="Arial"/>
          <w:color w:val="000000"/>
          <w:sz w:val="20"/>
          <w:szCs w:val="20"/>
        </w:rPr>
      </w:pPr>
      <w:bookmarkStart w:id="1574" w:name="_heading=h.1yaxnku" w:colFirst="0" w:colLast="0"/>
      <w:bookmarkEnd w:id="1574"/>
      <w:r w:rsidRPr="009D300F">
        <w:rPr>
          <w:rFonts w:ascii="Arial" w:eastAsia="Arial" w:hAnsi="Arial" w:cs="Arial"/>
          <w:color w:val="000000"/>
          <w:sz w:val="20"/>
          <w:szCs w:val="20"/>
        </w:rPr>
        <w:t>El pago de las penalidades aplicables no podrá ser considerado como una causal para invocar la ruptura del equilibrio económico financiero.</w:t>
      </w:r>
    </w:p>
    <w:p w14:paraId="00000C5E"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575" w:name="_heading=h.4ial68n" w:colFirst="0" w:colLast="0"/>
      <w:bookmarkEnd w:id="1575"/>
    </w:p>
    <w:p w14:paraId="00000C5F" w14:textId="77777777" w:rsidR="00032ED0" w:rsidRPr="009D300F" w:rsidRDefault="00F302D1" w:rsidP="00471CF8">
      <w:pPr>
        <w:pStyle w:val="Normal0"/>
        <w:numPr>
          <w:ilvl w:val="1"/>
          <w:numId w:val="21"/>
        </w:numPr>
        <w:spacing w:after="0" w:line="240" w:lineRule="auto"/>
        <w:ind w:left="709" w:hanging="709"/>
        <w:jc w:val="both"/>
        <w:rPr>
          <w:rFonts w:ascii="Arial" w:eastAsia="Arial" w:hAnsi="Arial" w:cs="Arial"/>
          <w:color w:val="000000"/>
          <w:sz w:val="20"/>
          <w:szCs w:val="20"/>
        </w:rPr>
      </w:pPr>
      <w:bookmarkStart w:id="1576" w:name="_heading=h.1hqpqs6" w:colFirst="0" w:colLast="0"/>
      <w:bookmarkEnd w:id="1576"/>
      <w:r w:rsidRPr="009D300F">
        <w:rPr>
          <w:rFonts w:ascii="Arial" w:eastAsia="Arial" w:hAnsi="Arial" w:cs="Arial"/>
          <w:color w:val="000000"/>
          <w:sz w:val="20"/>
          <w:szCs w:val="20"/>
        </w:rPr>
        <w:t>La subsanación del incumplimiento notificado no anula la aplicación de las penalidades correspondientes derivadas del incumplimiento, salvo disposición expresa en sentido contrario establecida en el Contrato.</w:t>
      </w:r>
    </w:p>
    <w:p w14:paraId="00000C60"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577" w:name="_heading=h.2bq3jjv" w:colFirst="0" w:colLast="0"/>
      <w:bookmarkEnd w:id="1577"/>
    </w:p>
    <w:p w14:paraId="00000C61" w14:textId="77777777" w:rsidR="00032ED0" w:rsidRPr="009D300F" w:rsidRDefault="00F302D1" w:rsidP="00471CF8">
      <w:pPr>
        <w:pStyle w:val="Normal0"/>
        <w:numPr>
          <w:ilvl w:val="1"/>
          <w:numId w:val="21"/>
        </w:numPr>
        <w:spacing w:after="0" w:line="240" w:lineRule="auto"/>
        <w:ind w:left="709" w:hanging="709"/>
        <w:jc w:val="both"/>
        <w:rPr>
          <w:rFonts w:ascii="Arial" w:eastAsia="Arial" w:hAnsi="Arial" w:cs="Arial"/>
          <w:color w:val="000000"/>
          <w:sz w:val="20"/>
          <w:szCs w:val="20"/>
        </w:rPr>
      </w:pPr>
      <w:bookmarkStart w:id="1578" w:name="_heading=h.41qd9fz" w:colFirst="0" w:colLast="0"/>
      <w:bookmarkEnd w:id="1578"/>
      <w:r w:rsidRPr="009D300F">
        <w:rPr>
          <w:rFonts w:ascii="Arial" w:eastAsia="Arial" w:hAnsi="Arial" w:cs="Arial"/>
          <w:color w:val="000000"/>
          <w:sz w:val="20"/>
          <w:szCs w:val="20"/>
        </w:rPr>
        <w:t xml:space="preserve">La ENTIDAD tiene la obligación de llevar la contabilidad y el registro de las penalidades que hubiera impuesto y su equivalencia en UIT establecidas en el Contrato, a efectos de determinar la aplicación de lo dispuesto en el Capítulo XXI y los demás supuestos previstos en el presente Contrato, sin perjuicio que el Supervisor del Contrato lleve a cabo el mismo control de las cuentas. </w:t>
      </w:r>
    </w:p>
    <w:p w14:paraId="00000C62"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579" w:name="_heading=h.qvdtro" w:colFirst="0" w:colLast="0"/>
      <w:bookmarkEnd w:id="1579"/>
    </w:p>
    <w:p w14:paraId="00000C63" w14:textId="77777777" w:rsidR="00032ED0" w:rsidRPr="009D300F" w:rsidRDefault="00F302D1" w:rsidP="00471CF8">
      <w:pPr>
        <w:pStyle w:val="Normal0"/>
        <w:numPr>
          <w:ilvl w:val="1"/>
          <w:numId w:val="21"/>
        </w:numPr>
        <w:spacing w:after="0" w:line="240" w:lineRule="auto"/>
        <w:ind w:left="709" w:hanging="709"/>
        <w:jc w:val="both"/>
        <w:rPr>
          <w:rFonts w:ascii="Arial" w:eastAsia="Arial" w:hAnsi="Arial" w:cs="Arial"/>
          <w:color w:val="000000"/>
          <w:sz w:val="20"/>
          <w:szCs w:val="20"/>
        </w:rPr>
      </w:pPr>
      <w:bookmarkStart w:id="1580" w:name="_heading=h.3av1cfh" w:colFirst="0" w:colLast="0"/>
      <w:bookmarkEnd w:id="1580"/>
      <w:r w:rsidRPr="009D300F">
        <w:rPr>
          <w:rFonts w:ascii="Arial" w:eastAsia="Arial" w:hAnsi="Arial" w:cs="Arial"/>
          <w:color w:val="000000"/>
          <w:sz w:val="20"/>
          <w:szCs w:val="20"/>
        </w:rPr>
        <w:t>Adicionalmente, los incumplimientos asociados a los Indicadores de Gestión e Indicadores de Mejora Continua serán penalizados según lo establecido en el Anexo 8.</w:t>
      </w:r>
    </w:p>
    <w:p w14:paraId="00000C64"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C65" w14:textId="77777777" w:rsidR="00032ED0" w:rsidRPr="009D300F" w:rsidRDefault="00F302D1">
      <w:pPr>
        <w:pStyle w:val="Ttulo2"/>
        <w:rPr>
          <w:rFonts w:ascii="Arial" w:eastAsia="Arial" w:hAnsi="Arial" w:cs="Arial"/>
          <w:b/>
          <w:color w:val="000000"/>
          <w:sz w:val="20"/>
          <w:szCs w:val="20"/>
        </w:rPr>
      </w:pPr>
      <w:bookmarkStart w:id="1581" w:name="_heading=h.1q0bmna" w:colFirst="0" w:colLast="0"/>
      <w:bookmarkStart w:id="1582" w:name="_Toc156248709"/>
      <w:bookmarkStart w:id="1583" w:name="_Toc171014940"/>
      <w:bookmarkEnd w:id="1581"/>
      <w:r w:rsidRPr="009D300F">
        <w:rPr>
          <w:rFonts w:ascii="Arial" w:eastAsia="Arial" w:hAnsi="Arial" w:cs="Arial"/>
          <w:b/>
          <w:color w:val="000000"/>
          <w:sz w:val="20"/>
          <w:szCs w:val="20"/>
        </w:rPr>
        <w:t>Sanciones</w:t>
      </w:r>
      <w:bookmarkEnd w:id="1582"/>
      <w:bookmarkEnd w:id="1583"/>
    </w:p>
    <w:p w14:paraId="00000C66" w14:textId="77777777" w:rsidR="00032ED0" w:rsidRPr="009D300F"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1584" w:name="_heading=h.2p59fiw" w:colFirst="0" w:colLast="0"/>
      <w:bookmarkEnd w:id="1584"/>
    </w:p>
    <w:p w14:paraId="00000C67" w14:textId="77777777" w:rsidR="00032ED0" w:rsidRPr="009D300F" w:rsidRDefault="00F302D1" w:rsidP="00471CF8">
      <w:pPr>
        <w:pStyle w:val="Normal0"/>
        <w:numPr>
          <w:ilvl w:val="1"/>
          <w:numId w:val="21"/>
        </w:numPr>
        <w:spacing w:after="0" w:line="240" w:lineRule="auto"/>
        <w:ind w:left="709" w:hanging="709"/>
        <w:jc w:val="both"/>
        <w:rPr>
          <w:rFonts w:ascii="Arial" w:eastAsia="Arial" w:hAnsi="Arial" w:cs="Arial"/>
          <w:color w:val="000000"/>
          <w:sz w:val="20"/>
          <w:szCs w:val="20"/>
        </w:rPr>
      </w:pPr>
      <w:bookmarkStart w:id="1585" w:name="_heading=h.3g0lcje" w:colFirst="0" w:colLast="0"/>
      <w:bookmarkEnd w:id="1585"/>
      <w:r w:rsidRPr="009D300F">
        <w:rPr>
          <w:rFonts w:ascii="Arial" w:eastAsia="Arial" w:hAnsi="Arial" w:cs="Arial"/>
          <w:color w:val="000000"/>
          <w:sz w:val="20"/>
          <w:szCs w:val="20"/>
        </w:rPr>
        <w:t>En el supuesto que se verifique que una conducta del OPERADOR configura tanto como un incumplimiento contractual como una infracción administrativa sancionable, únicamente se aplicará la sanción administrativa correspondiente, no siendo de aplicación al OPERADOR una penalidad contractual por el mismo concepto. El procedimiento sancionador se regulará por las Leyes y Disposiciones Aplicables. Esta condición no es aplicable a las deducciones por incumplimiento de los Niveles de Servicio.</w:t>
      </w:r>
    </w:p>
    <w:p w14:paraId="00000C68"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586" w:name="_heading=h.14ajpqp" w:colFirst="0" w:colLast="0"/>
      <w:bookmarkEnd w:id="1586"/>
    </w:p>
    <w:p w14:paraId="00000C69"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El OPERADOR deberá responder por los daños y perjuicios resultantes del incumplimiento contractual, aunque no sea penalizado por el incumplimiento en sí.</w:t>
      </w:r>
    </w:p>
    <w:p w14:paraId="00000C6A"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C6B" w14:textId="77777777" w:rsidR="00032ED0" w:rsidRPr="009D300F" w:rsidRDefault="00F302D1" w:rsidP="00471CF8">
      <w:pPr>
        <w:pStyle w:val="Normal0"/>
        <w:numPr>
          <w:ilvl w:val="1"/>
          <w:numId w:val="21"/>
        </w:numPr>
        <w:spacing w:after="0" w:line="240" w:lineRule="auto"/>
        <w:ind w:left="709" w:hanging="709"/>
        <w:jc w:val="both"/>
        <w:rPr>
          <w:rFonts w:ascii="Arial" w:eastAsia="Arial" w:hAnsi="Arial" w:cs="Arial"/>
          <w:color w:val="000000"/>
          <w:sz w:val="20"/>
          <w:szCs w:val="20"/>
        </w:rPr>
      </w:pPr>
      <w:bookmarkStart w:id="1587" w:name="_heading=h.3oa78ei" w:colFirst="0" w:colLast="0"/>
      <w:bookmarkEnd w:id="1587"/>
      <w:r w:rsidRPr="009D300F">
        <w:rPr>
          <w:rFonts w:ascii="Arial" w:eastAsia="Arial" w:hAnsi="Arial" w:cs="Arial"/>
          <w:color w:val="000000"/>
          <w:sz w:val="20"/>
          <w:szCs w:val="20"/>
        </w:rPr>
        <w:t>A efectos de dar cumplimiento a lo establecido en el presente capítulo, el OPERADOR tiene la obligación de remitir a la ENTIDAD y al Supervisor del Contrato en un plazo no mayor de quince (15) Días Calendario desde la imposición de la misma, una copia de las sanciones administrativas que le hubieran sido impuestas como consecuencia de la ejecución de las obligaciones a su cargo vinculadas al Contrato.</w:t>
      </w:r>
    </w:p>
    <w:p w14:paraId="00000C6C"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588" w:name="_heading=h.23fhimb" w:colFirst="0" w:colLast="0"/>
      <w:bookmarkEnd w:id="1588"/>
    </w:p>
    <w:p w14:paraId="00000C6D" w14:textId="77777777" w:rsidR="00032ED0" w:rsidRPr="009D300F" w:rsidRDefault="00F302D1" w:rsidP="00471CF8">
      <w:pPr>
        <w:pStyle w:val="Normal0"/>
        <w:numPr>
          <w:ilvl w:val="1"/>
          <w:numId w:val="21"/>
        </w:numPr>
        <w:spacing w:after="0" w:line="240" w:lineRule="auto"/>
        <w:ind w:left="709" w:hanging="709"/>
        <w:jc w:val="both"/>
        <w:rPr>
          <w:rFonts w:ascii="Arial" w:eastAsia="Arial" w:hAnsi="Arial" w:cs="Arial"/>
          <w:color w:val="000000"/>
          <w:sz w:val="20"/>
          <w:szCs w:val="20"/>
        </w:rPr>
      </w:pPr>
      <w:bookmarkStart w:id="1589" w:name="_heading=h.1v5vmr7" w:colFirst="0" w:colLast="0"/>
      <w:bookmarkEnd w:id="1589"/>
      <w:r w:rsidRPr="009D300F">
        <w:rPr>
          <w:rFonts w:ascii="Arial" w:eastAsia="Arial" w:hAnsi="Arial" w:cs="Arial"/>
          <w:color w:val="000000"/>
          <w:sz w:val="20"/>
          <w:szCs w:val="20"/>
        </w:rPr>
        <w:t>La ENTIDAD tiene la obligación de llevar el registro de las UIT impuestas producto de las sanciones que sean aplicadas por las Autoridades Gubernamentales Competentes, a efectos de determinar la aplicación del Capítulo XXI.</w:t>
      </w:r>
    </w:p>
    <w:p w14:paraId="00000C6E" w14:textId="77777777" w:rsidR="00032ED0" w:rsidRPr="009D300F" w:rsidRDefault="00032ED0">
      <w:pPr>
        <w:pStyle w:val="Normal0"/>
        <w:spacing w:after="0" w:line="240" w:lineRule="auto"/>
        <w:ind w:left="709"/>
        <w:jc w:val="both"/>
        <w:rPr>
          <w:rFonts w:ascii="Arial" w:eastAsia="Arial" w:hAnsi="Arial" w:cs="Arial"/>
          <w:color w:val="000000"/>
          <w:sz w:val="20"/>
          <w:szCs w:val="20"/>
        </w:rPr>
      </w:pPr>
    </w:p>
    <w:p w14:paraId="00000C6F" w14:textId="77777777" w:rsidR="00032ED0" w:rsidRPr="009D300F" w:rsidRDefault="00F302D1">
      <w:pPr>
        <w:pStyle w:val="Ttulo1"/>
        <w:spacing w:before="0" w:after="0" w:line="240" w:lineRule="auto"/>
        <w:rPr>
          <w:b w:val="0"/>
          <w:smallCaps/>
          <w:color w:val="000000"/>
          <w:sz w:val="20"/>
          <w:szCs w:val="20"/>
        </w:rPr>
      </w:pPr>
      <w:bookmarkStart w:id="1590" w:name="_heading=h.32kfbhx" w:colFirst="0" w:colLast="0"/>
      <w:bookmarkStart w:id="1591" w:name="_Toc156248710"/>
      <w:bookmarkStart w:id="1592" w:name="_Toc171014941"/>
      <w:bookmarkEnd w:id="1590"/>
      <w:r w:rsidRPr="009D300F">
        <w:rPr>
          <w:smallCaps/>
          <w:color w:val="000000"/>
          <w:sz w:val="20"/>
          <w:szCs w:val="20"/>
        </w:rPr>
        <w:t>Capítulo XXII</w:t>
      </w:r>
      <w:r w:rsidRPr="009D300F">
        <w:rPr>
          <w:smallCaps/>
          <w:color w:val="000000"/>
          <w:sz w:val="20"/>
          <w:szCs w:val="20"/>
        </w:rPr>
        <w:tab/>
        <w:t>RESPONSABILIDADES E INDEMNIZACIONES</w:t>
      </w:r>
      <w:bookmarkEnd w:id="1591"/>
      <w:bookmarkEnd w:id="1592"/>
    </w:p>
    <w:p w14:paraId="00000C70" w14:textId="77777777" w:rsidR="00032ED0" w:rsidRPr="009D300F" w:rsidRDefault="00032ED0">
      <w:pPr>
        <w:pStyle w:val="Normal0"/>
        <w:widowControl w:val="0"/>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p>
    <w:p w14:paraId="00000C71" w14:textId="77777777" w:rsidR="00032ED0" w:rsidRPr="009D300F" w:rsidRDefault="00F302D1">
      <w:pPr>
        <w:pStyle w:val="Ttulo2"/>
        <w:rPr>
          <w:rFonts w:ascii="Arial" w:eastAsia="Arial" w:hAnsi="Arial" w:cs="Arial"/>
          <w:b/>
          <w:color w:val="000000"/>
          <w:sz w:val="20"/>
          <w:szCs w:val="20"/>
        </w:rPr>
      </w:pPr>
      <w:bookmarkStart w:id="1593" w:name="_heading=h.1hpplpq" w:colFirst="0" w:colLast="0"/>
      <w:bookmarkStart w:id="1594" w:name="_Toc156248711"/>
      <w:bookmarkStart w:id="1595" w:name="_Toc171014942"/>
      <w:bookmarkEnd w:id="1593"/>
      <w:r w:rsidRPr="009D300F">
        <w:rPr>
          <w:rFonts w:ascii="Arial" w:eastAsia="Arial" w:hAnsi="Arial" w:cs="Arial"/>
          <w:b/>
          <w:color w:val="000000"/>
          <w:sz w:val="20"/>
          <w:szCs w:val="20"/>
        </w:rPr>
        <w:t>Descripción general</w:t>
      </w:r>
      <w:bookmarkEnd w:id="1594"/>
      <w:bookmarkEnd w:id="1595"/>
    </w:p>
    <w:p w14:paraId="00000C72" w14:textId="77777777" w:rsidR="00032ED0" w:rsidRPr="009D300F" w:rsidRDefault="00032ED0">
      <w:pPr>
        <w:pStyle w:val="Normal0"/>
        <w:widowControl w:val="0"/>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bookmarkStart w:id="1596" w:name="_heading=h.41pd4dj" w:colFirst="0" w:colLast="0"/>
      <w:bookmarkEnd w:id="1596"/>
    </w:p>
    <w:p w14:paraId="00000C73" w14:textId="77777777" w:rsidR="00032ED0" w:rsidRPr="009D300F" w:rsidRDefault="00F302D1">
      <w:pPr>
        <w:pStyle w:val="Normal0"/>
        <w:ind w:left="720" w:hanging="720"/>
        <w:jc w:val="both"/>
        <w:rPr>
          <w:rFonts w:ascii="Arial" w:eastAsia="Arial" w:hAnsi="Arial" w:cs="Arial"/>
          <w:color w:val="000000"/>
          <w:sz w:val="20"/>
          <w:szCs w:val="20"/>
        </w:rPr>
      </w:pPr>
      <w:bookmarkStart w:id="1597" w:name="_heading=h.2gunelc" w:colFirst="0" w:colLast="0"/>
      <w:bookmarkEnd w:id="1597"/>
      <w:r w:rsidRPr="009D300F">
        <w:rPr>
          <w:rFonts w:ascii="Arial" w:eastAsia="Arial" w:hAnsi="Arial" w:cs="Arial"/>
          <w:color w:val="000000"/>
          <w:sz w:val="20"/>
          <w:szCs w:val="20"/>
        </w:rPr>
        <w:t>22.1.</w:t>
      </w:r>
      <w:r w:rsidRPr="009D300F">
        <w:rPr>
          <w:rFonts w:ascii="Arial" w:eastAsia="Arial" w:hAnsi="Arial" w:cs="Arial"/>
          <w:color w:val="000000"/>
          <w:sz w:val="20"/>
          <w:szCs w:val="20"/>
        </w:rPr>
        <w:tab/>
        <w:t>El OPERADOR es el único responsable frente a la ENTIDAD por las pérdidas o daños que haya causado o a los que haya contribuido directa o indirectamente en perjuicio de la ENTIDAD.</w:t>
      </w:r>
    </w:p>
    <w:p w14:paraId="00000C74" w14:textId="77777777" w:rsidR="00032ED0" w:rsidRPr="009D300F" w:rsidRDefault="00F302D1">
      <w:pPr>
        <w:pStyle w:val="Ttulo2"/>
        <w:jc w:val="both"/>
        <w:rPr>
          <w:rFonts w:ascii="Arial" w:eastAsia="Arial" w:hAnsi="Arial" w:cs="Arial"/>
          <w:b/>
          <w:color w:val="000000"/>
          <w:sz w:val="20"/>
          <w:szCs w:val="20"/>
        </w:rPr>
      </w:pPr>
      <w:bookmarkStart w:id="1598" w:name="_heading=h.vzxot5" w:colFirst="0" w:colLast="0"/>
      <w:bookmarkStart w:id="1599" w:name="_Toc156248712"/>
      <w:bookmarkStart w:id="1600" w:name="_Toc171014943"/>
      <w:bookmarkEnd w:id="1598"/>
      <w:r w:rsidRPr="009D300F">
        <w:rPr>
          <w:rFonts w:ascii="Arial" w:eastAsia="Arial" w:hAnsi="Arial" w:cs="Arial"/>
          <w:b/>
          <w:color w:val="000000"/>
          <w:sz w:val="20"/>
          <w:szCs w:val="20"/>
        </w:rPr>
        <w:t>Indemnidades</w:t>
      </w:r>
      <w:bookmarkEnd w:id="1599"/>
      <w:bookmarkEnd w:id="1600"/>
    </w:p>
    <w:p w14:paraId="00000C75" w14:textId="77777777" w:rsidR="00032ED0" w:rsidRPr="009D300F" w:rsidRDefault="00032ED0">
      <w:pPr>
        <w:pStyle w:val="Normal0"/>
        <w:widowControl w:val="0"/>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bookmarkStart w:id="1601" w:name="_heading=h.3fzl7gy" w:colFirst="0" w:colLast="0"/>
      <w:bookmarkEnd w:id="1601"/>
    </w:p>
    <w:p w14:paraId="00000C76" w14:textId="77777777" w:rsidR="00032ED0" w:rsidRPr="009D300F" w:rsidRDefault="00F302D1">
      <w:pPr>
        <w:pStyle w:val="Normal0"/>
        <w:ind w:left="720" w:hanging="720"/>
        <w:jc w:val="both"/>
        <w:rPr>
          <w:rFonts w:ascii="Arial" w:eastAsia="Arial" w:hAnsi="Arial" w:cs="Arial"/>
          <w:color w:val="000000"/>
          <w:sz w:val="20"/>
          <w:szCs w:val="20"/>
        </w:rPr>
      </w:pPr>
      <w:bookmarkStart w:id="1602" w:name="_heading=h.1v4vhor" w:colFirst="0" w:colLast="0"/>
      <w:bookmarkEnd w:id="1602"/>
      <w:r w:rsidRPr="009D300F">
        <w:rPr>
          <w:rFonts w:ascii="Arial" w:eastAsia="Arial" w:hAnsi="Arial" w:cs="Arial"/>
          <w:color w:val="000000"/>
          <w:sz w:val="20"/>
          <w:szCs w:val="20"/>
        </w:rPr>
        <w:t>22.2.</w:t>
      </w:r>
      <w:r w:rsidRPr="009D300F">
        <w:rPr>
          <w:rFonts w:ascii="Arial" w:eastAsia="Arial" w:hAnsi="Arial" w:cs="Arial"/>
          <w:color w:val="000000"/>
          <w:sz w:val="20"/>
          <w:szCs w:val="20"/>
        </w:rPr>
        <w:tab/>
        <w:t>Frente aquellos casos distintos a los establecidos en el Capítulo VI, los mismos que se regulan según lo establecido en dicho capítulo, el OPERADOR defenderá y mantendrá indemne a la ENTIDAD por todos los reclamos, juicios, acciones, daños, pérdidas, intereses, gastos, costas (incluyendo honorarios de abogados y gastos) que sean dirigidos:</w:t>
      </w:r>
    </w:p>
    <w:p w14:paraId="00000C77" w14:textId="77777777" w:rsidR="00032ED0" w:rsidRPr="009D300F" w:rsidRDefault="00F302D1" w:rsidP="005B4827">
      <w:pPr>
        <w:pStyle w:val="Titulo3"/>
        <w:tabs>
          <w:tab w:val="clear" w:pos="0"/>
        </w:tabs>
        <w:rPr>
          <w:rFonts w:eastAsia="Arial" w:cs="Arial"/>
          <w:color w:val="000000"/>
          <w:sz w:val="20"/>
          <w:szCs w:val="20"/>
        </w:rPr>
      </w:pPr>
      <w:bookmarkStart w:id="1603" w:name="_heading=h.4f4j0ck" w:colFirst="0" w:colLast="0"/>
      <w:bookmarkEnd w:id="1603"/>
      <w:r w:rsidRPr="009D300F">
        <w:rPr>
          <w:rFonts w:eastAsia="Arial" w:cs="Arial"/>
          <w:color w:val="000000"/>
          <w:sz w:val="20"/>
          <w:szCs w:val="20"/>
        </w:rPr>
        <w:t>Por un tercero (incluyendo, pero no limitándose a los reclamos presentados por otros contratistas del OPERADOR) relacionados o causados por la acción u omisión del OPERADOR (sus accionistas, funcionarios, empleados, representantes, agentes o subcontratistas).</w:t>
      </w:r>
    </w:p>
    <w:p w14:paraId="00000C78" w14:textId="77777777" w:rsidR="00032ED0" w:rsidRPr="009D300F" w:rsidRDefault="00032ED0">
      <w:pPr>
        <w:pStyle w:val="Normal0"/>
        <w:widowControl w:val="0"/>
        <w:pBdr>
          <w:top w:val="nil"/>
          <w:left w:val="nil"/>
          <w:bottom w:val="nil"/>
          <w:right w:val="nil"/>
          <w:between w:val="nil"/>
        </w:pBdr>
        <w:spacing w:after="0" w:line="240" w:lineRule="auto"/>
        <w:ind w:left="1080"/>
        <w:jc w:val="both"/>
        <w:rPr>
          <w:rFonts w:ascii="Arial" w:eastAsia="Arial" w:hAnsi="Arial" w:cs="Arial"/>
          <w:color w:val="000000"/>
          <w:sz w:val="20"/>
          <w:szCs w:val="20"/>
        </w:rPr>
      </w:pPr>
    </w:p>
    <w:p w14:paraId="00000C79" w14:textId="77777777" w:rsidR="00032ED0" w:rsidRPr="009D300F" w:rsidRDefault="00F302D1" w:rsidP="005B4827">
      <w:pPr>
        <w:pStyle w:val="Titulo3"/>
        <w:tabs>
          <w:tab w:val="clear" w:pos="0"/>
        </w:tabs>
        <w:rPr>
          <w:rFonts w:eastAsia="Arial" w:cs="Arial"/>
          <w:color w:val="000000"/>
          <w:sz w:val="20"/>
          <w:szCs w:val="20"/>
        </w:rPr>
      </w:pPr>
      <w:bookmarkStart w:id="1604" w:name="_heading=h.2u9takd" w:colFirst="0" w:colLast="0"/>
      <w:bookmarkEnd w:id="1604"/>
      <w:r w:rsidRPr="009D300F">
        <w:rPr>
          <w:rFonts w:eastAsia="Arial" w:cs="Arial"/>
          <w:color w:val="000000"/>
          <w:sz w:val="20"/>
          <w:szCs w:val="20"/>
        </w:rPr>
        <w:t>Por o en representación de toda persona empleada o contratada por el OPERADOR o uno de sus subcontratistas, incluyendo en forma enunciativa pero no taxativa, los reclamos laborales, lesiones, enfermedad, fallecimiento, responsabilidad administrativa, responsabilidad profesional, responsabilidad médica, indemnización o compensación de cualquier tipo, pérdida o daño de los bienes materiales de dicha persona, originadas por cualquier causa, incluyendo a modo ilustrativo, culpa del OPERADOR.</w:t>
      </w:r>
    </w:p>
    <w:p w14:paraId="00000C7A" w14:textId="77777777" w:rsidR="00032ED0" w:rsidRPr="009D300F" w:rsidRDefault="00032ED0">
      <w:pPr>
        <w:pStyle w:val="Normal0"/>
        <w:widowControl w:val="0"/>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p>
    <w:p w14:paraId="00000C7B"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605" w:name="_heading=h.19f3ks6" w:colFirst="0" w:colLast="0"/>
      <w:bookmarkEnd w:id="1605"/>
      <w:r w:rsidRPr="009D300F">
        <w:rPr>
          <w:rFonts w:ascii="Arial" w:eastAsia="Arial" w:hAnsi="Arial" w:cs="Arial"/>
          <w:color w:val="000000"/>
          <w:sz w:val="20"/>
          <w:szCs w:val="20"/>
        </w:rPr>
        <w:t>Las Partes declaran y aceptan que, si cualquier tercero inicia una acción, un procedimiento administrativo o entabla una demanda de cualquier naturaleza en contra de la ENTIDAD, vinculado con el objeto del Contrato, el hecho que la ENTIDAD asuma la defensa de la acción, del procedimiento administrativo o de la demanda no limitará en forma alguna la obligación del OPERADOR de reembolsar a la ENTIDAD, el monto que éste hubiese tenido que pagar así como los costos, costas y demás gastos en los que haya incurrido en el plazo máximo de treinta (30) Días Calendario desde que la ENTIDAD realiza el requerimiento.</w:t>
      </w:r>
    </w:p>
    <w:p w14:paraId="00000C7C"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C7D"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 xml:space="preserve">El OPERADOR podrá, por su propia cuenta y sin limitación alguna a su obligación de indemnizar a la ENTIDAD participar en la defensa de dicha acción, procedimiento administrativo o demanda. </w:t>
      </w:r>
    </w:p>
    <w:p w14:paraId="00000C7E"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C7F"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606" w:name="_heading=h.3ter3fz" w:colFirst="0" w:colLast="0"/>
      <w:bookmarkEnd w:id="1606"/>
      <w:r w:rsidRPr="009D300F">
        <w:rPr>
          <w:rFonts w:ascii="Arial" w:eastAsia="Arial" w:hAnsi="Arial" w:cs="Arial"/>
          <w:color w:val="000000"/>
          <w:sz w:val="20"/>
          <w:szCs w:val="20"/>
        </w:rPr>
        <w:t>Sin perjuicio de lo indicado en el párrafo precedente, la ENTIDAD podrá solicitar al OPERADOR que este último conduzca a su cuenta, costo y riesgo la defensa de todo reclamo presentado contra la ENTIDAD, que estuviera relacionado con cualquiera de las indemnizaciones establecidas en la presente cláusula.</w:t>
      </w:r>
    </w:p>
    <w:p w14:paraId="00000C80"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b/>
          <w:smallCaps/>
          <w:color w:val="000000"/>
          <w:sz w:val="20"/>
          <w:szCs w:val="20"/>
        </w:rPr>
      </w:pPr>
      <w:r w:rsidRPr="009D300F">
        <w:rPr>
          <w:rFonts w:ascii="Arial" w:eastAsia="Arial" w:hAnsi="Arial" w:cs="Arial"/>
          <w:b/>
          <w:smallCaps/>
          <w:color w:val="000000"/>
          <w:sz w:val="20"/>
          <w:szCs w:val="20"/>
        </w:rPr>
        <w:lastRenderedPageBreak/>
        <w:br/>
      </w:r>
    </w:p>
    <w:p w14:paraId="00000C81" w14:textId="77777777" w:rsidR="00032ED0" w:rsidRPr="009D300F" w:rsidRDefault="00F302D1">
      <w:pPr>
        <w:pStyle w:val="Ttulo1"/>
        <w:spacing w:before="0" w:after="0" w:line="240" w:lineRule="auto"/>
        <w:rPr>
          <w:b w:val="0"/>
          <w:smallCaps/>
          <w:color w:val="000000"/>
          <w:sz w:val="20"/>
          <w:szCs w:val="20"/>
        </w:rPr>
      </w:pPr>
      <w:bookmarkStart w:id="1607" w:name="_heading=h.npbnvl" w:colFirst="0" w:colLast="0"/>
      <w:bookmarkStart w:id="1608" w:name="_Toc156248713"/>
      <w:bookmarkStart w:id="1609" w:name="_Toc171014944"/>
      <w:bookmarkEnd w:id="1607"/>
      <w:r w:rsidRPr="009D300F">
        <w:rPr>
          <w:smallCaps/>
          <w:color w:val="000000"/>
          <w:sz w:val="20"/>
          <w:szCs w:val="20"/>
        </w:rPr>
        <w:t>Capítulo XXIII</w:t>
      </w:r>
      <w:r w:rsidRPr="009D300F">
        <w:rPr>
          <w:smallCaps/>
          <w:color w:val="000000"/>
          <w:sz w:val="20"/>
          <w:szCs w:val="20"/>
        </w:rPr>
        <w:tab/>
        <w:t>CONFIDENCIALIDAD</w:t>
      </w:r>
      <w:bookmarkEnd w:id="1608"/>
      <w:bookmarkEnd w:id="1609"/>
    </w:p>
    <w:p w14:paraId="00000C82"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610" w:name="_heading=h.37oz6je" w:colFirst="0" w:colLast="0"/>
      <w:bookmarkEnd w:id="1610"/>
    </w:p>
    <w:p w14:paraId="00000C83" w14:textId="77777777" w:rsidR="00032ED0" w:rsidRPr="009D300F" w:rsidRDefault="00F302D1">
      <w:pPr>
        <w:pStyle w:val="Ttulo2"/>
        <w:rPr>
          <w:rFonts w:ascii="Arial" w:eastAsia="Arial" w:hAnsi="Arial" w:cs="Arial"/>
          <w:b/>
          <w:color w:val="000000"/>
          <w:sz w:val="20"/>
          <w:szCs w:val="20"/>
        </w:rPr>
      </w:pPr>
      <w:bookmarkStart w:id="1611" w:name="_heading=h.is565v" w:colFirst="0" w:colLast="0"/>
      <w:bookmarkStart w:id="1612" w:name="_Toc156248714"/>
      <w:bookmarkStart w:id="1613" w:name="_Toc171014945"/>
      <w:bookmarkEnd w:id="1611"/>
      <w:r w:rsidRPr="009D300F">
        <w:rPr>
          <w:rFonts w:ascii="Arial" w:eastAsia="Arial" w:hAnsi="Arial" w:cs="Arial"/>
          <w:b/>
          <w:color w:val="000000"/>
          <w:sz w:val="20"/>
          <w:szCs w:val="20"/>
        </w:rPr>
        <w:t>Confidencialidad</w:t>
      </w:r>
      <w:bookmarkEnd w:id="1612"/>
      <w:bookmarkEnd w:id="1613"/>
    </w:p>
    <w:p w14:paraId="00000C84" w14:textId="77777777" w:rsidR="00032ED0" w:rsidRPr="009D300F" w:rsidRDefault="00032ED0">
      <w:pPr>
        <w:pStyle w:val="Normal0"/>
        <w:widowControl w:val="0"/>
        <w:pBdr>
          <w:top w:val="nil"/>
          <w:left w:val="nil"/>
          <w:bottom w:val="nil"/>
          <w:right w:val="nil"/>
          <w:between w:val="nil"/>
        </w:pBdr>
        <w:spacing w:after="0" w:line="240" w:lineRule="auto"/>
        <w:jc w:val="both"/>
        <w:rPr>
          <w:rFonts w:ascii="Arial" w:eastAsia="Arial" w:hAnsi="Arial" w:cs="Arial"/>
          <w:b/>
          <w:color w:val="000000"/>
          <w:sz w:val="20"/>
          <w:szCs w:val="20"/>
        </w:rPr>
      </w:pPr>
    </w:p>
    <w:p w14:paraId="00000C85" w14:textId="77777777" w:rsidR="00032ED0" w:rsidRPr="009D300F" w:rsidRDefault="00F302D1" w:rsidP="005B4827">
      <w:pPr>
        <w:pStyle w:val="Elenco03"/>
        <w:tabs>
          <w:tab w:val="clear" w:pos="717"/>
        </w:tabs>
        <w:ind w:left="709" w:hanging="709"/>
        <w:rPr>
          <w:rFonts w:eastAsia="Arial"/>
          <w:color w:val="000000"/>
          <w:sz w:val="20"/>
          <w:szCs w:val="20"/>
        </w:rPr>
      </w:pPr>
      <w:r w:rsidRPr="009D300F">
        <w:rPr>
          <w:rFonts w:eastAsia="Arial"/>
          <w:color w:val="000000"/>
          <w:sz w:val="20"/>
          <w:szCs w:val="20"/>
        </w:rPr>
        <w:t xml:space="preserve">El OPERADOR no podrá, sin el previo consentimiento por escrito de la ENTIDAD, publicar por su cuenta o a través de otra persona, algún artículo, ensayo o cualquier otro material referido a una controversia relacionada con este Contrato, excepto informar a sus consultores profesionales, a través de un compromiso estricto de mantener la confidencialidad sobre la información que les sea transmitida, o en la medida en que la obligación de hacer pública cierta información sea realizada en cumplimiento de las Leyes y Disposiciones Aplicables. </w:t>
      </w:r>
    </w:p>
    <w:p w14:paraId="00000C86" w14:textId="77777777" w:rsidR="00032ED0" w:rsidRPr="009D300F" w:rsidRDefault="00032ED0" w:rsidP="005B4827">
      <w:pPr>
        <w:pStyle w:val="Normal0"/>
        <w:widowControl w:val="0"/>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p>
    <w:p w14:paraId="00000C87" w14:textId="77777777" w:rsidR="00032ED0" w:rsidRPr="009D300F" w:rsidRDefault="00F302D1" w:rsidP="005B4827">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El OPERADOR reconoce que para fines de este Contrato, tendrá acceso a información confidencial, la cual incluye, sin limitación a planes de trabajo y operaciones, información técnica y operativa, esquemas, datos, secretos industriales, procesos, ideas, invenciones, ya sean patentables o no, información de costos, precios, estrategias de operación y administración, toda la información relativa al Equipamiento, personal, usuarios y las operaciones llevadas a cabo con ellos, información relativa a productos y tecnología de la parte que revele información confidencial o las propiedades, composición, estructura, uso o procesamiento de los mismos; nombres y experiencia de los trabajadores y consultores de la parte revelando información confidencial; otra información técnica de negocios, financiera, planes de desarrollo, productos, estudios, estrategias e información similar.</w:t>
      </w:r>
    </w:p>
    <w:p w14:paraId="00000C88" w14:textId="77777777" w:rsidR="00032ED0" w:rsidRPr="009D300F" w:rsidRDefault="00032ED0" w:rsidP="005B4827">
      <w:pPr>
        <w:pStyle w:val="Normal0"/>
        <w:widowControl w:val="0"/>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p>
    <w:p w14:paraId="00000C89" w14:textId="77777777" w:rsidR="00032ED0" w:rsidRPr="009D300F" w:rsidRDefault="00F302D1" w:rsidP="005B4827">
      <w:pPr>
        <w:pStyle w:val="Normal0"/>
        <w:widowControl w:val="0"/>
        <w:pBdr>
          <w:top w:val="nil"/>
          <w:left w:val="nil"/>
          <w:bottom w:val="nil"/>
          <w:right w:val="nil"/>
          <w:between w:val="nil"/>
        </w:pBdr>
        <w:spacing w:after="0" w:line="240" w:lineRule="auto"/>
        <w:ind w:left="709" w:firstLine="11"/>
        <w:jc w:val="both"/>
        <w:rPr>
          <w:rFonts w:ascii="Arial" w:eastAsia="Arial" w:hAnsi="Arial" w:cs="Arial"/>
          <w:color w:val="000000"/>
          <w:sz w:val="20"/>
          <w:szCs w:val="20"/>
        </w:rPr>
      </w:pPr>
      <w:r w:rsidRPr="009D300F">
        <w:rPr>
          <w:rFonts w:ascii="Arial" w:eastAsia="Arial" w:hAnsi="Arial" w:cs="Arial"/>
          <w:color w:val="000000"/>
          <w:sz w:val="20"/>
          <w:szCs w:val="20"/>
        </w:rPr>
        <w:t xml:space="preserve">El OPERADOR declara que no utilizará en forma alguna, por cuenta propia o a cuenta de otra persona, ni revelará a una tercera persona, salvo que expresamente se permita en términos de este Contrato, la información confidencial de la otra Parte y ejercerá un grado de cuidado de la información confidencial similar al que utilizaría para su propia información confidencial. </w:t>
      </w:r>
    </w:p>
    <w:p w14:paraId="00000C8A" w14:textId="77777777" w:rsidR="00032ED0" w:rsidRPr="009D300F" w:rsidRDefault="00032ED0" w:rsidP="005B4827">
      <w:pPr>
        <w:pStyle w:val="Normal0"/>
        <w:widowControl w:val="0"/>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p>
    <w:p w14:paraId="00000C8B" w14:textId="77777777" w:rsidR="00032ED0" w:rsidRPr="009D300F" w:rsidRDefault="00F302D1" w:rsidP="005B4827">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El OPERADOR, sus accionistas y subcontratistas, como resultado del mismo, conocerán, observarán, tendrán acceso a información confidencial de la ENTIDAD o desarrollarán nueva información con base en la misma. Asimismo, el OPERADOR reconoce que tal información confidencial de la ENTIDAD es propiedad de esta y es secreta, delicada y de carácter reservado y se obliga a no divulgar, utilizar, aprovechar, copiar, modificar o destruir, directamente o a través de terceros, dicha información confidencial para cualquier otro propósito que no sea el del cumplimiento de sus obligaciones de conformidad con el presente Contrato, incluso si dicha información confidencial fue generada después de la Terminación del Contrato.</w:t>
      </w:r>
    </w:p>
    <w:p w14:paraId="00000C8C" w14:textId="77777777" w:rsidR="00032ED0" w:rsidRPr="009D300F" w:rsidRDefault="00032ED0" w:rsidP="005B4827">
      <w:pPr>
        <w:pStyle w:val="Normal0"/>
        <w:widowControl w:val="0"/>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p>
    <w:p w14:paraId="00000C8D" w14:textId="6889361D" w:rsidR="00032ED0" w:rsidRPr="009D300F" w:rsidRDefault="692A7B62" w:rsidP="005B4827">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themeColor="text1"/>
          <w:sz w:val="20"/>
          <w:szCs w:val="20"/>
        </w:rPr>
        <w:t xml:space="preserve">El OPERADOR reconoce que el incumplimiento por parte de alguna de sus obligaciones conforme al presente capítulo facultará a la ENTIDAD </w:t>
      </w:r>
      <w:r w:rsidR="2C030BB2" w:rsidRPr="009D300F">
        <w:rPr>
          <w:rFonts w:ascii="Arial" w:eastAsia="Arial" w:hAnsi="Arial" w:cs="Arial"/>
          <w:color w:val="000000" w:themeColor="text1"/>
          <w:sz w:val="20"/>
          <w:szCs w:val="20"/>
        </w:rPr>
        <w:t xml:space="preserve">y/o al HEVES </w:t>
      </w:r>
      <w:r w:rsidRPr="009D300F">
        <w:rPr>
          <w:rFonts w:ascii="Arial" w:eastAsia="Arial" w:hAnsi="Arial" w:cs="Arial"/>
          <w:color w:val="000000" w:themeColor="text1"/>
          <w:sz w:val="20"/>
          <w:szCs w:val="20"/>
        </w:rPr>
        <w:t>a ejercer cualquier acción o derecho que le corresponda conforme a las Leyes y Disposiciones Aplicables.</w:t>
      </w:r>
    </w:p>
    <w:p w14:paraId="00000C8E" w14:textId="77777777" w:rsidR="00032ED0" w:rsidRPr="009D300F" w:rsidRDefault="00032ED0" w:rsidP="005B4827">
      <w:pPr>
        <w:pStyle w:val="Normal0"/>
        <w:widowControl w:val="0"/>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p>
    <w:p w14:paraId="00000C8F" w14:textId="77777777" w:rsidR="00032ED0" w:rsidRPr="009D300F" w:rsidRDefault="00F302D1" w:rsidP="005B4827">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 xml:space="preserve">Para el caso de información confidencial las obligaciones del OPERADOR contenidas en el presente capítulo subsistirán una vez terminada la vigencia del Contrato; y en el caso de derechos de propiedad intelectual mientras se encuentre vigente la autorización correspondiente. </w:t>
      </w:r>
    </w:p>
    <w:p w14:paraId="00000C90"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C91" w14:textId="77777777" w:rsidR="00032ED0" w:rsidRPr="009D300F" w:rsidRDefault="00F302D1">
      <w:pPr>
        <w:pStyle w:val="Ttulo2"/>
        <w:rPr>
          <w:rFonts w:ascii="Arial" w:eastAsia="Arial" w:hAnsi="Arial" w:cs="Arial"/>
          <w:b/>
          <w:color w:val="000000"/>
          <w:sz w:val="20"/>
          <w:szCs w:val="20"/>
        </w:rPr>
      </w:pPr>
      <w:bookmarkStart w:id="1614" w:name="_heading=h.3g6yksp" w:colFirst="0" w:colLast="0"/>
      <w:bookmarkStart w:id="1615" w:name="_Toc156248715"/>
      <w:bookmarkStart w:id="1616" w:name="_Toc171014946"/>
      <w:bookmarkEnd w:id="1614"/>
      <w:r w:rsidRPr="009D300F">
        <w:rPr>
          <w:rFonts w:ascii="Arial" w:eastAsia="Arial" w:hAnsi="Arial" w:cs="Arial"/>
          <w:b/>
          <w:color w:val="000000"/>
          <w:sz w:val="20"/>
          <w:szCs w:val="20"/>
        </w:rPr>
        <w:t>Procedimiento de entrega y difusión de la información confidencial</w:t>
      </w:r>
      <w:bookmarkEnd w:id="1615"/>
      <w:bookmarkEnd w:id="1616"/>
    </w:p>
    <w:p w14:paraId="00000C92" w14:textId="77777777" w:rsidR="00032ED0" w:rsidRPr="009D300F"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C93" w14:textId="77777777" w:rsidR="00032ED0" w:rsidRPr="009D300F" w:rsidRDefault="00F302D1" w:rsidP="005B4827">
      <w:pPr>
        <w:pStyle w:val="Elenco03"/>
        <w:tabs>
          <w:tab w:val="clear" w:pos="717"/>
        </w:tabs>
        <w:ind w:left="709" w:hanging="709"/>
        <w:rPr>
          <w:rFonts w:eastAsia="Arial"/>
          <w:color w:val="000000"/>
          <w:sz w:val="20"/>
          <w:szCs w:val="20"/>
        </w:rPr>
      </w:pPr>
      <w:r w:rsidRPr="009D300F">
        <w:rPr>
          <w:rFonts w:eastAsia="Arial"/>
          <w:color w:val="000000"/>
          <w:sz w:val="20"/>
          <w:szCs w:val="20"/>
        </w:rPr>
        <w:t>Si El OPERADOR requiriera compartir información confidencial, en el marco de lo establecido en la cláusula precedente, deberá comunicar dicho requerimiento a la ENTIDAD, el mismo que deberá encontrarse debidamente sustentado y deberá precisar de manera expresa la información que se requiere ser difundida.</w:t>
      </w:r>
    </w:p>
    <w:p w14:paraId="00000C94" w14:textId="77777777" w:rsidR="00032ED0" w:rsidRPr="009D300F" w:rsidRDefault="00032ED0" w:rsidP="005B4827">
      <w:pPr>
        <w:pStyle w:val="Normal0"/>
        <w:widowControl w:val="0"/>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p>
    <w:p w14:paraId="00000C95" w14:textId="77777777" w:rsidR="00032ED0" w:rsidRPr="009D300F" w:rsidRDefault="00F302D1" w:rsidP="005B4827">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9D300F">
        <w:rPr>
          <w:rFonts w:ascii="Arial" w:eastAsia="Arial" w:hAnsi="Arial" w:cs="Arial"/>
          <w:color w:val="000000"/>
          <w:sz w:val="20"/>
          <w:szCs w:val="20"/>
        </w:rPr>
        <w:t xml:space="preserve">La ENTIDAD recibe la solicitud tendrá un plazo de hasta diez (10) Días Hábiles para emitir o no su conformidad a la difusión de la confidencialidad de la información. En caso </w:t>
      </w:r>
      <w:r w:rsidRPr="009D300F">
        <w:rPr>
          <w:rFonts w:ascii="Arial" w:eastAsia="Arial" w:hAnsi="Arial" w:cs="Arial"/>
          <w:color w:val="000000"/>
          <w:sz w:val="20"/>
          <w:szCs w:val="20"/>
        </w:rPr>
        <w:lastRenderedPageBreak/>
        <w:t>no se pronuncie, se entenderá que la solicitud ha sido rechazada.</w:t>
      </w:r>
    </w:p>
    <w:p w14:paraId="45365BEC" w14:textId="77777777" w:rsidR="00180BD6" w:rsidRPr="009D300F" w:rsidRDefault="00180BD6" w:rsidP="00180BD6">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02E3B91C" w14:textId="555F5CAE" w:rsidR="00180BD6" w:rsidRPr="009D300F" w:rsidRDefault="00180BD6" w:rsidP="005B4827">
      <w:pPr>
        <w:pStyle w:val="Normal0"/>
        <w:widowControl w:val="0"/>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r w:rsidRPr="009D300F">
        <w:rPr>
          <w:rFonts w:ascii="Arial" w:eastAsia="Arial" w:hAnsi="Arial" w:cs="Arial"/>
          <w:color w:val="000000"/>
          <w:sz w:val="20"/>
          <w:szCs w:val="20"/>
        </w:rPr>
        <w:t>23.3</w:t>
      </w:r>
      <w:r w:rsidRPr="009D300F">
        <w:rPr>
          <w:rFonts w:ascii="Arial" w:eastAsia="Arial" w:hAnsi="Arial" w:cs="Arial"/>
          <w:color w:val="000000"/>
          <w:sz w:val="20"/>
          <w:szCs w:val="20"/>
        </w:rPr>
        <w:tab/>
        <w:t>En el supuesto en el que, en el curso del cumplimiento de las obligaciones derivadas o emergentes del presente Contrato, cualquiera de las Partes pueda o deba recopilar, tener acceso, tratar y/o procesar datos de carácter personal contenidas en un banco de datos de titularidad de la otra Parte, ambas Partes declaran que conocen y se someten a las disposiciones de la Ley No. 29733, Ley de Protección de Datos Personales, su Reglamento aprobado mediante Decreto Supremo No. 003-2013- JUS, la Directiva de Seguridad de la Información aprobada por la Autoridad Nacional de Protección de Datos Personales, y las demás directivas y normas complementarias sobre la materia, en particular aquellas aplicables al sector salud, como es el caso de la Directiva No. 294-MINSA/2020/OGTI aprobada mediante Resolución Ministerial No. 688-2020-MINSA. Las Partes se obligan frente a la otra Parte a cumplir con todas las disposiciones y obligaciones de dicha ley y sus normas reglamentarias, incluso sectoriales, y modificatorias, a su entero costo y responsabilidad; en particular las relacionadas a adoptar medidas de carácter legal, técnico y organizativo necesarias para garantizar la seguridad de los datos personales y eviten su alteración, pérdida, tratamiento y/o acceso no autorizado. Las Partes serán exclusivamente responsables, de manera individual y a título propio, de las imputaciones y responsabilidades administrativas, civiles o penales que se deriven del incumplimiento de la normativa de protección de datos personales descrita en el presente Numeral, que se encuentre a su cargo.</w:t>
      </w:r>
    </w:p>
    <w:p w14:paraId="00000C96" w14:textId="77777777" w:rsidR="00032ED0" w:rsidRPr="009D300F" w:rsidRDefault="00032ED0">
      <w:pPr>
        <w:pStyle w:val="Normal0"/>
        <w:widowControl w:val="0"/>
        <w:pBdr>
          <w:top w:val="nil"/>
          <w:left w:val="nil"/>
          <w:bottom w:val="nil"/>
          <w:right w:val="nil"/>
          <w:between w:val="nil"/>
        </w:pBdr>
        <w:spacing w:after="0" w:line="240" w:lineRule="auto"/>
        <w:ind w:left="851"/>
        <w:jc w:val="both"/>
        <w:rPr>
          <w:rFonts w:ascii="Arial" w:eastAsia="Arial" w:hAnsi="Arial" w:cs="Arial"/>
          <w:color w:val="000000"/>
          <w:sz w:val="20"/>
          <w:szCs w:val="20"/>
        </w:rPr>
      </w:pPr>
    </w:p>
    <w:p w14:paraId="00000C97" w14:textId="77777777" w:rsidR="00032ED0" w:rsidRPr="009D300F" w:rsidRDefault="00F302D1">
      <w:pPr>
        <w:pStyle w:val="Ttulo1"/>
        <w:spacing w:before="0" w:after="0" w:line="240" w:lineRule="auto"/>
        <w:rPr>
          <w:b w:val="0"/>
          <w:smallCaps/>
          <w:color w:val="000000"/>
          <w:sz w:val="20"/>
          <w:szCs w:val="20"/>
        </w:rPr>
      </w:pPr>
      <w:bookmarkStart w:id="1617" w:name="_heading=h.1mu9gr7" w:colFirst="0" w:colLast="0"/>
      <w:bookmarkStart w:id="1618" w:name="_Toc156248716"/>
      <w:bookmarkStart w:id="1619" w:name="_Toc171014947"/>
      <w:bookmarkEnd w:id="1617"/>
      <w:r w:rsidRPr="009D300F">
        <w:rPr>
          <w:smallCaps/>
          <w:color w:val="000000"/>
          <w:sz w:val="20"/>
          <w:szCs w:val="20"/>
        </w:rPr>
        <w:t>Capítulo XXIV</w:t>
      </w:r>
      <w:r w:rsidRPr="009D300F">
        <w:rPr>
          <w:smallCaps/>
          <w:color w:val="000000"/>
          <w:sz w:val="20"/>
          <w:szCs w:val="20"/>
        </w:rPr>
        <w:tab/>
        <w:t>DOMICILIOS Y REPRESENTACIÓN</w:t>
      </w:r>
      <w:bookmarkEnd w:id="1618"/>
      <w:bookmarkEnd w:id="1619"/>
    </w:p>
    <w:p w14:paraId="00000C98" w14:textId="77777777" w:rsidR="00032ED0" w:rsidRPr="009D300F" w:rsidRDefault="00032ED0">
      <w:pPr>
        <w:pStyle w:val="Normal0"/>
        <w:keepNext/>
        <w:pBdr>
          <w:top w:val="nil"/>
          <w:left w:val="nil"/>
          <w:bottom w:val="nil"/>
          <w:right w:val="nil"/>
          <w:between w:val="nil"/>
        </w:pBdr>
        <w:spacing w:after="0" w:line="240" w:lineRule="auto"/>
        <w:jc w:val="both"/>
        <w:rPr>
          <w:rFonts w:ascii="Arial" w:eastAsia="Arial" w:hAnsi="Arial" w:cs="Arial"/>
          <w:color w:val="000000"/>
          <w:sz w:val="20"/>
          <w:szCs w:val="20"/>
          <w:u w:val="single"/>
        </w:rPr>
      </w:pPr>
    </w:p>
    <w:p w14:paraId="00000C99" w14:textId="77777777" w:rsidR="00032ED0" w:rsidRPr="009D300F" w:rsidRDefault="00F302D1">
      <w:pPr>
        <w:pStyle w:val="Ttulo2"/>
        <w:rPr>
          <w:rFonts w:ascii="Arial" w:eastAsia="Arial" w:hAnsi="Arial" w:cs="Arial"/>
          <w:b/>
          <w:color w:val="000000"/>
          <w:sz w:val="20"/>
          <w:szCs w:val="20"/>
        </w:rPr>
      </w:pPr>
      <w:bookmarkStart w:id="1620" w:name="_heading=h.46twzf0" w:colFirst="0" w:colLast="0"/>
      <w:bookmarkStart w:id="1621" w:name="_Toc156248717"/>
      <w:bookmarkStart w:id="1622" w:name="_Toc171014948"/>
      <w:bookmarkEnd w:id="1620"/>
      <w:r w:rsidRPr="009D300F">
        <w:rPr>
          <w:rFonts w:ascii="Arial" w:eastAsia="Arial" w:hAnsi="Arial" w:cs="Arial"/>
          <w:b/>
          <w:color w:val="000000"/>
          <w:sz w:val="20"/>
          <w:szCs w:val="20"/>
        </w:rPr>
        <w:t>Fijación</w:t>
      </w:r>
      <w:bookmarkEnd w:id="1621"/>
      <w:bookmarkEnd w:id="1622"/>
    </w:p>
    <w:p w14:paraId="00000C9A" w14:textId="77777777" w:rsidR="00032ED0" w:rsidRPr="009D300F" w:rsidRDefault="00032ED0">
      <w:pPr>
        <w:pStyle w:val="Normal0"/>
        <w:widowControl w:val="0"/>
        <w:spacing w:after="0" w:line="240" w:lineRule="auto"/>
        <w:jc w:val="both"/>
        <w:rPr>
          <w:rFonts w:ascii="Arial" w:eastAsia="Arial" w:hAnsi="Arial" w:cs="Arial"/>
          <w:color w:val="000000"/>
          <w:sz w:val="20"/>
          <w:szCs w:val="20"/>
        </w:rPr>
      </w:pPr>
      <w:bookmarkStart w:id="1623" w:name="_heading=h.2lz79mt" w:colFirst="0" w:colLast="0"/>
      <w:bookmarkEnd w:id="1623"/>
    </w:p>
    <w:p w14:paraId="00000C9B" w14:textId="77777777" w:rsidR="00032ED0" w:rsidRPr="009D300F" w:rsidRDefault="00F302D1">
      <w:pPr>
        <w:pStyle w:val="Normal0"/>
        <w:widowControl w:val="0"/>
        <w:pBdr>
          <w:top w:val="nil"/>
          <w:left w:val="nil"/>
          <w:bottom w:val="nil"/>
          <w:right w:val="nil"/>
          <w:between w:val="nil"/>
        </w:pBdr>
        <w:spacing w:after="0" w:line="240" w:lineRule="auto"/>
        <w:ind w:left="708" w:hanging="708"/>
        <w:jc w:val="both"/>
        <w:rPr>
          <w:rFonts w:ascii="Arial" w:eastAsia="Arial" w:hAnsi="Arial" w:cs="Arial"/>
          <w:color w:val="000000"/>
          <w:sz w:val="20"/>
          <w:szCs w:val="20"/>
        </w:rPr>
      </w:pPr>
      <w:bookmarkStart w:id="1624" w:name="_heading=h.114hjum" w:colFirst="0" w:colLast="0"/>
      <w:bookmarkEnd w:id="1624"/>
      <w:r w:rsidRPr="009D300F">
        <w:rPr>
          <w:rFonts w:ascii="Arial" w:eastAsia="Arial" w:hAnsi="Arial" w:cs="Arial"/>
          <w:color w:val="000000"/>
          <w:sz w:val="20"/>
          <w:szCs w:val="20"/>
        </w:rPr>
        <w:t>24.1.</w:t>
      </w:r>
      <w:r w:rsidRPr="009D300F">
        <w:rPr>
          <w:rFonts w:ascii="Arial" w:eastAsia="Arial" w:hAnsi="Arial" w:cs="Arial"/>
          <w:color w:val="000000"/>
          <w:sz w:val="20"/>
          <w:szCs w:val="20"/>
        </w:rPr>
        <w:tab/>
        <w:t>Salvo pacto expreso en sentido contrario que conste en el Contrato todas las notificaciones, citaciones, peticiones, demandas y otras comunicaciones relacionadas con el Contrato, deberán ser por escrito y se considerarán válidamente notificadas cuando cuenten con el respectivo cargo de recepción del destinatario, a las siguientes direcciones en la ciudad de Lima:</w:t>
      </w:r>
    </w:p>
    <w:p w14:paraId="00000C9C"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C9D"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625" w:name="_heading=h.3l452if" w:colFirst="0" w:colLast="0"/>
      <w:bookmarkEnd w:id="1625"/>
      <w:r w:rsidRPr="009D300F">
        <w:rPr>
          <w:rFonts w:ascii="Arial" w:eastAsia="Arial" w:hAnsi="Arial" w:cs="Arial"/>
          <w:color w:val="000000"/>
          <w:sz w:val="20"/>
          <w:szCs w:val="20"/>
        </w:rPr>
        <w:t>Si va dirigida a la ENTIDAD:</w:t>
      </w:r>
    </w:p>
    <w:p w14:paraId="00000C9E"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626" w:name="_heading=h.209fcq8" w:colFirst="0" w:colLast="0"/>
      <w:bookmarkEnd w:id="1626"/>
      <w:r w:rsidRPr="009D300F">
        <w:rPr>
          <w:rFonts w:ascii="Arial" w:eastAsia="Arial" w:hAnsi="Arial" w:cs="Arial"/>
          <w:color w:val="000000"/>
          <w:sz w:val="20"/>
          <w:szCs w:val="20"/>
        </w:rPr>
        <w:t xml:space="preserve">Nombre: </w:t>
      </w:r>
      <w:r w:rsidRPr="009D300F">
        <w:rPr>
          <w:rFonts w:ascii="Arial" w:eastAsia="Arial" w:hAnsi="Arial" w:cs="Arial"/>
          <w:color w:val="000000"/>
          <w:sz w:val="20"/>
          <w:szCs w:val="20"/>
        </w:rPr>
        <w:tab/>
      </w:r>
    </w:p>
    <w:p w14:paraId="00000C9F"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627" w:name="_heading=h.4k92ve1" w:colFirst="0" w:colLast="0"/>
      <w:bookmarkEnd w:id="1627"/>
      <w:r w:rsidRPr="009D300F">
        <w:rPr>
          <w:rFonts w:ascii="Arial" w:eastAsia="Arial" w:hAnsi="Arial" w:cs="Arial"/>
          <w:color w:val="000000"/>
          <w:sz w:val="20"/>
          <w:szCs w:val="20"/>
        </w:rPr>
        <w:t xml:space="preserve">Dirección: </w:t>
      </w:r>
      <w:r w:rsidRPr="009D300F">
        <w:rPr>
          <w:rFonts w:ascii="Arial" w:eastAsia="Arial" w:hAnsi="Arial" w:cs="Arial"/>
          <w:sz w:val="20"/>
          <w:szCs w:val="20"/>
        </w:rPr>
        <w:tab/>
      </w:r>
    </w:p>
    <w:p w14:paraId="00000CA0"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628" w:name="_heading=h.2zed5lu" w:colFirst="0" w:colLast="0"/>
      <w:bookmarkEnd w:id="1628"/>
      <w:r w:rsidRPr="009D300F">
        <w:rPr>
          <w:rFonts w:ascii="Arial" w:eastAsia="Arial" w:hAnsi="Arial" w:cs="Arial"/>
          <w:color w:val="000000"/>
          <w:sz w:val="20"/>
          <w:szCs w:val="20"/>
        </w:rPr>
        <w:t>Gerencia:</w:t>
      </w:r>
    </w:p>
    <w:p w14:paraId="00000CA1"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sidRPr="009D300F">
        <w:rPr>
          <w:rFonts w:ascii="Arial" w:eastAsia="Arial" w:hAnsi="Arial" w:cs="Arial"/>
          <w:color w:val="000000"/>
          <w:sz w:val="20"/>
          <w:szCs w:val="20"/>
        </w:rPr>
        <w:t xml:space="preserve">Atención: </w:t>
      </w:r>
      <w:r w:rsidRPr="009D300F">
        <w:rPr>
          <w:rFonts w:ascii="Arial" w:eastAsia="Arial" w:hAnsi="Arial" w:cs="Arial"/>
          <w:color w:val="000000"/>
          <w:sz w:val="20"/>
          <w:szCs w:val="20"/>
        </w:rPr>
        <w:tab/>
      </w:r>
    </w:p>
    <w:p w14:paraId="00000CA2"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CA3"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CA4"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629" w:name="_heading=h.1ejnftn" w:colFirst="0" w:colLast="0"/>
      <w:bookmarkEnd w:id="1629"/>
      <w:r w:rsidRPr="009D300F">
        <w:rPr>
          <w:rFonts w:ascii="Arial" w:eastAsia="Arial" w:hAnsi="Arial" w:cs="Arial"/>
          <w:color w:val="000000"/>
          <w:sz w:val="20"/>
          <w:szCs w:val="20"/>
        </w:rPr>
        <w:t>Si va dirigida al OPERADOR:</w:t>
      </w:r>
    </w:p>
    <w:p w14:paraId="00000CA5"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630" w:name="_heading=h.3yjayhg" w:colFirst="0" w:colLast="0"/>
      <w:bookmarkEnd w:id="1630"/>
      <w:r w:rsidRPr="009D300F">
        <w:rPr>
          <w:rFonts w:ascii="Arial" w:eastAsia="Arial" w:hAnsi="Arial" w:cs="Arial"/>
          <w:color w:val="000000"/>
          <w:sz w:val="20"/>
          <w:szCs w:val="20"/>
        </w:rPr>
        <w:t>Nombre:</w:t>
      </w:r>
      <w:r w:rsidRPr="009D300F">
        <w:rPr>
          <w:rFonts w:ascii="Arial" w:eastAsia="Arial" w:hAnsi="Arial" w:cs="Arial"/>
          <w:color w:val="000000"/>
          <w:sz w:val="20"/>
          <w:szCs w:val="20"/>
        </w:rPr>
        <w:tab/>
      </w:r>
    </w:p>
    <w:p w14:paraId="00000CA6"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631" w:name="_heading=h.2dol8p9" w:colFirst="0" w:colLast="0"/>
      <w:bookmarkEnd w:id="1631"/>
      <w:r w:rsidRPr="009D300F">
        <w:rPr>
          <w:rFonts w:ascii="Arial" w:eastAsia="Arial" w:hAnsi="Arial" w:cs="Arial"/>
          <w:color w:val="000000"/>
          <w:sz w:val="20"/>
          <w:szCs w:val="20"/>
        </w:rPr>
        <w:t>Dirección:</w:t>
      </w:r>
    </w:p>
    <w:p w14:paraId="00000CA7"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632" w:name="_heading=h.stvix2" w:colFirst="0" w:colLast="0"/>
      <w:bookmarkEnd w:id="1632"/>
      <w:r w:rsidRPr="009D300F">
        <w:rPr>
          <w:rFonts w:ascii="Arial" w:eastAsia="Arial" w:hAnsi="Arial" w:cs="Arial"/>
          <w:color w:val="000000"/>
          <w:sz w:val="20"/>
          <w:szCs w:val="20"/>
        </w:rPr>
        <w:t xml:space="preserve">Atención: </w:t>
      </w:r>
      <w:r w:rsidRPr="009D300F">
        <w:rPr>
          <w:rFonts w:ascii="Arial" w:eastAsia="Arial" w:hAnsi="Arial" w:cs="Arial"/>
          <w:sz w:val="20"/>
          <w:szCs w:val="20"/>
        </w:rPr>
        <w:tab/>
      </w:r>
    </w:p>
    <w:p w14:paraId="00000CA8"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CA9"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sidRPr="009D300F">
        <w:rPr>
          <w:rFonts w:ascii="Arial" w:eastAsia="Arial" w:hAnsi="Arial" w:cs="Arial"/>
          <w:color w:val="000000"/>
          <w:sz w:val="20"/>
          <w:szCs w:val="20"/>
        </w:rPr>
        <w:t>Si va dirigida al Hospital:</w:t>
      </w:r>
    </w:p>
    <w:p w14:paraId="00000CAA"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sidRPr="009D300F">
        <w:rPr>
          <w:rFonts w:ascii="Arial" w:eastAsia="Arial" w:hAnsi="Arial" w:cs="Arial"/>
          <w:color w:val="000000"/>
          <w:sz w:val="20"/>
          <w:szCs w:val="20"/>
        </w:rPr>
        <w:t>Nombre:</w:t>
      </w:r>
      <w:r w:rsidRPr="009D300F">
        <w:rPr>
          <w:rFonts w:ascii="Arial" w:eastAsia="Arial" w:hAnsi="Arial" w:cs="Arial"/>
          <w:sz w:val="20"/>
          <w:szCs w:val="20"/>
        </w:rPr>
        <w:tab/>
      </w:r>
    </w:p>
    <w:p w14:paraId="00000CAB"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sidRPr="009D300F">
        <w:rPr>
          <w:rFonts w:ascii="Arial" w:eastAsia="Arial" w:hAnsi="Arial" w:cs="Arial"/>
          <w:color w:val="000000"/>
          <w:sz w:val="20"/>
          <w:szCs w:val="20"/>
        </w:rPr>
        <w:t>Dirección:</w:t>
      </w:r>
    </w:p>
    <w:p w14:paraId="00000CAC"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sidRPr="009D300F">
        <w:rPr>
          <w:rFonts w:ascii="Arial" w:eastAsia="Arial" w:hAnsi="Arial" w:cs="Arial"/>
          <w:color w:val="000000"/>
          <w:sz w:val="20"/>
          <w:szCs w:val="20"/>
        </w:rPr>
        <w:t>Gerencia:</w:t>
      </w:r>
      <w:r w:rsidRPr="009D300F">
        <w:rPr>
          <w:rFonts w:ascii="Arial" w:eastAsia="Arial" w:hAnsi="Arial" w:cs="Arial"/>
          <w:sz w:val="20"/>
          <w:szCs w:val="20"/>
        </w:rPr>
        <w:tab/>
      </w:r>
    </w:p>
    <w:p w14:paraId="00000CAD" w14:textId="77777777" w:rsidR="00032ED0" w:rsidRPr="009D300F"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sidRPr="009D300F">
        <w:rPr>
          <w:rFonts w:ascii="Arial" w:eastAsia="Arial" w:hAnsi="Arial" w:cs="Arial"/>
          <w:color w:val="000000"/>
          <w:sz w:val="20"/>
          <w:szCs w:val="20"/>
        </w:rPr>
        <w:t xml:space="preserve">Atención: </w:t>
      </w:r>
      <w:r w:rsidRPr="009D300F">
        <w:rPr>
          <w:rFonts w:ascii="Arial" w:eastAsia="Arial" w:hAnsi="Arial" w:cs="Arial"/>
          <w:sz w:val="20"/>
          <w:szCs w:val="20"/>
        </w:rPr>
        <w:tab/>
      </w:r>
    </w:p>
    <w:p w14:paraId="00000CAE" w14:textId="77777777" w:rsidR="00032ED0" w:rsidRPr="009D300F"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CAF" w14:textId="77777777" w:rsidR="00032ED0" w:rsidRPr="009D300F" w:rsidRDefault="00F302D1">
      <w:pPr>
        <w:pStyle w:val="Ttulo2"/>
        <w:rPr>
          <w:rFonts w:ascii="Arial" w:eastAsia="Arial" w:hAnsi="Arial" w:cs="Arial"/>
          <w:b/>
          <w:color w:val="000000"/>
          <w:sz w:val="20"/>
          <w:szCs w:val="20"/>
        </w:rPr>
      </w:pPr>
      <w:bookmarkStart w:id="1633" w:name="_heading=h.3ctj1kv" w:colFirst="0" w:colLast="0"/>
      <w:bookmarkStart w:id="1634" w:name="_Toc156248718"/>
      <w:bookmarkStart w:id="1635" w:name="_Toc171014949"/>
      <w:bookmarkEnd w:id="1633"/>
      <w:r w:rsidRPr="009D300F">
        <w:rPr>
          <w:rFonts w:ascii="Arial" w:eastAsia="Arial" w:hAnsi="Arial" w:cs="Arial"/>
          <w:b/>
          <w:color w:val="000000"/>
          <w:sz w:val="20"/>
          <w:szCs w:val="20"/>
        </w:rPr>
        <w:t>Cambios de domicilio</w:t>
      </w:r>
      <w:bookmarkEnd w:id="1634"/>
      <w:bookmarkEnd w:id="1635"/>
    </w:p>
    <w:p w14:paraId="00000CB0"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636" w:name="_heading=h.1rytbso" w:colFirst="0" w:colLast="0"/>
      <w:bookmarkEnd w:id="1636"/>
    </w:p>
    <w:p w14:paraId="00000CB1" w14:textId="77777777" w:rsidR="00032ED0" w:rsidRPr="009D300F" w:rsidRDefault="00F302D1">
      <w:pPr>
        <w:pStyle w:val="Normal0"/>
        <w:widowControl w:val="0"/>
        <w:pBdr>
          <w:top w:val="nil"/>
          <w:left w:val="nil"/>
          <w:bottom w:val="nil"/>
          <w:right w:val="nil"/>
          <w:between w:val="nil"/>
        </w:pBdr>
        <w:spacing w:after="0" w:line="240" w:lineRule="auto"/>
        <w:ind w:left="708" w:hanging="708"/>
        <w:jc w:val="both"/>
        <w:rPr>
          <w:rFonts w:ascii="Arial" w:eastAsia="Arial" w:hAnsi="Arial" w:cs="Arial"/>
          <w:color w:val="000000"/>
          <w:sz w:val="20"/>
          <w:szCs w:val="20"/>
        </w:rPr>
      </w:pPr>
      <w:bookmarkStart w:id="1637" w:name="_heading=h.4bygugh" w:colFirst="0" w:colLast="0"/>
      <w:bookmarkEnd w:id="1637"/>
      <w:r w:rsidRPr="009D300F">
        <w:rPr>
          <w:rFonts w:ascii="Arial" w:eastAsia="Arial" w:hAnsi="Arial" w:cs="Arial"/>
          <w:color w:val="000000"/>
          <w:sz w:val="20"/>
          <w:szCs w:val="20"/>
        </w:rPr>
        <w:t>24.2.</w:t>
      </w:r>
      <w:r w:rsidRPr="009D300F">
        <w:rPr>
          <w:rFonts w:ascii="Arial" w:eastAsia="Arial" w:hAnsi="Arial" w:cs="Arial"/>
          <w:color w:val="000000"/>
          <w:sz w:val="20"/>
          <w:szCs w:val="20"/>
        </w:rPr>
        <w:tab/>
        <w:t xml:space="preserve">Todo cambio de domicilio deberá ser comunicado por escrito a la otra Parte con un plazo de anticipación de quince (15) Días Calendario. En tanto no se comunique el cambio de domicilio se mantendrá vigente el domicilio anterior para todos los efectos del presente Contrato. </w:t>
      </w:r>
    </w:p>
    <w:p w14:paraId="00000CB2" w14:textId="77777777" w:rsidR="00032ED0" w:rsidRPr="009D300F"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CB3" w14:textId="77777777" w:rsidR="00032ED0" w:rsidRPr="009D300F"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638" w:name="_heading=h.2r3r4oa" w:colFirst="0" w:colLast="0"/>
      <w:bookmarkEnd w:id="1638"/>
      <w:r w:rsidRPr="009D300F">
        <w:rPr>
          <w:rFonts w:ascii="Arial" w:eastAsia="Arial" w:hAnsi="Arial" w:cs="Arial"/>
          <w:color w:val="000000"/>
          <w:sz w:val="20"/>
          <w:szCs w:val="20"/>
        </w:rPr>
        <w:t>Cualquier nuevo domicilio deberá ser fijado cumpliendo los requisitos de la cláusula precedente.</w:t>
      </w:r>
    </w:p>
    <w:p w14:paraId="00000CB4" w14:textId="77777777" w:rsidR="00032ED0" w:rsidRPr="009D300F" w:rsidRDefault="00032ED0">
      <w:pPr>
        <w:pStyle w:val="Normal0"/>
        <w:widowControl w:val="0"/>
        <w:pBdr>
          <w:top w:val="nil"/>
          <w:left w:val="nil"/>
          <w:bottom w:val="nil"/>
          <w:right w:val="nil"/>
          <w:between w:val="nil"/>
        </w:pBdr>
        <w:spacing w:after="0" w:line="240" w:lineRule="auto"/>
        <w:jc w:val="both"/>
        <w:rPr>
          <w:rFonts w:ascii="Arial" w:eastAsia="Arial" w:hAnsi="Arial" w:cs="Arial"/>
          <w:b/>
          <w:color w:val="000000"/>
          <w:sz w:val="20"/>
          <w:szCs w:val="20"/>
        </w:rPr>
      </w:pPr>
    </w:p>
    <w:p w14:paraId="00000CB5" w14:textId="77777777" w:rsidR="00032ED0" w:rsidRPr="005B4827" w:rsidRDefault="00F302D1" w:rsidP="005B4827">
      <w:pPr>
        <w:pStyle w:val="Normal0"/>
        <w:widowControl w:val="0"/>
        <w:pBdr>
          <w:top w:val="nil"/>
          <w:left w:val="nil"/>
          <w:bottom w:val="nil"/>
          <w:right w:val="nil"/>
          <w:between w:val="nil"/>
        </w:pBdr>
        <w:spacing w:after="0" w:line="240" w:lineRule="auto"/>
        <w:jc w:val="both"/>
        <w:rPr>
          <w:rFonts w:ascii="Arial" w:eastAsia="Arial" w:hAnsi="Arial"/>
          <w:b/>
          <w:color w:val="000000"/>
          <w:sz w:val="20"/>
        </w:rPr>
      </w:pPr>
      <w:bookmarkStart w:id="1639" w:name="_Toc156248719"/>
      <w:r w:rsidRPr="005B4827">
        <w:rPr>
          <w:rFonts w:ascii="Arial" w:eastAsia="Arial" w:hAnsi="Arial"/>
          <w:b/>
          <w:color w:val="000000"/>
          <w:sz w:val="20"/>
          <w:u w:val="single"/>
        </w:rPr>
        <w:lastRenderedPageBreak/>
        <w:t>Representación de la ENTIDAD y del Hospital</w:t>
      </w:r>
      <w:bookmarkEnd w:id="1639"/>
    </w:p>
    <w:p w14:paraId="00000CB6" w14:textId="77777777" w:rsidR="00032ED0" w:rsidRPr="009D300F"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CB7" w14:textId="3B5C9B78" w:rsidR="00032ED0" w:rsidRPr="009D300F" w:rsidRDefault="692A7B62" w:rsidP="77CC46DB">
      <w:pPr>
        <w:pStyle w:val="Normal0"/>
        <w:widowControl w:val="0"/>
        <w:pBdr>
          <w:top w:val="nil"/>
          <w:left w:val="nil"/>
          <w:bottom w:val="nil"/>
          <w:right w:val="nil"/>
          <w:between w:val="nil"/>
        </w:pBdr>
        <w:spacing w:after="0" w:line="240" w:lineRule="auto"/>
        <w:ind w:left="708" w:hanging="708"/>
        <w:jc w:val="both"/>
        <w:rPr>
          <w:rFonts w:ascii="Arial" w:eastAsia="Arial" w:hAnsi="Arial" w:cs="Arial"/>
          <w:sz w:val="20"/>
          <w:szCs w:val="20"/>
        </w:rPr>
      </w:pPr>
      <w:r w:rsidRPr="009D300F">
        <w:rPr>
          <w:rFonts w:ascii="Arial" w:eastAsia="Arial" w:hAnsi="Arial" w:cs="Arial"/>
          <w:color w:val="000000" w:themeColor="text1"/>
          <w:sz w:val="20"/>
          <w:szCs w:val="20"/>
        </w:rPr>
        <w:t xml:space="preserve">24.3. </w:t>
      </w:r>
      <w:r w:rsidR="00F302D1" w:rsidRPr="009D300F">
        <w:tab/>
      </w:r>
      <w:r w:rsidRPr="009D300F">
        <w:rPr>
          <w:rFonts w:ascii="Arial" w:eastAsia="Arial" w:hAnsi="Arial" w:cs="Arial"/>
          <w:color w:val="000000" w:themeColor="text1"/>
          <w:sz w:val="20"/>
          <w:szCs w:val="20"/>
        </w:rPr>
        <w:t>La ENTIDAD y el Hospital comunicarán al OPERADOR la persona o área respectiva que serán las responsables de realizar el seguimiento de las obligaciones que se establecen en el Contrato y sus anexos en lo que corresponda a cada una de ellas, especialmente en lo referido a la prestación de los Servicios.</w:t>
      </w:r>
      <w:r w:rsidRPr="009D300F">
        <w:rPr>
          <w:rFonts w:ascii="Arial" w:eastAsia="Arial" w:hAnsi="Arial" w:cs="Arial"/>
          <w:sz w:val="20"/>
          <w:szCs w:val="20"/>
        </w:rPr>
        <w:t xml:space="preserve"> Estas personas deben tener capacidad funcional para tomar decisiones en lo que respecta al seguimiento del Contrato y deberán tener disponibilidad a tiempo completo, para lo cual las entidades les asignarán a sus representantes, los recursos mínimos necesario para el ejercicio de su función. Cualquier cambio de </w:t>
      </w:r>
      <w:r w:rsidR="4976315A" w:rsidRPr="009D300F">
        <w:rPr>
          <w:rFonts w:ascii="Arial" w:eastAsia="Arial" w:hAnsi="Arial" w:cs="Arial"/>
          <w:sz w:val="20"/>
          <w:szCs w:val="20"/>
        </w:rPr>
        <w:t>estas</w:t>
      </w:r>
      <w:r w:rsidRPr="009D300F">
        <w:rPr>
          <w:rFonts w:ascii="Arial" w:eastAsia="Arial" w:hAnsi="Arial" w:cs="Arial"/>
          <w:sz w:val="20"/>
          <w:szCs w:val="20"/>
        </w:rPr>
        <w:t xml:space="preserve"> personas deberá ser comunicado por escrito de manera inmediata al OPERADOR, bajo responsabilidad del titular de cada entidad.</w:t>
      </w:r>
    </w:p>
    <w:p w14:paraId="00000CB8" w14:textId="77777777" w:rsidR="00032ED0" w:rsidRPr="005B4827" w:rsidRDefault="00032ED0" w:rsidP="005B4827">
      <w:pPr>
        <w:pStyle w:val="Normal0"/>
        <w:spacing w:after="160" w:line="257" w:lineRule="auto"/>
        <w:jc w:val="both"/>
        <w:rPr>
          <w:rFonts w:ascii="Arial" w:eastAsia="Arial" w:hAnsi="Arial"/>
          <w:b/>
          <w:sz w:val="20"/>
          <w:u w:val="single"/>
        </w:rPr>
      </w:pPr>
    </w:p>
    <w:p w14:paraId="00000CB9" w14:textId="2C47B1AF" w:rsidR="00032ED0" w:rsidRPr="005B4827" w:rsidRDefault="00F302D1" w:rsidP="005B4827">
      <w:pPr>
        <w:pStyle w:val="Normal0"/>
        <w:spacing w:after="160" w:line="257" w:lineRule="auto"/>
        <w:jc w:val="both"/>
        <w:rPr>
          <w:sz w:val="20"/>
        </w:rPr>
      </w:pPr>
      <w:bookmarkStart w:id="1640" w:name="_Toc156248720"/>
      <w:r w:rsidRPr="009D300F">
        <w:rPr>
          <w:rFonts w:ascii="Arial" w:eastAsia="Arial" w:hAnsi="Arial" w:cs="Arial"/>
          <w:b/>
          <w:sz w:val="20"/>
          <w:szCs w:val="20"/>
          <w:u w:val="single"/>
        </w:rPr>
        <w:t>CLÁUSULA</w:t>
      </w:r>
      <w:r w:rsidRPr="005B4827">
        <w:rPr>
          <w:rFonts w:ascii="Arial" w:eastAsia="Arial" w:hAnsi="Arial"/>
          <w:b/>
          <w:sz w:val="20"/>
          <w:u w:val="single"/>
        </w:rPr>
        <w:t xml:space="preserve"> XXV</w:t>
      </w:r>
      <w:r w:rsidRPr="009D300F">
        <w:rPr>
          <w:rFonts w:ascii="Arial" w:eastAsia="Arial" w:hAnsi="Arial" w:cs="Arial"/>
          <w:b/>
          <w:sz w:val="20"/>
          <w:szCs w:val="20"/>
        </w:rPr>
        <w:t xml:space="preserve">: </w:t>
      </w:r>
      <w:r w:rsidRPr="009D300F">
        <w:rPr>
          <w:rFonts w:ascii="Arial" w:eastAsia="Arial" w:hAnsi="Arial" w:cs="Arial"/>
          <w:sz w:val="20"/>
          <w:szCs w:val="20"/>
        </w:rPr>
        <w:tab/>
      </w:r>
      <w:r w:rsidRPr="005B4827">
        <w:rPr>
          <w:rFonts w:ascii="Arial" w:eastAsia="Arial" w:hAnsi="Arial"/>
          <w:sz w:val="20"/>
        </w:rPr>
        <w:tab/>
      </w:r>
      <w:r w:rsidRPr="005B4827">
        <w:rPr>
          <w:rFonts w:ascii="Arial" w:eastAsia="Arial" w:hAnsi="Arial"/>
          <w:b/>
          <w:sz w:val="20"/>
        </w:rPr>
        <w:t>COMISIÓN TÉCNICA DE SEGUIMIENTO</w:t>
      </w:r>
      <w:bookmarkEnd w:id="1640"/>
    </w:p>
    <w:p w14:paraId="00000CBA" w14:textId="77777777" w:rsidR="00032ED0" w:rsidRPr="009D300F" w:rsidRDefault="00F302D1">
      <w:pPr>
        <w:pStyle w:val="Normal0"/>
        <w:widowControl w:val="0"/>
        <w:pBdr>
          <w:top w:val="nil"/>
          <w:left w:val="nil"/>
          <w:bottom w:val="nil"/>
          <w:right w:val="nil"/>
          <w:between w:val="nil"/>
        </w:pBdr>
        <w:spacing w:after="0" w:line="240" w:lineRule="auto"/>
        <w:ind w:left="708" w:hanging="708"/>
        <w:jc w:val="both"/>
        <w:rPr>
          <w:rFonts w:ascii="Arial" w:eastAsia="Arial" w:hAnsi="Arial" w:cs="Arial"/>
          <w:sz w:val="20"/>
          <w:szCs w:val="20"/>
        </w:rPr>
      </w:pPr>
      <w:r w:rsidRPr="009D300F">
        <w:rPr>
          <w:rFonts w:ascii="Arial" w:eastAsia="Arial" w:hAnsi="Arial" w:cs="Arial"/>
          <w:sz w:val="20"/>
          <w:szCs w:val="20"/>
        </w:rPr>
        <w:t xml:space="preserve">25.1.    Las Partes </w:t>
      </w:r>
      <w:r w:rsidRPr="009D300F">
        <w:rPr>
          <w:rFonts w:ascii="Arial" w:eastAsia="Arial" w:hAnsi="Arial" w:cs="Arial"/>
          <w:color w:val="000000"/>
          <w:sz w:val="20"/>
          <w:szCs w:val="20"/>
        </w:rPr>
        <w:t>convienen</w:t>
      </w:r>
      <w:r w:rsidRPr="009D300F">
        <w:rPr>
          <w:rFonts w:ascii="Arial" w:eastAsia="Arial" w:hAnsi="Arial" w:cs="Arial"/>
          <w:sz w:val="20"/>
          <w:szCs w:val="20"/>
        </w:rPr>
        <w:t xml:space="preserve"> que, a efectos de la ejecución del presente Contrato, se instalará una Comisión Técnica de Seguimiento (CTS) conformada por representantes del MINSA, el Hospital y el OPERADOR, y contará asimismo con la asistencia del Supervisor, la misma que funcionará conforme a lo siguiente:</w:t>
      </w:r>
    </w:p>
    <w:p w14:paraId="00000CBB" w14:textId="77777777" w:rsidR="00032ED0" w:rsidRPr="009D300F" w:rsidRDefault="00032ED0" w:rsidP="005B4827">
      <w:pPr>
        <w:pStyle w:val="Normal0"/>
        <w:widowControl w:val="0"/>
        <w:pBdr>
          <w:top w:val="nil"/>
          <w:left w:val="nil"/>
          <w:bottom w:val="nil"/>
          <w:right w:val="nil"/>
          <w:between w:val="nil"/>
        </w:pBdr>
        <w:spacing w:after="0" w:line="240" w:lineRule="auto"/>
        <w:ind w:left="1134" w:hanging="425"/>
        <w:jc w:val="both"/>
        <w:rPr>
          <w:rFonts w:ascii="Arial" w:eastAsia="Arial" w:hAnsi="Arial" w:cs="Arial"/>
          <w:sz w:val="20"/>
          <w:szCs w:val="20"/>
        </w:rPr>
      </w:pPr>
    </w:p>
    <w:p w14:paraId="00000CBC" w14:textId="77777777" w:rsidR="00032ED0" w:rsidRPr="009D300F" w:rsidRDefault="00F302D1" w:rsidP="005B4827">
      <w:pPr>
        <w:pStyle w:val="Normal0"/>
        <w:widowControl w:val="0"/>
        <w:numPr>
          <w:ilvl w:val="0"/>
          <w:numId w:val="30"/>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r w:rsidRPr="009D300F">
        <w:rPr>
          <w:rFonts w:ascii="Arial" w:eastAsia="Arial" w:hAnsi="Arial" w:cs="Arial"/>
          <w:color w:val="000000"/>
          <w:sz w:val="20"/>
          <w:szCs w:val="20"/>
        </w:rPr>
        <w:t>Su función consiste en realizar el seguimiento de las obligaciones contractuales de las Partes de manera de agilizar la toma de decisiones, así como procurar resolver las controversias, desavenencias, conflictos u otros que se generen durante la ejecución contractual, procurando evitar recurrir al mecanismo de Solución de Controversias. Entre las materias que pueden ser sometidas a su consideración, se encuentran: i) la coordinación de los aspectos operativos y de funcionamiento del Hospital, en especial de aquellos indispensables para el cumplimiento de los Indicadores de Calidad previstos en el Contrato; ii) Asimismo, la CTS podrá convenir la necesidad de activar un proceso de modificación contractual conforme a las Leyes y Disposiciones Aplicables.</w:t>
      </w:r>
    </w:p>
    <w:p w14:paraId="00000CBD" w14:textId="77777777" w:rsidR="00032ED0" w:rsidRPr="009D300F" w:rsidRDefault="00032ED0">
      <w:pPr>
        <w:pStyle w:val="Normal0"/>
        <w:widowControl w:val="0"/>
        <w:pBdr>
          <w:top w:val="nil"/>
          <w:left w:val="nil"/>
          <w:bottom w:val="nil"/>
          <w:right w:val="nil"/>
          <w:between w:val="nil"/>
        </w:pBdr>
        <w:spacing w:after="0" w:line="240" w:lineRule="auto"/>
        <w:jc w:val="both"/>
        <w:rPr>
          <w:rFonts w:ascii="Arial" w:eastAsia="Arial" w:hAnsi="Arial" w:cs="Arial"/>
          <w:sz w:val="20"/>
          <w:szCs w:val="20"/>
        </w:rPr>
      </w:pPr>
    </w:p>
    <w:p w14:paraId="00000CBE" w14:textId="77777777" w:rsidR="00032ED0" w:rsidRPr="009D300F" w:rsidRDefault="00F302D1" w:rsidP="00471CF8">
      <w:pPr>
        <w:pStyle w:val="Normal0"/>
        <w:widowControl w:val="0"/>
        <w:numPr>
          <w:ilvl w:val="0"/>
          <w:numId w:val="30"/>
        </w:numPr>
        <w:pBdr>
          <w:top w:val="nil"/>
          <w:left w:val="nil"/>
          <w:bottom w:val="nil"/>
          <w:right w:val="nil"/>
          <w:between w:val="nil"/>
        </w:pBdr>
        <w:spacing w:after="0" w:line="240" w:lineRule="auto"/>
        <w:ind w:left="1068"/>
        <w:jc w:val="both"/>
        <w:rPr>
          <w:rFonts w:ascii="Arial" w:eastAsia="Arial" w:hAnsi="Arial" w:cs="Arial"/>
          <w:color w:val="000000"/>
          <w:sz w:val="20"/>
          <w:szCs w:val="20"/>
        </w:rPr>
      </w:pPr>
      <w:r w:rsidRPr="009D300F">
        <w:rPr>
          <w:rFonts w:ascii="Arial" w:eastAsia="Arial" w:hAnsi="Arial" w:cs="Arial"/>
          <w:color w:val="000000"/>
          <w:sz w:val="20"/>
          <w:szCs w:val="20"/>
        </w:rPr>
        <w:t xml:space="preserve">La CTS estará conformada por un representante del MINSA, del Hospital y del Operador, los que deberán ser designados y comunicados por cada una de las Partes, dentro de los diez (10) Días de suscrito el Contrato, mediante comunicación escrita a los domicilios indicados en este Contrato, acompañado de las credenciales que acrediten el cumplimiento de lo señalado en los Numerales i) y iii) del acápite siguiente. </w:t>
      </w:r>
    </w:p>
    <w:p w14:paraId="00000CBF" w14:textId="77777777" w:rsidR="00032ED0" w:rsidRPr="009D300F" w:rsidRDefault="00032ED0">
      <w:pPr>
        <w:pStyle w:val="Normal0"/>
        <w:pBdr>
          <w:top w:val="nil"/>
          <w:left w:val="nil"/>
          <w:bottom w:val="nil"/>
          <w:right w:val="nil"/>
          <w:between w:val="nil"/>
        </w:pBdr>
        <w:spacing w:after="0" w:line="257" w:lineRule="auto"/>
        <w:ind w:left="720"/>
        <w:jc w:val="both"/>
        <w:rPr>
          <w:rFonts w:ascii="Arial" w:eastAsia="Arial" w:hAnsi="Arial" w:cs="Arial"/>
          <w:color w:val="000000"/>
          <w:sz w:val="20"/>
          <w:szCs w:val="20"/>
        </w:rPr>
      </w:pPr>
    </w:p>
    <w:p w14:paraId="00000CC0" w14:textId="77777777" w:rsidR="00032ED0" w:rsidRPr="009D300F" w:rsidRDefault="00F302D1" w:rsidP="00471CF8">
      <w:pPr>
        <w:pStyle w:val="Normal0"/>
        <w:numPr>
          <w:ilvl w:val="0"/>
          <w:numId w:val="30"/>
        </w:numPr>
        <w:pBdr>
          <w:top w:val="nil"/>
          <w:left w:val="nil"/>
          <w:bottom w:val="nil"/>
          <w:right w:val="nil"/>
          <w:between w:val="nil"/>
        </w:pBdr>
        <w:spacing w:line="257" w:lineRule="auto"/>
        <w:ind w:left="1134" w:hanging="425"/>
        <w:jc w:val="both"/>
        <w:rPr>
          <w:rFonts w:ascii="Arial" w:eastAsia="Arial" w:hAnsi="Arial" w:cs="Arial"/>
          <w:color w:val="000000"/>
          <w:sz w:val="20"/>
          <w:szCs w:val="20"/>
        </w:rPr>
      </w:pPr>
      <w:r w:rsidRPr="009D300F">
        <w:rPr>
          <w:rFonts w:ascii="Arial" w:eastAsia="Arial" w:hAnsi="Arial" w:cs="Arial"/>
          <w:color w:val="000000"/>
          <w:sz w:val="20"/>
          <w:szCs w:val="20"/>
        </w:rPr>
        <w:t xml:space="preserve">Para la sustitución o reemplazo temporal de los representantes de la CTS, se seguirá el mismo procedimiento, en cuyo caso podrán ser sustituidos en cualquier momento; para lo cual, deberán comunicar dicha decisión a las Partes en un plazo de dos (2) Días, antes de la reunión siguiente de la CTS. Ante la falta de designación de un sustituto o reemplazo temporal, se entiende que el anterior representante designado se mantiene en funciones. El integrante designado de la CTS: i) debe ser un profesional titulado, con experiencia demostrada en la administración o gerenciamiento de contratos similares al presente; ii) debe tener conocimiento del Contrato, así como de su ejecución; iii) no debe tener conflicto de intereses con las Partes; iv) debe contar con capacidad de decisión; v) debe asistir a todas las reuniones ordinarias y extraordinarias de la comisión y en caso de no poder asistir, enviar a un representante que cumpla los requisitos señalados en i), ii), iii) y iv); vi) en caso de existir algún conflicto, deberá inhibirse de participar en la toma de alguna decisión. </w:t>
      </w:r>
    </w:p>
    <w:p w14:paraId="00000CC1" w14:textId="55E7E60D" w:rsidR="00032ED0" w:rsidRPr="009D300F" w:rsidRDefault="692A7B62" w:rsidP="00471CF8">
      <w:pPr>
        <w:pStyle w:val="Normal0"/>
        <w:numPr>
          <w:ilvl w:val="0"/>
          <w:numId w:val="30"/>
        </w:numPr>
        <w:pBdr>
          <w:top w:val="nil"/>
          <w:left w:val="nil"/>
          <w:bottom w:val="nil"/>
          <w:right w:val="nil"/>
          <w:between w:val="nil"/>
        </w:pBdr>
        <w:spacing w:line="257" w:lineRule="auto"/>
        <w:ind w:left="1134" w:hanging="425"/>
        <w:jc w:val="both"/>
        <w:rPr>
          <w:rFonts w:ascii="Arial" w:eastAsia="Arial" w:hAnsi="Arial" w:cs="Arial"/>
          <w:color w:val="000000"/>
          <w:sz w:val="20"/>
          <w:szCs w:val="20"/>
        </w:rPr>
      </w:pPr>
      <w:r w:rsidRPr="009D300F">
        <w:rPr>
          <w:rFonts w:ascii="Arial" w:eastAsia="Arial" w:hAnsi="Arial" w:cs="Arial"/>
          <w:color w:val="000000" w:themeColor="text1"/>
          <w:sz w:val="20"/>
          <w:szCs w:val="20"/>
        </w:rPr>
        <w:t>La CTS se debe instalar a los cinco (5) Días de vencido el plazo indicado en el Numeral b) para la designación de los representante</w:t>
      </w:r>
      <w:r w:rsidR="3D42A02C" w:rsidRPr="009D300F">
        <w:rPr>
          <w:rFonts w:ascii="Arial" w:eastAsia="Arial" w:hAnsi="Arial" w:cs="Arial"/>
          <w:color w:val="000000" w:themeColor="text1"/>
          <w:sz w:val="20"/>
          <w:szCs w:val="20"/>
        </w:rPr>
        <w:t>s</w:t>
      </w:r>
      <w:r w:rsidRPr="009D300F">
        <w:rPr>
          <w:rFonts w:ascii="Arial" w:eastAsia="Arial" w:hAnsi="Arial" w:cs="Arial"/>
          <w:color w:val="000000" w:themeColor="text1"/>
          <w:sz w:val="20"/>
          <w:szCs w:val="20"/>
        </w:rPr>
        <w:t xml:space="preserve"> de las Partes y se instalará con los representantes que asistan. Las reuniones de la comisión se llevarán a cabo en el Hospital, salvo casos excepcionales que se podrán llevar en el MINSA. En todas las reuniones debe participar un representante del Supervisor, quien podrá emitir opinión no vinculante cuando así sea solicitado por algún integrante de la comisión. En caso </w:t>
      </w:r>
      <w:r w:rsidR="2F2F3A57" w:rsidRPr="009D300F">
        <w:rPr>
          <w:rFonts w:ascii="Arial" w:eastAsia="Arial" w:hAnsi="Arial" w:cs="Arial"/>
          <w:color w:val="000000" w:themeColor="text1"/>
          <w:sz w:val="20"/>
          <w:szCs w:val="20"/>
        </w:rPr>
        <w:t xml:space="preserve">de </w:t>
      </w:r>
      <w:r w:rsidRPr="009D300F">
        <w:rPr>
          <w:rFonts w:ascii="Arial" w:eastAsia="Arial" w:hAnsi="Arial" w:cs="Arial"/>
          <w:color w:val="000000" w:themeColor="text1"/>
          <w:sz w:val="20"/>
          <w:szCs w:val="20"/>
        </w:rPr>
        <w:t xml:space="preserve">que al momento de la instalación de la CTS o durante de </w:t>
      </w:r>
      <w:r w:rsidRPr="009D300F">
        <w:rPr>
          <w:rFonts w:ascii="Arial" w:eastAsia="Arial" w:hAnsi="Arial" w:cs="Arial"/>
          <w:color w:val="000000" w:themeColor="text1"/>
          <w:sz w:val="20"/>
          <w:szCs w:val="20"/>
        </w:rPr>
        <w:lastRenderedPageBreak/>
        <w:t xml:space="preserve">alguna de sus primeras sesiones el Supervisor aún no haya sido contratado, la CTS sesionará con los miembros asistentes. </w:t>
      </w:r>
    </w:p>
    <w:p w14:paraId="00000CC2" w14:textId="77777777" w:rsidR="00032ED0" w:rsidRPr="009D300F" w:rsidRDefault="00F302D1" w:rsidP="00471CF8">
      <w:pPr>
        <w:pStyle w:val="Normal0"/>
        <w:numPr>
          <w:ilvl w:val="0"/>
          <w:numId w:val="30"/>
        </w:numPr>
        <w:pBdr>
          <w:top w:val="nil"/>
          <w:left w:val="nil"/>
          <w:bottom w:val="nil"/>
          <w:right w:val="nil"/>
          <w:between w:val="nil"/>
        </w:pBdr>
        <w:spacing w:after="0" w:line="257" w:lineRule="auto"/>
        <w:jc w:val="both"/>
        <w:rPr>
          <w:rFonts w:ascii="Arial" w:eastAsia="Arial" w:hAnsi="Arial" w:cs="Arial"/>
          <w:color w:val="000000"/>
          <w:sz w:val="20"/>
          <w:szCs w:val="20"/>
        </w:rPr>
      </w:pPr>
      <w:r w:rsidRPr="009D300F">
        <w:rPr>
          <w:rFonts w:ascii="Arial" w:eastAsia="Arial" w:hAnsi="Arial" w:cs="Arial"/>
          <w:color w:val="000000"/>
          <w:sz w:val="20"/>
          <w:szCs w:val="20"/>
        </w:rPr>
        <w:t xml:space="preserve">El integrante de la CTS puede asistir a las reuniones acompañados de uno o de hasta dos asesores. </w:t>
      </w:r>
    </w:p>
    <w:p w14:paraId="00000CC3" w14:textId="77777777" w:rsidR="00032ED0" w:rsidRPr="009D300F" w:rsidRDefault="00032ED0">
      <w:pPr>
        <w:pStyle w:val="Normal0"/>
        <w:pBdr>
          <w:top w:val="nil"/>
          <w:left w:val="nil"/>
          <w:bottom w:val="nil"/>
          <w:right w:val="nil"/>
          <w:between w:val="nil"/>
        </w:pBdr>
        <w:spacing w:after="0" w:line="257" w:lineRule="auto"/>
        <w:ind w:left="720"/>
        <w:jc w:val="both"/>
        <w:rPr>
          <w:rFonts w:ascii="Arial" w:eastAsia="Arial" w:hAnsi="Arial" w:cs="Arial"/>
          <w:color w:val="000000"/>
          <w:sz w:val="20"/>
          <w:szCs w:val="20"/>
        </w:rPr>
      </w:pPr>
    </w:p>
    <w:p w14:paraId="00000CC4" w14:textId="2C6D75DD" w:rsidR="00032ED0" w:rsidRPr="009D300F" w:rsidRDefault="692A7B62" w:rsidP="00471CF8">
      <w:pPr>
        <w:pStyle w:val="Normal0"/>
        <w:numPr>
          <w:ilvl w:val="0"/>
          <w:numId w:val="30"/>
        </w:numPr>
        <w:pBdr>
          <w:top w:val="nil"/>
          <w:left w:val="nil"/>
          <w:bottom w:val="nil"/>
          <w:right w:val="nil"/>
          <w:between w:val="nil"/>
        </w:pBdr>
        <w:spacing w:after="0" w:line="257" w:lineRule="auto"/>
        <w:jc w:val="both"/>
        <w:rPr>
          <w:rFonts w:ascii="Arial" w:eastAsia="Arial" w:hAnsi="Arial" w:cs="Arial"/>
          <w:color w:val="000000"/>
          <w:sz w:val="20"/>
          <w:szCs w:val="20"/>
        </w:rPr>
      </w:pPr>
      <w:r w:rsidRPr="009D300F">
        <w:rPr>
          <w:rFonts w:ascii="Arial" w:eastAsia="Arial" w:hAnsi="Arial" w:cs="Arial"/>
          <w:color w:val="000000" w:themeColor="text1"/>
          <w:sz w:val="20"/>
          <w:szCs w:val="20"/>
        </w:rPr>
        <w:t>Tras su instalación, la CTS se reunirá de manera ordinar</w:t>
      </w:r>
      <w:r w:rsidR="2355085B" w:rsidRPr="009D300F">
        <w:rPr>
          <w:rFonts w:ascii="Arial" w:eastAsia="Arial" w:hAnsi="Arial" w:cs="Arial"/>
          <w:color w:val="000000" w:themeColor="text1"/>
          <w:sz w:val="20"/>
          <w:szCs w:val="20"/>
        </w:rPr>
        <w:t>i</w:t>
      </w:r>
      <w:r w:rsidRPr="009D300F">
        <w:rPr>
          <w:rFonts w:ascii="Arial" w:eastAsia="Arial" w:hAnsi="Arial" w:cs="Arial"/>
          <w:color w:val="000000" w:themeColor="text1"/>
          <w:sz w:val="20"/>
          <w:szCs w:val="20"/>
        </w:rPr>
        <w:t>a mensualmente durante todo el plazo de vigencia del Contrato. Para casos excepcionales, la CTS podrá reunirse de manera extraordinaria en cualquier momento, previa comunicación de cualquiera de sus integrantes con una anticipación no menor de un (1) Día.</w:t>
      </w:r>
    </w:p>
    <w:p w14:paraId="00000CC5" w14:textId="77777777" w:rsidR="00032ED0" w:rsidRPr="009D300F" w:rsidRDefault="00032ED0">
      <w:pPr>
        <w:pStyle w:val="Normal0"/>
        <w:pBdr>
          <w:top w:val="nil"/>
          <w:left w:val="nil"/>
          <w:bottom w:val="nil"/>
          <w:right w:val="nil"/>
          <w:between w:val="nil"/>
        </w:pBdr>
        <w:spacing w:after="0" w:line="257" w:lineRule="auto"/>
        <w:ind w:left="720"/>
        <w:jc w:val="both"/>
        <w:rPr>
          <w:rFonts w:ascii="Arial" w:eastAsia="Arial" w:hAnsi="Arial" w:cs="Arial"/>
          <w:color w:val="000000"/>
          <w:sz w:val="20"/>
          <w:szCs w:val="20"/>
        </w:rPr>
      </w:pPr>
    </w:p>
    <w:p w14:paraId="00000CC6" w14:textId="26682B53" w:rsidR="00032ED0" w:rsidRPr="009D300F" w:rsidRDefault="692A7B62">
      <w:pPr>
        <w:pStyle w:val="Normal0"/>
        <w:spacing w:after="160" w:line="257" w:lineRule="auto"/>
        <w:ind w:left="1069"/>
        <w:jc w:val="both"/>
        <w:rPr>
          <w:rFonts w:ascii="Arial" w:eastAsia="Arial" w:hAnsi="Arial" w:cs="Arial"/>
          <w:sz w:val="20"/>
          <w:szCs w:val="20"/>
        </w:rPr>
      </w:pPr>
      <w:r w:rsidRPr="009D300F">
        <w:rPr>
          <w:rFonts w:ascii="Arial" w:eastAsia="Arial" w:hAnsi="Arial" w:cs="Arial"/>
          <w:sz w:val="20"/>
          <w:szCs w:val="20"/>
        </w:rPr>
        <w:t xml:space="preserve">La CTS, en la reunión de instalación, deberá nombrar a uno de sus integrantes como el secretario encargado de elaborar y mantener el registro y archivo de la documentación relacionada con </w:t>
      </w:r>
      <w:r w:rsidR="555793B4" w:rsidRPr="009D300F">
        <w:rPr>
          <w:rFonts w:ascii="Arial" w:eastAsia="Arial" w:hAnsi="Arial" w:cs="Arial"/>
          <w:sz w:val="20"/>
          <w:szCs w:val="20"/>
        </w:rPr>
        <w:t>su</w:t>
      </w:r>
      <w:r w:rsidRPr="009D300F">
        <w:rPr>
          <w:rFonts w:ascii="Arial" w:eastAsia="Arial" w:hAnsi="Arial" w:cs="Arial"/>
          <w:sz w:val="20"/>
          <w:szCs w:val="20"/>
        </w:rPr>
        <w:t xml:space="preserve"> funcionamiento (incluida las actas de las reuniones), pudiendo la CTS nombrar a su sustituto en cualquier momento.</w:t>
      </w:r>
    </w:p>
    <w:p w14:paraId="00000CC7" w14:textId="77777777" w:rsidR="00032ED0" w:rsidRPr="009D300F" w:rsidRDefault="00F302D1" w:rsidP="00471CF8">
      <w:pPr>
        <w:pStyle w:val="Normal0"/>
        <w:numPr>
          <w:ilvl w:val="0"/>
          <w:numId w:val="30"/>
        </w:numPr>
        <w:pBdr>
          <w:top w:val="nil"/>
          <w:left w:val="nil"/>
          <w:bottom w:val="nil"/>
          <w:right w:val="nil"/>
          <w:between w:val="nil"/>
        </w:pBdr>
        <w:spacing w:after="0" w:line="257" w:lineRule="auto"/>
        <w:jc w:val="both"/>
        <w:rPr>
          <w:rFonts w:ascii="Arial" w:eastAsia="Arial" w:hAnsi="Arial" w:cs="Arial"/>
          <w:color w:val="000000"/>
          <w:sz w:val="20"/>
          <w:szCs w:val="20"/>
        </w:rPr>
      </w:pPr>
      <w:r w:rsidRPr="009D300F">
        <w:rPr>
          <w:rFonts w:ascii="Arial" w:eastAsia="Arial" w:hAnsi="Arial" w:cs="Arial"/>
          <w:color w:val="000000"/>
          <w:sz w:val="20"/>
          <w:szCs w:val="20"/>
        </w:rPr>
        <w:t>Al final de cada reunión, la CTS levantará un acta con numeración correlativa que será suscrita por los intervinientes, en donde se dejará constancia entre otros aspectos, de: i) los asistentes; ii) los temas tratados; iii) los acuerdos adoptados; iv) la descripción de las  controversias/desavenencias/discrepancias surgidas en la ejecución del contrato y la propuesta para su resolución; v) la decisión de ser el caso, de llevar las  controversias/desavenencias/discrepancias a uno de los mecanismos de Solución de Controversias previstos en el Capítulo XIX, del Contrato.</w:t>
      </w:r>
    </w:p>
    <w:p w14:paraId="00000CC8" w14:textId="77777777" w:rsidR="00032ED0" w:rsidRPr="009D300F" w:rsidRDefault="00F302D1">
      <w:pPr>
        <w:pStyle w:val="Normal0"/>
        <w:pBdr>
          <w:top w:val="nil"/>
          <w:left w:val="nil"/>
          <w:bottom w:val="nil"/>
          <w:right w:val="nil"/>
          <w:between w:val="nil"/>
        </w:pBdr>
        <w:spacing w:after="0" w:line="240" w:lineRule="auto"/>
        <w:ind w:left="720"/>
        <w:jc w:val="both"/>
        <w:rPr>
          <w:rFonts w:ascii="Arial" w:eastAsia="Arial" w:hAnsi="Arial" w:cs="Arial"/>
          <w:sz w:val="20"/>
          <w:szCs w:val="20"/>
        </w:rPr>
      </w:pPr>
      <w:r w:rsidRPr="009D300F">
        <w:rPr>
          <w:rFonts w:ascii="Arial" w:eastAsia="Arial" w:hAnsi="Arial" w:cs="Arial"/>
          <w:sz w:val="20"/>
          <w:szCs w:val="20"/>
        </w:rPr>
        <w:t xml:space="preserve"> </w:t>
      </w:r>
    </w:p>
    <w:p w14:paraId="00000CC9" w14:textId="0552C70E" w:rsidR="00032ED0" w:rsidRPr="009D300F" w:rsidRDefault="692A7B62" w:rsidP="00471CF8">
      <w:pPr>
        <w:pStyle w:val="Normal0"/>
        <w:numPr>
          <w:ilvl w:val="0"/>
          <w:numId w:val="30"/>
        </w:numPr>
        <w:pBdr>
          <w:top w:val="nil"/>
          <w:left w:val="nil"/>
          <w:bottom w:val="nil"/>
          <w:right w:val="nil"/>
          <w:between w:val="nil"/>
        </w:pBdr>
        <w:rPr>
          <w:rFonts w:ascii="Arial" w:eastAsia="Arial" w:hAnsi="Arial" w:cs="Arial"/>
          <w:color w:val="000000"/>
          <w:sz w:val="20"/>
          <w:szCs w:val="20"/>
        </w:rPr>
      </w:pPr>
      <w:r w:rsidRPr="009D300F">
        <w:rPr>
          <w:rFonts w:ascii="Arial" w:eastAsia="Arial" w:hAnsi="Arial" w:cs="Arial"/>
          <w:color w:val="000000" w:themeColor="text1"/>
          <w:sz w:val="20"/>
          <w:szCs w:val="20"/>
        </w:rPr>
        <w:t>Las decisiones y/o recomendaciones de la CTS deberán ser adoptados con el voto favorable de los tres (3) integrantes o de dos (2) de ellos, siempre que uno de ellos sea el representante del Operador. Estas decisiones y/o recomendaciones obligan al MINSA, al Hospital y al OPERADOR y no son cuestionables ni impugnables</w:t>
      </w:r>
      <w:r w:rsidR="734EEB7E" w:rsidRPr="009D300F">
        <w:rPr>
          <w:rFonts w:ascii="Arial" w:eastAsia="Arial" w:hAnsi="Arial" w:cs="Arial"/>
          <w:color w:val="000000" w:themeColor="text1"/>
          <w:sz w:val="20"/>
          <w:szCs w:val="20"/>
        </w:rPr>
        <w:t>, a fin de garantizar la continuidad de la prestación de los Servicios</w:t>
      </w:r>
    </w:p>
    <w:p w14:paraId="00000CCA"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CCB"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641" w:name="_heading=h.1lxz55n" w:colFirst="0" w:colLast="0"/>
      <w:bookmarkEnd w:id="1641"/>
    </w:p>
    <w:p w14:paraId="00000CCC" w14:textId="77777777" w:rsidR="00032ED0" w:rsidRPr="009D300F" w:rsidRDefault="00F302D1">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En fe de lo cual, el presente Contrato es debidamente suscrito en tres (3) ejemplares de idéntico tenor, en la ciudad de Lima a los ____ días del mes de _______ de 2024.</w:t>
      </w:r>
      <w:bookmarkStart w:id="1642" w:name="bookmark=id.1jo7av4" w:colFirst="0" w:colLast="0"/>
      <w:bookmarkStart w:id="1643" w:name="bookmark=id.3q8oxjw" w:colFirst="0" w:colLast="0"/>
      <w:bookmarkStart w:id="1644" w:name="bookmark=id.34ix0nb" w:colFirst="0" w:colLast="0"/>
      <w:bookmarkStart w:id="1645" w:name="bookmark=id.25dz7rp" w:colFirst="0" w:colLast="0"/>
      <w:bookmarkStart w:id="1646" w:name="bookmark=id.kj9hzi" w:colFirst="0" w:colLast="0"/>
      <w:bookmarkEnd w:id="1642"/>
      <w:bookmarkEnd w:id="1643"/>
      <w:bookmarkEnd w:id="1644"/>
      <w:bookmarkEnd w:id="1645"/>
      <w:bookmarkEnd w:id="1646"/>
    </w:p>
    <w:p w14:paraId="00000CCD" w14:textId="77777777" w:rsidR="00032ED0" w:rsidRPr="009D300F"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CCE" w14:textId="653CC358" w:rsidR="00032ED0" w:rsidRDefault="00F302D1">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sidRPr="009D300F">
        <w:rPr>
          <w:rFonts w:ascii="Arial" w:eastAsia="Arial" w:hAnsi="Arial" w:cs="Arial"/>
          <w:color w:val="000000"/>
          <w:sz w:val="20"/>
          <w:szCs w:val="20"/>
        </w:rPr>
        <w:t>Agregue usted señor Notario las demás cláusulas de ley, y sírvase cursar los partes al registro público correspondiente.</w:t>
      </w:r>
    </w:p>
    <w:p w14:paraId="671EEE71" w14:textId="28AE5F56" w:rsidR="00EB3CD1" w:rsidRDefault="00EB3CD1">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448C2A80" w14:textId="50475C8C" w:rsidR="00EB3CD1" w:rsidRDefault="00EB3CD1">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5CB63DDA" w14:textId="566FA99D" w:rsidR="00EB3CD1" w:rsidRDefault="00EB3CD1">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14CAC893" w14:textId="427D6F64" w:rsidR="00EB3CD1" w:rsidRDefault="00EB3CD1">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37156047" w14:textId="77777777" w:rsidR="00EB3CD1" w:rsidRPr="00A740A3" w:rsidRDefault="00EB3CD1" w:rsidP="00EB3CD1">
      <w:pPr>
        <w:jc w:val="both"/>
        <w:rPr>
          <w:rFonts w:ascii="Arial" w:hAnsi="Arial" w:cs="Arial"/>
          <w:b/>
          <w:bCs/>
        </w:rPr>
      </w:pPr>
      <w:r w:rsidRPr="00A740A3">
        <w:rPr>
          <w:rFonts w:ascii="Arial" w:hAnsi="Arial" w:cs="Arial"/>
          <w:b/>
          <w:bCs/>
        </w:rPr>
        <w:t xml:space="preserve">ANEXOS – VERSIÓN INTERMEDIA DE CONTRATO </w:t>
      </w:r>
    </w:p>
    <w:p w14:paraId="7FD6DA02" w14:textId="4921608D" w:rsidR="00EB3CD1" w:rsidRDefault="00EB3CD1" w:rsidP="00EB3CD1">
      <w:pPr>
        <w:ind w:firstLine="720"/>
        <w:jc w:val="both"/>
      </w:pPr>
      <w:r w:rsidRPr="00A740A3">
        <w:rPr>
          <w:rFonts w:ascii="Arial" w:hAnsi="Arial" w:cs="Arial"/>
        </w:rPr>
        <w:t>El enlace es el siguiente:</w:t>
      </w:r>
      <w:r>
        <w:rPr>
          <w:rFonts w:ascii="Arial" w:hAnsi="Arial" w:cs="Arial"/>
        </w:rPr>
        <w:tab/>
      </w:r>
      <w:hyperlink r:id="rId13" w:history="1">
        <w:r w:rsidRPr="002A0E0D">
          <w:rPr>
            <w:rStyle w:val="Hipervnculo"/>
          </w:rPr>
          <w:t>https://goo.su/bFSRGy</w:t>
        </w:r>
      </w:hyperlink>
    </w:p>
    <w:p w14:paraId="70768705" w14:textId="77777777" w:rsidR="00EB3CD1" w:rsidRDefault="00EB3CD1" w:rsidP="00EB3CD1"/>
    <w:p w14:paraId="61272DD0" w14:textId="77777777" w:rsidR="00EB3CD1" w:rsidRDefault="00EB3CD1">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sectPr w:rsidR="00EB3CD1" w:rsidSect="00013E41">
      <w:footerReference w:type="defaul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E7C7F" w14:textId="77777777" w:rsidR="00590926" w:rsidRDefault="00590926">
      <w:pPr>
        <w:spacing w:after="0" w:line="240" w:lineRule="auto"/>
      </w:pPr>
      <w:r>
        <w:separator/>
      </w:r>
    </w:p>
  </w:endnote>
  <w:endnote w:type="continuationSeparator" w:id="0">
    <w:p w14:paraId="4DAA0C9E" w14:textId="77777777" w:rsidR="00590926" w:rsidRDefault="00590926">
      <w:pPr>
        <w:spacing w:after="0" w:line="240" w:lineRule="auto"/>
      </w:pPr>
      <w:r>
        <w:continuationSeparator/>
      </w:r>
    </w:p>
  </w:endnote>
  <w:endnote w:type="continuationNotice" w:id="1">
    <w:p w14:paraId="5B713C17" w14:textId="77777777" w:rsidR="00590926" w:rsidRDefault="005909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Omega">
    <w:altName w:val="Segoe UI"/>
    <w:panose1 w:val="00000000000000000000"/>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vantGarde Bk BT">
    <w:altName w:val="Calibri"/>
    <w:charset w:val="00"/>
    <w:family w:val="swiss"/>
    <w:pitch w:val="variable"/>
    <w:sig w:usb0="00000007" w:usb1="00000000" w:usb2="00000000" w:usb3="00000000" w:csb0="00000011" w:csb1="00000000"/>
  </w:font>
  <w:font w:name="MS Sans Serif">
    <w:altName w:val="Microsoft Sans Serif"/>
    <w:panose1 w:val="00000000000000000000"/>
    <w:charset w:val="4D"/>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Negrita">
    <w:altName w:val="Arial"/>
    <w:panose1 w:val="020B0704020202020204"/>
    <w:charset w:val="00"/>
    <w:family w:val="auto"/>
    <w:pitch w:val="variable"/>
    <w:sig w:usb0="E0002AFF" w:usb1="C0007843" w:usb2="00000009" w:usb3="00000000" w:csb0="000001FF" w:csb1="00000000"/>
  </w:font>
  <w:font w:name="Liberation Sans">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dif Fago Co Regular">
    <w:altName w:val="Calibri"/>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umanst521 BT">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ヒラギノ角ゴ Pro W3">
    <w:charset w:val="80"/>
    <w:family w:val="auto"/>
    <w:pitch w:val="variable"/>
    <w:sig w:usb0="00000000" w:usb1="7AC7FFFF" w:usb2="00000012" w:usb3="00000000" w:csb0="0002000D" w:csb1="00000000"/>
  </w:font>
  <w:font w:name="Cambria Bold">
    <w:panose1 w:val="00000000000000000000"/>
    <w:charset w:val="00"/>
    <w:family w:val="roman"/>
    <w:notTrueType/>
    <w:pitch w:val="default"/>
  </w:font>
  <w:font w:name="Calibri Bold">
    <w:altName w:val="Calibri"/>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KKOFD+TimesNewRoman">
    <w:altName w:val="Times New Roman"/>
    <w:panose1 w:val="00000000000000000000"/>
    <w:charset w:val="00"/>
    <w:family w:val="roman"/>
    <w:notTrueType/>
    <w:pitch w:val="default"/>
    <w:sig w:usb0="00000003" w:usb1="00000000" w:usb2="00000000" w:usb3="00000000" w:csb0="00000001" w:csb1="00000000"/>
  </w:font>
  <w:font w:name="FLJXOI+Frutiger-BoldItalic">
    <w:altName w:val="Calibri"/>
    <w:panose1 w:val="00000000000000000000"/>
    <w:charset w:val="00"/>
    <w:family w:val="swiss"/>
    <w:notTrueType/>
    <w:pitch w:val="default"/>
    <w:sig w:usb0="00000003" w:usb1="00000000" w:usb2="00000000" w:usb3="00000000" w:csb0="00000001" w:csb1="00000000"/>
  </w:font>
  <w:font w:name="Engebrechtre">
    <w:altName w:val="Calibri"/>
    <w:panose1 w:val="00000000000000000000"/>
    <w:charset w:val="00"/>
    <w:family w:val="swiss"/>
    <w:notTrueType/>
    <w:pitch w:val="default"/>
    <w:sig w:usb0="00000003" w:usb1="00000000" w:usb2="00000000" w:usb3="00000000" w:csb0="00000001" w:csb1="00000000"/>
  </w:font>
  <w:font w:name="VPZFEC+Frutiger-Light">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New Roman Negrita">
    <w:altName w:val="Times New Roman"/>
    <w:panose1 w:val="00000000000000000000"/>
    <w:charset w:val="00"/>
    <w:family w:val="roman"/>
    <w:notTrueType/>
    <w:pitch w:val="default"/>
    <w:sig w:usb0="00000003" w:usb1="00000000" w:usb2="00000000" w:usb3="00000000" w:csb0="00000001" w:csb1="00000000"/>
  </w:font>
  <w:font w:name="Liberation Sans Narrow">
    <w:altName w:val="Arial"/>
    <w:panose1 w:val="00000000000000000000"/>
    <w:charset w:val="00"/>
    <w:family w:val="roman"/>
    <w:notTrueType/>
    <w:pitch w:val="default"/>
  </w:font>
  <w:font w:name="Eurostar Regular Extended">
    <w:altName w:val="Arial"/>
    <w:charset w:val="00"/>
    <w:family w:val="swiss"/>
    <w:pitch w:val="variable"/>
    <w:sig w:usb0="00000087" w:usb1="00000000" w:usb2="00000000" w:usb3="00000000" w:csb0="0000009B" w:csb1="00000000"/>
  </w:font>
  <w:font w:name="Whitney Medium">
    <w:altName w:val="Calibri"/>
    <w:panose1 w:val="00000000000000000000"/>
    <w:charset w:val="00"/>
    <w:family w:val="swiss"/>
    <w:notTrueType/>
    <w:pitch w:val="default"/>
    <w:sig w:usb0="00000003" w:usb1="00000000" w:usb2="00000000" w:usb3="00000000" w:csb0="00000001" w:csb1="00000000"/>
  </w:font>
  <w:font w:name="Whitney Light">
    <w:altName w:val="Calibri"/>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 11pt">
    <w:altName w:val="Arial"/>
    <w:panose1 w:val="00000000000000000000"/>
    <w:charset w:val="00"/>
    <w:family w:val="roman"/>
    <w:notTrueType/>
    <w:pitch w:val="default"/>
  </w:font>
  <w:font w:name="inherit">
    <w:altName w:val="Cambria"/>
    <w:panose1 w:val="00000000000000000000"/>
    <w:charset w:val="00"/>
    <w:family w:val="roman"/>
    <w:notTrueType/>
    <w:pitch w:val="default"/>
  </w:font>
  <w:font w:name="FAALAJ+TimesNewRoman">
    <w:panose1 w:val="00000000000000000000"/>
    <w:charset w:val="00"/>
    <w:family w:val="roman"/>
    <w:notTrueType/>
    <w:pitch w:val="default"/>
    <w:sig w:usb0="00000003" w:usb1="00000000" w:usb2="00000000" w:usb3="00000000" w:csb0="00000001" w:csb1="00000000"/>
  </w:font>
  <w:font w:name="@GulimChe">
    <w:charset w:val="81"/>
    <w:family w:val="modern"/>
    <w:pitch w:val="fixed"/>
    <w:sig w:usb0="B00002AF" w:usb1="69D77CFB" w:usb2="00000030" w:usb3="00000000" w:csb0="0008009F" w:csb1="00000000"/>
  </w:font>
  <w:font w:name="Frutiger 45 Light">
    <w:altName w:val="Century Gothic"/>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051604"/>
      <w:docPartObj>
        <w:docPartGallery w:val="Page Numbers (Bottom of Page)"/>
        <w:docPartUnique/>
      </w:docPartObj>
    </w:sdtPr>
    <w:sdtEndPr/>
    <w:sdtContent>
      <w:p w14:paraId="6628D37D" w14:textId="04FE978B" w:rsidR="00013E41" w:rsidRDefault="00013E41">
        <w:pPr>
          <w:pStyle w:val="Piedepgina"/>
          <w:jc w:val="center"/>
        </w:pPr>
        <w:r>
          <w:fldChar w:fldCharType="begin"/>
        </w:r>
        <w:r>
          <w:instrText>PAGE   \* MERGEFORMAT</w:instrText>
        </w:r>
        <w:r>
          <w:fldChar w:fldCharType="separate"/>
        </w:r>
        <w:r>
          <w:rPr>
            <w:lang w:val="es-ES"/>
          </w:rPr>
          <w:t>2</w:t>
        </w:r>
        <w:r>
          <w:fldChar w:fldCharType="end"/>
        </w:r>
      </w:p>
    </w:sdtContent>
  </w:sdt>
  <w:p w14:paraId="00000CCF" w14:textId="20D83B77" w:rsidR="00032ED0" w:rsidRPr="005B4827" w:rsidRDefault="00032ED0" w:rsidP="005B4827">
    <w:pPr>
      <w:pStyle w:val="Normal0"/>
      <w:widowControl w:val="0"/>
      <w:pBdr>
        <w:top w:val="nil"/>
        <w:left w:val="nil"/>
        <w:bottom w:val="nil"/>
        <w:right w:val="nil"/>
        <w:between w:val="nil"/>
      </w:pBdr>
      <w:tabs>
        <w:tab w:val="center" w:pos="4252"/>
        <w:tab w:val="left" w:pos="8494"/>
      </w:tabs>
      <w:spacing w:after="0" w:line="240" w:lineRule="auto"/>
      <w:rPr>
        <w:rFonts w:eastAsia="Calibri"/>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07F6A" w14:textId="77777777" w:rsidR="00590926" w:rsidRDefault="00590926">
      <w:pPr>
        <w:spacing w:after="0" w:line="240" w:lineRule="auto"/>
      </w:pPr>
      <w:r>
        <w:separator/>
      </w:r>
    </w:p>
  </w:footnote>
  <w:footnote w:type="continuationSeparator" w:id="0">
    <w:p w14:paraId="72C99CFA" w14:textId="77777777" w:rsidR="00590926" w:rsidRDefault="00590926">
      <w:pPr>
        <w:spacing w:after="0" w:line="240" w:lineRule="auto"/>
      </w:pPr>
      <w:r>
        <w:continuationSeparator/>
      </w:r>
    </w:p>
  </w:footnote>
  <w:footnote w:type="continuationNotice" w:id="1">
    <w:p w14:paraId="56117419" w14:textId="77777777" w:rsidR="00590926" w:rsidRDefault="005909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E26"/>
    <w:multiLevelType w:val="multilevel"/>
    <w:tmpl w:val="FFFFFFFF"/>
    <w:lvl w:ilvl="0">
      <w:start w:val="1"/>
      <w:numFmt w:val="lowerLetter"/>
      <w:lvlText w:val="%1."/>
      <w:lvlJc w:val="left"/>
      <w:pPr>
        <w:ind w:left="1430" w:hanging="360"/>
      </w:pPr>
    </w:lvl>
    <w:lvl w:ilvl="1">
      <w:start w:val="1"/>
      <w:numFmt w:val="lowerLetter"/>
      <w:lvlText w:val="%2."/>
      <w:lvlJc w:val="left"/>
      <w:pPr>
        <w:ind w:left="2150" w:hanging="360"/>
      </w:pPr>
    </w:lvl>
    <w:lvl w:ilvl="2">
      <w:start w:val="8"/>
      <w:numFmt w:val="bullet"/>
      <w:lvlText w:val="-"/>
      <w:lvlJc w:val="left"/>
      <w:pPr>
        <w:ind w:left="3050" w:hanging="360"/>
      </w:pPr>
      <w:rPr>
        <w:rFonts w:ascii="Calibri" w:eastAsia="Calibri" w:hAnsi="Calibri" w:cs="Calibri"/>
      </w:rPr>
    </w:lvl>
    <w:lvl w:ilvl="3">
      <w:start w:val="1"/>
      <w:numFmt w:val="lowerLetter"/>
      <w:lvlText w:val="%4."/>
      <w:lvlJc w:val="left"/>
      <w:pPr>
        <w:ind w:left="3590" w:hanging="360"/>
      </w:pPr>
    </w:lvl>
    <w:lvl w:ilvl="4">
      <w:start w:val="1"/>
      <w:numFmt w:val="lowerLetter"/>
      <w:lvlText w:val="%5)"/>
      <w:lvlJc w:val="left"/>
      <w:pPr>
        <w:ind w:left="3410" w:firstLine="540"/>
      </w:pPr>
      <w:rPr>
        <w:rFonts w:ascii="Calibri" w:eastAsia="Calibri" w:hAnsi="Calibri" w:cs="Calibri"/>
        <w:color w:val="000000"/>
        <w:sz w:val="22"/>
        <w:szCs w:val="22"/>
      </w:r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1" w15:restartNumberingAfterBreak="0">
    <w:nsid w:val="01250AD8"/>
    <w:multiLevelType w:val="multilevel"/>
    <w:tmpl w:val="FFFFFFFF"/>
    <w:lvl w:ilvl="0">
      <w:start w:val="1"/>
      <w:numFmt w:val="lowerLetter"/>
      <w:lvlText w:val="%1)"/>
      <w:lvlJc w:val="left"/>
      <w:pPr>
        <w:ind w:left="706" w:hanging="705"/>
      </w:pPr>
      <w:rPr>
        <w:color w:val="000000"/>
        <w:u w:val="none"/>
      </w:rPr>
    </w:lvl>
    <w:lvl w:ilvl="1">
      <w:start w:val="1"/>
      <w:numFmt w:val="decimal"/>
      <w:pStyle w:val="Titulo2"/>
      <w:lvlText w:val="%1.%2."/>
      <w:lvlJc w:val="left"/>
      <w:pPr>
        <w:ind w:left="792" w:hanging="432"/>
      </w:pPr>
      <w:rPr>
        <w:color w:val="000000"/>
      </w:rPr>
    </w:lvl>
    <w:lvl w:ilvl="2">
      <w:start w:val="1"/>
      <w:numFmt w:val="decimal"/>
      <w:lvlText w:val="%1.%2.%3."/>
      <w:lvlJc w:val="left"/>
      <w:pPr>
        <w:ind w:left="1944" w:hanging="504"/>
      </w:pPr>
    </w:lvl>
    <w:lvl w:ilvl="3">
      <w:start w:val="1"/>
      <w:numFmt w:val="decimal"/>
      <w:lvlText w:val="%1.%2.%3.%4."/>
      <w:lvlJc w:val="left"/>
      <w:pPr>
        <w:ind w:left="1728" w:hanging="647"/>
      </w:pPr>
      <w:rPr>
        <w:rFonts w:ascii="Arial" w:eastAsia="Arial" w:hAnsi="Arial" w:cs="Arial"/>
        <w:b/>
        <w:i w:val="0"/>
        <w:sz w:val="22"/>
        <w:szCs w:val="22"/>
      </w:r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DA14A5"/>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871FF9"/>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8D5302"/>
    <w:multiLevelType w:val="multilevel"/>
    <w:tmpl w:val="FFFFFFFF"/>
    <w:lvl w:ilvl="0">
      <w:start w:val="1"/>
      <w:numFmt w:val="lowerLetter"/>
      <w:lvlText w:val="%1)"/>
      <w:lvlJc w:val="left"/>
      <w:pPr>
        <w:ind w:left="938" w:hanging="360"/>
      </w:pPr>
      <w:rPr>
        <w:rFonts w:ascii="Calibri" w:eastAsia="Calibri" w:hAnsi="Calibri" w:cs="Calibri"/>
      </w:r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pStyle w:val="EstiloTtulo4"/>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5" w15:restartNumberingAfterBreak="0">
    <w:nsid w:val="0BDD5EBF"/>
    <w:multiLevelType w:val="multilevel"/>
    <w:tmpl w:val="0BD89A0A"/>
    <w:lvl w:ilvl="0">
      <w:start w:val="6"/>
      <w:numFmt w:val="decimal"/>
      <w:lvlText w:val="%1."/>
      <w:lvlJc w:val="left"/>
      <w:pPr>
        <w:ind w:left="444" w:hanging="444"/>
      </w:pPr>
      <w:rPr>
        <w:rFonts w:hint="default"/>
        <w:color w:val="000000" w:themeColor="text1"/>
      </w:rPr>
    </w:lvl>
    <w:lvl w:ilvl="1">
      <w:start w:val="14"/>
      <w:numFmt w:val="decimal"/>
      <w:lvlText w:val="%1.%2."/>
      <w:lvlJc w:val="left"/>
      <w:pPr>
        <w:ind w:left="444" w:hanging="444"/>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 w15:restartNumberingAfterBreak="0">
    <w:nsid w:val="0C5E124A"/>
    <w:multiLevelType w:val="multilevel"/>
    <w:tmpl w:val="0F4A00AA"/>
    <w:lvl w:ilvl="0">
      <w:start w:val="6"/>
      <w:numFmt w:val="decimal"/>
      <w:lvlText w:val="%1."/>
      <w:lvlJc w:val="left"/>
      <w:pPr>
        <w:ind w:left="360" w:hanging="360"/>
      </w:pPr>
      <w:rPr>
        <w:rFonts w:hint="default"/>
        <w:color w:val="FFFFFF"/>
      </w:rPr>
    </w:lvl>
    <w:lvl w:ilvl="1">
      <w:start w:val="16"/>
      <w:numFmt w:val="decimal"/>
      <w:lvlText w:val="%1.%2."/>
      <w:lvlJc w:val="left"/>
      <w:pPr>
        <w:ind w:left="360" w:hanging="360"/>
      </w:pPr>
      <w:rPr>
        <w:rFonts w:hint="default"/>
        <w:b w:val="0"/>
      </w:rPr>
    </w:lvl>
    <w:lvl w:ilvl="2">
      <w:start w:val="1"/>
      <w:numFmt w:val="decimal"/>
      <w:lvlText w:val="%1.%2."/>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887840"/>
    <w:multiLevelType w:val="multilevel"/>
    <w:tmpl w:val="FFFFFFFF"/>
    <w:lvl w:ilvl="0">
      <w:start w:val="1"/>
      <w:numFmt w:val="lowerLetter"/>
      <w:pStyle w:val="APNDICE"/>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6D0D8E"/>
    <w:multiLevelType w:val="multilevel"/>
    <w:tmpl w:val="FFFFFFFF"/>
    <w:lvl w:ilvl="0">
      <w:start w:val="1"/>
      <w:numFmt w:val="lowerLetter"/>
      <w:pStyle w:val="Chapter"/>
      <w:lvlText w:val="%1)"/>
      <w:lvlJc w:val="left"/>
      <w:pPr>
        <w:ind w:left="705" w:hanging="705"/>
      </w:pPr>
      <w:rPr>
        <w:color w:val="000000"/>
        <w:u w:val="none"/>
      </w:rPr>
    </w:lvl>
    <w:lvl w:ilvl="1">
      <w:start w:val="1"/>
      <w:numFmt w:val="bullet"/>
      <w:lvlText w:val=""/>
      <w:lvlJc w:val="left"/>
      <w:pPr>
        <w:ind w:left="0" w:firstLine="0"/>
      </w:pPr>
      <w:rPr>
        <w:color w:val="0000FF"/>
        <w:u w:val="single"/>
      </w:rPr>
    </w:lvl>
    <w:lvl w:ilvl="2">
      <w:start w:val="1"/>
      <w:numFmt w:val="bullet"/>
      <w:lvlText w:val=""/>
      <w:lvlJc w:val="left"/>
      <w:pPr>
        <w:ind w:left="0" w:firstLine="0"/>
      </w:pPr>
      <w:rPr>
        <w:color w:val="0000FF"/>
        <w:u w:val="single"/>
      </w:rPr>
    </w:lvl>
    <w:lvl w:ilvl="3">
      <w:start w:val="1"/>
      <w:numFmt w:val="bullet"/>
      <w:lvlText w:val=""/>
      <w:lvlJc w:val="left"/>
      <w:pPr>
        <w:ind w:left="0" w:firstLine="0"/>
      </w:pPr>
      <w:rPr>
        <w:color w:val="0000FF"/>
        <w:u w:val="single"/>
      </w:rPr>
    </w:lvl>
    <w:lvl w:ilvl="4">
      <w:start w:val="1"/>
      <w:numFmt w:val="bullet"/>
      <w:lvlText w:val=""/>
      <w:lvlJc w:val="left"/>
      <w:pPr>
        <w:ind w:left="0" w:firstLine="0"/>
      </w:pPr>
      <w:rPr>
        <w:color w:val="0000FF"/>
        <w:u w:val="single"/>
      </w:rPr>
    </w:lvl>
    <w:lvl w:ilvl="5">
      <w:start w:val="1"/>
      <w:numFmt w:val="bullet"/>
      <w:lvlText w:val=""/>
      <w:lvlJc w:val="left"/>
      <w:pPr>
        <w:ind w:left="0" w:firstLine="0"/>
      </w:pPr>
      <w:rPr>
        <w:color w:val="0000FF"/>
        <w:u w:val="single"/>
      </w:rPr>
    </w:lvl>
    <w:lvl w:ilvl="6">
      <w:start w:val="1"/>
      <w:numFmt w:val="bullet"/>
      <w:lvlText w:val=""/>
      <w:lvlJc w:val="left"/>
      <w:pPr>
        <w:ind w:left="0" w:firstLine="0"/>
      </w:pPr>
      <w:rPr>
        <w:color w:val="0000FF"/>
        <w:u w:val="single"/>
      </w:rPr>
    </w:lvl>
    <w:lvl w:ilvl="7">
      <w:start w:val="1"/>
      <w:numFmt w:val="bullet"/>
      <w:lvlText w:val=""/>
      <w:lvlJc w:val="left"/>
      <w:pPr>
        <w:ind w:left="0" w:firstLine="0"/>
      </w:pPr>
      <w:rPr>
        <w:color w:val="0000FF"/>
        <w:u w:val="single"/>
      </w:rPr>
    </w:lvl>
    <w:lvl w:ilvl="8">
      <w:start w:val="1"/>
      <w:numFmt w:val="bullet"/>
      <w:lvlText w:val=""/>
      <w:lvlJc w:val="left"/>
      <w:pPr>
        <w:ind w:left="0" w:firstLine="0"/>
      </w:pPr>
      <w:rPr>
        <w:color w:val="0000FF"/>
        <w:u w:val="single"/>
      </w:rPr>
    </w:lvl>
  </w:abstractNum>
  <w:abstractNum w:abstractNumId="9" w15:restartNumberingAfterBreak="0">
    <w:nsid w:val="102B77F8"/>
    <w:multiLevelType w:val="multilevel"/>
    <w:tmpl w:val="FFFFFFFF"/>
    <w:lvl w:ilvl="0">
      <w:start w:val="1"/>
      <w:numFmt w:val="lowerLetter"/>
      <w:pStyle w:val="Marcador3"/>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0" w15:restartNumberingAfterBreak="0">
    <w:nsid w:val="10D90353"/>
    <w:multiLevelType w:val="multilevel"/>
    <w:tmpl w:val="FFFFFFFF"/>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pStyle w:val="JOSE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7658B9"/>
    <w:multiLevelType w:val="hybridMultilevel"/>
    <w:tmpl w:val="1324C44A"/>
    <w:lvl w:ilvl="0" w:tplc="FFD2CEFC">
      <w:start w:val="1"/>
      <w:numFmt w:val="lowerRoman"/>
      <w:lvlText w:val="(%1)"/>
      <w:lvlJc w:val="left"/>
      <w:pPr>
        <w:ind w:left="720" w:hanging="360"/>
      </w:pPr>
    </w:lvl>
    <w:lvl w:ilvl="1" w:tplc="263AE07E">
      <w:start w:val="1"/>
      <w:numFmt w:val="lowerLetter"/>
      <w:lvlText w:val="%2."/>
      <w:lvlJc w:val="left"/>
      <w:pPr>
        <w:ind w:left="1440" w:hanging="360"/>
      </w:pPr>
    </w:lvl>
    <w:lvl w:ilvl="2" w:tplc="F7144EE6">
      <w:start w:val="1"/>
      <w:numFmt w:val="lowerRoman"/>
      <w:lvlText w:val="%3."/>
      <w:lvlJc w:val="right"/>
      <w:pPr>
        <w:ind w:left="2160" w:hanging="180"/>
      </w:pPr>
    </w:lvl>
    <w:lvl w:ilvl="3" w:tplc="56929E5E">
      <w:start w:val="1"/>
      <w:numFmt w:val="decimal"/>
      <w:lvlText w:val="%4."/>
      <w:lvlJc w:val="left"/>
      <w:pPr>
        <w:ind w:left="2880" w:hanging="360"/>
      </w:pPr>
    </w:lvl>
    <w:lvl w:ilvl="4" w:tplc="10667E66">
      <w:start w:val="1"/>
      <w:numFmt w:val="lowerLetter"/>
      <w:lvlText w:val="%5."/>
      <w:lvlJc w:val="left"/>
      <w:pPr>
        <w:ind w:left="3600" w:hanging="360"/>
      </w:pPr>
    </w:lvl>
    <w:lvl w:ilvl="5" w:tplc="71B0FAAC">
      <w:start w:val="1"/>
      <w:numFmt w:val="lowerRoman"/>
      <w:lvlText w:val="%6."/>
      <w:lvlJc w:val="right"/>
      <w:pPr>
        <w:ind w:left="4320" w:hanging="180"/>
      </w:pPr>
    </w:lvl>
    <w:lvl w:ilvl="6" w:tplc="2C0AD01E">
      <w:start w:val="1"/>
      <w:numFmt w:val="decimal"/>
      <w:lvlText w:val="%7."/>
      <w:lvlJc w:val="left"/>
      <w:pPr>
        <w:ind w:left="5040" w:hanging="360"/>
      </w:pPr>
    </w:lvl>
    <w:lvl w:ilvl="7" w:tplc="975C4330">
      <w:start w:val="1"/>
      <w:numFmt w:val="lowerLetter"/>
      <w:lvlText w:val="%8."/>
      <w:lvlJc w:val="left"/>
      <w:pPr>
        <w:ind w:left="5760" w:hanging="360"/>
      </w:pPr>
    </w:lvl>
    <w:lvl w:ilvl="8" w:tplc="E05834C6">
      <w:start w:val="1"/>
      <w:numFmt w:val="lowerRoman"/>
      <w:lvlText w:val="%9."/>
      <w:lvlJc w:val="right"/>
      <w:pPr>
        <w:ind w:left="6480" w:hanging="180"/>
      </w:pPr>
    </w:lvl>
  </w:abstractNum>
  <w:abstractNum w:abstractNumId="12" w15:restartNumberingAfterBreak="0">
    <w:nsid w:val="12A21275"/>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1941FA"/>
    <w:multiLevelType w:val="multilevel"/>
    <w:tmpl w:val="FFFFFFFF"/>
    <w:lvl w:ilvl="0">
      <w:start w:val="1"/>
      <w:numFmt w:val="lowerLetter"/>
      <w:lvlText w:val="%1."/>
      <w:lvlJc w:val="left"/>
      <w:pPr>
        <w:ind w:left="1069" w:hanging="360"/>
      </w:pPr>
    </w:lvl>
    <w:lvl w:ilvl="1">
      <w:start w:val="1"/>
      <w:numFmt w:val="lowerLetter"/>
      <w:pStyle w:val="TtuloNivel1"/>
      <w:lvlText w:val="%2."/>
      <w:lvlJc w:val="left"/>
      <w:pPr>
        <w:ind w:left="1789" w:hanging="360"/>
      </w:pPr>
    </w:lvl>
    <w:lvl w:ilvl="2">
      <w:start w:val="1"/>
      <w:numFmt w:val="lowerRoman"/>
      <w:pStyle w:val="TtuloNivel2"/>
      <w:lvlText w:val="%3."/>
      <w:lvlJc w:val="right"/>
      <w:pPr>
        <w:ind w:left="2509" w:hanging="180"/>
      </w:pPr>
    </w:lvl>
    <w:lvl w:ilvl="3">
      <w:start w:val="1"/>
      <w:numFmt w:val="decimal"/>
      <w:pStyle w:val="TtuloNivel3"/>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144373EB"/>
    <w:multiLevelType w:val="multilevel"/>
    <w:tmpl w:val="FFFFFFFF"/>
    <w:lvl w:ilvl="0">
      <w:start w:val="19"/>
      <w:numFmt w:val="decimal"/>
      <w:pStyle w:val="P2"/>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166609D2"/>
    <w:multiLevelType w:val="multilevel"/>
    <w:tmpl w:val="FFFFFFFF"/>
    <w:lvl w:ilvl="0">
      <w:start w:val="1"/>
      <w:numFmt w:val="lowerLetter"/>
      <w:pStyle w:val="Anexo1"/>
      <w:lvlText w:val="%1)"/>
      <w:lvlJc w:val="left"/>
      <w:pPr>
        <w:ind w:left="938" w:hanging="360"/>
      </w:p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16" w15:restartNumberingAfterBreak="0">
    <w:nsid w:val="180A6016"/>
    <w:multiLevelType w:val="multilevel"/>
    <w:tmpl w:val="FFFFFFFF"/>
    <w:lvl w:ilvl="0">
      <w:start w:val="5"/>
      <w:numFmt w:val="decimal"/>
      <w:pStyle w:val="Titulo4"/>
      <w:lvlText w:val="%1"/>
      <w:lvlJc w:val="left"/>
      <w:pPr>
        <w:ind w:left="360" w:hanging="360"/>
      </w:pPr>
      <w:rPr>
        <w:color w:val="0000FF"/>
        <w:u w:val="single"/>
      </w:rPr>
    </w:lvl>
    <w:lvl w:ilvl="1">
      <w:start w:val="1"/>
      <w:numFmt w:val="decimal"/>
      <w:lvlText w:val="%1.%2"/>
      <w:lvlJc w:val="left"/>
      <w:pPr>
        <w:ind w:left="720" w:hanging="360"/>
      </w:pPr>
      <w:rPr>
        <w:rFonts w:ascii="Calibri" w:eastAsia="Calibri" w:hAnsi="Calibri" w:cs="Calibri"/>
        <w:color w:val="000000"/>
        <w:u w:val="none"/>
      </w:rPr>
    </w:lvl>
    <w:lvl w:ilvl="2">
      <w:start w:val="1"/>
      <w:numFmt w:val="decimal"/>
      <w:lvlText w:val="%1.%2.%3"/>
      <w:lvlJc w:val="left"/>
      <w:pPr>
        <w:ind w:left="1440" w:hanging="720"/>
      </w:pPr>
      <w:rPr>
        <w:color w:val="0000FF"/>
        <w:u w:val="single"/>
      </w:rPr>
    </w:lvl>
    <w:lvl w:ilvl="3">
      <w:start w:val="1"/>
      <w:numFmt w:val="decimal"/>
      <w:lvlText w:val="%1.%2.%3.%4"/>
      <w:lvlJc w:val="left"/>
      <w:pPr>
        <w:ind w:left="1800" w:hanging="720"/>
      </w:pPr>
      <w:rPr>
        <w:color w:val="0000FF"/>
        <w:u w:val="single"/>
      </w:rPr>
    </w:lvl>
    <w:lvl w:ilvl="4">
      <w:start w:val="1"/>
      <w:numFmt w:val="decimal"/>
      <w:lvlText w:val="%1.%2.%3.%4.%5"/>
      <w:lvlJc w:val="left"/>
      <w:pPr>
        <w:ind w:left="2520" w:hanging="1080"/>
      </w:pPr>
      <w:rPr>
        <w:color w:val="0000FF"/>
        <w:u w:val="single"/>
      </w:rPr>
    </w:lvl>
    <w:lvl w:ilvl="5">
      <w:start w:val="1"/>
      <w:numFmt w:val="decimal"/>
      <w:lvlText w:val="%1.%2.%3.%4.%5.%6"/>
      <w:lvlJc w:val="left"/>
      <w:pPr>
        <w:ind w:left="2880" w:hanging="1080"/>
      </w:pPr>
      <w:rPr>
        <w:color w:val="0000FF"/>
        <w:u w:val="single"/>
      </w:rPr>
    </w:lvl>
    <w:lvl w:ilvl="6">
      <w:start w:val="1"/>
      <w:numFmt w:val="decimal"/>
      <w:lvlText w:val="%1.%2.%3.%4.%5.%6.%7"/>
      <w:lvlJc w:val="left"/>
      <w:pPr>
        <w:ind w:left="3600" w:hanging="1440"/>
      </w:pPr>
      <w:rPr>
        <w:color w:val="0000FF"/>
        <w:u w:val="single"/>
      </w:rPr>
    </w:lvl>
    <w:lvl w:ilvl="7">
      <w:start w:val="1"/>
      <w:numFmt w:val="decimal"/>
      <w:lvlText w:val="%1.%2.%3.%4.%5.%6.%7.%8"/>
      <w:lvlJc w:val="left"/>
      <w:pPr>
        <w:ind w:left="3960" w:hanging="1440"/>
      </w:pPr>
      <w:rPr>
        <w:color w:val="0000FF"/>
        <w:u w:val="single"/>
      </w:rPr>
    </w:lvl>
    <w:lvl w:ilvl="8">
      <w:start w:val="1"/>
      <w:numFmt w:val="decimal"/>
      <w:lvlText w:val="%1.%2.%3.%4.%5.%6.%7.%8.%9"/>
      <w:lvlJc w:val="left"/>
      <w:pPr>
        <w:ind w:left="4320" w:hanging="1440"/>
      </w:pPr>
      <w:rPr>
        <w:color w:val="0000FF"/>
        <w:u w:val="single"/>
      </w:rPr>
    </w:lvl>
  </w:abstractNum>
  <w:abstractNum w:abstractNumId="17" w15:restartNumberingAfterBreak="0">
    <w:nsid w:val="18354E12"/>
    <w:multiLevelType w:val="multilevel"/>
    <w:tmpl w:val="FFFFFFFF"/>
    <w:lvl w:ilvl="0">
      <w:start w:val="1"/>
      <w:numFmt w:val="decimal"/>
      <w:pStyle w:val="ALG-Vietas1"/>
      <w:lvlText w:val="%1."/>
      <w:lvlJc w:val="left"/>
      <w:pPr>
        <w:tabs>
          <w:tab w:val="num" w:pos="720"/>
        </w:tabs>
        <w:ind w:left="720" w:hanging="720"/>
      </w:pPr>
    </w:lvl>
    <w:lvl w:ilvl="1">
      <w:start w:val="1"/>
      <w:numFmt w:val="decimal"/>
      <w:pStyle w:val="T-02"/>
      <w:lvlText w:val="%2."/>
      <w:lvlJc w:val="left"/>
      <w:pPr>
        <w:tabs>
          <w:tab w:val="num" w:pos="1440"/>
        </w:tabs>
        <w:ind w:left="1440" w:hanging="720"/>
      </w:pPr>
    </w:lvl>
    <w:lvl w:ilvl="2">
      <w:start w:val="1"/>
      <w:numFmt w:val="decimal"/>
      <w:pStyle w:val="Tit3"/>
      <w:lvlText w:val="%3."/>
      <w:lvlJc w:val="left"/>
      <w:pPr>
        <w:tabs>
          <w:tab w:val="num" w:pos="2160"/>
        </w:tabs>
        <w:ind w:left="2160" w:hanging="720"/>
      </w:pPr>
    </w:lvl>
    <w:lvl w:ilvl="3">
      <w:start w:val="1"/>
      <w:numFmt w:val="decimal"/>
      <w:pStyle w:val="EstiloTITULO4"/>
      <w:lvlText w:val="%4."/>
      <w:lvlJc w:val="left"/>
      <w:pPr>
        <w:tabs>
          <w:tab w:val="num" w:pos="2880"/>
        </w:tabs>
        <w:ind w:left="2880" w:hanging="720"/>
      </w:pPr>
    </w:lvl>
    <w:lvl w:ilvl="4">
      <w:start w:val="1"/>
      <w:numFmt w:val="decimal"/>
      <w:pStyle w:val="Subtitulo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86C0DC7"/>
    <w:multiLevelType w:val="hybridMultilevel"/>
    <w:tmpl w:val="FFFFFFFF"/>
    <w:lvl w:ilvl="0" w:tplc="7646DFF6">
      <w:start w:val="1"/>
      <w:numFmt w:val="lowerLetter"/>
      <w:lvlText w:val="%1)"/>
      <w:lvlJc w:val="left"/>
      <w:pPr>
        <w:ind w:left="1065" w:hanging="360"/>
      </w:pPr>
      <w:rPr>
        <w:color w:val="0000FF"/>
        <w:u w:val="single"/>
      </w:rPr>
    </w:lvl>
    <w:lvl w:ilvl="1" w:tplc="910C0C8C">
      <w:start w:val="1"/>
      <w:numFmt w:val="lowerRoman"/>
      <w:lvlText w:val="(%2)"/>
      <w:lvlJc w:val="left"/>
      <w:pPr>
        <w:ind w:left="2145" w:hanging="720"/>
      </w:pPr>
      <w:rPr>
        <w:b w:val="0"/>
        <w:i w:val="0"/>
        <w:strike w:val="0"/>
        <w:color w:val="0000FF"/>
        <w:sz w:val="22"/>
        <w:szCs w:val="22"/>
        <w:u w:val="single"/>
      </w:rPr>
    </w:lvl>
    <w:lvl w:ilvl="2" w:tplc="ABD8FB36">
      <w:start w:val="1"/>
      <w:numFmt w:val="lowerRoman"/>
      <w:lvlText w:val="%3."/>
      <w:lvlJc w:val="right"/>
      <w:pPr>
        <w:ind w:left="2505" w:hanging="180"/>
      </w:pPr>
      <w:rPr>
        <w:color w:val="0000FF"/>
        <w:u w:val="single"/>
      </w:rPr>
    </w:lvl>
    <w:lvl w:ilvl="3" w:tplc="CAB64FDA">
      <w:start w:val="1"/>
      <w:numFmt w:val="decimal"/>
      <w:lvlText w:val="%4."/>
      <w:lvlJc w:val="left"/>
      <w:pPr>
        <w:ind w:left="3225" w:hanging="360"/>
      </w:pPr>
      <w:rPr>
        <w:b/>
        <w:i/>
        <w:color w:val="000000"/>
        <w:sz w:val="22"/>
        <w:szCs w:val="22"/>
        <w:u w:val="none"/>
      </w:rPr>
    </w:lvl>
    <w:lvl w:ilvl="4" w:tplc="E6725916">
      <w:start w:val="1"/>
      <w:numFmt w:val="lowerLetter"/>
      <w:lvlText w:val="%5."/>
      <w:lvlJc w:val="left"/>
      <w:pPr>
        <w:ind w:left="3945" w:hanging="360"/>
      </w:pPr>
      <w:rPr>
        <w:color w:val="0000FF"/>
        <w:u w:val="single"/>
      </w:rPr>
    </w:lvl>
    <w:lvl w:ilvl="5" w:tplc="25E8835E">
      <w:start w:val="1"/>
      <w:numFmt w:val="lowerRoman"/>
      <w:lvlText w:val="%6."/>
      <w:lvlJc w:val="right"/>
      <w:pPr>
        <w:ind w:left="4665" w:hanging="180"/>
      </w:pPr>
      <w:rPr>
        <w:color w:val="0000FF"/>
        <w:u w:val="single"/>
      </w:rPr>
    </w:lvl>
    <w:lvl w:ilvl="6" w:tplc="2EA00B8E">
      <w:start w:val="1"/>
      <w:numFmt w:val="decimal"/>
      <w:lvlText w:val="%7."/>
      <w:lvlJc w:val="left"/>
      <w:pPr>
        <w:ind w:left="5385" w:hanging="360"/>
      </w:pPr>
      <w:rPr>
        <w:color w:val="0000FF"/>
        <w:u w:val="single"/>
      </w:rPr>
    </w:lvl>
    <w:lvl w:ilvl="7" w:tplc="BF721C40">
      <w:start w:val="1"/>
      <w:numFmt w:val="lowerLetter"/>
      <w:lvlText w:val="%8."/>
      <w:lvlJc w:val="left"/>
      <w:pPr>
        <w:ind w:left="6105" w:hanging="360"/>
      </w:pPr>
      <w:rPr>
        <w:color w:val="0000FF"/>
        <w:u w:val="single"/>
      </w:rPr>
    </w:lvl>
    <w:lvl w:ilvl="8" w:tplc="33FCC0FA">
      <w:start w:val="1"/>
      <w:numFmt w:val="lowerRoman"/>
      <w:lvlText w:val="%9."/>
      <w:lvlJc w:val="right"/>
      <w:pPr>
        <w:ind w:left="6825" w:hanging="180"/>
      </w:pPr>
      <w:rPr>
        <w:color w:val="0000FF"/>
        <w:u w:val="single"/>
      </w:rPr>
    </w:lvl>
  </w:abstractNum>
  <w:abstractNum w:abstractNumId="19" w15:restartNumberingAfterBreak="0">
    <w:nsid w:val="18EB32C1"/>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F4613A"/>
    <w:multiLevelType w:val="multilevel"/>
    <w:tmpl w:val="FFFFFFFF"/>
    <w:lvl w:ilvl="0">
      <w:start w:val="2"/>
      <w:numFmt w:val="decimal"/>
      <w:pStyle w:val="cuerpo2"/>
      <w:lvlText w:val="%1."/>
      <w:lvlJc w:val="left"/>
      <w:pPr>
        <w:ind w:left="705" w:hanging="705"/>
      </w:pPr>
      <w:rPr>
        <w:color w:val="0000FF"/>
        <w:u w:val="single"/>
      </w:rPr>
    </w:lvl>
    <w:lvl w:ilvl="1">
      <w:start w:val="1"/>
      <w:numFmt w:val="decimal"/>
      <w:lvlText w:val="%1.%2."/>
      <w:lvlJc w:val="left"/>
      <w:pPr>
        <w:ind w:left="720" w:hanging="720"/>
      </w:pPr>
      <w:rPr>
        <w:color w:val="000000"/>
        <w:u w:val="none"/>
      </w:rPr>
    </w:lvl>
    <w:lvl w:ilvl="2">
      <w:start w:val="1"/>
      <w:numFmt w:val="decimal"/>
      <w:lvlText w:val="%1.%2.%3."/>
      <w:lvlJc w:val="left"/>
      <w:pPr>
        <w:ind w:left="720" w:hanging="720"/>
      </w:pPr>
      <w:rPr>
        <w:color w:val="0000FF"/>
        <w:u w:val="single"/>
      </w:rPr>
    </w:lvl>
    <w:lvl w:ilvl="3">
      <w:start w:val="1"/>
      <w:numFmt w:val="decimal"/>
      <w:lvlText w:val="%1.%2.%3.%4."/>
      <w:lvlJc w:val="left"/>
      <w:pPr>
        <w:ind w:left="1080" w:hanging="1080"/>
      </w:pPr>
      <w:rPr>
        <w:color w:val="0000FF"/>
        <w:u w:val="single"/>
      </w:rPr>
    </w:lvl>
    <w:lvl w:ilvl="4">
      <w:start w:val="1"/>
      <w:numFmt w:val="decimal"/>
      <w:lvlText w:val="%1.%2.%3.%4.%5."/>
      <w:lvlJc w:val="left"/>
      <w:pPr>
        <w:ind w:left="1080" w:hanging="1080"/>
      </w:pPr>
      <w:rPr>
        <w:color w:val="0000FF"/>
        <w:u w:val="single"/>
      </w:rPr>
    </w:lvl>
    <w:lvl w:ilvl="5">
      <w:start w:val="1"/>
      <w:numFmt w:val="decimal"/>
      <w:lvlText w:val="%1.%2.%3.%4.%5.%6."/>
      <w:lvlJc w:val="left"/>
      <w:pPr>
        <w:ind w:left="1440" w:hanging="1440"/>
      </w:pPr>
      <w:rPr>
        <w:color w:val="0000FF"/>
        <w:u w:val="single"/>
      </w:rPr>
    </w:lvl>
    <w:lvl w:ilvl="6">
      <w:start w:val="1"/>
      <w:numFmt w:val="decimal"/>
      <w:lvlText w:val="%1.%2.%3.%4.%5.%6.%7."/>
      <w:lvlJc w:val="left"/>
      <w:pPr>
        <w:ind w:left="1440" w:hanging="1440"/>
      </w:pPr>
      <w:rPr>
        <w:color w:val="0000FF"/>
        <w:u w:val="single"/>
      </w:rPr>
    </w:lvl>
    <w:lvl w:ilvl="7">
      <w:start w:val="1"/>
      <w:numFmt w:val="decimal"/>
      <w:lvlText w:val="%1.%2.%3.%4.%5.%6.%7.%8."/>
      <w:lvlJc w:val="left"/>
      <w:pPr>
        <w:ind w:left="1800" w:hanging="1800"/>
      </w:pPr>
      <w:rPr>
        <w:color w:val="0000FF"/>
        <w:u w:val="single"/>
      </w:rPr>
    </w:lvl>
    <w:lvl w:ilvl="8">
      <w:start w:val="1"/>
      <w:numFmt w:val="decimal"/>
      <w:lvlText w:val="%1.%2.%3.%4.%5.%6.%7.%8.%9."/>
      <w:lvlJc w:val="left"/>
      <w:pPr>
        <w:ind w:left="2160" w:hanging="2160"/>
      </w:pPr>
      <w:rPr>
        <w:color w:val="0000FF"/>
        <w:u w:val="single"/>
      </w:rPr>
    </w:lvl>
  </w:abstractNum>
  <w:abstractNum w:abstractNumId="21" w15:restartNumberingAfterBreak="0">
    <w:nsid w:val="1AD178C4"/>
    <w:multiLevelType w:val="multilevel"/>
    <w:tmpl w:val="FFFFFFFF"/>
    <w:lvl w:ilvl="0">
      <w:start w:val="1"/>
      <w:numFmt w:val="lowerRoman"/>
      <w:pStyle w:val="Vietasa"/>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B0A03F7"/>
    <w:multiLevelType w:val="multilevel"/>
    <w:tmpl w:val="FFFFFFFF"/>
    <w:lvl w:ilvl="0">
      <w:start w:val="20"/>
      <w:numFmt w:val="decimal"/>
      <w:pStyle w:val="Vieta1"/>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1BB70150"/>
    <w:multiLevelType w:val="multilevel"/>
    <w:tmpl w:val="FFFFFFFF"/>
    <w:lvl w:ilvl="0">
      <w:start w:val="1"/>
      <w:numFmt w:val="lowerLetter"/>
      <w:lvlText w:val="%1)"/>
      <w:lvlJc w:val="left"/>
      <w:pPr>
        <w:ind w:left="1080" w:hanging="360"/>
      </w:pPr>
      <w:rPr>
        <w:color w:val="000000"/>
        <w:u w:val="none"/>
      </w:rPr>
    </w:lvl>
    <w:lvl w:ilvl="1">
      <w:start w:val="1"/>
      <w:numFmt w:val="lowerLetter"/>
      <w:lvlText w:val="%2."/>
      <w:lvlJc w:val="left"/>
      <w:pPr>
        <w:ind w:left="1800" w:hanging="360"/>
      </w:pPr>
      <w:rPr>
        <w:color w:val="0000FF"/>
        <w:u w:val="single"/>
      </w:rPr>
    </w:lvl>
    <w:lvl w:ilvl="2">
      <w:start w:val="1"/>
      <w:numFmt w:val="lowerRoman"/>
      <w:lvlText w:val="%3."/>
      <w:lvlJc w:val="right"/>
      <w:pPr>
        <w:ind w:left="2520" w:hanging="180"/>
      </w:pPr>
      <w:rPr>
        <w:color w:val="0000FF"/>
        <w:u w:val="single"/>
      </w:rPr>
    </w:lvl>
    <w:lvl w:ilvl="3">
      <w:start w:val="1"/>
      <w:numFmt w:val="decimal"/>
      <w:lvlText w:val="%4."/>
      <w:lvlJc w:val="left"/>
      <w:pPr>
        <w:ind w:left="3240" w:hanging="360"/>
      </w:pPr>
      <w:rPr>
        <w:color w:val="0000FF"/>
        <w:u w:val="single"/>
      </w:rPr>
    </w:lvl>
    <w:lvl w:ilvl="4">
      <w:start w:val="1"/>
      <w:numFmt w:val="lowerLetter"/>
      <w:lvlText w:val="%5."/>
      <w:lvlJc w:val="left"/>
      <w:pPr>
        <w:ind w:left="3960" w:hanging="360"/>
      </w:pPr>
      <w:rPr>
        <w:color w:val="0000FF"/>
        <w:u w:val="single"/>
      </w:rPr>
    </w:lvl>
    <w:lvl w:ilvl="5">
      <w:start w:val="1"/>
      <w:numFmt w:val="lowerRoman"/>
      <w:lvlText w:val="%6."/>
      <w:lvlJc w:val="right"/>
      <w:pPr>
        <w:ind w:left="4680" w:hanging="180"/>
      </w:pPr>
      <w:rPr>
        <w:color w:val="0000FF"/>
        <w:u w:val="single"/>
      </w:rPr>
    </w:lvl>
    <w:lvl w:ilvl="6">
      <w:start w:val="1"/>
      <w:numFmt w:val="decimal"/>
      <w:lvlText w:val="%7."/>
      <w:lvlJc w:val="left"/>
      <w:pPr>
        <w:ind w:left="5400" w:hanging="360"/>
      </w:pPr>
      <w:rPr>
        <w:color w:val="0000FF"/>
        <w:u w:val="single"/>
      </w:rPr>
    </w:lvl>
    <w:lvl w:ilvl="7">
      <w:start w:val="1"/>
      <w:numFmt w:val="lowerLetter"/>
      <w:lvlText w:val="%8."/>
      <w:lvlJc w:val="left"/>
      <w:pPr>
        <w:ind w:left="6120" w:hanging="360"/>
      </w:pPr>
      <w:rPr>
        <w:color w:val="0000FF"/>
        <w:u w:val="single"/>
      </w:rPr>
    </w:lvl>
    <w:lvl w:ilvl="8">
      <w:start w:val="1"/>
      <w:numFmt w:val="lowerRoman"/>
      <w:lvlText w:val="%9."/>
      <w:lvlJc w:val="right"/>
      <w:pPr>
        <w:ind w:left="6840" w:hanging="180"/>
      </w:pPr>
      <w:rPr>
        <w:color w:val="0000FF"/>
        <w:u w:val="single"/>
      </w:rPr>
    </w:lvl>
  </w:abstractNum>
  <w:abstractNum w:abstractNumId="24" w15:restartNumberingAfterBreak="0">
    <w:nsid w:val="1EEC7D6E"/>
    <w:multiLevelType w:val="multilevel"/>
    <w:tmpl w:val="FFFFFFFF"/>
    <w:lvl w:ilvl="0">
      <w:start w:val="1"/>
      <w:numFmt w:val="lowerLetter"/>
      <w:pStyle w:val="Titulo4numerado"/>
      <w:lvlText w:val="%1)"/>
      <w:lvlJc w:val="left"/>
      <w:pPr>
        <w:ind w:left="2291" w:hanging="360"/>
      </w:pPr>
      <w:rPr>
        <w:b w:val="0"/>
        <w:i w:val="0"/>
        <w:sz w:val="22"/>
        <w:szCs w:val="22"/>
      </w:rPr>
    </w:lvl>
    <w:lvl w:ilvl="1">
      <w:start w:val="1"/>
      <w:numFmt w:val="bullet"/>
      <w:lvlText w:val="●"/>
      <w:lvlJc w:val="left"/>
      <w:pPr>
        <w:ind w:left="2487" w:hanging="360"/>
      </w:pPr>
      <w:rPr>
        <w:rFonts w:ascii="Noto Sans Symbols" w:eastAsia="Noto Sans Symbols" w:hAnsi="Noto Sans Symbols" w:cs="Noto Sans Symbols"/>
        <w:b w:val="0"/>
        <w:i w:val="0"/>
        <w:color w:val="00000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FC465BF"/>
    <w:multiLevelType w:val="multilevel"/>
    <w:tmpl w:val="1414804A"/>
    <w:lvl w:ilvl="0">
      <w:start w:val="1"/>
      <w:numFmt w:val="lowerRoman"/>
      <w:lvlText w:val="%1."/>
      <w:lvlJc w:val="right"/>
      <w:pPr>
        <w:ind w:left="1429" w:hanging="360"/>
      </w:pPr>
      <w:rPr>
        <w:i w:val="0"/>
        <w:color w:val="000000"/>
        <w:u w:val="none"/>
      </w:rPr>
    </w:lvl>
    <w:lvl w:ilvl="1">
      <w:start w:val="1"/>
      <w:numFmt w:val="lowerLetter"/>
      <w:lvlText w:val="%2."/>
      <w:lvlJc w:val="left"/>
      <w:pPr>
        <w:ind w:left="2149" w:hanging="360"/>
      </w:pPr>
      <w:rPr>
        <w:color w:val="auto"/>
        <w:u w:val="single"/>
      </w:rPr>
    </w:lvl>
    <w:lvl w:ilvl="2">
      <w:start w:val="1"/>
      <w:numFmt w:val="lowerRoman"/>
      <w:lvlText w:val="%3."/>
      <w:lvlJc w:val="right"/>
      <w:pPr>
        <w:ind w:left="2869" w:hanging="180"/>
      </w:pPr>
      <w:rPr>
        <w:color w:val="0000FF"/>
        <w:u w:val="single"/>
      </w:rPr>
    </w:lvl>
    <w:lvl w:ilvl="3">
      <w:start w:val="1"/>
      <w:numFmt w:val="decimal"/>
      <w:lvlText w:val="%4."/>
      <w:lvlJc w:val="left"/>
      <w:pPr>
        <w:ind w:left="3589" w:hanging="360"/>
      </w:pPr>
      <w:rPr>
        <w:color w:val="0000FF"/>
        <w:u w:val="single"/>
      </w:rPr>
    </w:lvl>
    <w:lvl w:ilvl="4">
      <w:start w:val="1"/>
      <w:numFmt w:val="lowerLetter"/>
      <w:lvlText w:val="%5."/>
      <w:lvlJc w:val="left"/>
      <w:pPr>
        <w:ind w:left="4309" w:hanging="360"/>
      </w:pPr>
      <w:rPr>
        <w:color w:val="0000FF"/>
        <w:u w:val="single"/>
      </w:rPr>
    </w:lvl>
    <w:lvl w:ilvl="5">
      <w:start w:val="1"/>
      <w:numFmt w:val="lowerRoman"/>
      <w:lvlText w:val="%6."/>
      <w:lvlJc w:val="right"/>
      <w:pPr>
        <w:ind w:left="5029" w:hanging="180"/>
      </w:pPr>
      <w:rPr>
        <w:color w:val="0000FF"/>
        <w:u w:val="single"/>
      </w:rPr>
    </w:lvl>
    <w:lvl w:ilvl="6">
      <w:start w:val="1"/>
      <w:numFmt w:val="decimal"/>
      <w:lvlText w:val="%7."/>
      <w:lvlJc w:val="left"/>
      <w:pPr>
        <w:ind w:left="5749" w:hanging="360"/>
      </w:pPr>
      <w:rPr>
        <w:color w:val="0000FF"/>
        <w:u w:val="single"/>
      </w:rPr>
    </w:lvl>
    <w:lvl w:ilvl="7">
      <w:start w:val="1"/>
      <w:numFmt w:val="lowerLetter"/>
      <w:lvlText w:val="%8."/>
      <w:lvlJc w:val="left"/>
      <w:pPr>
        <w:ind w:left="6469" w:hanging="360"/>
      </w:pPr>
      <w:rPr>
        <w:color w:val="0000FF"/>
        <w:u w:val="single"/>
      </w:rPr>
    </w:lvl>
    <w:lvl w:ilvl="8">
      <w:start w:val="1"/>
      <w:numFmt w:val="lowerRoman"/>
      <w:lvlText w:val="%9."/>
      <w:lvlJc w:val="right"/>
      <w:pPr>
        <w:ind w:left="7189" w:hanging="180"/>
      </w:pPr>
      <w:rPr>
        <w:color w:val="0000FF"/>
        <w:u w:val="single"/>
      </w:rPr>
    </w:lvl>
  </w:abstractNum>
  <w:abstractNum w:abstractNumId="26" w15:restartNumberingAfterBreak="0">
    <w:nsid w:val="1FE966E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05A47A1"/>
    <w:multiLevelType w:val="multilevel"/>
    <w:tmpl w:val="FFFFFFFF"/>
    <w:lvl w:ilvl="0">
      <w:start w:val="1"/>
      <w:numFmt w:val="lowerLetter"/>
      <w:lvlText w:val="%1)"/>
      <w:lvlJc w:val="left"/>
      <w:pPr>
        <w:ind w:left="307" w:hanging="204"/>
      </w:pPr>
      <w:rPr>
        <w:rFonts w:ascii="Times New Roman" w:eastAsia="Times New Roman" w:hAnsi="Times New Roman" w:cs="Times New Roman"/>
        <w:sz w:val="20"/>
        <w:szCs w:val="20"/>
      </w:rPr>
    </w:lvl>
    <w:lvl w:ilvl="1">
      <w:numFmt w:val="bullet"/>
      <w:lvlText w:val="•"/>
      <w:lvlJc w:val="left"/>
      <w:pPr>
        <w:ind w:left="925" w:hanging="204"/>
      </w:pPr>
    </w:lvl>
    <w:lvl w:ilvl="2">
      <w:numFmt w:val="bullet"/>
      <w:lvlText w:val="•"/>
      <w:lvlJc w:val="left"/>
      <w:pPr>
        <w:ind w:left="1550" w:hanging="204"/>
      </w:pPr>
    </w:lvl>
    <w:lvl w:ilvl="3">
      <w:numFmt w:val="bullet"/>
      <w:lvlText w:val="•"/>
      <w:lvlJc w:val="left"/>
      <w:pPr>
        <w:ind w:left="2176" w:hanging="204"/>
      </w:pPr>
    </w:lvl>
    <w:lvl w:ilvl="4">
      <w:numFmt w:val="bullet"/>
      <w:lvlText w:val="•"/>
      <w:lvlJc w:val="left"/>
      <w:pPr>
        <w:ind w:left="2801" w:hanging="203"/>
      </w:pPr>
    </w:lvl>
    <w:lvl w:ilvl="5">
      <w:numFmt w:val="bullet"/>
      <w:lvlText w:val="•"/>
      <w:lvlJc w:val="left"/>
      <w:pPr>
        <w:ind w:left="3426" w:hanging="203"/>
      </w:pPr>
    </w:lvl>
    <w:lvl w:ilvl="6">
      <w:numFmt w:val="bullet"/>
      <w:lvlText w:val="•"/>
      <w:lvlJc w:val="left"/>
      <w:pPr>
        <w:ind w:left="4052" w:hanging="204"/>
      </w:pPr>
    </w:lvl>
    <w:lvl w:ilvl="7">
      <w:numFmt w:val="bullet"/>
      <w:lvlText w:val="•"/>
      <w:lvlJc w:val="left"/>
      <w:pPr>
        <w:ind w:left="4677" w:hanging="204"/>
      </w:pPr>
    </w:lvl>
    <w:lvl w:ilvl="8">
      <w:numFmt w:val="bullet"/>
      <w:lvlText w:val="•"/>
      <w:lvlJc w:val="left"/>
      <w:pPr>
        <w:ind w:left="5302" w:hanging="203"/>
      </w:pPr>
    </w:lvl>
  </w:abstractNum>
  <w:abstractNum w:abstractNumId="28" w15:restartNumberingAfterBreak="0">
    <w:nsid w:val="209E1787"/>
    <w:multiLevelType w:val="multilevel"/>
    <w:tmpl w:val="FFFFFFFF"/>
    <w:lvl w:ilvl="0">
      <w:start w:val="6"/>
      <w:numFmt w:val="decimal"/>
      <w:lvlText w:val="%1."/>
      <w:lvlJc w:val="left"/>
      <w:pPr>
        <w:ind w:left="360" w:hanging="360"/>
      </w:pPr>
      <w:rPr>
        <w:color w:val="FFFFFF"/>
      </w:rPr>
    </w:lvl>
    <w:lvl w:ilvl="1">
      <w:start w:val="1"/>
      <w:numFmt w:val="decimal"/>
      <w:lvlText w:val="%1.%2."/>
      <w:lvlJc w:val="left"/>
      <w:pPr>
        <w:ind w:left="360" w:hanging="360"/>
      </w:pPr>
      <w:rPr>
        <w:b w:val="0"/>
      </w:rPr>
    </w:lvl>
    <w:lvl w:ilvl="2">
      <w:start w:val="1"/>
      <w:numFmt w:val="decimal"/>
      <w:lvlText w:val="%1.%2."/>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21835887"/>
    <w:multiLevelType w:val="multilevel"/>
    <w:tmpl w:val="FFFFFFFF"/>
    <w:lvl w:ilvl="0">
      <w:start w:val="1"/>
      <w:numFmt w:val="lowerLetter"/>
      <w:pStyle w:val="Marcador2"/>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2606718"/>
    <w:multiLevelType w:val="multilevel"/>
    <w:tmpl w:val="FFFFFFFF"/>
    <w:lvl w:ilvl="0">
      <w:start w:val="1"/>
      <w:numFmt w:val="upperRoman"/>
      <w:lvlText w:val="Capítulo %1"/>
      <w:lvlJc w:val="left"/>
      <w:pPr>
        <w:ind w:left="360" w:hanging="360"/>
      </w:pPr>
      <w:rPr>
        <w:b/>
        <w:i w:val="0"/>
        <w:smallCaps w:val="0"/>
        <w:strike w:val="0"/>
        <w:color w:val="000000"/>
        <w:u w:val="none"/>
        <w:vertAlign w:val="baseline"/>
      </w:rPr>
    </w:lvl>
    <w:lvl w:ilvl="1">
      <w:start w:val="1"/>
      <w:numFmt w:val="decimal"/>
      <w:lvlText w:val="%1.%2."/>
      <w:lvlJc w:val="left"/>
      <w:pPr>
        <w:ind w:left="5895" w:hanging="432"/>
      </w:pPr>
      <w:rPr>
        <w:b w:val="0"/>
        <w:color w:val="0000FF"/>
        <w:sz w:val="22"/>
        <w:szCs w:val="22"/>
        <w:u w:val="single"/>
      </w:rPr>
    </w:lvl>
    <w:lvl w:ilvl="2">
      <w:start w:val="1"/>
      <w:numFmt w:val="decimal"/>
      <w:lvlText w:val="%1.%2.%3."/>
      <w:lvlJc w:val="left"/>
      <w:pPr>
        <w:ind w:left="6458" w:hanging="503"/>
      </w:pPr>
      <w:rPr>
        <w:color w:val="0000FF"/>
        <w:u w:val="single"/>
      </w:rPr>
    </w:lvl>
    <w:lvl w:ilvl="3">
      <w:start w:val="1"/>
      <w:numFmt w:val="decimal"/>
      <w:lvlText w:val="%1.%2.%3.%4."/>
      <w:lvlJc w:val="left"/>
      <w:pPr>
        <w:ind w:left="6831" w:hanging="647"/>
      </w:pPr>
      <w:rPr>
        <w:color w:val="0000FF"/>
        <w:u w:val="single"/>
      </w:rPr>
    </w:lvl>
    <w:lvl w:ilvl="4">
      <w:start w:val="1"/>
      <w:numFmt w:val="decimal"/>
      <w:lvlText w:val="%1.%2.%3.%4.%5."/>
      <w:lvlJc w:val="left"/>
      <w:pPr>
        <w:ind w:left="7335" w:hanging="792"/>
      </w:pPr>
      <w:rPr>
        <w:color w:val="0000FF"/>
        <w:u w:val="single"/>
      </w:rPr>
    </w:lvl>
    <w:lvl w:ilvl="5">
      <w:start w:val="1"/>
      <w:numFmt w:val="decimal"/>
      <w:lvlText w:val="%1.%2.%3.%4.%5.%6."/>
      <w:lvlJc w:val="left"/>
      <w:pPr>
        <w:ind w:left="7839" w:hanging="935"/>
      </w:pPr>
      <w:rPr>
        <w:color w:val="0000FF"/>
        <w:u w:val="single"/>
      </w:rPr>
    </w:lvl>
    <w:lvl w:ilvl="6">
      <w:start w:val="1"/>
      <w:numFmt w:val="decimal"/>
      <w:lvlText w:val="%1.%2.%3.%4.%5.%6.%7."/>
      <w:lvlJc w:val="left"/>
      <w:pPr>
        <w:ind w:left="8343" w:hanging="1080"/>
      </w:pPr>
      <w:rPr>
        <w:color w:val="0000FF"/>
        <w:u w:val="single"/>
      </w:rPr>
    </w:lvl>
    <w:lvl w:ilvl="7">
      <w:start w:val="1"/>
      <w:numFmt w:val="decimal"/>
      <w:lvlText w:val="%1.%2.%3.%4.%5.%6.%7.%8."/>
      <w:lvlJc w:val="left"/>
      <w:pPr>
        <w:ind w:left="8847" w:hanging="1223"/>
      </w:pPr>
      <w:rPr>
        <w:color w:val="0000FF"/>
        <w:u w:val="single"/>
      </w:rPr>
    </w:lvl>
    <w:lvl w:ilvl="8">
      <w:start w:val="1"/>
      <w:numFmt w:val="decimal"/>
      <w:lvlText w:val="%1.%2.%3.%4.%5.%6.%7.%8.%9."/>
      <w:lvlJc w:val="left"/>
      <w:pPr>
        <w:ind w:left="9423" w:hanging="1440"/>
      </w:pPr>
      <w:rPr>
        <w:color w:val="0000FF"/>
        <w:u w:val="single"/>
      </w:rPr>
    </w:lvl>
  </w:abstractNum>
  <w:abstractNum w:abstractNumId="31" w15:restartNumberingAfterBreak="0">
    <w:nsid w:val="23313B42"/>
    <w:multiLevelType w:val="multilevel"/>
    <w:tmpl w:val="FFFFFFFF"/>
    <w:lvl w:ilvl="0">
      <w:start w:val="7"/>
      <w:numFmt w:val="decimal"/>
      <w:pStyle w:val="Numerar"/>
      <w:lvlText w:val="%1."/>
      <w:lvlJc w:val="left"/>
      <w:pPr>
        <w:ind w:left="360" w:hanging="360"/>
      </w:pPr>
      <w:rPr>
        <w:color w:val="FFFFFF"/>
      </w:rPr>
    </w:lvl>
    <w:lvl w:ilvl="1">
      <w:start w:val="1"/>
      <w:numFmt w:val="decimal"/>
      <w:lvlText w:val="%1.%2."/>
      <w:lvlJc w:val="left"/>
      <w:pPr>
        <w:ind w:left="360" w:hanging="360"/>
      </w:pPr>
      <w:rPr>
        <w:b w:val="0"/>
      </w:rPr>
    </w:lvl>
    <w:lvl w:ilvl="2">
      <w:start w:val="1"/>
      <w:numFmt w:val="decimal"/>
      <w:lvlText w:val="%1.%2."/>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24B61472"/>
    <w:multiLevelType w:val="multilevel"/>
    <w:tmpl w:val="A1B89CFA"/>
    <w:lvl w:ilvl="0">
      <w:start w:val="1"/>
      <w:numFmt w:val="lowerLetter"/>
      <w:lvlText w:val="%1)"/>
      <w:lvlJc w:val="left"/>
      <w:pPr>
        <w:ind w:left="1956" w:hanging="540"/>
      </w:pPr>
      <w:rPr>
        <w:rFonts w:hint="default"/>
      </w:rPr>
    </w:lvl>
    <w:lvl w:ilvl="1">
      <w:start w:val="1"/>
      <w:numFmt w:val="decimal"/>
      <w:pStyle w:val="EstiloTtulo2"/>
      <w:lvlText w:val="%1.%2"/>
      <w:lvlJc w:val="left"/>
      <w:pPr>
        <w:ind w:left="1885" w:hanging="540"/>
      </w:pPr>
      <w:rPr>
        <w:rFonts w:hint="default"/>
      </w:rPr>
    </w:lvl>
    <w:lvl w:ilvl="2">
      <w:start w:val="1"/>
      <w:numFmt w:val="bullet"/>
      <w:lvlText w:val="●"/>
      <w:lvlJc w:val="left"/>
      <w:pPr>
        <w:ind w:left="1994" w:hanging="720"/>
      </w:pPr>
      <w:rPr>
        <w:rFonts w:ascii="Noto Sans Symbols" w:eastAsia="Noto Sans Symbols" w:hAnsi="Noto Sans Symbols" w:cs="Noto Sans Symbols" w:hint="default"/>
      </w:rPr>
    </w:lvl>
    <w:lvl w:ilvl="3">
      <w:start w:val="1"/>
      <w:numFmt w:val="decimal"/>
      <w:lvlText w:val="%1.%2.●.%4"/>
      <w:lvlJc w:val="left"/>
      <w:pPr>
        <w:ind w:left="1923" w:hanging="720"/>
      </w:pPr>
      <w:rPr>
        <w:rFonts w:hint="default"/>
      </w:rPr>
    </w:lvl>
    <w:lvl w:ilvl="4">
      <w:start w:val="1"/>
      <w:numFmt w:val="decimal"/>
      <w:lvlText w:val="%1.%2.●.%4.%5"/>
      <w:lvlJc w:val="left"/>
      <w:pPr>
        <w:ind w:left="2212" w:hanging="1080"/>
      </w:pPr>
      <w:rPr>
        <w:rFonts w:hint="default"/>
      </w:rPr>
    </w:lvl>
    <w:lvl w:ilvl="5">
      <w:start w:val="1"/>
      <w:numFmt w:val="decimal"/>
      <w:lvlText w:val="%1.%2.●.%4.%5.%6"/>
      <w:lvlJc w:val="left"/>
      <w:pPr>
        <w:ind w:left="2141" w:hanging="1080"/>
      </w:pPr>
      <w:rPr>
        <w:rFonts w:hint="default"/>
      </w:rPr>
    </w:lvl>
    <w:lvl w:ilvl="6">
      <w:start w:val="1"/>
      <w:numFmt w:val="decimal"/>
      <w:lvlText w:val="%1.%2.●.%4.%5.%6.%7"/>
      <w:lvlJc w:val="left"/>
      <w:pPr>
        <w:ind w:left="2430" w:hanging="1440"/>
      </w:pPr>
      <w:rPr>
        <w:rFonts w:hint="default"/>
      </w:rPr>
    </w:lvl>
    <w:lvl w:ilvl="7">
      <w:start w:val="1"/>
      <w:numFmt w:val="decimal"/>
      <w:lvlText w:val="%1.%2.●.%4.%5.%6.%7.%8"/>
      <w:lvlJc w:val="left"/>
      <w:pPr>
        <w:ind w:left="2359" w:hanging="1440"/>
      </w:pPr>
      <w:rPr>
        <w:rFonts w:hint="default"/>
      </w:rPr>
    </w:lvl>
    <w:lvl w:ilvl="8">
      <w:start w:val="1"/>
      <w:numFmt w:val="decimal"/>
      <w:lvlText w:val="%1.%2.●.%4.%5.%6.%7.%8.%9"/>
      <w:lvlJc w:val="left"/>
      <w:pPr>
        <w:ind w:left="2288" w:hanging="1440"/>
      </w:pPr>
      <w:rPr>
        <w:rFonts w:hint="default"/>
      </w:rPr>
    </w:lvl>
  </w:abstractNum>
  <w:abstractNum w:abstractNumId="33" w15:restartNumberingAfterBreak="0">
    <w:nsid w:val="27256F9A"/>
    <w:multiLevelType w:val="multilevel"/>
    <w:tmpl w:val="FFFFFFFF"/>
    <w:lvl w:ilvl="0">
      <w:start w:val="1"/>
      <w:numFmt w:val="lowerLetter"/>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8E812A6"/>
    <w:multiLevelType w:val="multilevel"/>
    <w:tmpl w:val="FFFFFFFF"/>
    <w:lvl w:ilvl="0">
      <w:start w:val="1"/>
      <w:numFmt w:val="lowerLetter"/>
      <w:pStyle w:val="Titulo3"/>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2B453C3F"/>
    <w:multiLevelType w:val="multilevel"/>
    <w:tmpl w:val="FFFFFFFF"/>
    <w:lvl w:ilvl="0">
      <w:start w:val="1"/>
      <w:numFmt w:val="lowerRoman"/>
      <w:lvlText w:val="(%1)"/>
      <w:lvlJc w:val="left"/>
      <w:pPr>
        <w:ind w:left="720" w:hanging="360"/>
      </w:pPr>
      <w:rPr>
        <w:rFonts w:ascii="Arial" w:eastAsia="Arial" w:hAnsi="Arial" w:cs="Arial"/>
        <w:b w:val="0"/>
        <w:i w:val="0"/>
        <w:strike w:val="0"/>
        <w:color w:val="000000"/>
        <w:sz w:val="22"/>
        <w:szCs w:val="22"/>
        <w:u w:val="none"/>
      </w:rPr>
    </w:lvl>
    <w:lvl w:ilvl="1">
      <w:start w:val="1"/>
      <w:numFmt w:val="lowerLetter"/>
      <w:lvlText w:val="%2."/>
      <w:lvlJc w:val="left"/>
      <w:pPr>
        <w:ind w:left="1440" w:hanging="360"/>
      </w:pPr>
      <w:rPr>
        <w:color w:val="0000FF"/>
        <w:u w:val="single"/>
      </w:rPr>
    </w:lvl>
    <w:lvl w:ilvl="2">
      <w:start w:val="1"/>
      <w:numFmt w:val="lowerRoman"/>
      <w:lvlText w:val="%3."/>
      <w:lvlJc w:val="right"/>
      <w:pPr>
        <w:ind w:left="2160" w:hanging="180"/>
      </w:pPr>
      <w:rPr>
        <w:color w:val="0000FF"/>
        <w:u w:val="single"/>
      </w:rPr>
    </w:lvl>
    <w:lvl w:ilvl="3">
      <w:start w:val="1"/>
      <w:numFmt w:val="decimal"/>
      <w:lvlText w:val="%4."/>
      <w:lvlJc w:val="left"/>
      <w:pPr>
        <w:ind w:left="2880" w:hanging="360"/>
      </w:pPr>
      <w:rPr>
        <w:color w:val="0000FF"/>
        <w:u w:val="single"/>
      </w:rPr>
    </w:lvl>
    <w:lvl w:ilvl="4">
      <w:start w:val="1"/>
      <w:numFmt w:val="lowerLetter"/>
      <w:lvlText w:val="%5."/>
      <w:lvlJc w:val="left"/>
      <w:pPr>
        <w:ind w:left="3600" w:hanging="360"/>
      </w:pPr>
      <w:rPr>
        <w:color w:val="0000FF"/>
        <w:u w:val="single"/>
      </w:rPr>
    </w:lvl>
    <w:lvl w:ilvl="5">
      <w:start w:val="1"/>
      <w:numFmt w:val="lowerRoman"/>
      <w:lvlText w:val="%6."/>
      <w:lvlJc w:val="right"/>
      <w:pPr>
        <w:ind w:left="4320" w:hanging="180"/>
      </w:pPr>
      <w:rPr>
        <w:color w:val="0000FF"/>
        <w:u w:val="single"/>
      </w:rPr>
    </w:lvl>
    <w:lvl w:ilvl="6">
      <w:start w:val="1"/>
      <w:numFmt w:val="decimal"/>
      <w:lvlText w:val="%7."/>
      <w:lvlJc w:val="left"/>
      <w:pPr>
        <w:ind w:left="5040" w:hanging="360"/>
      </w:pPr>
      <w:rPr>
        <w:color w:val="0000FF"/>
        <w:u w:val="single"/>
      </w:rPr>
    </w:lvl>
    <w:lvl w:ilvl="7">
      <w:start w:val="1"/>
      <w:numFmt w:val="lowerLetter"/>
      <w:lvlText w:val="%8."/>
      <w:lvlJc w:val="left"/>
      <w:pPr>
        <w:ind w:left="5760" w:hanging="360"/>
      </w:pPr>
      <w:rPr>
        <w:color w:val="0000FF"/>
        <w:u w:val="single"/>
      </w:rPr>
    </w:lvl>
    <w:lvl w:ilvl="8">
      <w:start w:val="1"/>
      <w:numFmt w:val="lowerRoman"/>
      <w:lvlText w:val="%9."/>
      <w:lvlJc w:val="right"/>
      <w:pPr>
        <w:ind w:left="6480" w:hanging="180"/>
      </w:pPr>
      <w:rPr>
        <w:color w:val="0000FF"/>
        <w:u w:val="single"/>
      </w:rPr>
    </w:lvl>
  </w:abstractNum>
  <w:abstractNum w:abstractNumId="36" w15:restartNumberingAfterBreak="0">
    <w:nsid w:val="2B8A1B2A"/>
    <w:multiLevelType w:val="multilevel"/>
    <w:tmpl w:val="FFFFFFFF"/>
    <w:lvl w:ilvl="0">
      <w:start w:val="21"/>
      <w:numFmt w:val="decimal"/>
      <w:pStyle w:val="vietas1"/>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BA2343C"/>
    <w:multiLevelType w:val="multilevel"/>
    <w:tmpl w:val="FFFFFFFF"/>
    <w:lvl w:ilvl="0">
      <w:start w:val="1"/>
      <w:numFmt w:val="lowerLetter"/>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C5855A2"/>
    <w:multiLevelType w:val="multilevel"/>
    <w:tmpl w:val="FFFFFFFF"/>
    <w:lvl w:ilvl="0">
      <w:start w:val="1"/>
      <w:numFmt w:val="bullet"/>
      <w:pStyle w:val="Bullets"/>
      <w:lvlText w:val="●"/>
      <w:lvlJc w:val="left"/>
      <w:pPr>
        <w:ind w:left="1789" w:hanging="360"/>
      </w:pPr>
      <w:rPr>
        <w:rFonts w:ascii="Noto Sans Symbols" w:eastAsia="Noto Sans Symbols" w:hAnsi="Noto Sans Symbols" w:cs="Noto Sans Symbols"/>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39" w15:restartNumberingAfterBreak="0">
    <w:nsid w:val="2DCC1F42"/>
    <w:multiLevelType w:val="multilevel"/>
    <w:tmpl w:val="FFFFFFFF"/>
    <w:lvl w:ilvl="0">
      <w:start w:val="15"/>
      <w:numFmt w:val="decimal"/>
      <w:pStyle w:val="Listaconnmeros21"/>
      <w:lvlText w:val="%1."/>
      <w:lvlJc w:val="left"/>
      <w:pPr>
        <w:ind w:left="360" w:hanging="360"/>
      </w:pPr>
      <w:rPr>
        <w:color w:val="0000FF"/>
        <w:u w:val="single"/>
      </w:rPr>
    </w:lvl>
    <w:lvl w:ilvl="1">
      <w:start w:val="1"/>
      <w:numFmt w:val="decimal"/>
      <w:lvlText w:val="%1.%2."/>
      <w:lvlJc w:val="left"/>
      <w:pPr>
        <w:ind w:left="786" w:hanging="360"/>
      </w:pPr>
      <w:rPr>
        <w:b w:val="0"/>
        <w:i w:val="0"/>
        <w:color w:val="000000"/>
        <w:u w:val="none"/>
      </w:rPr>
    </w:lvl>
    <w:lvl w:ilvl="2">
      <w:start w:val="1"/>
      <w:numFmt w:val="decimal"/>
      <w:lvlText w:val="%1.%2.%3."/>
      <w:lvlJc w:val="left"/>
      <w:pPr>
        <w:ind w:left="720" w:hanging="720"/>
      </w:pPr>
      <w:rPr>
        <w:color w:val="000000"/>
        <w:u w:val="none"/>
      </w:rPr>
    </w:lvl>
    <w:lvl w:ilvl="3">
      <w:start w:val="1"/>
      <w:numFmt w:val="decimal"/>
      <w:lvlText w:val="%1.%2.%3.%4."/>
      <w:lvlJc w:val="left"/>
      <w:pPr>
        <w:ind w:left="720" w:hanging="720"/>
      </w:pPr>
      <w:rPr>
        <w:color w:val="0000FF"/>
        <w:u w:val="single"/>
      </w:rPr>
    </w:lvl>
    <w:lvl w:ilvl="4">
      <w:start w:val="1"/>
      <w:numFmt w:val="decimal"/>
      <w:lvlText w:val="%1.%2.%3.%4.%5."/>
      <w:lvlJc w:val="left"/>
      <w:pPr>
        <w:ind w:left="1080" w:hanging="1080"/>
      </w:pPr>
      <w:rPr>
        <w:color w:val="0000FF"/>
        <w:u w:val="single"/>
      </w:rPr>
    </w:lvl>
    <w:lvl w:ilvl="5">
      <w:start w:val="1"/>
      <w:numFmt w:val="decimal"/>
      <w:lvlText w:val="%1.%2.%3.%4.%5.%6."/>
      <w:lvlJc w:val="left"/>
      <w:pPr>
        <w:ind w:left="1080" w:hanging="1080"/>
      </w:pPr>
      <w:rPr>
        <w:color w:val="0000FF"/>
        <w:u w:val="single"/>
      </w:rPr>
    </w:lvl>
    <w:lvl w:ilvl="6">
      <w:start w:val="1"/>
      <w:numFmt w:val="decimal"/>
      <w:lvlText w:val="%1.%2.%3.%4.%5.%6.%7."/>
      <w:lvlJc w:val="left"/>
      <w:pPr>
        <w:ind w:left="1440" w:hanging="1440"/>
      </w:pPr>
      <w:rPr>
        <w:color w:val="0000FF"/>
        <w:u w:val="single"/>
      </w:rPr>
    </w:lvl>
    <w:lvl w:ilvl="7">
      <w:start w:val="1"/>
      <w:numFmt w:val="decimal"/>
      <w:lvlText w:val="%1.%2.%3.%4.%5.%6.%7.%8."/>
      <w:lvlJc w:val="left"/>
      <w:pPr>
        <w:ind w:left="1440" w:hanging="1440"/>
      </w:pPr>
      <w:rPr>
        <w:color w:val="0000FF"/>
        <w:u w:val="single"/>
      </w:rPr>
    </w:lvl>
    <w:lvl w:ilvl="8">
      <w:start w:val="1"/>
      <w:numFmt w:val="decimal"/>
      <w:lvlText w:val="%1.%2.%3.%4.%5.%6.%7.%8.%9."/>
      <w:lvlJc w:val="left"/>
      <w:pPr>
        <w:ind w:left="1800" w:hanging="1800"/>
      </w:pPr>
      <w:rPr>
        <w:color w:val="0000FF"/>
        <w:u w:val="single"/>
      </w:rPr>
    </w:lvl>
  </w:abstractNum>
  <w:abstractNum w:abstractNumId="40" w15:restartNumberingAfterBreak="0">
    <w:nsid w:val="2DF960BB"/>
    <w:multiLevelType w:val="multilevel"/>
    <w:tmpl w:val="FFFFFFFF"/>
    <w:lvl w:ilvl="0">
      <w:start w:val="1"/>
      <w:numFmt w:val="lowerRoman"/>
      <w:pStyle w:val="ndice2"/>
      <w:lvlText w:val="(%1)"/>
      <w:lvlJc w:val="left"/>
      <w:pPr>
        <w:ind w:left="720" w:hanging="360"/>
      </w:pPr>
      <w:rPr>
        <w:rFonts w:ascii="Arial" w:eastAsia="Arial" w:hAnsi="Arial" w:cs="Arial"/>
        <w:b w:val="0"/>
        <w:i w:val="0"/>
        <w:strike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65464A3"/>
    <w:multiLevelType w:val="multilevel"/>
    <w:tmpl w:val="FFFFFFFF"/>
    <w:lvl w:ilvl="0">
      <w:start w:val="1"/>
      <w:numFmt w:val="lowerLetter"/>
      <w:pStyle w:val="MarcadorLetraP"/>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3715614A"/>
    <w:multiLevelType w:val="multilevel"/>
    <w:tmpl w:val="FFFFFFFF"/>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3" w15:restartNumberingAfterBreak="0">
    <w:nsid w:val="37393AA0"/>
    <w:multiLevelType w:val="multilevel"/>
    <w:tmpl w:val="FFFFFFFF"/>
    <w:lvl w:ilvl="0">
      <w:start w:val="1"/>
      <w:numFmt w:val="bullet"/>
      <w:pStyle w:val="List1"/>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4" w15:restartNumberingAfterBreak="0">
    <w:nsid w:val="3A08796C"/>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A7840A2"/>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D1B6E81"/>
    <w:multiLevelType w:val="multilevel"/>
    <w:tmpl w:val="FFFFFFFF"/>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7" w15:restartNumberingAfterBreak="0">
    <w:nsid w:val="3EE641B1"/>
    <w:multiLevelType w:val="multilevel"/>
    <w:tmpl w:val="FFFFFFFF"/>
    <w:lvl w:ilvl="0">
      <w:start w:val="1"/>
      <w:numFmt w:val="lowerLetter"/>
      <w:lvlText w:val="%1)"/>
      <w:lvlJc w:val="left"/>
      <w:pPr>
        <w:ind w:left="1457" w:hanging="360"/>
      </w:p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48" w15:restartNumberingAfterBreak="0">
    <w:nsid w:val="43A0244C"/>
    <w:multiLevelType w:val="multilevel"/>
    <w:tmpl w:val="FFFFFFFF"/>
    <w:lvl w:ilvl="0">
      <w:start w:val="11"/>
      <w:numFmt w:val="decimal"/>
      <w:lvlText w:val="%1."/>
      <w:lvlJc w:val="left"/>
      <w:pPr>
        <w:ind w:left="737" w:hanging="737"/>
      </w:pPr>
    </w:lvl>
    <w:lvl w:ilvl="1">
      <w:start w:val="1"/>
      <w:numFmt w:val="decimal"/>
      <w:lvlText w:val="%1.%2."/>
      <w:lvlJc w:val="left"/>
      <w:pPr>
        <w:ind w:left="737" w:hanging="737"/>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4083B05"/>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724747F"/>
    <w:multiLevelType w:val="multilevel"/>
    <w:tmpl w:val="FFFFFFFF"/>
    <w:lvl w:ilvl="0">
      <w:start w:val="1"/>
      <w:numFmt w:val="lowerLetter"/>
      <w:pStyle w:val="EstiloPARTETrebuchetMS"/>
      <w:lvlText w:val="%1)"/>
      <w:lvlJc w:val="left"/>
      <w:pPr>
        <w:ind w:left="720" w:hanging="360"/>
      </w:pPr>
      <w:rPr>
        <w:b w:val="0"/>
        <w:i w:val="0"/>
        <w:color w:val="000000"/>
        <w:u w:val="none"/>
      </w:r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ACF2743"/>
    <w:multiLevelType w:val="multilevel"/>
    <w:tmpl w:val="FFFFFFFF"/>
    <w:lvl w:ilvl="0">
      <w:start w:val="1"/>
      <w:numFmt w:val="lowerLetter"/>
      <w:lvlText w:val="%1."/>
      <w:lvlJc w:val="left"/>
      <w:pPr>
        <w:ind w:left="3141" w:hanging="360"/>
      </w:pPr>
    </w:lvl>
    <w:lvl w:ilvl="1">
      <w:start w:val="1"/>
      <w:numFmt w:val="lowerLetter"/>
      <w:lvlText w:val="%2."/>
      <w:lvlJc w:val="left"/>
      <w:pPr>
        <w:ind w:left="3861" w:hanging="360"/>
      </w:pPr>
    </w:lvl>
    <w:lvl w:ilvl="2">
      <w:start w:val="1"/>
      <w:numFmt w:val="lowerRoman"/>
      <w:lvlText w:val="%3."/>
      <w:lvlJc w:val="right"/>
      <w:pPr>
        <w:ind w:left="4581" w:hanging="180"/>
      </w:pPr>
    </w:lvl>
    <w:lvl w:ilvl="3">
      <w:start w:val="1"/>
      <w:numFmt w:val="decimal"/>
      <w:lvlText w:val="%4."/>
      <w:lvlJc w:val="left"/>
      <w:pPr>
        <w:ind w:left="5301" w:hanging="360"/>
      </w:pPr>
    </w:lvl>
    <w:lvl w:ilvl="4">
      <w:start w:val="1"/>
      <w:numFmt w:val="lowerLetter"/>
      <w:lvlText w:val="%5."/>
      <w:lvlJc w:val="left"/>
      <w:pPr>
        <w:ind w:left="6021" w:hanging="360"/>
      </w:pPr>
    </w:lvl>
    <w:lvl w:ilvl="5">
      <w:start w:val="1"/>
      <w:numFmt w:val="lowerRoman"/>
      <w:lvlText w:val="%6."/>
      <w:lvlJc w:val="right"/>
      <w:pPr>
        <w:ind w:left="6741" w:hanging="180"/>
      </w:pPr>
    </w:lvl>
    <w:lvl w:ilvl="6">
      <w:start w:val="1"/>
      <w:numFmt w:val="decimal"/>
      <w:lvlText w:val="%7."/>
      <w:lvlJc w:val="left"/>
      <w:pPr>
        <w:ind w:left="7461" w:hanging="360"/>
      </w:pPr>
    </w:lvl>
    <w:lvl w:ilvl="7">
      <w:start w:val="1"/>
      <w:numFmt w:val="lowerLetter"/>
      <w:lvlText w:val="%8."/>
      <w:lvlJc w:val="left"/>
      <w:pPr>
        <w:ind w:left="8181" w:hanging="360"/>
      </w:pPr>
    </w:lvl>
    <w:lvl w:ilvl="8">
      <w:start w:val="1"/>
      <w:numFmt w:val="lowerRoman"/>
      <w:lvlText w:val="%9."/>
      <w:lvlJc w:val="right"/>
      <w:pPr>
        <w:ind w:left="8901" w:hanging="180"/>
      </w:pPr>
    </w:lvl>
  </w:abstractNum>
  <w:abstractNum w:abstractNumId="52" w15:restartNumberingAfterBreak="0">
    <w:nsid w:val="4E2A6AB5"/>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E5556C1"/>
    <w:multiLevelType w:val="multilevel"/>
    <w:tmpl w:val="FFFFFFFF"/>
    <w:lvl w:ilvl="0">
      <w:start w:val="1"/>
      <w:numFmt w:val="bullet"/>
      <w:pStyle w:val="Estilo2"/>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EF126BF"/>
    <w:multiLevelType w:val="multilevel"/>
    <w:tmpl w:val="FFFFFFFF"/>
    <w:lvl w:ilvl="0">
      <w:start w:val="12"/>
      <w:numFmt w:val="decimal"/>
      <w:pStyle w:val="JOSE1"/>
      <w:lvlText w:val="%1."/>
      <w:lvlJc w:val="left"/>
      <w:pPr>
        <w:ind w:left="435" w:hanging="435"/>
      </w:pPr>
      <w:rPr>
        <w:b w:val="0"/>
      </w:rPr>
    </w:lvl>
    <w:lvl w:ilvl="1">
      <w:start w:val="1"/>
      <w:numFmt w:val="decimal"/>
      <w:lvlText w:val="%1.%2."/>
      <w:lvlJc w:val="left"/>
      <w:pPr>
        <w:ind w:left="1003" w:hanging="435"/>
      </w:pPr>
      <w:rPr>
        <w:b w:val="0"/>
      </w:rPr>
    </w:lvl>
    <w:lvl w:ilvl="2">
      <w:start w:val="1"/>
      <w:numFmt w:val="decimal"/>
      <w:lvlText w:val="%1.%2.%3."/>
      <w:lvlJc w:val="left"/>
      <w:pPr>
        <w:ind w:left="1856" w:hanging="720"/>
      </w:pPr>
      <w:rPr>
        <w:b w:val="0"/>
      </w:rPr>
    </w:lvl>
    <w:lvl w:ilvl="3">
      <w:start w:val="1"/>
      <w:numFmt w:val="decimal"/>
      <w:lvlText w:val="%1.%2.%3.%4."/>
      <w:lvlJc w:val="left"/>
      <w:pPr>
        <w:ind w:left="2424" w:hanging="720"/>
      </w:pPr>
      <w:rPr>
        <w:b w:val="0"/>
      </w:rPr>
    </w:lvl>
    <w:lvl w:ilvl="4">
      <w:start w:val="1"/>
      <w:numFmt w:val="decimal"/>
      <w:lvlText w:val="%1.%2.%3.%4.%5."/>
      <w:lvlJc w:val="left"/>
      <w:pPr>
        <w:ind w:left="3352" w:hanging="1080"/>
      </w:pPr>
      <w:rPr>
        <w:b w:val="0"/>
      </w:rPr>
    </w:lvl>
    <w:lvl w:ilvl="5">
      <w:start w:val="1"/>
      <w:numFmt w:val="decimal"/>
      <w:lvlText w:val="%1.%2.%3.%4.%5.%6."/>
      <w:lvlJc w:val="left"/>
      <w:pPr>
        <w:ind w:left="3920" w:hanging="1080"/>
      </w:pPr>
      <w:rPr>
        <w:b w:val="0"/>
      </w:rPr>
    </w:lvl>
    <w:lvl w:ilvl="6">
      <w:start w:val="1"/>
      <w:numFmt w:val="decimal"/>
      <w:lvlText w:val="%1.%2.%3.%4.%5.%6.%7."/>
      <w:lvlJc w:val="left"/>
      <w:pPr>
        <w:ind w:left="4848" w:hanging="1440"/>
      </w:pPr>
      <w:rPr>
        <w:b w:val="0"/>
      </w:rPr>
    </w:lvl>
    <w:lvl w:ilvl="7">
      <w:start w:val="1"/>
      <w:numFmt w:val="decimal"/>
      <w:lvlText w:val="%1.%2.%3.%4.%5.%6.%7.%8."/>
      <w:lvlJc w:val="left"/>
      <w:pPr>
        <w:ind w:left="5416" w:hanging="1440"/>
      </w:pPr>
      <w:rPr>
        <w:b w:val="0"/>
      </w:rPr>
    </w:lvl>
    <w:lvl w:ilvl="8">
      <w:start w:val="1"/>
      <w:numFmt w:val="decimal"/>
      <w:lvlText w:val="%1.%2.%3.%4.%5.%6.%7.%8.%9."/>
      <w:lvlJc w:val="left"/>
      <w:pPr>
        <w:ind w:left="6344" w:hanging="1800"/>
      </w:pPr>
      <w:rPr>
        <w:b w:val="0"/>
      </w:rPr>
    </w:lvl>
  </w:abstractNum>
  <w:abstractNum w:abstractNumId="55" w15:restartNumberingAfterBreak="0">
    <w:nsid w:val="4F6D3FBB"/>
    <w:multiLevelType w:val="multilevel"/>
    <w:tmpl w:val="FFFFFFFF"/>
    <w:lvl w:ilvl="0">
      <w:start w:val="1"/>
      <w:numFmt w:val="lowerLetter"/>
      <w:pStyle w:val="PABullet1"/>
      <w:lvlText w:val="%1)"/>
      <w:lvlJc w:val="left"/>
      <w:pPr>
        <w:ind w:left="360" w:hanging="360"/>
      </w:p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6" w15:restartNumberingAfterBreak="0">
    <w:nsid w:val="50EB0B5E"/>
    <w:multiLevelType w:val="multilevel"/>
    <w:tmpl w:val="FFFFFFFF"/>
    <w:lvl w:ilvl="0">
      <w:start w:val="1"/>
      <w:numFmt w:val="bullet"/>
      <w:pStyle w:val="Marcador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19D2DDC"/>
    <w:multiLevelType w:val="multilevel"/>
    <w:tmpl w:val="FFFFFFFF"/>
    <w:lvl w:ilvl="0">
      <w:start w:val="1"/>
      <w:numFmt w:val="lowerLetter"/>
      <w:pStyle w:val="Schedule"/>
      <w:lvlText w:val="%1)"/>
      <w:lvlJc w:val="left"/>
      <w:pPr>
        <w:ind w:left="1069" w:hanging="360"/>
      </w:pPr>
      <w:rPr>
        <w:color w:val="0000FF"/>
        <w:u w:val="single"/>
      </w:rPr>
    </w:lvl>
    <w:lvl w:ilvl="1">
      <w:start w:val="1"/>
      <w:numFmt w:val="bullet"/>
      <w:lvlText w:val="o"/>
      <w:lvlJc w:val="left"/>
      <w:pPr>
        <w:ind w:left="1789" w:hanging="360"/>
      </w:pPr>
      <w:rPr>
        <w:rFonts w:ascii="Courier New" w:eastAsia="Courier New" w:hAnsi="Courier New" w:cs="Courier New"/>
        <w:color w:val="0000FF"/>
        <w:u w:val="single"/>
      </w:rPr>
    </w:lvl>
    <w:lvl w:ilvl="2">
      <w:start w:val="1"/>
      <w:numFmt w:val="lowerLetter"/>
      <w:lvlText w:val="%3."/>
      <w:lvlJc w:val="left"/>
      <w:pPr>
        <w:ind w:left="2509" w:hanging="360"/>
      </w:pPr>
      <w:rPr>
        <w:rFonts w:ascii="Arial" w:eastAsia="Arial" w:hAnsi="Arial" w:cs="Arial"/>
        <w:color w:val="0000FF"/>
        <w:u w:val="single"/>
      </w:rPr>
    </w:lvl>
    <w:lvl w:ilvl="3">
      <w:start w:val="1"/>
      <w:numFmt w:val="bullet"/>
      <w:lvlText w:val="●"/>
      <w:lvlJc w:val="left"/>
      <w:pPr>
        <w:ind w:left="3229" w:hanging="360"/>
      </w:pPr>
      <w:rPr>
        <w:rFonts w:ascii="Noto Sans Symbols" w:eastAsia="Noto Sans Symbols" w:hAnsi="Noto Sans Symbols" w:cs="Noto Sans Symbols"/>
        <w:color w:val="000000"/>
        <w:u w:val="none"/>
      </w:rPr>
    </w:lvl>
    <w:lvl w:ilvl="4">
      <w:start w:val="1"/>
      <w:numFmt w:val="decimal"/>
      <w:lvlText w:val="%5"/>
      <w:lvlJc w:val="left"/>
      <w:pPr>
        <w:ind w:left="3949" w:hanging="360"/>
      </w:pPr>
      <w:rPr>
        <w:color w:val="0000FF"/>
        <w:u w:val="single"/>
      </w:rPr>
    </w:lvl>
    <w:lvl w:ilvl="5">
      <w:start w:val="1"/>
      <w:numFmt w:val="bullet"/>
      <w:lvlText w:val="▪"/>
      <w:lvlJc w:val="left"/>
      <w:pPr>
        <w:ind w:left="4669" w:hanging="360"/>
      </w:pPr>
      <w:rPr>
        <w:rFonts w:ascii="Noto Sans Symbols" w:eastAsia="Noto Sans Symbols" w:hAnsi="Noto Sans Symbols" w:cs="Noto Sans Symbols"/>
        <w:color w:val="0000FF"/>
        <w:u w:val="single"/>
      </w:rPr>
    </w:lvl>
    <w:lvl w:ilvl="6">
      <w:start w:val="1"/>
      <w:numFmt w:val="bullet"/>
      <w:lvlText w:val="●"/>
      <w:lvlJc w:val="left"/>
      <w:pPr>
        <w:ind w:left="5389" w:hanging="360"/>
      </w:pPr>
      <w:rPr>
        <w:rFonts w:ascii="Noto Sans Symbols" w:eastAsia="Noto Sans Symbols" w:hAnsi="Noto Sans Symbols" w:cs="Noto Sans Symbols"/>
        <w:color w:val="0000FF"/>
        <w:u w:val="single"/>
      </w:rPr>
    </w:lvl>
    <w:lvl w:ilvl="7">
      <w:start w:val="1"/>
      <w:numFmt w:val="bullet"/>
      <w:lvlText w:val="o"/>
      <w:lvlJc w:val="left"/>
      <w:pPr>
        <w:ind w:left="6109" w:hanging="360"/>
      </w:pPr>
      <w:rPr>
        <w:rFonts w:ascii="Courier New" w:eastAsia="Courier New" w:hAnsi="Courier New" w:cs="Courier New"/>
        <w:color w:val="0000FF"/>
        <w:u w:val="single"/>
      </w:rPr>
    </w:lvl>
    <w:lvl w:ilvl="8">
      <w:start w:val="1"/>
      <w:numFmt w:val="bullet"/>
      <w:lvlText w:val="▪"/>
      <w:lvlJc w:val="left"/>
      <w:pPr>
        <w:ind w:left="6829" w:hanging="360"/>
      </w:pPr>
      <w:rPr>
        <w:rFonts w:ascii="Noto Sans Symbols" w:eastAsia="Noto Sans Symbols" w:hAnsi="Noto Sans Symbols" w:cs="Noto Sans Symbols"/>
        <w:color w:val="0000FF"/>
        <w:u w:val="single"/>
      </w:rPr>
    </w:lvl>
  </w:abstractNum>
  <w:abstractNum w:abstractNumId="58" w15:restartNumberingAfterBreak="0">
    <w:nsid w:val="53621E6F"/>
    <w:multiLevelType w:val="multilevel"/>
    <w:tmpl w:val="FFFFFFFF"/>
    <w:lvl w:ilvl="0">
      <w:start w:val="14"/>
      <w:numFmt w:val="decimal"/>
      <w:lvlText w:val="%1."/>
      <w:lvlJc w:val="left"/>
      <w:pPr>
        <w:ind w:left="360" w:hanging="360"/>
      </w:pPr>
      <w:rPr>
        <w:color w:val="0000FF"/>
        <w:u w:val="single"/>
      </w:rPr>
    </w:lvl>
    <w:lvl w:ilvl="1">
      <w:start w:val="1"/>
      <w:numFmt w:val="decimal"/>
      <w:lvlText w:val="%1.%2."/>
      <w:lvlJc w:val="left"/>
      <w:pPr>
        <w:ind w:left="786" w:hanging="360"/>
      </w:pPr>
      <w:rPr>
        <w:b w:val="0"/>
        <w:i w:val="0"/>
        <w:color w:val="000000"/>
        <w:u w:val="none"/>
      </w:rPr>
    </w:lvl>
    <w:lvl w:ilvl="2">
      <w:start w:val="1"/>
      <w:numFmt w:val="decimal"/>
      <w:lvlText w:val="%1.%2.%3."/>
      <w:lvlJc w:val="left"/>
      <w:pPr>
        <w:ind w:left="720" w:hanging="720"/>
      </w:pPr>
      <w:rPr>
        <w:color w:val="000000"/>
        <w:u w:val="none"/>
      </w:rPr>
    </w:lvl>
    <w:lvl w:ilvl="3">
      <w:start w:val="1"/>
      <w:numFmt w:val="decimal"/>
      <w:lvlText w:val="%1.%2.%3.%4."/>
      <w:lvlJc w:val="left"/>
      <w:pPr>
        <w:ind w:left="720" w:hanging="720"/>
      </w:pPr>
      <w:rPr>
        <w:color w:val="0000FF"/>
        <w:u w:val="single"/>
      </w:rPr>
    </w:lvl>
    <w:lvl w:ilvl="4">
      <w:start w:val="1"/>
      <w:numFmt w:val="decimal"/>
      <w:lvlText w:val="%1.%2.%3.%4.%5."/>
      <w:lvlJc w:val="left"/>
      <w:pPr>
        <w:ind w:left="1080" w:hanging="1080"/>
      </w:pPr>
      <w:rPr>
        <w:color w:val="0000FF"/>
        <w:u w:val="single"/>
      </w:rPr>
    </w:lvl>
    <w:lvl w:ilvl="5">
      <w:start w:val="1"/>
      <w:numFmt w:val="decimal"/>
      <w:lvlText w:val="%1.%2.%3.%4.%5.%6."/>
      <w:lvlJc w:val="left"/>
      <w:pPr>
        <w:ind w:left="1080" w:hanging="1080"/>
      </w:pPr>
      <w:rPr>
        <w:color w:val="0000FF"/>
        <w:u w:val="single"/>
      </w:rPr>
    </w:lvl>
    <w:lvl w:ilvl="6">
      <w:start w:val="1"/>
      <w:numFmt w:val="decimal"/>
      <w:lvlText w:val="%1.%2.%3.%4.%5.%6.%7."/>
      <w:lvlJc w:val="left"/>
      <w:pPr>
        <w:ind w:left="1440" w:hanging="1440"/>
      </w:pPr>
      <w:rPr>
        <w:color w:val="0000FF"/>
        <w:u w:val="single"/>
      </w:rPr>
    </w:lvl>
    <w:lvl w:ilvl="7">
      <w:start w:val="1"/>
      <w:numFmt w:val="decimal"/>
      <w:lvlText w:val="%1.%2.%3.%4.%5.%6.%7.%8."/>
      <w:lvlJc w:val="left"/>
      <w:pPr>
        <w:ind w:left="1440" w:hanging="1440"/>
      </w:pPr>
      <w:rPr>
        <w:color w:val="0000FF"/>
        <w:u w:val="single"/>
      </w:rPr>
    </w:lvl>
    <w:lvl w:ilvl="8">
      <w:start w:val="1"/>
      <w:numFmt w:val="decimal"/>
      <w:lvlText w:val="%1.%2.%3.%4.%5.%6.%7.%8.%9."/>
      <w:lvlJc w:val="left"/>
      <w:pPr>
        <w:ind w:left="1800" w:hanging="1800"/>
      </w:pPr>
      <w:rPr>
        <w:color w:val="0000FF"/>
        <w:u w:val="single"/>
      </w:rPr>
    </w:lvl>
  </w:abstractNum>
  <w:abstractNum w:abstractNumId="59" w15:restartNumberingAfterBreak="0">
    <w:nsid w:val="53633F30"/>
    <w:multiLevelType w:val="multilevel"/>
    <w:tmpl w:val="FFFFFF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0" w15:restartNumberingAfterBreak="0">
    <w:nsid w:val="538148B3"/>
    <w:multiLevelType w:val="multilevel"/>
    <w:tmpl w:val="FFFFFFFF"/>
    <w:lvl w:ilvl="0">
      <w:start w:val="1"/>
      <w:numFmt w:val="bullet"/>
      <w:pStyle w:val="Annex1"/>
      <w:lvlText w:val="▪"/>
      <w:lvlJc w:val="left"/>
      <w:pPr>
        <w:ind w:left="795" w:hanging="360"/>
      </w:pPr>
      <w:rPr>
        <w:rFonts w:ascii="Noto Sans Symbols" w:eastAsia="Noto Sans Symbols" w:hAnsi="Noto Sans Symbols" w:cs="Noto Sans Symbols"/>
        <w:color w:val="002060"/>
      </w:rPr>
    </w:lvl>
    <w:lvl w:ilvl="1">
      <w:start w:val="1"/>
      <w:numFmt w:val="lowerLetter"/>
      <w:lvlText w:val="%2)"/>
      <w:lvlJc w:val="left"/>
      <w:pPr>
        <w:ind w:left="1211" w:hanging="360"/>
      </w:pPr>
      <w:rPr>
        <w:b w:val="0"/>
        <w:color w:val="000000"/>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61" w15:restartNumberingAfterBreak="0">
    <w:nsid w:val="54E64CCE"/>
    <w:multiLevelType w:val="multilevel"/>
    <w:tmpl w:val="FFFFFFFF"/>
    <w:lvl w:ilvl="0">
      <w:start w:val="1"/>
      <w:numFmt w:val="lowerLetter"/>
      <w:pStyle w:val="CAPTULO"/>
      <w:lvlText w:val="%1."/>
      <w:lvlJc w:val="left"/>
      <w:pPr>
        <w:ind w:left="1584" w:hanging="360"/>
      </w:pPr>
    </w:lvl>
    <w:lvl w:ilvl="1">
      <w:start w:val="1"/>
      <w:numFmt w:val="lowerLetter"/>
      <w:lvlText w:val="%2."/>
      <w:lvlJc w:val="left"/>
      <w:pPr>
        <w:ind w:left="2304" w:hanging="360"/>
      </w:p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62" w15:restartNumberingAfterBreak="0">
    <w:nsid w:val="552B2816"/>
    <w:multiLevelType w:val="multilevel"/>
    <w:tmpl w:val="FFFFFFFF"/>
    <w:lvl w:ilvl="0">
      <w:start w:val="1"/>
      <w:numFmt w:val="lowerLetter"/>
      <w:pStyle w:val="romano"/>
      <w:lvlText w:val="%1)"/>
      <w:lvlJc w:val="left"/>
      <w:pPr>
        <w:ind w:left="1287" w:hanging="360"/>
      </w:pPr>
      <w:rPr>
        <w:rFonts w:ascii="Calibri" w:eastAsia="Calibri" w:hAnsi="Calibri" w:cs="Calibri"/>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3" w15:restartNumberingAfterBreak="0">
    <w:nsid w:val="55A138C4"/>
    <w:multiLevelType w:val="multilevel"/>
    <w:tmpl w:val="FFFFFFFF"/>
    <w:lvl w:ilvl="0">
      <w:start w:val="1"/>
      <w:numFmt w:val="lowerLetter"/>
      <w:pStyle w:val="References"/>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4" w15:restartNumberingAfterBreak="0">
    <w:nsid w:val="563611FF"/>
    <w:multiLevelType w:val="multilevel"/>
    <w:tmpl w:val="FFFFFFFF"/>
    <w:lvl w:ilvl="0">
      <w:start w:val="18"/>
      <w:numFmt w:val="decimal"/>
      <w:pStyle w:val="ResumeBullet"/>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5" w15:restartNumberingAfterBreak="0">
    <w:nsid w:val="56BD61CB"/>
    <w:multiLevelType w:val="multilevel"/>
    <w:tmpl w:val="FFFFFFFF"/>
    <w:lvl w:ilvl="0">
      <w:start w:val="10"/>
      <w:numFmt w:val="decimal"/>
      <w:pStyle w:val="Textoconbullets"/>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6" w15:restartNumberingAfterBreak="0">
    <w:nsid w:val="57981C9B"/>
    <w:multiLevelType w:val="multilevel"/>
    <w:tmpl w:val="FFFFFFFF"/>
    <w:lvl w:ilvl="0">
      <w:start w:val="1"/>
      <w:numFmt w:val="lowerLetter"/>
      <w:pStyle w:val="Literal1"/>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7" w15:restartNumberingAfterBreak="0">
    <w:nsid w:val="589F0A84"/>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B865B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BAB7D92"/>
    <w:multiLevelType w:val="multilevel"/>
    <w:tmpl w:val="27F6769C"/>
    <w:lvl w:ilvl="0">
      <w:start w:val="16"/>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0" w15:restartNumberingAfterBreak="0">
    <w:nsid w:val="5BF47B32"/>
    <w:multiLevelType w:val="multilevel"/>
    <w:tmpl w:val="FFFFFFFF"/>
    <w:lvl w:ilvl="0">
      <w:start w:val="1"/>
      <w:numFmt w:val="lowerRoman"/>
      <w:lvlText w:val="%1."/>
      <w:lvlJc w:val="right"/>
      <w:pPr>
        <w:ind w:left="1483" w:hanging="360"/>
      </w:pPr>
    </w:lvl>
    <w:lvl w:ilvl="1">
      <w:start w:val="1"/>
      <w:numFmt w:val="lowerLetter"/>
      <w:lvlText w:val="%2."/>
      <w:lvlJc w:val="left"/>
      <w:pPr>
        <w:ind w:left="2203" w:hanging="360"/>
      </w:pPr>
    </w:lvl>
    <w:lvl w:ilvl="2">
      <w:start w:val="1"/>
      <w:numFmt w:val="lowerRoman"/>
      <w:lvlText w:val="%3."/>
      <w:lvlJc w:val="right"/>
      <w:pPr>
        <w:ind w:left="2923" w:hanging="180"/>
      </w:pPr>
    </w:lvl>
    <w:lvl w:ilvl="3">
      <w:start w:val="1"/>
      <w:numFmt w:val="decimal"/>
      <w:lvlText w:val="%4."/>
      <w:lvlJc w:val="left"/>
      <w:pPr>
        <w:ind w:left="3643" w:hanging="360"/>
      </w:pPr>
    </w:lvl>
    <w:lvl w:ilvl="4">
      <w:start w:val="1"/>
      <w:numFmt w:val="lowerLetter"/>
      <w:lvlText w:val="%5."/>
      <w:lvlJc w:val="left"/>
      <w:pPr>
        <w:ind w:left="4363" w:hanging="360"/>
      </w:pPr>
    </w:lvl>
    <w:lvl w:ilvl="5">
      <w:start w:val="1"/>
      <w:numFmt w:val="lowerRoman"/>
      <w:lvlText w:val="%6."/>
      <w:lvlJc w:val="right"/>
      <w:pPr>
        <w:ind w:left="5083" w:hanging="180"/>
      </w:pPr>
    </w:lvl>
    <w:lvl w:ilvl="6">
      <w:start w:val="1"/>
      <w:numFmt w:val="decimal"/>
      <w:lvlText w:val="%7."/>
      <w:lvlJc w:val="left"/>
      <w:pPr>
        <w:ind w:left="5803" w:hanging="360"/>
      </w:pPr>
    </w:lvl>
    <w:lvl w:ilvl="7">
      <w:start w:val="1"/>
      <w:numFmt w:val="lowerLetter"/>
      <w:lvlText w:val="%8."/>
      <w:lvlJc w:val="left"/>
      <w:pPr>
        <w:ind w:left="6523" w:hanging="360"/>
      </w:pPr>
    </w:lvl>
    <w:lvl w:ilvl="8">
      <w:start w:val="1"/>
      <w:numFmt w:val="lowerRoman"/>
      <w:lvlText w:val="%9."/>
      <w:lvlJc w:val="right"/>
      <w:pPr>
        <w:ind w:left="7243" w:hanging="180"/>
      </w:pPr>
    </w:lvl>
  </w:abstractNum>
  <w:abstractNum w:abstractNumId="71" w15:restartNumberingAfterBreak="0">
    <w:nsid w:val="5D986786"/>
    <w:multiLevelType w:val="multilevel"/>
    <w:tmpl w:val="FFFFFFFF"/>
    <w:lvl w:ilvl="0">
      <w:start w:val="1"/>
      <w:numFmt w:val="lowerLetter"/>
      <w:lvlText w:val="%1)"/>
      <w:lvlJc w:val="left"/>
      <w:pPr>
        <w:ind w:left="2160" w:hanging="360"/>
      </w:pPr>
    </w:lvl>
    <w:lvl w:ilvl="1">
      <w:start w:val="1"/>
      <w:numFmt w:val="lowerLetter"/>
      <w:pStyle w:val="MyList1"/>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2" w15:restartNumberingAfterBreak="0">
    <w:nsid w:val="5E9676A4"/>
    <w:multiLevelType w:val="multilevel"/>
    <w:tmpl w:val="FFFFFF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3" w15:restartNumberingAfterBreak="0">
    <w:nsid w:val="5EEB315B"/>
    <w:multiLevelType w:val="multilevel"/>
    <w:tmpl w:val="FFFFFFFF"/>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4" w15:restartNumberingAfterBreak="0">
    <w:nsid w:val="64CF21E7"/>
    <w:multiLevelType w:val="multilevel"/>
    <w:tmpl w:val="FFFFFFFF"/>
    <w:lvl w:ilvl="0">
      <w:start w:val="1"/>
      <w:numFmt w:val="lowerLetter"/>
      <w:pStyle w:val="P1"/>
      <w:lvlText w:val="%1)"/>
      <w:lvlJc w:val="lef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650B11A5"/>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54A2062"/>
    <w:multiLevelType w:val="multilevel"/>
    <w:tmpl w:val="FFFFFFFF"/>
    <w:lvl w:ilvl="0">
      <w:start w:val="1"/>
      <w:numFmt w:val="lowerLetter"/>
      <w:pStyle w:val="ALG-Tablas-Cap4"/>
      <w:lvlText w:val="%1)"/>
      <w:lvlJc w:val="left"/>
      <w:pPr>
        <w:ind w:left="1065" w:hanging="360"/>
      </w:pPr>
    </w:lvl>
    <w:lvl w:ilvl="1">
      <w:start w:val="1"/>
      <w:numFmt w:val="lowerRoman"/>
      <w:lvlText w:val="(%2)"/>
      <w:lvlJc w:val="left"/>
      <w:pPr>
        <w:ind w:left="2145" w:hanging="720"/>
      </w:pPr>
      <w:rPr>
        <w:rFonts w:ascii="Arial" w:eastAsia="Arial" w:hAnsi="Arial" w:cs="Arial"/>
        <w:b w:val="0"/>
        <w:i w:val="0"/>
        <w:strike w:val="0"/>
        <w:sz w:val="22"/>
        <w:szCs w:val="22"/>
      </w:rPr>
    </w:lvl>
    <w:lvl w:ilvl="2">
      <w:start w:val="1"/>
      <w:numFmt w:val="lowerRoman"/>
      <w:lvlText w:val="%3."/>
      <w:lvlJc w:val="right"/>
      <w:pPr>
        <w:ind w:left="2505" w:hanging="180"/>
      </w:pPr>
    </w:lvl>
    <w:lvl w:ilvl="3">
      <w:start w:val="1"/>
      <w:numFmt w:val="decimal"/>
      <w:lvlText w:val="%4."/>
      <w:lvlJc w:val="left"/>
      <w:pPr>
        <w:ind w:left="3225" w:hanging="360"/>
      </w:pPr>
      <w:rPr>
        <w:b/>
        <w:color w:val="000000"/>
      </w:r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7" w15:restartNumberingAfterBreak="0">
    <w:nsid w:val="658458B8"/>
    <w:multiLevelType w:val="multilevel"/>
    <w:tmpl w:val="FFFFFFFF"/>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8" w15:restartNumberingAfterBreak="0">
    <w:nsid w:val="66760D7B"/>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pStyle w:val="Ttulo3Comprimido015pto"/>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71429EF"/>
    <w:multiLevelType w:val="multilevel"/>
    <w:tmpl w:val="FFFFFFFF"/>
    <w:lvl w:ilvl="0">
      <w:start w:val="1"/>
      <w:numFmt w:val="lowerLetter"/>
      <w:pStyle w:val="Tabe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82D5E8B"/>
    <w:multiLevelType w:val="multilevel"/>
    <w:tmpl w:val="FFFFFFFF"/>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81" w15:restartNumberingAfterBreak="0">
    <w:nsid w:val="6858496E"/>
    <w:multiLevelType w:val="multilevel"/>
    <w:tmpl w:val="FFFFFFFF"/>
    <w:lvl w:ilvl="0">
      <w:start w:val="1"/>
      <w:numFmt w:val="lowerLetter"/>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9B46C7B"/>
    <w:multiLevelType w:val="hybridMultilevel"/>
    <w:tmpl w:val="E466C6CC"/>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83" w15:restartNumberingAfterBreak="0">
    <w:nsid w:val="69E9555F"/>
    <w:multiLevelType w:val="multilevel"/>
    <w:tmpl w:val="FFFFFFFF"/>
    <w:lvl w:ilvl="0">
      <w:start w:val="1"/>
      <w:numFmt w:val="lowerLetter"/>
      <w:lvlText w:val="%1)"/>
      <w:lvlJc w:val="left"/>
      <w:pPr>
        <w:ind w:left="1069" w:hanging="360"/>
      </w:pPr>
      <w:rPr>
        <w:i w:val="0"/>
        <w:color w:val="000000"/>
        <w:u w:val="none"/>
      </w:rPr>
    </w:lvl>
    <w:lvl w:ilvl="1">
      <w:start w:val="1"/>
      <w:numFmt w:val="bullet"/>
      <w:lvlText w:val="o"/>
      <w:lvlJc w:val="left"/>
      <w:pPr>
        <w:ind w:left="1789" w:hanging="360"/>
      </w:pPr>
      <w:rPr>
        <w:rFonts w:ascii="Courier New" w:eastAsia="Courier New" w:hAnsi="Courier New" w:cs="Courier New"/>
        <w:color w:val="0000FF"/>
        <w:u w:val="single"/>
      </w:rPr>
    </w:lvl>
    <w:lvl w:ilvl="2">
      <w:start w:val="1"/>
      <w:numFmt w:val="lowerLetter"/>
      <w:lvlText w:val="%3."/>
      <w:lvlJc w:val="left"/>
      <w:pPr>
        <w:ind w:left="2509" w:hanging="360"/>
      </w:pPr>
      <w:rPr>
        <w:rFonts w:ascii="Arial" w:eastAsia="Arial" w:hAnsi="Arial" w:cs="Arial"/>
        <w:color w:val="0000FF"/>
        <w:u w:val="single"/>
      </w:rPr>
    </w:lvl>
    <w:lvl w:ilvl="3">
      <w:start w:val="1"/>
      <w:numFmt w:val="bullet"/>
      <w:lvlText w:val="●"/>
      <w:lvlJc w:val="left"/>
      <w:pPr>
        <w:ind w:left="3229" w:hanging="360"/>
      </w:pPr>
      <w:rPr>
        <w:rFonts w:ascii="Noto Sans Symbols" w:eastAsia="Noto Sans Symbols" w:hAnsi="Noto Sans Symbols" w:cs="Noto Sans Symbols"/>
        <w:color w:val="0000FF"/>
        <w:u w:val="single"/>
      </w:rPr>
    </w:lvl>
    <w:lvl w:ilvl="4">
      <w:start w:val="1"/>
      <w:numFmt w:val="decimal"/>
      <w:lvlText w:val="%5"/>
      <w:lvlJc w:val="left"/>
      <w:pPr>
        <w:ind w:left="3949" w:hanging="360"/>
      </w:pPr>
      <w:rPr>
        <w:color w:val="0000FF"/>
        <w:u w:val="single"/>
      </w:rPr>
    </w:lvl>
    <w:lvl w:ilvl="5">
      <w:start w:val="1"/>
      <w:numFmt w:val="bullet"/>
      <w:lvlText w:val="▪"/>
      <w:lvlJc w:val="left"/>
      <w:pPr>
        <w:ind w:left="4669" w:hanging="360"/>
      </w:pPr>
      <w:rPr>
        <w:rFonts w:ascii="Noto Sans Symbols" w:eastAsia="Noto Sans Symbols" w:hAnsi="Noto Sans Symbols" w:cs="Noto Sans Symbols"/>
        <w:color w:val="0000FF"/>
        <w:u w:val="single"/>
      </w:rPr>
    </w:lvl>
    <w:lvl w:ilvl="6">
      <w:start w:val="1"/>
      <w:numFmt w:val="bullet"/>
      <w:lvlText w:val="●"/>
      <w:lvlJc w:val="left"/>
      <w:pPr>
        <w:ind w:left="5389" w:hanging="360"/>
      </w:pPr>
      <w:rPr>
        <w:rFonts w:ascii="Noto Sans Symbols" w:eastAsia="Noto Sans Symbols" w:hAnsi="Noto Sans Symbols" w:cs="Noto Sans Symbols"/>
        <w:color w:val="0000FF"/>
        <w:u w:val="single"/>
      </w:rPr>
    </w:lvl>
    <w:lvl w:ilvl="7">
      <w:start w:val="1"/>
      <w:numFmt w:val="bullet"/>
      <w:lvlText w:val="o"/>
      <w:lvlJc w:val="left"/>
      <w:pPr>
        <w:ind w:left="6109" w:hanging="360"/>
      </w:pPr>
      <w:rPr>
        <w:rFonts w:ascii="Courier New" w:eastAsia="Courier New" w:hAnsi="Courier New" w:cs="Courier New"/>
        <w:color w:val="0000FF"/>
        <w:u w:val="single"/>
      </w:rPr>
    </w:lvl>
    <w:lvl w:ilvl="8">
      <w:start w:val="1"/>
      <w:numFmt w:val="bullet"/>
      <w:lvlText w:val="▪"/>
      <w:lvlJc w:val="left"/>
      <w:pPr>
        <w:ind w:left="6829" w:hanging="360"/>
      </w:pPr>
      <w:rPr>
        <w:rFonts w:ascii="Noto Sans Symbols" w:eastAsia="Noto Sans Symbols" w:hAnsi="Noto Sans Symbols" w:cs="Noto Sans Symbols"/>
        <w:color w:val="0000FF"/>
        <w:u w:val="single"/>
      </w:rPr>
    </w:lvl>
  </w:abstractNum>
  <w:abstractNum w:abstractNumId="84" w15:restartNumberingAfterBreak="0">
    <w:nsid w:val="6A004485"/>
    <w:multiLevelType w:val="multilevel"/>
    <w:tmpl w:val="FFFFFFFF"/>
    <w:lvl w:ilvl="0">
      <w:start w:val="1"/>
      <w:numFmt w:val="decimal"/>
      <w:pStyle w:val="ANNEX"/>
      <w:lvlText w:val="%1"/>
      <w:lvlJc w:val="left"/>
      <w:pPr>
        <w:ind w:left="360" w:hanging="360"/>
      </w:pPr>
      <w:rPr>
        <w:color w:val="0000FF"/>
        <w:u w:val="single"/>
      </w:rPr>
    </w:lvl>
    <w:lvl w:ilvl="1">
      <w:start w:val="1"/>
      <w:numFmt w:val="decimal"/>
      <w:lvlText w:val="%1.%2"/>
      <w:lvlJc w:val="left"/>
      <w:pPr>
        <w:ind w:left="720" w:hanging="360"/>
      </w:pPr>
      <w:rPr>
        <w:rFonts w:ascii="Calibri" w:eastAsia="Calibri" w:hAnsi="Calibri" w:cs="Calibri"/>
        <w:color w:val="000000"/>
        <w:sz w:val="22"/>
        <w:szCs w:val="22"/>
        <w:u w:val="none"/>
      </w:rPr>
    </w:lvl>
    <w:lvl w:ilvl="2">
      <w:start w:val="1"/>
      <w:numFmt w:val="decimal"/>
      <w:lvlText w:val="%1.%2.%3"/>
      <w:lvlJc w:val="left"/>
      <w:pPr>
        <w:ind w:left="1440" w:hanging="720"/>
      </w:pPr>
      <w:rPr>
        <w:color w:val="0000FF"/>
        <w:u w:val="single"/>
      </w:rPr>
    </w:lvl>
    <w:lvl w:ilvl="3">
      <w:start w:val="1"/>
      <w:numFmt w:val="decimal"/>
      <w:lvlText w:val="%1.%2.%3.%4"/>
      <w:lvlJc w:val="left"/>
      <w:pPr>
        <w:ind w:left="1800" w:hanging="720"/>
      </w:pPr>
      <w:rPr>
        <w:color w:val="0000FF"/>
        <w:u w:val="single"/>
      </w:rPr>
    </w:lvl>
    <w:lvl w:ilvl="4">
      <w:start w:val="1"/>
      <w:numFmt w:val="decimal"/>
      <w:lvlText w:val="%1.%2.%3.%4.%5"/>
      <w:lvlJc w:val="left"/>
      <w:pPr>
        <w:ind w:left="2520" w:hanging="1080"/>
      </w:pPr>
      <w:rPr>
        <w:color w:val="0000FF"/>
        <w:u w:val="single"/>
      </w:rPr>
    </w:lvl>
    <w:lvl w:ilvl="5">
      <w:start w:val="1"/>
      <w:numFmt w:val="decimal"/>
      <w:lvlText w:val="%1.%2.%3.%4.%5.%6"/>
      <w:lvlJc w:val="left"/>
      <w:pPr>
        <w:ind w:left="2880" w:hanging="1080"/>
      </w:pPr>
      <w:rPr>
        <w:color w:val="0000FF"/>
        <w:u w:val="single"/>
      </w:rPr>
    </w:lvl>
    <w:lvl w:ilvl="6">
      <w:start w:val="1"/>
      <w:numFmt w:val="decimal"/>
      <w:lvlText w:val="%1.%2.%3.%4.%5.%6.%7"/>
      <w:lvlJc w:val="left"/>
      <w:pPr>
        <w:ind w:left="3600" w:hanging="1440"/>
      </w:pPr>
      <w:rPr>
        <w:color w:val="0000FF"/>
        <w:u w:val="single"/>
      </w:rPr>
    </w:lvl>
    <w:lvl w:ilvl="7">
      <w:start w:val="1"/>
      <w:numFmt w:val="decimal"/>
      <w:lvlText w:val="%1.%2.%3.%4.%5.%6.%7.%8"/>
      <w:lvlJc w:val="left"/>
      <w:pPr>
        <w:ind w:left="3960" w:hanging="1440"/>
      </w:pPr>
      <w:rPr>
        <w:color w:val="0000FF"/>
        <w:u w:val="single"/>
      </w:rPr>
    </w:lvl>
    <w:lvl w:ilvl="8">
      <w:start w:val="1"/>
      <w:numFmt w:val="decimal"/>
      <w:lvlText w:val="%1.%2.%3.%4.%5.%6.%7.%8.%9"/>
      <w:lvlJc w:val="left"/>
      <w:pPr>
        <w:ind w:left="4320" w:hanging="1440"/>
      </w:pPr>
      <w:rPr>
        <w:color w:val="0000FF"/>
        <w:u w:val="single"/>
      </w:rPr>
    </w:lvl>
  </w:abstractNum>
  <w:abstractNum w:abstractNumId="85" w15:restartNumberingAfterBreak="0">
    <w:nsid w:val="6A86539F"/>
    <w:multiLevelType w:val="multilevel"/>
    <w:tmpl w:val="FFFFFFFF"/>
    <w:lvl w:ilvl="0">
      <w:start w:val="1"/>
      <w:numFmt w:val="low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6" w15:restartNumberingAfterBreak="0">
    <w:nsid w:val="6D466CDA"/>
    <w:multiLevelType w:val="hybridMultilevel"/>
    <w:tmpl w:val="ACC6AA60"/>
    <w:lvl w:ilvl="0" w:tplc="23B42584">
      <w:start w:val="2"/>
      <w:numFmt w:val="upp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7" w15:restartNumberingAfterBreak="0">
    <w:nsid w:val="6EB3161D"/>
    <w:multiLevelType w:val="multilevel"/>
    <w:tmpl w:val="FFFFFFFF"/>
    <w:lvl w:ilvl="0">
      <w:start w:val="1"/>
      <w:numFmt w:val="lowerRoman"/>
      <w:lvlText w:val="%1."/>
      <w:lvlJc w:val="right"/>
      <w:pPr>
        <w:ind w:left="3555" w:hanging="360"/>
      </w:pPr>
    </w:lvl>
    <w:lvl w:ilvl="1">
      <w:start w:val="1"/>
      <w:numFmt w:val="lowerLetter"/>
      <w:lvlText w:val="%2."/>
      <w:lvlJc w:val="left"/>
      <w:pPr>
        <w:ind w:left="4275" w:hanging="360"/>
      </w:pPr>
    </w:lvl>
    <w:lvl w:ilvl="2">
      <w:start w:val="1"/>
      <w:numFmt w:val="lowerRoman"/>
      <w:lvlText w:val="%3."/>
      <w:lvlJc w:val="right"/>
      <w:pPr>
        <w:ind w:left="4995" w:hanging="180"/>
      </w:pPr>
    </w:lvl>
    <w:lvl w:ilvl="3">
      <w:start w:val="1"/>
      <w:numFmt w:val="decimal"/>
      <w:lvlText w:val="%4."/>
      <w:lvlJc w:val="left"/>
      <w:pPr>
        <w:ind w:left="5715" w:hanging="360"/>
      </w:pPr>
    </w:lvl>
    <w:lvl w:ilvl="4">
      <w:start w:val="1"/>
      <w:numFmt w:val="lowerLetter"/>
      <w:lvlText w:val="%5."/>
      <w:lvlJc w:val="left"/>
      <w:pPr>
        <w:ind w:left="6435" w:hanging="360"/>
      </w:pPr>
    </w:lvl>
    <w:lvl w:ilvl="5">
      <w:start w:val="1"/>
      <w:numFmt w:val="lowerRoman"/>
      <w:lvlText w:val="%6."/>
      <w:lvlJc w:val="right"/>
      <w:pPr>
        <w:ind w:left="7155" w:hanging="180"/>
      </w:pPr>
    </w:lvl>
    <w:lvl w:ilvl="6">
      <w:start w:val="1"/>
      <w:numFmt w:val="decimal"/>
      <w:lvlText w:val="%7."/>
      <w:lvlJc w:val="left"/>
      <w:pPr>
        <w:ind w:left="7875" w:hanging="360"/>
      </w:pPr>
    </w:lvl>
    <w:lvl w:ilvl="7">
      <w:start w:val="1"/>
      <w:numFmt w:val="lowerLetter"/>
      <w:lvlText w:val="%8."/>
      <w:lvlJc w:val="left"/>
      <w:pPr>
        <w:ind w:left="8595" w:hanging="360"/>
      </w:pPr>
    </w:lvl>
    <w:lvl w:ilvl="8">
      <w:start w:val="1"/>
      <w:numFmt w:val="lowerRoman"/>
      <w:lvlText w:val="%9."/>
      <w:lvlJc w:val="right"/>
      <w:pPr>
        <w:ind w:left="9315" w:hanging="180"/>
      </w:pPr>
    </w:lvl>
  </w:abstractNum>
  <w:abstractNum w:abstractNumId="88" w15:restartNumberingAfterBreak="0">
    <w:nsid w:val="6F211CBE"/>
    <w:multiLevelType w:val="hybridMultilevel"/>
    <w:tmpl w:val="ADEA6C24"/>
    <w:lvl w:ilvl="0" w:tplc="280A0001">
      <w:start w:val="1"/>
      <w:numFmt w:val="bullet"/>
      <w:lvlText w:val=""/>
      <w:lvlJc w:val="left"/>
      <w:pPr>
        <w:ind w:left="1996" w:hanging="360"/>
      </w:pPr>
      <w:rPr>
        <w:rFonts w:ascii="Symbol" w:hAnsi="Symbol"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89" w15:restartNumberingAfterBreak="0">
    <w:nsid w:val="6F525DE1"/>
    <w:multiLevelType w:val="multilevel"/>
    <w:tmpl w:val="FFFFFFFF"/>
    <w:lvl w:ilvl="0">
      <w:start w:val="1"/>
      <w:numFmt w:val="lowerLetter"/>
      <w:lvlText w:val="%1)"/>
      <w:lvlJc w:val="left"/>
      <w:pPr>
        <w:ind w:left="108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1093701"/>
    <w:multiLevelType w:val="multilevel"/>
    <w:tmpl w:val="FFFFFFFF"/>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1202974"/>
    <w:multiLevelType w:val="multilevel"/>
    <w:tmpl w:val="FFFFFFF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rPr>
        <w:rFonts w:ascii="Arial" w:eastAsia="Arial" w:hAnsi="Arial" w:cs="Arial"/>
        <w:b/>
        <w:i w:val="0"/>
        <w:sz w:val="22"/>
        <w:szCs w:val="22"/>
      </w:r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1A93590"/>
    <w:multiLevelType w:val="multilevel"/>
    <w:tmpl w:val="FFFFFFFF"/>
    <w:lvl w:ilvl="0">
      <w:start w:val="9"/>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93" w15:restartNumberingAfterBreak="0">
    <w:nsid w:val="71DB220C"/>
    <w:multiLevelType w:val="multilevel"/>
    <w:tmpl w:val="FFFFFFFF"/>
    <w:lvl w:ilvl="0">
      <w:start w:val="1"/>
      <w:numFmt w:val="lowerLetter"/>
      <w:lvlText w:val="%1)"/>
      <w:lvlJc w:val="left"/>
      <w:pPr>
        <w:ind w:left="706" w:hanging="705"/>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30840C9"/>
    <w:multiLevelType w:val="multilevel"/>
    <w:tmpl w:val="FFFFFFFF"/>
    <w:lvl w:ilvl="0">
      <w:start w:val="1"/>
      <w:numFmt w:val="lowerLetter"/>
      <w:lvlText w:val="%1)"/>
      <w:lvlJc w:val="left"/>
      <w:pPr>
        <w:ind w:left="720" w:hanging="360"/>
      </w:pPr>
    </w:lvl>
    <w:lvl w:ilvl="1">
      <w:start w:val="1"/>
      <w:numFmt w:val="lowerLetter"/>
      <w:pStyle w:val="Paragraph"/>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3CC1D1C"/>
    <w:multiLevelType w:val="multilevel"/>
    <w:tmpl w:val="FFFFFFFF"/>
    <w:lvl w:ilvl="0">
      <w:start w:val="1"/>
      <w:numFmt w:val="lowerLetter"/>
      <w:pStyle w:val="Apndice1"/>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4163A57"/>
    <w:multiLevelType w:val="multilevel"/>
    <w:tmpl w:val="FFFFFFFF"/>
    <w:lvl w:ilvl="0">
      <w:start w:val="3"/>
      <w:numFmt w:val="decimal"/>
      <w:pStyle w:val="Listaconnmeros1"/>
      <w:lvlText w:val="%1."/>
      <w:lvlJc w:val="left"/>
      <w:pPr>
        <w:ind w:left="705" w:hanging="705"/>
      </w:pPr>
    </w:lvl>
    <w:lvl w:ilvl="1">
      <w:start w:val="1"/>
      <w:numFmt w:val="decimal"/>
      <w:lvlText w:val="4.%2."/>
      <w:lvlJc w:val="left"/>
      <w:pPr>
        <w:ind w:left="720" w:hanging="720"/>
      </w:pPr>
      <w:rPr>
        <w:b w:val="0"/>
        <w:i w:val="0"/>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7" w15:restartNumberingAfterBreak="0">
    <w:nsid w:val="742A41CE"/>
    <w:multiLevelType w:val="multilevel"/>
    <w:tmpl w:val="FFFFFFFF"/>
    <w:lvl w:ilvl="0">
      <w:start w:val="13"/>
      <w:numFmt w:val="decimal"/>
      <w:pStyle w:val="APNDICES"/>
      <w:lvlText w:val="%1."/>
      <w:lvlJc w:val="left"/>
      <w:pPr>
        <w:ind w:left="360" w:hanging="360"/>
      </w:pPr>
      <w:rPr>
        <w:color w:val="0000FF"/>
        <w:u w:val="single"/>
      </w:rPr>
    </w:lvl>
    <w:lvl w:ilvl="1">
      <w:start w:val="1"/>
      <w:numFmt w:val="decimal"/>
      <w:lvlText w:val="%1.%2."/>
      <w:lvlJc w:val="left"/>
      <w:pPr>
        <w:ind w:left="786" w:hanging="360"/>
      </w:pPr>
      <w:rPr>
        <w:color w:val="000000"/>
        <w:u w:val="none"/>
      </w:rPr>
    </w:lvl>
    <w:lvl w:ilvl="2">
      <w:start w:val="1"/>
      <w:numFmt w:val="decimal"/>
      <w:lvlText w:val="%1.%2.%3."/>
      <w:lvlJc w:val="left"/>
      <w:pPr>
        <w:ind w:left="720" w:hanging="720"/>
      </w:pPr>
      <w:rPr>
        <w:color w:val="0000FF"/>
        <w:u w:val="single"/>
      </w:rPr>
    </w:lvl>
    <w:lvl w:ilvl="3">
      <w:start w:val="1"/>
      <w:numFmt w:val="decimal"/>
      <w:lvlText w:val="%1.%2.%3.%4."/>
      <w:lvlJc w:val="left"/>
      <w:pPr>
        <w:ind w:left="720" w:hanging="720"/>
      </w:pPr>
      <w:rPr>
        <w:color w:val="0000FF"/>
        <w:u w:val="single"/>
      </w:rPr>
    </w:lvl>
    <w:lvl w:ilvl="4">
      <w:start w:val="1"/>
      <w:numFmt w:val="decimal"/>
      <w:lvlText w:val="%1.%2.%3.%4.%5."/>
      <w:lvlJc w:val="left"/>
      <w:pPr>
        <w:ind w:left="1080" w:hanging="1080"/>
      </w:pPr>
      <w:rPr>
        <w:color w:val="0000FF"/>
        <w:u w:val="single"/>
      </w:rPr>
    </w:lvl>
    <w:lvl w:ilvl="5">
      <w:start w:val="1"/>
      <w:numFmt w:val="decimal"/>
      <w:lvlText w:val="%1.%2.%3.%4.%5.%6."/>
      <w:lvlJc w:val="left"/>
      <w:pPr>
        <w:ind w:left="1080" w:hanging="1080"/>
      </w:pPr>
      <w:rPr>
        <w:color w:val="0000FF"/>
        <w:u w:val="single"/>
      </w:rPr>
    </w:lvl>
    <w:lvl w:ilvl="6">
      <w:start w:val="1"/>
      <w:numFmt w:val="decimal"/>
      <w:lvlText w:val="%1.%2.%3.%4.%5.%6.%7."/>
      <w:lvlJc w:val="left"/>
      <w:pPr>
        <w:ind w:left="1440" w:hanging="1440"/>
      </w:pPr>
      <w:rPr>
        <w:color w:val="0000FF"/>
        <w:u w:val="single"/>
      </w:rPr>
    </w:lvl>
    <w:lvl w:ilvl="7">
      <w:start w:val="1"/>
      <w:numFmt w:val="decimal"/>
      <w:lvlText w:val="%1.%2.%3.%4.%5.%6.%7.%8."/>
      <w:lvlJc w:val="left"/>
      <w:pPr>
        <w:ind w:left="1440" w:hanging="1440"/>
      </w:pPr>
      <w:rPr>
        <w:color w:val="0000FF"/>
        <w:u w:val="single"/>
      </w:rPr>
    </w:lvl>
    <w:lvl w:ilvl="8">
      <w:start w:val="1"/>
      <w:numFmt w:val="decimal"/>
      <w:lvlText w:val="%1.%2.%3.%4.%5.%6.%7.%8.%9."/>
      <w:lvlJc w:val="left"/>
      <w:pPr>
        <w:ind w:left="1800" w:hanging="1800"/>
      </w:pPr>
      <w:rPr>
        <w:color w:val="0000FF"/>
        <w:u w:val="single"/>
      </w:rPr>
    </w:lvl>
  </w:abstractNum>
  <w:abstractNum w:abstractNumId="98" w15:restartNumberingAfterBreak="0">
    <w:nsid w:val="74B23291"/>
    <w:multiLevelType w:val="multilevel"/>
    <w:tmpl w:val="FFFFFFFF"/>
    <w:lvl w:ilvl="0">
      <w:start w:val="1"/>
      <w:numFmt w:val="lowerRoman"/>
      <w:lvlText w:val="(%1)"/>
      <w:lvlJc w:val="left"/>
      <w:pPr>
        <w:ind w:left="1571" w:hanging="720"/>
      </w:pPr>
    </w:lvl>
    <w:lvl w:ilvl="1">
      <w:start w:val="1"/>
      <w:numFmt w:val="lowerLetter"/>
      <w:lvlText w:val="%2)"/>
      <w:lvlJc w:val="left"/>
      <w:pPr>
        <w:ind w:left="2276" w:hanging="705"/>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9" w15:restartNumberingAfterBreak="0">
    <w:nsid w:val="75AB61AD"/>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6736F2F"/>
    <w:multiLevelType w:val="multilevel"/>
    <w:tmpl w:val="70B8E25A"/>
    <w:lvl w:ilvl="0">
      <w:start w:val="9"/>
      <w:numFmt w:val="decimal"/>
      <w:lvlText w:val="%1"/>
      <w:lvlJc w:val="left"/>
      <w:pPr>
        <w:ind w:left="396" w:hanging="396"/>
      </w:pPr>
      <w:rPr>
        <w:rFonts w:hint="default"/>
      </w:rPr>
    </w:lvl>
    <w:lvl w:ilvl="1">
      <w:start w:val="23"/>
      <w:numFmt w:val="decimal"/>
      <w:lvlText w:val="%1-%2"/>
      <w:lvlJc w:val="left"/>
      <w:pPr>
        <w:ind w:left="1105" w:hanging="396"/>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1" w15:restartNumberingAfterBreak="0">
    <w:nsid w:val="780C2BFB"/>
    <w:multiLevelType w:val="multilevel"/>
    <w:tmpl w:val="FFFFFFFF"/>
    <w:lvl w:ilvl="0">
      <w:start w:val="1"/>
      <w:numFmt w:val="lowerLetter"/>
      <w:lvlText w:val="%1)"/>
      <w:lvlJc w:val="left"/>
      <w:pPr>
        <w:ind w:left="2160" w:hanging="360"/>
      </w:pPr>
    </w:lvl>
    <w:lvl w:ilvl="1">
      <w:start w:val="1"/>
      <w:numFmt w:val="lowerLetter"/>
      <w:pStyle w:val="Ttulo211pt"/>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2" w15:restartNumberingAfterBreak="0">
    <w:nsid w:val="7A335194"/>
    <w:multiLevelType w:val="multilevel"/>
    <w:tmpl w:val="FFFFFFFF"/>
    <w:lvl w:ilvl="0">
      <w:start w:val="23"/>
      <w:numFmt w:val="decimal"/>
      <w:lvlText w:val="%1"/>
      <w:lvlJc w:val="left"/>
      <w:pPr>
        <w:ind w:left="375" w:hanging="375"/>
      </w:pPr>
    </w:lvl>
    <w:lvl w:ilvl="1">
      <w:start w:val="1"/>
      <w:numFmt w:val="decimal"/>
      <w:pStyle w:val="Elenco03"/>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3" w15:restartNumberingAfterBreak="0">
    <w:nsid w:val="7A8B0765"/>
    <w:multiLevelType w:val="multilevel"/>
    <w:tmpl w:val="FFFFFFFF"/>
    <w:lvl w:ilvl="0">
      <w:start w:val="10"/>
      <w:numFmt w:val="upperRoman"/>
      <w:pStyle w:val="vieta"/>
      <w:lvlText w:val="Capítulo %1"/>
      <w:lvlJc w:val="left"/>
      <w:pPr>
        <w:ind w:left="644" w:hanging="359"/>
      </w:pPr>
      <w:rPr>
        <w:rFonts w:ascii="Calibri" w:eastAsia="Calibri" w:hAnsi="Calibri" w:cs="Calibri"/>
        <w:b/>
        <w:i w:val="0"/>
        <w:smallCaps w:val="0"/>
        <w:strike w:val="0"/>
        <w:color w:val="000000"/>
        <w:u w:val="none"/>
        <w:vertAlign w:val="baseline"/>
      </w:rPr>
    </w:lvl>
    <w:lvl w:ilvl="1">
      <w:start w:val="1"/>
      <w:numFmt w:val="decimal"/>
      <w:lvlText w:val="%1.%2."/>
      <w:lvlJc w:val="left"/>
      <w:pPr>
        <w:ind w:left="5895" w:hanging="432"/>
      </w:pPr>
      <w:rPr>
        <w:b w:val="0"/>
        <w:color w:val="0000FF"/>
        <w:sz w:val="22"/>
        <w:szCs w:val="22"/>
        <w:u w:val="single"/>
      </w:rPr>
    </w:lvl>
    <w:lvl w:ilvl="2">
      <w:start w:val="1"/>
      <w:numFmt w:val="decimal"/>
      <w:lvlText w:val="%1.%2.%3."/>
      <w:lvlJc w:val="left"/>
      <w:pPr>
        <w:ind w:left="6458" w:hanging="503"/>
      </w:pPr>
      <w:rPr>
        <w:color w:val="0000FF"/>
        <w:u w:val="single"/>
      </w:rPr>
    </w:lvl>
    <w:lvl w:ilvl="3">
      <w:start w:val="1"/>
      <w:numFmt w:val="decimal"/>
      <w:lvlText w:val="%1.%2.%3.%4."/>
      <w:lvlJc w:val="left"/>
      <w:pPr>
        <w:ind w:left="6831" w:hanging="647"/>
      </w:pPr>
      <w:rPr>
        <w:color w:val="0000FF"/>
        <w:u w:val="single"/>
      </w:rPr>
    </w:lvl>
    <w:lvl w:ilvl="4">
      <w:start w:val="1"/>
      <w:numFmt w:val="decimal"/>
      <w:lvlText w:val="%1.%2.%3.%4.%5."/>
      <w:lvlJc w:val="left"/>
      <w:pPr>
        <w:ind w:left="7335" w:hanging="792"/>
      </w:pPr>
      <w:rPr>
        <w:color w:val="0000FF"/>
        <w:u w:val="single"/>
      </w:rPr>
    </w:lvl>
    <w:lvl w:ilvl="5">
      <w:start w:val="1"/>
      <w:numFmt w:val="decimal"/>
      <w:lvlText w:val="%1.%2.%3.%4.%5.%6."/>
      <w:lvlJc w:val="left"/>
      <w:pPr>
        <w:ind w:left="7839" w:hanging="935"/>
      </w:pPr>
      <w:rPr>
        <w:color w:val="0000FF"/>
        <w:u w:val="single"/>
      </w:rPr>
    </w:lvl>
    <w:lvl w:ilvl="6">
      <w:start w:val="1"/>
      <w:numFmt w:val="decimal"/>
      <w:lvlText w:val="%1.%2.%3.%4.%5.%6.%7."/>
      <w:lvlJc w:val="left"/>
      <w:pPr>
        <w:ind w:left="8343" w:hanging="1080"/>
      </w:pPr>
      <w:rPr>
        <w:color w:val="0000FF"/>
        <w:u w:val="single"/>
      </w:rPr>
    </w:lvl>
    <w:lvl w:ilvl="7">
      <w:start w:val="1"/>
      <w:numFmt w:val="decimal"/>
      <w:lvlText w:val="%1.%2.%3.%4.%5.%6.%7.%8."/>
      <w:lvlJc w:val="left"/>
      <w:pPr>
        <w:ind w:left="8847" w:hanging="1223"/>
      </w:pPr>
      <w:rPr>
        <w:color w:val="0000FF"/>
        <w:u w:val="single"/>
      </w:rPr>
    </w:lvl>
    <w:lvl w:ilvl="8">
      <w:start w:val="1"/>
      <w:numFmt w:val="decimal"/>
      <w:lvlText w:val="%1.%2.%3.%4.%5.%6.%7.%8.%9."/>
      <w:lvlJc w:val="left"/>
      <w:pPr>
        <w:ind w:left="9423" w:hanging="1440"/>
      </w:pPr>
      <w:rPr>
        <w:color w:val="0000FF"/>
        <w:u w:val="single"/>
      </w:rPr>
    </w:lvl>
  </w:abstractNum>
  <w:abstractNum w:abstractNumId="104" w15:restartNumberingAfterBreak="0">
    <w:nsid w:val="7BED0180"/>
    <w:multiLevelType w:val="multilevel"/>
    <w:tmpl w:val="FFFFFFFF"/>
    <w:lvl w:ilvl="0">
      <w:start w:val="1"/>
      <w:numFmt w:val="lowerLetter"/>
      <w:pStyle w:val="tomas1"/>
      <w:lvlText w:val="%1)"/>
      <w:lvlJc w:val="left"/>
      <w:pPr>
        <w:ind w:left="1224" w:hanging="360"/>
      </w:pPr>
      <w:rPr>
        <w:color w:val="000000"/>
      </w:rPr>
    </w:lvl>
    <w:lvl w:ilvl="1">
      <w:start w:val="1"/>
      <w:numFmt w:val="lowerRoman"/>
      <w:pStyle w:val="tomas2"/>
      <w:lvlText w:val="%2."/>
      <w:lvlJc w:val="left"/>
      <w:pPr>
        <w:ind w:left="1944" w:hanging="360"/>
      </w:pPr>
      <w:rPr>
        <w:rFonts w:ascii="Calibri" w:eastAsia="Calibri" w:hAnsi="Calibri" w:cs="Calibri"/>
        <w:b w:val="0"/>
        <w:color w:val="000000"/>
      </w:rPr>
    </w:lvl>
    <w:lvl w:ilvl="2">
      <w:start w:val="1"/>
      <w:numFmt w:val="bullet"/>
      <w:pStyle w:val="tomas3"/>
      <w:lvlText w:val="▪"/>
      <w:lvlJc w:val="left"/>
      <w:pPr>
        <w:ind w:left="2664" w:hanging="360"/>
      </w:pPr>
      <w:rPr>
        <w:rFonts w:ascii="Noto Sans Symbols" w:eastAsia="Noto Sans Symbols" w:hAnsi="Noto Sans Symbols" w:cs="Noto Sans Symbols"/>
      </w:rPr>
    </w:lvl>
    <w:lvl w:ilvl="3">
      <w:start w:val="1"/>
      <w:numFmt w:val="bullet"/>
      <w:pStyle w:val="tomas4"/>
      <w:lvlText w:val="●"/>
      <w:lvlJc w:val="left"/>
      <w:pPr>
        <w:ind w:left="3384" w:hanging="360"/>
      </w:pPr>
      <w:rPr>
        <w:rFonts w:ascii="Noto Sans Symbols" w:eastAsia="Noto Sans Symbols" w:hAnsi="Noto Sans Symbols" w:cs="Noto Sans Symbols"/>
      </w:rPr>
    </w:lvl>
    <w:lvl w:ilvl="4">
      <w:start w:val="1"/>
      <w:numFmt w:val="bullet"/>
      <w:lvlText w:val="o"/>
      <w:lvlJc w:val="left"/>
      <w:pPr>
        <w:ind w:left="4104" w:hanging="360"/>
      </w:pPr>
      <w:rPr>
        <w:rFonts w:ascii="Courier New" w:eastAsia="Courier New" w:hAnsi="Courier New" w:cs="Courier New"/>
      </w:rPr>
    </w:lvl>
    <w:lvl w:ilvl="5">
      <w:start w:val="1"/>
      <w:numFmt w:val="bullet"/>
      <w:lvlText w:val="▪"/>
      <w:lvlJc w:val="left"/>
      <w:pPr>
        <w:ind w:left="4824" w:hanging="360"/>
      </w:pPr>
      <w:rPr>
        <w:rFonts w:ascii="Noto Sans Symbols" w:eastAsia="Noto Sans Symbols" w:hAnsi="Noto Sans Symbols" w:cs="Noto Sans Symbols"/>
      </w:rPr>
    </w:lvl>
    <w:lvl w:ilvl="6">
      <w:start w:val="1"/>
      <w:numFmt w:val="bullet"/>
      <w:lvlText w:val="●"/>
      <w:lvlJc w:val="left"/>
      <w:pPr>
        <w:ind w:left="5544" w:hanging="360"/>
      </w:pPr>
      <w:rPr>
        <w:rFonts w:ascii="Noto Sans Symbols" w:eastAsia="Noto Sans Symbols" w:hAnsi="Noto Sans Symbols" w:cs="Noto Sans Symbols"/>
      </w:rPr>
    </w:lvl>
    <w:lvl w:ilvl="7">
      <w:start w:val="1"/>
      <w:numFmt w:val="bullet"/>
      <w:lvlText w:val="o"/>
      <w:lvlJc w:val="left"/>
      <w:pPr>
        <w:ind w:left="6264" w:hanging="360"/>
      </w:pPr>
      <w:rPr>
        <w:rFonts w:ascii="Courier New" w:eastAsia="Courier New" w:hAnsi="Courier New" w:cs="Courier New"/>
      </w:rPr>
    </w:lvl>
    <w:lvl w:ilvl="8">
      <w:start w:val="1"/>
      <w:numFmt w:val="bullet"/>
      <w:lvlText w:val="▪"/>
      <w:lvlJc w:val="left"/>
      <w:pPr>
        <w:ind w:left="6984" w:hanging="360"/>
      </w:pPr>
      <w:rPr>
        <w:rFonts w:ascii="Noto Sans Symbols" w:eastAsia="Noto Sans Symbols" w:hAnsi="Noto Sans Symbols" w:cs="Noto Sans Symbols"/>
      </w:rPr>
    </w:lvl>
  </w:abstractNum>
  <w:abstractNum w:abstractNumId="105" w15:restartNumberingAfterBreak="0">
    <w:nsid w:val="7C005C7A"/>
    <w:multiLevelType w:val="multilevel"/>
    <w:tmpl w:val="FFFFFFFF"/>
    <w:lvl w:ilvl="0">
      <w:start w:val="1"/>
      <w:numFmt w:val="lowerLetter"/>
      <w:pStyle w:val="SCI-Article"/>
      <w:lvlText w:val="%1)"/>
      <w:lvlJc w:val="left"/>
      <w:pPr>
        <w:ind w:left="3536"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C31456F"/>
    <w:multiLevelType w:val="multilevel"/>
    <w:tmpl w:val="FFFFFFFF"/>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7" w15:restartNumberingAfterBreak="0">
    <w:nsid w:val="7D335F18"/>
    <w:multiLevelType w:val="multilevel"/>
    <w:tmpl w:val="FFFFFFFF"/>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8" w15:restartNumberingAfterBreak="0">
    <w:nsid w:val="7E07274A"/>
    <w:multiLevelType w:val="multilevel"/>
    <w:tmpl w:val="FFFFFFFF"/>
    <w:lvl w:ilvl="0">
      <w:start w:val="1"/>
      <w:numFmt w:val="bullet"/>
      <w:lvlText w:val="●"/>
      <w:lvlJc w:val="left"/>
      <w:pPr>
        <w:ind w:left="1434" w:hanging="360"/>
      </w:pPr>
      <w:rPr>
        <w:rFonts w:ascii="Noto Sans Symbols" w:eastAsia="Noto Sans Symbols" w:hAnsi="Noto Sans Symbols" w:cs="Noto Sans Symbols"/>
      </w:rPr>
    </w:lvl>
    <w:lvl w:ilvl="1">
      <w:start w:val="1"/>
      <w:numFmt w:val="bullet"/>
      <w:lvlText w:val="o"/>
      <w:lvlJc w:val="left"/>
      <w:pPr>
        <w:ind w:left="2154" w:hanging="360"/>
      </w:pPr>
      <w:rPr>
        <w:rFonts w:ascii="Courier New" w:eastAsia="Courier New" w:hAnsi="Courier New" w:cs="Courier New"/>
      </w:rPr>
    </w:lvl>
    <w:lvl w:ilvl="2">
      <w:start w:val="1"/>
      <w:numFmt w:val="bullet"/>
      <w:lvlText w:val="▪"/>
      <w:lvlJc w:val="left"/>
      <w:pPr>
        <w:ind w:left="2874" w:hanging="360"/>
      </w:pPr>
      <w:rPr>
        <w:rFonts w:ascii="Noto Sans Symbols" w:eastAsia="Noto Sans Symbols" w:hAnsi="Noto Sans Symbols" w:cs="Noto Sans Symbols"/>
      </w:rPr>
    </w:lvl>
    <w:lvl w:ilvl="3">
      <w:start w:val="1"/>
      <w:numFmt w:val="bullet"/>
      <w:lvlText w:val="●"/>
      <w:lvlJc w:val="left"/>
      <w:pPr>
        <w:ind w:left="3594" w:hanging="360"/>
      </w:pPr>
      <w:rPr>
        <w:rFonts w:ascii="Noto Sans Symbols" w:eastAsia="Noto Sans Symbols" w:hAnsi="Noto Sans Symbols" w:cs="Noto Sans Symbols"/>
      </w:rPr>
    </w:lvl>
    <w:lvl w:ilvl="4">
      <w:start w:val="1"/>
      <w:numFmt w:val="bullet"/>
      <w:lvlText w:val="o"/>
      <w:lvlJc w:val="left"/>
      <w:pPr>
        <w:ind w:left="4314" w:hanging="360"/>
      </w:pPr>
      <w:rPr>
        <w:rFonts w:ascii="Courier New" w:eastAsia="Courier New" w:hAnsi="Courier New" w:cs="Courier New"/>
      </w:rPr>
    </w:lvl>
    <w:lvl w:ilvl="5">
      <w:start w:val="1"/>
      <w:numFmt w:val="bullet"/>
      <w:lvlText w:val="▪"/>
      <w:lvlJc w:val="left"/>
      <w:pPr>
        <w:ind w:left="5034" w:hanging="360"/>
      </w:pPr>
      <w:rPr>
        <w:rFonts w:ascii="Noto Sans Symbols" w:eastAsia="Noto Sans Symbols" w:hAnsi="Noto Sans Symbols" w:cs="Noto Sans Symbols"/>
      </w:rPr>
    </w:lvl>
    <w:lvl w:ilvl="6">
      <w:start w:val="1"/>
      <w:numFmt w:val="bullet"/>
      <w:lvlText w:val="●"/>
      <w:lvlJc w:val="left"/>
      <w:pPr>
        <w:ind w:left="5754" w:hanging="360"/>
      </w:pPr>
      <w:rPr>
        <w:rFonts w:ascii="Noto Sans Symbols" w:eastAsia="Noto Sans Symbols" w:hAnsi="Noto Sans Symbols" w:cs="Noto Sans Symbols"/>
      </w:rPr>
    </w:lvl>
    <w:lvl w:ilvl="7">
      <w:start w:val="1"/>
      <w:numFmt w:val="bullet"/>
      <w:lvlText w:val="o"/>
      <w:lvlJc w:val="left"/>
      <w:pPr>
        <w:ind w:left="6474" w:hanging="360"/>
      </w:pPr>
      <w:rPr>
        <w:rFonts w:ascii="Courier New" w:eastAsia="Courier New" w:hAnsi="Courier New" w:cs="Courier New"/>
      </w:rPr>
    </w:lvl>
    <w:lvl w:ilvl="8">
      <w:start w:val="1"/>
      <w:numFmt w:val="bullet"/>
      <w:lvlText w:val="▪"/>
      <w:lvlJc w:val="left"/>
      <w:pPr>
        <w:ind w:left="7194" w:hanging="360"/>
      </w:pPr>
      <w:rPr>
        <w:rFonts w:ascii="Noto Sans Symbols" w:eastAsia="Noto Sans Symbols" w:hAnsi="Noto Sans Symbols" w:cs="Noto Sans Symbols"/>
      </w:rPr>
    </w:lvl>
  </w:abstractNum>
  <w:abstractNum w:abstractNumId="109" w15:restartNumberingAfterBreak="0">
    <w:nsid w:val="7EA1D04B"/>
    <w:multiLevelType w:val="hybridMultilevel"/>
    <w:tmpl w:val="733089E0"/>
    <w:lvl w:ilvl="0" w:tplc="D3A86262">
      <w:start w:val="1"/>
      <w:numFmt w:val="decimal"/>
      <w:lvlText w:val="%1."/>
      <w:lvlJc w:val="left"/>
      <w:pPr>
        <w:ind w:left="720" w:hanging="360"/>
      </w:pPr>
    </w:lvl>
    <w:lvl w:ilvl="1" w:tplc="A2EE2BE4">
      <w:start w:val="1"/>
      <w:numFmt w:val="lowerLetter"/>
      <w:lvlText w:val="%2."/>
      <w:lvlJc w:val="left"/>
      <w:pPr>
        <w:ind w:left="1440" w:hanging="360"/>
      </w:pPr>
    </w:lvl>
    <w:lvl w:ilvl="2" w:tplc="33C2EEF0">
      <w:start w:val="1"/>
      <w:numFmt w:val="lowerRoman"/>
      <w:lvlText w:val="%3."/>
      <w:lvlJc w:val="right"/>
      <w:pPr>
        <w:ind w:left="2160" w:hanging="180"/>
      </w:pPr>
    </w:lvl>
    <w:lvl w:ilvl="3" w:tplc="189EDB08">
      <w:start w:val="1"/>
      <w:numFmt w:val="decimal"/>
      <w:lvlText w:val="%4."/>
      <w:lvlJc w:val="left"/>
      <w:pPr>
        <w:ind w:left="2880" w:hanging="360"/>
      </w:pPr>
    </w:lvl>
    <w:lvl w:ilvl="4" w:tplc="82FA426C">
      <w:start w:val="1"/>
      <w:numFmt w:val="lowerLetter"/>
      <w:lvlText w:val="%5."/>
      <w:lvlJc w:val="left"/>
      <w:pPr>
        <w:ind w:left="3600" w:hanging="360"/>
      </w:pPr>
    </w:lvl>
    <w:lvl w:ilvl="5" w:tplc="93267C2C">
      <w:start w:val="1"/>
      <w:numFmt w:val="lowerRoman"/>
      <w:lvlText w:val="%6."/>
      <w:lvlJc w:val="right"/>
      <w:pPr>
        <w:ind w:left="4320" w:hanging="180"/>
      </w:pPr>
    </w:lvl>
    <w:lvl w:ilvl="6" w:tplc="46EADB4C">
      <w:start w:val="1"/>
      <w:numFmt w:val="decimal"/>
      <w:lvlText w:val="%7."/>
      <w:lvlJc w:val="left"/>
      <w:pPr>
        <w:ind w:left="5040" w:hanging="360"/>
      </w:pPr>
    </w:lvl>
    <w:lvl w:ilvl="7" w:tplc="76807822">
      <w:start w:val="1"/>
      <w:numFmt w:val="lowerLetter"/>
      <w:lvlText w:val="%8."/>
      <w:lvlJc w:val="left"/>
      <w:pPr>
        <w:ind w:left="5760" w:hanging="360"/>
      </w:pPr>
    </w:lvl>
    <w:lvl w:ilvl="8" w:tplc="23BC5032">
      <w:start w:val="1"/>
      <w:numFmt w:val="lowerRoman"/>
      <w:lvlText w:val="%9."/>
      <w:lvlJc w:val="right"/>
      <w:pPr>
        <w:ind w:left="6480" w:hanging="180"/>
      </w:pPr>
    </w:lvl>
  </w:abstractNum>
  <w:num w:numId="1">
    <w:abstractNumId w:val="109"/>
  </w:num>
  <w:num w:numId="2">
    <w:abstractNumId w:val="11"/>
  </w:num>
  <w:num w:numId="3">
    <w:abstractNumId w:val="33"/>
  </w:num>
  <w:num w:numId="4">
    <w:abstractNumId w:val="35"/>
  </w:num>
  <w:num w:numId="5">
    <w:abstractNumId w:val="37"/>
  </w:num>
  <w:num w:numId="6">
    <w:abstractNumId w:val="25"/>
  </w:num>
  <w:num w:numId="7">
    <w:abstractNumId w:val="90"/>
  </w:num>
  <w:num w:numId="8">
    <w:abstractNumId w:val="0"/>
  </w:num>
  <w:num w:numId="9">
    <w:abstractNumId w:val="103"/>
  </w:num>
  <w:num w:numId="10">
    <w:abstractNumId w:val="53"/>
  </w:num>
  <w:num w:numId="11">
    <w:abstractNumId w:val="26"/>
  </w:num>
  <w:num w:numId="12">
    <w:abstractNumId w:val="34"/>
  </w:num>
  <w:num w:numId="13">
    <w:abstractNumId w:val="16"/>
  </w:num>
  <w:num w:numId="14">
    <w:abstractNumId w:val="24"/>
  </w:num>
  <w:num w:numId="15">
    <w:abstractNumId w:val="52"/>
  </w:num>
  <w:num w:numId="16">
    <w:abstractNumId w:val="76"/>
  </w:num>
  <w:num w:numId="17">
    <w:abstractNumId w:val="40"/>
  </w:num>
  <w:num w:numId="18">
    <w:abstractNumId w:val="59"/>
  </w:num>
  <w:num w:numId="19">
    <w:abstractNumId w:val="78"/>
  </w:num>
  <w:num w:numId="20">
    <w:abstractNumId w:val="102"/>
  </w:num>
  <w:num w:numId="21">
    <w:abstractNumId w:val="36"/>
  </w:num>
  <w:num w:numId="22">
    <w:abstractNumId w:val="20"/>
  </w:num>
  <w:num w:numId="23">
    <w:abstractNumId w:val="96"/>
  </w:num>
  <w:num w:numId="24">
    <w:abstractNumId w:val="74"/>
  </w:num>
  <w:num w:numId="25">
    <w:abstractNumId w:val="14"/>
  </w:num>
  <w:num w:numId="26">
    <w:abstractNumId w:val="39"/>
  </w:num>
  <w:num w:numId="27">
    <w:abstractNumId w:val="22"/>
  </w:num>
  <w:num w:numId="28">
    <w:abstractNumId w:val="46"/>
  </w:num>
  <w:num w:numId="29">
    <w:abstractNumId w:val="31"/>
  </w:num>
  <w:num w:numId="30">
    <w:abstractNumId w:val="13"/>
  </w:num>
  <w:num w:numId="31">
    <w:abstractNumId w:val="21"/>
  </w:num>
  <w:num w:numId="32">
    <w:abstractNumId w:val="1"/>
  </w:num>
  <w:num w:numId="33">
    <w:abstractNumId w:val="72"/>
  </w:num>
  <w:num w:numId="34">
    <w:abstractNumId w:val="66"/>
  </w:num>
  <w:num w:numId="35">
    <w:abstractNumId w:val="45"/>
  </w:num>
  <w:num w:numId="36">
    <w:abstractNumId w:val="28"/>
  </w:num>
  <w:num w:numId="37">
    <w:abstractNumId w:val="83"/>
  </w:num>
  <w:num w:numId="38">
    <w:abstractNumId w:val="19"/>
  </w:num>
  <w:num w:numId="39">
    <w:abstractNumId w:val="44"/>
  </w:num>
  <w:num w:numId="40">
    <w:abstractNumId w:val="89"/>
  </w:num>
  <w:num w:numId="41">
    <w:abstractNumId w:val="42"/>
  </w:num>
  <w:num w:numId="42">
    <w:abstractNumId w:val="81"/>
  </w:num>
  <w:num w:numId="43">
    <w:abstractNumId w:val="99"/>
  </w:num>
  <w:num w:numId="44">
    <w:abstractNumId w:val="49"/>
  </w:num>
  <w:num w:numId="45">
    <w:abstractNumId w:val="98"/>
  </w:num>
  <w:num w:numId="46">
    <w:abstractNumId w:val="91"/>
  </w:num>
  <w:num w:numId="47">
    <w:abstractNumId w:val="107"/>
  </w:num>
  <w:num w:numId="48">
    <w:abstractNumId w:val="47"/>
  </w:num>
  <w:num w:numId="49">
    <w:abstractNumId w:val="3"/>
  </w:num>
  <w:num w:numId="50">
    <w:abstractNumId w:val="18"/>
  </w:num>
  <w:num w:numId="51">
    <w:abstractNumId w:val="27"/>
  </w:num>
  <w:num w:numId="52">
    <w:abstractNumId w:val="75"/>
  </w:num>
  <w:num w:numId="53">
    <w:abstractNumId w:val="85"/>
  </w:num>
  <w:num w:numId="54">
    <w:abstractNumId w:val="51"/>
  </w:num>
  <w:num w:numId="55">
    <w:abstractNumId w:val="70"/>
  </w:num>
  <w:num w:numId="56">
    <w:abstractNumId w:val="87"/>
  </w:num>
  <w:num w:numId="57">
    <w:abstractNumId w:val="77"/>
  </w:num>
  <w:num w:numId="58">
    <w:abstractNumId w:val="2"/>
  </w:num>
  <w:num w:numId="59">
    <w:abstractNumId w:val="48"/>
  </w:num>
  <w:num w:numId="60">
    <w:abstractNumId w:val="12"/>
  </w:num>
  <w:num w:numId="61">
    <w:abstractNumId w:val="23"/>
  </w:num>
  <w:num w:numId="62">
    <w:abstractNumId w:val="67"/>
  </w:num>
  <w:num w:numId="63">
    <w:abstractNumId w:val="106"/>
  </w:num>
  <w:num w:numId="64">
    <w:abstractNumId w:val="108"/>
  </w:num>
  <w:num w:numId="65">
    <w:abstractNumId w:val="80"/>
  </w:num>
  <w:num w:numId="66">
    <w:abstractNumId w:val="73"/>
  </w:num>
  <w:num w:numId="67">
    <w:abstractNumId w:val="93"/>
  </w:num>
  <w:num w:numId="68">
    <w:abstractNumId w:val="30"/>
  </w:num>
  <w:num w:numId="69">
    <w:abstractNumId w:val="58"/>
  </w:num>
  <w:num w:numId="70">
    <w:abstractNumId w:val="15"/>
  </w:num>
  <w:num w:numId="71">
    <w:abstractNumId w:val="68"/>
  </w:num>
  <w:num w:numId="72">
    <w:abstractNumId w:val="84"/>
  </w:num>
  <w:num w:numId="73">
    <w:abstractNumId w:val="60"/>
  </w:num>
  <w:num w:numId="74">
    <w:abstractNumId w:val="7"/>
  </w:num>
  <w:num w:numId="75">
    <w:abstractNumId w:val="95"/>
  </w:num>
  <w:num w:numId="76">
    <w:abstractNumId w:val="97"/>
  </w:num>
  <w:num w:numId="77">
    <w:abstractNumId w:val="61"/>
  </w:num>
  <w:num w:numId="78">
    <w:abstractNumId w:val="29"/>
  </w:num>
  <w:num w:numId="79">
    <w:abstractNumId w:val="56"/>
  </w:num>
  <w:num w:numId="80">
    <w:abstractNumId w:val="50"/>
  </w:num>
  <w:num w:numId="81">
    <w:abstractNumId w:val="9"/>
  </w:num>
  <w:num w:numId="82">
    <w:abstractNumId w:val="41"/>
  </w:num>
  <w:num w:numId="83">
    <w:abstractNumId w:val="38"/>
  </w:num>
  <w:num w:numId="84">
    <w:abstractNumId w:val="4"/>
  </w:num>
  <w:num w:numId="85">
    <w:abstractNumId w:val="32"/>
  </w:num>
  <w:num w:numId="86">
    <w:abstractNumId w:val="94"/>
  </w:num>
  <w:num w:numId="87">
    <w:abstractNumId w:val="8"/>
  </w:num>
  <w:num w:numId="88">
    <w:abstractNumId w:val="57"/>
  </w:num>
  <w:num w:numId="89">
    <w:abstractNumId w:val="55"/>
  </w:num>
  <w:num w:numId="90">
    <w:abstractNumId w:val="62"/>
  </w:num>
  <w:num w:numId="91">
    <w:abstractNumId w:val="43"/>
  </w:num>
  <w:num w:numId="92">
    <w:abstractNumId w:val="104"/>
  </w:num>
  <w:num w:numId="93">
    <w:abstractNumId w:val="79"/>
  </w:num>
  <w:num w:numId="94">
    <w:abstractNumId w:val="71"/>
  </w:num>
  <w:num w:numId="95">
    <w:abstractNumId w:val="64"/>
  </w:num>
  <w:num w:numId="96">
    <w:abstractNumId w:val="63"/>
  </w:num>
  <w:num w:numId="97">
    <w:abstractNumId w:val="105"/>
  </w:num>
  <w:num w:numId="98">
    <w:abstractNumId w:val="54"/>
  </w:num>
  <w:num w:numId="99">
    <w:abstractNumId w:val="10"/>
  </w:num>
  <w:num w:numId="100">
    <w:abstractNumId w:val="101"/>
  </w:num>
  <w:num w:numId="101">
    <w:abstractNumId w:val="65"/>
  </w:num>
  <w:num w:numId="102">
    <w:abstractNumId w:val="92"/>
  </w:num>
  <w:num w:numId="103">
    <w:abstractNumId w:val="17"/>
  </w:num>
  <w:num w:numId="1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88"/>
  </w:num>
  <w:num w:numId="158">
    <w:abstractNumId w:val="82"/>
  </w:num>
  <w:num w:numId="159">
    <w:abstractNumId w:val="5"/>
  </w:num>
  <w:num w:numId="160">
    <w:abstractNumId w:val="6"/>
  </w:num>
  <w:num w:numId="1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55"/>
  </w:num>
  <w:num w:numId="164">
    <w:abstractNumId w:val="86"/>
  </w:num>
  <w:num w:numId="165">
    <w:abstractNumId w:val="100"/>
  </w:num>
  <w:num w:numId="166">
    <w:abstractNumId w:val="69"/>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D0"/>
    <w:rsid w:val="000009ED"/>
    <w:rsid w:val="000011A0"/>
    <w:rsid w:val="00002283"/>
    <w:rsid w:val="0000247C"/>
    <w:rsid w:val="00002785"/>
    <w:rsid w:val="00002A46"/>
    <w:rsid w:val="000038C5"/>
    <w:rsid w:val="00005525"/>
    <w:rsid w:val="00007AD4"/>
    <w:rsid w:val="00010176"/>
    <w:rsid w:val="000104F9"/>
    <w:rsid w:val="00012D17"/>
    <w:rsid w:val="00013E41"/>
    <w:rsid w:val="000172C6"/>
    <w:rsid w:val="0002058B"/>
    <w:rsid w:val="00020CB3"/>
    <w:rsid w:val="0002189F"/>
    <w:rsid w:val="000227FA"/>
    <w:rsid w:val="0002450E"/>
    <w:rsid w:val="0002492F"/>
    <w:rsid w:val="0002677A"/>
    <w:rsid w:val="00031F6A"/>
    <w:rsid w:val="00032E4D"/>
    <w:rsid w:val="00032ED0"/>
    <w:rsid w:val="00034050"/>
    <w:rsid w:val="00034F49"/>
    <w:rsid w:val="00035F1C"/>
    <w:rsid w:val="000367BB"/>
    <w:rsid w:val="000404AF"/>
    <w:rsid w:val="00043048"/>
    <w:rsid w:val="000469C8"/>
    <w:rsid w:val="00047581"/>
    <w:rsid w:val="00050098"/>
    <w:rsid w:val="000516E6"/>
    <w:rsid w:val="000518F6"/>
    <w:rsid w:val="000539B4"/>
    <w:rsid w:val="000563E1"/>
    <w:rsid w:val="000608CE"/>
    <w:rsid w:val="000609F9"/>
    <w:rsid w:val="00062B15"/>
    <w:rsid w:val="0006455F"/>
    <w:rsid w:val="000655AA"/>
    <w:rsid w:val="00066D9E"/>
    <w:rsid w:val="00071350"/>
    <w:rsid w:val="00071BDD"/>
    <w:rsid w:val="0007620C"/>
    <w:rsid w:val="00080170"/>
    <w:rsid w:val="00081D46"/>
    <w:rsid w:val="000829A4"/>
    <w:rsid w:val="00082FBF"/>
    <w:rsid w:val="000836C9"/>
    <w:rsid w:val="00083E4D"/>
    <w:rsid w:val="00084187"/>
    <w:rsid w:val="000846E8"/>
    <w:rsid w:val="00091BB0"/>
    <w:rsid w:val="00091C0B"/>
    <w:rsid w:val="0009317E"/>
    <w:rsid w:val="0009563B"/>
    <w:rsid w:val="000965E2"/>
    <w:rsid w:val="00096728"/>
    <w:rsid w:val="000A2D17"/>
    <w:rsid w:val="000A5E95"/>
    <w:rsid w:val="000A73F9"/>
    <w:rsid w:val="000A7931"/>
    <w:rsid w:val="000B0FCA"/>
    <w:rsid w:val="000B5750"/>
    <w:rsid w:val="000C0B26"/>
    <w:rsid w:val="000C0CB9"/>
    <w:rsid w:val="000C11EE"/>
    <w:rsid w:val="000C15ED"/>
    <w:rsid w:val="000C1E38"/>
    <w:rsid w:val="000C30AA"/>
    <w:rsid w:val="000C5EF1"/>
    <w:rsid w:val="000C6E8B"/>
    <w:rsid w:val="000C6F4D"/>
    <w:rsid w:val="000C6FF4"/>
    <w:rsid w:val="000C781D"/>
    <w:rsid w:val="000D0650"/>
    <w:rsid w:val="000D0DC9"/>
    <w:rsid w:val="000D10DA"/>
    <w:rsid w:val="000D2E71"/>
    <w:rsid w:val="000D3B96"/>
    <w:rsid w:val="000D4010"/>
    <w:rsid w:val="000E0475"/>
    <w:rsid w:val="000E1C54"/>
    <w:rsid w:val="000E2C19"/>
    <w:rsid w:val="000E2F17"/>
    <w:rsid w:val="000E3D65"/>
    <w:rsid w:val="000E404A"/>
    <w:rsid w:val="000E41CA"/>
    <w:rsid w:val="000E4923"/>
    <w:rsid w:val="000F1F8D"/>
    <w:rsid w:val="000F230E"/>
    <w:rsid w:val="000F34C5"/>
    <w:rsid w:val="000F43EF"/>
    <w:rsid w:val="000F524B"/>
    <w:rsid w:val="000F6885"/>
    <w:rsid w:val="000F6E53"/>
    <w:rsid w:val="000F71C2"/>
    <w:rsid w:val="000F7BF9"/>
    <w:rsid w:val="001008FA"/>
    <w:rsid w:val="001037B3"/>
    <w:rsid w:val="0010480D"/>
    <w:rsid w:val="00104D67"/>
    <w:rsid w:val="00113643"/>
    <w:rsid w:val="00114FA7"/>
    <w:rsid w:val="00115455"/>
    <w:rsid w:val="00115570"/>
    <w:rsid w:val="00116520"/>
    <w:rsid w:val="001168DB"/>
    <w:rsid w:val="00116978"/>
    <w:rsid w:val="00116990"/>
    <w:rsid w:val="00117349"/>
    <w:rsid w:val="00120AF6"/>
    <w:rsid w:val="00122787"/>
    <w:rsid w:val="001237EE"/>
    <w:rsid w:val="001240F2"/>
    <w:rsid w:val="00124E5D"/>
    <w:rsid w:val="00126B47"/>
    <w:rsid w:val="00126CEA"/>
    <w:rsid w:val="00127AEB"/>
    <w:rsid w:val="0013087F"/>
    <w:rsid w:val="001308D8"/>
    <w:rsid w:val="00132051"/>
    <w:rsid w:val="00132C6B"/>
    <w:rsid w:val="00132F75"/>
    <w:rsid w:val="0013318E"/>
    <w:rsid w:val="00134897"/>
    <w:rsid w:val="00135287"/>
    <w:rsid w:val="00136127"/>
    <w:rsid w:val="00137026"/>
    <w:rsid w:val="00140128"/>
    <w:rsid w:val="001413E3"/>
    <w:rsid w:val="00142B6B"/>
    <w:rsid w:val="00144ABF"/>
    <w:rsid w:val="0014576E"/>
    <w:rsid w:val="00146605"/>
    <w:rsid w:val="00146B05"/>
    <w:rsid w:val="001520A7"/>
    <w:rsid w:val="001550EA"/>
    <w:rsid w:val="0015553D"/>
    <w:rsid w:val="00155B86"/>
    <w:rsid w:val="0016148F"/>
    <w:rsid w:val="00165977"/>
    <w:rsid w:val="001670DE"/>
    <w:rsid w:val="00171901"/>
    <w:rsid w:val="00171AA8"/>
    <w:rsid w:val="0017335D"/>
    <w:rsid w:val="00180B92"/>
    <w:rsid w:val="00180BD6"/>
    <w:rsid w:val="00180C5D"/>
    <w:rsid w:val="001831D2"/>
    <w:rsid w:val="0019138E"/>
    <w:rsid w:val="00191528"/>
    <w:rsid w:val="00191AE9"/>
    <w:rsid w:val="00191DDF"/>
    <w:rsid w:val="0019339A"/>
    <w:rsid w:val="00194104"/>
    <w:rsid w:val="001945B2"/>
    <w:rsid w:val="0019473C"/>
    <w:rsid w:val="00194CA8"/>
    <w:rsid w:val="00195015"/>
    <w:rsid w:val="001A172C"/>
    <w:rsid w:val="001A199A"/>
    <w:rsid w:val="001A1BE2"/>
    <w:rsid w:val="001A3409"/>
    <w:rsid w:val="001A354F"/>
    <w:rsid w:val="001A39AF"/>
    <w:rsid w:val="001A4B0D"/>
    <w:rsid w:val="001B4385"/>
    <w:rsid w:val="001C01EB"/>
    <w:rsid w:val="001C0D0D"/>
    <w:rsid w:val="001C1AB5"/>
    <w:rsid w:val="001C53C2"/>
    <w:rsid w:val="001C72D2"/>
    <w:rsid w:val="001D06D3"/>
    <w:rsid w:val="001D15C5"/>
    <w:rsid w:val="001D2250"/>
    <w:rsid w:val="001D2377"/>
    <w:rsid w:val="001D23BA"/>
    <w:rsid w:val="001D270D"/>
    <w:rsid w:val="001D3158"/>
    <w:rsid w:val="001D53F8"/>
    <w:rsid w:val="001D5DA8"/>
    <w:rsid w:val="001D6E0A"/>
    <w:rsid w:val="001E04B9"/>
    <w:rsid w:val="001E07A7"/>
    <w:rsid w:val="001E0E29"/>
    <w:rsid w:val="001E0EF6"/>
    <w:rsid w:val="001E5249"/>
    <w:rsid w:val="001E62CE"/>
    <w:rsid w:val="001E6593"/>
    <w:rsid w:val="001E6B23"/>
    <w:rsid w:val="001F1535"/>
    <w:rsid w:val="001F15A6"/>
    <w:rsid w:val="001F3F01"/>
    <w:rsid w:val="001F4CC5"/>
    <w:rsid w:val="00200186"/>
    <w:rsid w:val="00200F0C"/>
    <w:rsid w:val="00201989"/>
    <w:rsid w:val="002053F2"/>
    <w:rsid w:val="00205BA4"/>
    <w:rsid w:val="00205F4F"/>
    <w:rsid w:val="0020640D"/>
    <w:rsid w:val="0020678A"/>
    <w:rsid w:val="002104FE"/>
    <w:rsid w:val="00212517"/>
    <w:rsid w:val="00212DE5"/>
    <w:rsid w:val="00213E8D"/>
    <w:rsid w:val="00214CDA"/>
    <w:rsid w:val="002150B8"/>
    <w:rsid w:val="00215490"/>
    <w:rsid w:val="00215FAF"/>
    <w:rsid w:val="0021714A"/>
    <w:rsid w:val="002179F3"/>
    <w:rsid w:val="0022064C"/>
    <w:rsid w:val="002228D0"/>
    <w:rsid w:val="00224989"/>
    <w:rsid w:val="00225B3C"/>
    <w:rsid w:val="00226BC8"/>
    <w:rsid w:val="00227C77"/>
    <w:rsid w:val="00227ECF"/>
    <w:rsid w:val="0023104E"/>
    <w:rsid w:val="00231481"/>
    <w:rsid w:val="00231788"/>
    <w:rsid w:val="002317E2"/>
    <w:rsid w:val="002321F7"/>
    <w:rsid w:val="002322DA"/>
    <w:rsid w:val="00232EF5"/>
    <w:rsid w:val="0023303C"/>
    <w:rsid w:val="002332B4"/>
    <w:rsid w:val="00236D9F"/>
    <w:rsid w:val="0023777C"/>
    <w:rsid w:val="00240A29"/>
    <w:rsid w:val="0024373F"/>
    <w:rsid w:val="00243A00"/>
    <w:rsid w:val="00243F1C"/>
    <w:rsid w:val="0024599D"/>
    <w:rsid w:val="00245AF4"/>
    <w:rsid w:val="002462BA"/>
    <w:rsid w:val="00247D25"/>
    <w:rsid w:val="00251429"/>
    <w:rsid w:val="002517E8"/>
    <w:rsid w:val="00254A80"/>
    <w:rsid w:val="00255D32"/>
    <w:rsid w:val="002572CA"/>
    <w:rsid w:val="002626A3"/>
    <w:rsid w:val="0026349C"/>
    <w:rsid w:val="00263710"/>
    <w:rsid w:val="00270D1F"/>
    <w:rsid w:val="00271CA7"/>
    <w:rsid w:val="00273A13"/>
    <w:rsid w:val="00275478"/>
    <w:rsid w:val="00275E6D"/>
    <w:rsid w:val="00276D9F"/>
    <w:rsid w:val="00276EB9"/>
    <w:rsid w:val="00277221"/>
    <w:rsid w:val="00281AAD"/>
    <w:rsid w:val="00282B1A"/>
    <w:rsid w:val="00291604"/>
    <w:rsid w:val="00291EAD"/>
    <w:rsid w:val="00292F8D"/>
    <w:rsid w:val="00294E94"/>
    <w:rsid w:val="0029683B"/>
    <w:rsid w:val="002A0A89"/>
    <w:rsid w:val="002A123B"/>
    <w:rsid w:val="002A4188"/>
    <w:rsid w:val="002A4FB3"/>
    <w:rsid w:val="002A5F03"/>
    <w:rsid w:val="002A621C"/>
    <w:rsid w:val="002B0261"/>
    <w:rsid w:val="002B0539"/>
    <w:rsid w:val="002B19D8"/>
    <w:rsid w:val="002B535B"/>
    <w:rsid w:val="002B5D2E"/>
    <w:rsid w:val="002B796C"/>
    <w:rsid w:val="002B7F1D"/>
    <w:rsid w:val="002C1628"/>
    <w:rsid w:val="002C1F7E"/>
    <w:rsid w:val="002C256C"/>
    <w:rsid w:val="002C2A71"/>
    <w:rsid w:val="002C2C4D"/>
    <w:rsid w:val="002C3E55"/>
    <w:rsid w:val="002C6059"/>
    <w:rsid w:val="002C680D"/>
    <w:rsid w:val="002C6E85"/>
    <w:rsid w:val="002D4897"/>
    <w:rsid w:val="002D4948"/>
    <w:rsid w:val="002D7B94"/>
    <w:rsid w:val="002E0D6F"/>
    <w:rsid w:val="002E1837"/>
    <w:rsid w:val="002E1913"/>
    <w:rsid w:val="002E33B0"/>
    <w:rsid w:val="002E3EBE"/>
    <w:rsid w:val="002E47EC"/>
    <w:rsid w:val="002E574F"/>
    <w:rsid w:val="002E67B1"/>
    <w:rsid w:val="002E7376"/>
    <w:rsid w:val="002E77C4"/>
    <w:rsid w:val="002E7E75"/>
    <w:rsid w:val="002F24A7"/>
    <w:rsid w:val="002F38A7"/>
    <w:rsid w:val="002F4975"/>
    <w:rsid w:val="002F609B"/>
    <w:rsid w:val="002F6170"/>
    <w:rsid w:val="002F7CF4"/>
    <w:rsid w:val="00300C7D"/>
    <w:rsid w:val="003022B6"/>
    <w:rsid w:val="00304035"/>
    <w:rsid w:val="00304903"/>
    <w:rsid w:val="0030619C"/>
    <w:rsid w:val="0030644A"/>
    <w:rsid w:val="00306C64"/>
    <w:rsid w:val="00307122"/>
    <w:rsid w:val="003078FA"/>
    <w:rsid w:val="003103C6"/>
    <w:rsid w:val="00313966"/>
    <w:rsid w:val="00313D1C"/>
    <w:rsid w:val="00314CE7"/>
    <w:rsid w:val="0031526B"/>
    <w:rsid w:val="003158CA"/>
    <w:rsid w:val="0031594D"/>
    <w:rsid w:val="00316452"/>
    <w:rsid w:val="00316F7E"/>
    <w:rsid w:val="00321EF9"/>
    <w:rsid w:val="00325E22"/>
    <w:rsid w:val="00327AFB"/>
    <w:rsid w:val="0033093A"/>
    <w:rsid w:val="00337003"/>
    <w:rsid w:val="00337531"/>
    <w:rsid w:val="00337F14"/>
    <w:rsid w:val="0034180D"/>
    <w:rsid w:val="0034191A"/>
    <w:rsid w:val="00342478"/>
    <w:rsid w:val="003428CA"/>
    <w:rsid w:val="00343928"/>
    <w:rsid w:val="00343F96"/>
    <w:rsid w:val="00345390"/>
    <w:rsid w:val="00345E3A"/>
    <w:rsid w:val="00345F61"/>
    <w:rsid w:val="00347AB1"/>
    <w:rsid w:val="00347B62"/>
    <w:rsid w:val="003517E1"/>
    <w:rsid w:val="00353C9D"/>
    <w:rsid w:val="00356407"/>
    <w:rsid w:val="00357667"/>
    <w:rsid w:val="003604D3"/>
    <w:rsid w:val="003607E1"/>
    <w:rsid w:val="00361DC5"/>
    <w:rsid w:val="0036358B"/>
    <w:rsid w:val="00364B45"/>
    <w:rsid w:val="00367181"/>
    <w:rsid w:val="00370A27"/>
    <w:rsid w:val="00371092"/>
    <w:rsid w:val="00371365"/>
    <w:rsid w:val="00371580"/>
    <w:rsid w:val="00373BA0"/>
    <w:rsid w:val="00374B5F"/>
    <w:rsid w:val="0037792C"/>
    <w:rsid w:val="0038069F"/>
    <w:rsid w:val="00382AE5"/>
    <w:rsid w:val="00382B65"/>
    <w:rsid w:val="003842CF"/>
    <w:rsid w:val="00385C56"/>
    <w:rsid w:val="00387126"/>
    <w:rsid w:val="00387500"/>
    <w:rsid w:val="00387C7C"/>
    <w:rsid w:val="00387CC0"/>
    <w:rsid w:val="00394131"/>
    <w:rsid w:val="00395B2C"/>
    <w:rsid w:val="00395D5F"/>
    <w:rsid w:val="00396D78"/>
    <w:rsid w:val="003A1432"/>
    <w:rsid w:val="003A1D31"/>
    <w:rsid w:val="003A4A1A"/>
    <w:rsid w:val="003A4DA5"/>
    <w:rsid w:val="003A581C"/>
    <w:rsid w:val="003A5E95"/>
    <w:rsid w:val="003A6380"/>
    <w:rsid w:val="003B137D"/>
    <w:rsid w:val="003B25C2"/>
    <w:rsid w:val="003B364D"/>
    <w:rsid w:val="003B3FF1"/>
    <w:rsid w:val="003B504C"/>
    <w:rsid w:val="003B54FD"/>
    <w:rsid w:val="003B63AB"/>
    <w:rsid w:val="003C01BF"/>
    <w:rsid w:val="003C1E94"/>
    <w:rsid w:val="003C2242"/>
    <w:rsid w:val="003C28BC"/>
    <w:rsid w:val="003C55EB"/>
    <w:rsid w:val="003C5687"/>
    <w:rsid w:val="003D07CF"/>
    <w:rsid w:val="003D174C"/>
    <w:rsid w:val="003D227D"/>
    <w:rsid w:val="003D2594"/>
    <w:rsid w:val="003D3284"/>
    <w:rsid w:val="003D36F6"/>
    <w:rsid w:val="003D48F6"/>
    <w:rsid w:val="003D57F5"/>
    <w:rsid w:val="003D6D6F"/>
    <w:rsid w:val="003E06F3"/>
    <w:rsid w:val="003E07E4"/>
    <w:rsid w:val="003E0E71"/>
    <w:rsid w:val="003E1BEE"/>
    <w:rsid w:val="003E27DA"/>
    <w:rsid w:val="003E5DFC"/>
    <w:rsid w:val="003E6626"/>
    <w:rsid w:val="003E70E5"/>
    <w:rsid w:val="003E7ECD"/>
    <w:rsid w:val="003F0A49"/>
    <w:rsid w:val="003F27F9"/>
    <w:rsid w:val="003F2B49"/>
    <w:rsid w:val="003F4E95"/>
    <w:rsid w:val="003F5518"/>
    <w:rsid w:val="003F5643"/>
    <w:rsid w:val="003F70BF"/>
    <w:rsid w:val="004021E8"/>
    <w:rsid w:val="0040374D"/>
    <w:rsid w:val="00403B90"/>
    <w:rsid w:val="00405DB8"/>
    <w:rsid w:val="004118DB"/>
    <w:rsid w:val="00412B36"/>
    <w:rsid w:val="00416709"/>
    <w:rsid w:val="004175C1"/>
    <w:rsid w:val="00417C17"/>
    <w:rsid w:val="00422626"/>
    <w:rsid w:val="0043062C"/>
    <w:rsid w:val="00430F3B"/>
    <w:rsid w:val="00431685"/>
    <w:rsid w:val="00431701"/>
    <w:rsid w:val="00431BAA"/>
    <w:rsid w:val="004320ED"/>
    <w:rsid w:val="004369C3"/>
    <w:rsid w:val="0043796F"/>
    <w:rsid w:val="00437BDB"/>
    <w:rsid w:val="00440F87"/>
    <w:rsid w:val="00441351"/>
    <w:rsid w:val="0044178E"/>
    <w:rsid w:val="00441F03"/>
    <w:rsid w:val="00442397"/>
    <w:rsid w:val="00442C29"/>
    <w:rsid w:val="004443B1"/>
    <w:rsid w:val="00445625"/>
    <w:rsid w:val="00446029"/>
    <w:rsid w:val="00446150"/>
    <w:rsid w:val="00450CC6"/>
    <w:rsid w:val="00452B91"/>
    <w:rsid w:val="0045379A"/>
    <w:rsid w:val="00461AC1"/>
    <w:rsid w:val="0046730B"/>
    <w:rsid w:val="0047019A"/>
    <w:rsid w:val="00471908"/>
    <w:rsid w:val="00471CF8"/>
    <w:rsid w:val="00471FE8"/>
    <w:rsid w:val="00474F58"/>
    <w:rsid w:val="00476931"/>
    <w:rsid w:val="00477603"/>
    <w:rsid w:val="00477CD3"/>
    <w:rsid w:val="0048101B"/>
    <w:rsid w:val="00484696"/>
    <w:rsid w:val="00484971"/>
    <w:rsid w:val="00484F7B"/>
    <w:rsid w:val="00492403"/>
    <w:rsid w:val="00494EEB"/>
    <w:rsid w:val="004A0670"/>
    <w:rsid w:val="004A159C"/>
    <w:rsid w:val="004A254D"/>
    <w:rsid w:val="004A2C33"/>
    <w:rsid w:val="004A30A8"/>
    <w:rsid w:val="004A360C"/>
    <w:rsid w:val="004A7B23"/>
    <w:rsid w:val="004B3222"/>
    <w:rsid w:val="004B3444"/>
    <w:rsid w:val="004B58F8"/>
    <w:rsid w:val="004B5D62"/>
    <w:rsid w:val="004B7474"/>
    <w:rsid w:val="004B77E9"/>
    <w:rsid w:val="004C0D9C"/>
    <w:rsid w:val="004C0FB9"/>
    <w:rsid w:val="004C39D8"/>
    <w:rsid w:val="004C7C46"/>
    <w:rsid w:val="004D0F1A"/>
    <w:rsid w:val="004D482A"/>
    <w:rsid w:val="004D4923"/>
    <w:rsid w:val="004E1D47"/>
    <w:rsid w:val="004E22E1"/>
    <w:rsid w:val="004E2BF7"/>
    <w:rsid w:val="004E33C1"/>
    <w:rsid w:val="004E35C8"/>
    <w:rsid w:val="004E396E"/>
    <w:rsid w:val="004E406D"/>
    <w:rsid w:val="004E6448"/>
    <w:rsid w:val="004E69ED"/>
    <w:rsid w:val="004E76FD"/>
    <w:rsid w:val="004F068B"/>
    <w:rsid w:val="004F132B"/>
    <w:rsid w:val="004F1731"/>
    <w:rsid w:val="004F1C4C"/>
    <w:rsid w:val="004F3133"/>
    <w:rsid w:val="004F5AE5"/>
    <w:rsid w:val="004F79EC"/>
    <w:rsid w:val="00500FE8"/>
    <w:rsid w:val="00501461"/>
    <w:rsid w:val="00503FC7"/>
    <w:rsid w:val="00510754"/>
    <w:rsid w:val="00511820"/>
    <w:rsid w:val="0051A953"/>
    <w:rsid w:val="005200B1"/>
    <w:rsid w:val="0052013A"/>
    <w:rsid w:val="00521294"/>
    <w:rsid w:val="0052333D"/>
    <w:rsid w:val="005251B7"/>
    <w:rsid w:val="00526177"/>
    <w:rsid w:val="00526698"/>
    <w:rsid w:val="00527BCD"/>
    <w:rsid w:val="005302CF"/>
    <w:rsid w:val="00531DE9"/>
    <w:rsid w:val="0053390F"/>
    <w:rsid w:val="00537762"/>
    <w:rsid w:val="00542C17"/>
    <w:rsid w:val="00543B43"/>
    <w:rsid w:val="005445B6"/>
    <w:rsid w:val="0054558F"/>
    <w:rsid w:val="005466C2"/>
    <w:rsid w:val="00546BFF"/>
    <w:rsid w:val="005476A6"/>
    <w:rsid w:val="00547E5C"/>
    <w:rsid w:val="0055753C"/>
    <w:rsid w:val="005608FE"/>
    <w:rsid w:val="00560FBD"/>
    <w:rsid w:val="00562F73"/>
    <w:rsid w:val="00563924"/>
    <w:rsid w:val="00565ADD"/>
    <w:rsid w:val="00566EC7"/>
    <w:rsid w:val="00567062"/>
    <w:rsid w:val="00567E56"/>
    <w:rsid w:val="00571679"/>
    <w:rsid w:val="00574F74"/>
    <w:rsid w:val="005765D1"/>
    <w:rsid w:val="00576724"/>
    <w:rsid w:val="00576AFC"/>
    <w:rsid w:val="00576FB6"/>
    <w:rsid w:val="00577F8B"/>
    <w:rsid w:val="00582457"/>
    <w:rsid w:val="00584331"/>
    <w:rsid w:val="0058511B"/>
    <w:rsid w:val="005854BF"/>
    <w:rsid w:val="0058591E"/>
    <w:rsid w:val="0058695D"/>
    <w:rsid w:val="0059014C"/>
    <w:rsid w:val="00590926"/>
    <w:rsid w:val="00590D65"/>
    <w:rsid w:val="005910AA"/>
    <w:rsid w:val="00591575"/>
    <w:rsid w:val="005932E7"/>
    <w:rsid w:val="00593A0D"/>
    <w:rsid w:val="00595647"/>
    <w:rsid w:val="005960F5"/>
    <w:rsid w:val="00596D2F"/>
    <w:rsid w:val="0059763D"/>
    <w:rsid w:val="005A1178"/>
    <w:rsid w:val="005A14C4"/>
    <w:rsid w:val="005A36FA"/>
    <w:rsid w:val="005A3DDE"/>
    <w:rsid w:val="005A3FCE"/>
    <w:rsid w:val="005A48F1"/>
    <w:rsid w:val="005B4827"/>
    <w:rsid w:val="005B4B0F"/>
    <w:rsid w:val="005B51A6"/>
    <w:rsid w:val="005B77D3"/>
    <w:rsid w:val="005C0F9D"/>
    <w:rsid w:val="005C1189"/>
    <w:rsid w:val="005C1803"/>
    <w:rsid w:val="005C3838"/>
    <w:rsid w:val="005C3880"/>
    <w:rsid w:val="005C4386"/>
    <w:rsid w:val="005C5D0A"/>
    <w:rsid w:val="005C6813"/>
    <w:rsid w:val="005C7187"/>
    <w:rsid w:val="005D07CF"/>
    <w:rsid w:val="005D4032"/>
    <w:rsid w:val="005D4379"/>
    <w:rsid w:val="005D4F1D"/>
    <w:rsid w:val="005D5D14"/>
    <w:rsid w:val="005D60D5"/>
    <w:rsid w:val="005E11F4"/>
    <w:rsid w:val="005E1F07"/>
    <w:rsid w:val="005E4508"/>
    <w:rsid w:val="005E5637"/>
    <w:rsid w:val="005E7BFF"/>
    <w:rsid w:val="005F05B6"/>
    <w:rsid w:val="005F4C1D"/>
    <w:rsid w:val="005F6042"/>
    <w:rsid w:val="0060112D"/>
    <w:rsid w:val="00605A19"/>
    <w:rsid w:val="006103E0"/>
    <w:rsid w:val="00611D44"/>
    <w:rsid w:val="00614211"/>
    <w:rsid w:val="0062060D"/>
    <w:rsid w:val="00624536"/>
    <w:rsid w:val="0062496E"/>
    <w:rsid w:val="00625CFD"/>
    <w:rsid w:val="006279A9"/>
    <w:rsid w:val="006303F5"/>
    <w:rsid w:val="00630FEF"/>
    <w:rsid w:val="00633DB0"/>
    <w:rsid w:val="00634164"/>
    <w:rsid w:val="00635304"/>
    <w:rsid w:val="00635529"/>
    <w:rsid w:val="00637E4C"/>
    <w:rsid w:val="00640AF6"/>
    <w:rsid w:val="0064171E"/>
    <w:rsid w:val="0064224D"/>
    <w:rsid w:val="006434B3"/>
    <w:rsid w:val="0064518A"/>
    <w:rsid w:val="0064624D"/>
    <w:rsid w:val="0064787C"/>
    <w:rsid w:val="00647D2A"/>
    <w:rsid w:val="006505E1"/>
    <w:rsid w:val="00650908"/>
    <w:rsid w:val="0065199F"/>
    <w:rsid w:val="00652D2B"/>
    <w:rsid w:val="00653F75"/>
    <w:rsid w:val="00653F76"/>
    <w:rsid w:val="00657E08"/>
    <w:rsid w:val="0066087E"/>
    <w:rsid w:val="0066093C"/>
    <w:rsid w:val="00661B64"/>
    <w:rsid w:val="006639F8"/>
    <w:rsid w:val="006652F1"/>
    <w:rsid w:val="00667DB2"/>
    <w:rsid w:val="00673DB2"/>
    <w:rsid w:val="00691095"/>
    <w:rsid w:val="00692EFC"/>
    <w:rsid w:val="00695825"/>
    <w:rsid w:val="00697CE9"/>
    <w:rsid w:val="006A186B"/>
    <w:rsid w:val="006A2678"/>
    <w:rsid w:val="006A2735"/>
    <w:rsid w:val="006A4495"/>
    <w:rsid w:val="006A57D8"/>
    <w:rsid w:val="006A7469"/>
    <w:rsid w:val="006A7ABD"/>
    <w:rsid w:val="006B18A2"/>
    <w:rsid w:val="006B238D"/>
    <w:rsid w:val="006B5EC6"/>
    <w:rsid w:val="006C11B4"/>
    <w:rsid w:val="006C121E"/>
    <w:rsid w:val="006C1448"/>
    <w:rsid w:val="006C16AE"/>
    <w:rsid w:val="006C1EFA"/>
    <w:rsid w:val="006C20FB"/>
    <w:rsid w:val="006C31F5"/>
    <w:rsid w:val="006C4B9C"/>
    <w:rsid w:val="006C7AC7"/>
    <w:rsid w:val="006C7DB4"/>
    <w:rsid w:val="006D05CE"/>
    <w:rsid w:val="006D0F23"/>
    <w:rsid w:val="006D2C11"/>
    <w:rsid w:val="006D4427"/>
    <w:rsid w:val="006D6EC3"/>
    <w:rsid w:val="006D702A"/>
    <w:rsid w:val="006D7938"/>
    <w:rsid w:val="006E4C61"/>
    <w:rsid w:val="006E4DB7"/>
    <w:rsid w:val="006E595D"/>
    <w:rsid w:val="006E6731"/>
    <w:rsid w:val="006F0019"/>
    <w:rsid w:val="006F1726"/>
    <w:rsid w:val="006F1C55"/>
    <w:rsid w:val="006F2090"/>
    <w:rsid w:val="006F227C"/>
    <w:rsid w:val="006F28DB"/>
    <w:rsid w:val="006F3A83"/>
    <w:rsid w:val="006F479F"/>
    <w:rsid w:val="006F4A4E"/>
    <w:rsid w:val="006F7AB0"/>
    <w:rsid w:val="00700035"/>
    <w:rsid w:val="0070247B"/>
    <w:rsid w:val="007040AE"/>
    <w:rsid w:val="00704104"/>
    <w:rsid w:val="007048DD"/>
    <w:rsid w:val="00705FB9"/>
    <w:rsid w:val="00707BD0"/>
    <w:rsid w:val="007120A9"/>
    <w:rsid w:val="0071354D"/>
    <w:rsid w:val="00715922"/>
    <w:rsid w:val="00717C7C"/>
    <w:rsid w:val="00721BC7"/>
    <w:rsid w:val="00722D1B"/>
    <w:rsid w:val="00724333"/>
    <w:rsid w:val="00724866"/>
    <w:rsid w:val="00725F59"/>
    <w:rsid w:val="00726F07"/>
    <w:rsid w:val="00727D04"/>
    <w:rsid w:val="00727EA0"/>
    <w:rsid w:val="00730614"/>
    <w:rsid w:val="0073277C"/>
    <w:rsid w:val="00734C32"/>
    <w:rsid w:val="00735A13"/>
    <w:rsid w:val="007417CE"/>
    <w:rsid w:val="007439AD"/>
    <w:rsid w:val="00744C59"/>
    <w:rsid w:val="00746C9C"/>
    <w:rsid w:val="0074728D"/>
    <w:rsid w:val="00750A16"/>
    <w:rsid w:val="00750F9F"/>
    <w:rsid w:val="0075152E"/>
    <w:rsid w:val="00751606"/>
    <w:rsid w:val="0075186B"/>
    <w:rsid w:val="007525E6"/>
    <w:rsid w:val="0075300C"/>
    <w:rsid w:val="007602A5"/>
    <w:rsid w:val="00761299"/>
    <w:rsid w:val="00761E79"/>
    <w:rsid w:val="00763B4A"/>
    <w:rsid w:val="00764238"/>
    <w:rsid w:val="00764D85"/>
    <w:rsid w:val="0076534F"/>
    <w:rsid w:val="00765A16"/>
    <w:rsid w:val="0076645D"/>
    <w:rsid w:val="007671E1"/>
    <w:rsid w:val="00767388"/>
    <w:rsid w:val="00770CD3"/>
    <w:rsid w:val="007725FB"/>
    <w:rsid w:val="0077373B"/>
    <w:rsid w:val="007741FE"/>
    <w:rsid w:val="00774DB7"/>
    <w:rsid w:val="0077588B"/>
    <w:rsid w:val="00775904"/>
    <w:rsid w:val="00777488"/>
    <w:rsid w:val="007778CE"/>
    <w:rsid w:val="00777F11"/>
    <w:rsid w:val="0078006F"/>
    <w:rsid w:val="007802B2"/>
    <w:rsid w:val="00780E7E"/>
    <w:rsid w:val="0078344C"/>
    <w:rsid w:val="007839CE"/>
    <w:rsid w:val="007843D2"/>
    <w:rsid w:val="007851E2"/>
    <w:rsid w:val="00785B4E"/>
    <w:rsid w:val="007863B2"/>
    <w:rsid w:val="00790D0A"/>
    <w:rsid w:val="00791498"/>
    <w:rsid w:val="00791D1A"/>
    <w:rsid w:val="00794001"/>
    <w:rsid w:val="007940DB"/>
    <w:rsid w:val="00794D66"/>
    <w:rsid w:val="007968D6"/>
    <w:rsid w:val="007A02EC"/>
    <w:rsid w:val="007A18E4"/>
    <w:rsid w:val="007A1FC4"/>
    <w:rsid w:val="007A7478"/>
    <w:rsid w:val="007A7787"/>
    <w:rsid w:val="007B0E04"/>
    <w:rsid w:val="007B0EA9"/>
    <w:rsid w:val="007B11A9"/>
    <w:rsid w:val="007B1733"/>
    <w:rsid w:val="007B1C28"/>
    <w:rsid w:val="007B38D6"/>
    <w:rsid w:val="007B3A6D"/>
    <w:rsid w:val="007B4BA9"/>
    <w:rsid w:val="007B5578"/>
    <w:rsid w:val="007C0A26"/>
    <w:rsid w:val="007C1D9C"/>
    <w:rsid w:val="007C3CD7"/>
    <w:rsid w:val="007C5631"/>
    <w:rsid w:val="007D0898"/>
    <w:rsid w:val="007D21C4"/>
    <w:rsid w:val="007D2EDD"/>
    <w:rsid w:val="007D5DFA"/>
    <w:rsid w:val="007D619C"/>
    <w:rsid w:val="007D7197"/>
    <w:rsid w:val="007E0C9F"/>
    <w:rsid w:val="007E351F"/>
    <w:rsid w:val="007E36E5"/>
    <w:rsid w:val="007E6459"/>
    <w:rsid w:val="007E777F"/>
    <w:rsid w:val="007E7A0E"/>
    <w:rsid w:val="007E7D90"/>
    <w:rsid w:val="007F03D6"/>
    <w:rsid w:val="007F1A32"/>
    <w:rsid w:val="007F2003"/>
    <w:rsid w:val="007F2BBC"/>
    <w:rsid w:val="007F32ED"/>
    <w:rsid w:val="007F65A0"/>
    <w:rsid w:val="007F6A5C"/>
    <w:rsid w:val="00801671"/>
    <w:rsid w:val="00801B62"/>
    <w:rsid w:val="00802AEC"/>
    <w:rsid w:val="00810339"/>
    <w:rsid w:val="008131E7"/>
    <w:rsid w:val="00813EBE"/>
    <w:rsid w:val="00814723"/>
    <w:rsid w:val="008152B7"/>
    <w:rsid w:val="0081643E"/>
    <w:rsid w:val="00816ED8"/>
    <w:rsid w:val="00817778"/>
    <w:rsid w:val="00821133"/>
    <w:rsid w:val="008229DE"/>
    <w:rsid w:val="0082436E"/>
    <w:rsid w:val="00825912"/>
    <w:rsid w:val="0082666F"/>
    <w:rsid w:val="008267B8"/>
    <w:rsid w:val="00827C7B"/>
    <w:rsid w:val="00831155"/>
    <w:rsid w:val="00832032"/>
    <w:rsid w:val="00832E97"/>
    <w:rsid w:val="00834187"/>
    <w:rsid w:val="008348AC"/>
    <w:rsid w:val="00836F70"/>
    <w:rsid w:val="00842210"/>
    <w:rsid w:val="00842DB2"/>
    <w:rsid w:val="00843D48"/>
    <w:rsid w:val="00845319"/>
    <w:rsid w:val="0084672F"/>
    <w:rsid w:val="00851558"/>
    <w:rsid w:val="00852B81"/>
    <w:rsid w:val="008533B1"/>
    <w:rsid w:val="008545A0"/>
    <w:rsid w:val="008557CB"/>
    <w:rsid w:val="0085644C"/>
    <w:rsid w:val="00860479"/>
    <w:rsid w:val="00860C0A"/>
    <w:rsid w:val="00860FAB"/>
    <w:rsid w:val="00863E3C"/>
    <w:rsid w:val="00864337"/>
    <w:rsid w:val="008658E6"/>
    <w:rsid w:val="00865C30"/>
    <w:rsid w:val="00870B97"/>
    <w:rsid w:val="00872616"/>
    <w:rsid w:val="00874B5B"/>
    <w:rsid w:val="00880ACB"/>
    <w:rsid w:val="0088274E"/>
    <w:rsid w:val="00882D6A"/>
    <w:rsid w:val="00882ED2"/>
    <w:rsid w:val="00883215"/>
    <w:rsid w:val="0088390B"/>
    <w:rsid w:val="0088598B"/>
    <w:rsid w:val="00885CAD"/>
    <w:rsid w:val="008861C5"/>
    <w:rsid w:val="008870D9"/>
    <w:rsid w:val="0089243E"/>
    <w:rsid w:val="00892C7B"/>
    <w:rsid w:val="00892DA8"/>
    <w:rsid w:val="008A00FA"/>
    <w:rsid w:val="008A0A7D"/>
    <w:rsid w:val="008A2F19"/>
    <w:rsid w:val="008A3B31"/>
    <w:rsid w:val="008A5619"/>
    <w:rsid w:val="008A5735"/>
    <w:rsid w:val="008A5742"/>
    <w:rsid w:val="008A62D8"/>
    <w:rsid w:val="008A67FB"/>
    <w:rsid w:val="008A6A5A"/>
    <w:rsid w:val="008B27F0"/>
    <w:rsid w:val="008B3F5D"/>
    <w:rsid w:val="008B514D"/>
    <w:rsid w:val="008B7FA1"/>
    <w:rsid w:val="008C3481"/>
    <w:rsid w:val="008C45C4"/>
    <w:rsid w:val="008C4CCC"/>
    <w:rsid w:val="008D1A9F"/>
    <w:rsid w:val="008D4D9C"/>
    <w:rsid w:val="008D7515"/>
    <w:rsid w:val="008E17F8"/>
    <w:rsid w:val="008E1AAE"/>
    <w:rsid w:val="008E270C"/>
    <w:rsid w:val="008E302B"/>
    <w:rsid w:val="008E36D4"/>
    <w:rsid w:val="008E3C02"/>
    <w:rsid w:val="008E4BAE"/>
    <w:rsid w:val="008E5974"/>
    <w:rsid w:val="008E6CDD"/>
    <w:rsid w:val="008E6D4D"/>
    <w:rsid w:val="008F0C3A"/>
    <w:rsid w:val="008F0D97"/>
    <w:rsid w:val="008F2D1D"/>
    <w:rsid w:val="008F452D"/>
    <w:rsid w:val="008F565C"/>
    <w:rsid w:val="008F69C3"/>
    <w:rsid w:val="00902281"/>
    <w:rsid w:val="009056B0"/>
    <w:rsid w:val="00905B1A"/>
    <w:rsid w:val="0090684A"/>
    <w:rsid w:val="00906AF7"/>
    <w:rsid w:val="00906C11"/>
    <w:rsid w:val="009079EB"/>
    <w:rsid w:val="00907A94"/>
    <w:rsid w:val="00913849"/>
    <w:rsid w:val="0091430F"/>
    <w:rsid w:val="009149B8"/>
    <w:rsid w:val="0091519B"/>
    <w:rsid w:val="0091648E"/>
    <w:rsid w:val="009206FA"/>
    <w:rsid w:val="00921217"/>
    <w:rsid w:val="00921536"/>
    <w:rsid w:val="00921BDA"/>
    <w:rsid w:val="009225C6"/>
    <w:rsid w:val="009226F1"/>
    <w:rsid w:val="00924B76"/>
    <w:rsid w:val="00924D7E"/>
    <w:rsid w:val="00925A8B"/>
    <w:rsid w:val="00925D3A"/>
    <w:rsid w:val="00930673"/>
    <w:rsid w:val="00931E4F"/>
    <w:rsid w:val="00932930"/>
    <w:rsid w:val="00933FCD"/>
    <w:rsid w:val="00933FDC"/>
    <w:rsid w:val="0093401F"/>
    <w:rsid w:val="0093424F"/>
    <w:rsid w:val="0094002B"/>
    <w:rsid w:val="00944D55"/>
    <w:rsid w:val="00945E0C"/>
    <w:rsid w:val="0094792F"/>
    <w:rsid w:val="00947EE6"/>
    <w:rsid w:val="0095074D"/>
    <w:rsid w:val="00953298"/>
    <w:rsid w:val="00953D17"/>
    <w:rsid w:val="009546D6"/>
    <w:rsid w:val="00954932"/>
    <w:rsid w:val="00954FE7"/>
    <w:rsid w:val="00955533"/>
    <w:rsid w:val="00955FC0"/>
    <w:rsid w:val="009570E7"/>
    <w:rsid w:val="009576E1"/>
    <w:rsid w:val="00960199"/>
    <w:rsid w:val="00961158"/>
    <w:rsid w:val="009647AA"/>
    <w:rsid w:val="009657C9"/>
    <w:rsid w:val="0097256D"/>
    <w:rsid w:val="00972A0E"/>
    <w:rsid w:val="00972BC1"/>
    <w:rsid w:val="0097333B"/>
    <w:rsid w:val="009767F9"/>
    <w:rsid w:val="00976E65"/>
    <w:rsid w:val="00977C46"/>
    <w:rsid w:val="00980721"/>
    <w:rsid w:val="00981461"/>
    <w:rsid w:val="00982D25"/>
    <w:rsid w:val="00983299"/>
    <w:rsid w:val="00983E7D"/>
    <w:rsid w:val="00987460"/>
    <w:rsid w:val="009879AB"/>
    <w:rsid w:val="0099153F"/>
    <w:rsid w:val="00991AF2"/>
    <w:rsid w:val="009976AE"/>
    <w:rsid w:val="009A09FA"/>
    <w:rsid w:val="009A0EE4"/>
    <w:rsid w:val="009A4F4B"/>
    <w:rsid w:val="009A6310"/>
    <w:rsid w:val="009B078F"/>
    <w:rsid w:val="009B2C74"/>
    <w:rsid w:val="009B60C5"/>
    <w:rsid w:val="009B6C78"/>
    <w:rsid w:val="009B757F"/>
    <w:rsid w:val="009C0570"/>
    <w:rsid w:val="009C250B"/>
    <w:rsid w:val="009C490E"/>
    <w:rsid w:val="009C4D0F"/>
    <w:rsid w:val="009C53ED"/>
    <w:rsid w:val="009D300F"/>
    <w:rsid w:val="009D3434"/>
    <w:rsid w:val="009D52C4"/>
    <w:rsid w:val="009D54F6"/>
    <w:rsid w:val="009E1CF2"/>
    <w:rsid w:val="009E288F"/>
    <w:rsid w:val="009E3253"/>
    <w:rsid w:val="009E4133"/>
    <w:rsid w:val="009E4D2A"/>
    <w:rsid w:val="009E58E9"/>
    <w:rsid w:val="009E682E"/>
    <w:rsid w:val="009E7F4B"/>
    <w:rsid w:val="009F0436"/>
    <w:rsid w:val="009F0C2D"/>
    <w:rsid w:val="009F15D8"/>
    <w:rsid w:val="009F2F71"/>
    <w:rsid w:val="009F5BBD"/>
    <w:rsid w:val="00A00BF5"/>
    <w:rsid w:val="00A03068"/>
    <w:rsid w:val="00A04AEF"/>
    <w:rsid w:val="00A07E5C"/>
    <w:rsid w:val="00A106F5"/>
    <w:rsid w:val="00A10E10"/>
    <w:rsid w:val="00A10F18"/>
    <w:rsid w:val="00A10FF1"/>
    <w:rsid w:val="00A13C46"/>
    <w:rsid w:val="00A13D7B"/>
    <w:rsid w:val="00A14051"/>
    <w:rsid w:val="00A15723"/>
    <w:rsid w:val="00A15C68"/>
    <w:rsid w:val="00A16A93"/>
    <w:rsid w:val="00A17858"/>
    <w:rsid w:val="00A224C0"/>
    <w:rsid w:val="00A2489D"/>
    <w:rsid w:val="00A24FD4"/>
    <w:rsid w:val="00A2567A"/>
    <w:rsid w:val="00A27531"/>
    <w:rsid w:val="00A30979"/>
    <w:rsid w:val="00A329AE"/>
    <w:rsid w:val="00A33EF1"/>
    <w:rsid w:val="00A35EF2"/>
    <w:rsid w:val="00A374C8"/>
    <w:rsid w:val="00A37E70"/>
    <w:rsid w:val="00A43E60"/>
    <w:rsid w:val="00A4502B"/>
    <w:rsid w:val="00A45D34"/>
    <w:rsid w:val="00A46DD8"/>
    <w:rsid w:val="00A5415F"/>
    <w:rsid w:val="00A54E2B"/>
    <w:rsid w:val="00A54E3D"/>
    <w:rsid w:val="00A54F53"/>
    <w:rsid w:val="00A57528"/>
    <w:rsid w:val="00A57D0E"/>
    <w:rsid w:val="00A618A5"/>
    <w:rsid w:val="00A637D6"/>
    <w:rsid w:val="00A6532D"/>
    <w:rsid w:val="00A67177"/>
    <w:rsid w:val="00A67BBB"/>
    <w:rsid w:val="00A7002F"/>
    <w:rsid w:val="00A72025"/>
    <w:rsid w:val="00A7259A"/>
    <w:rsid w:val="00A72DDF"/>
    <w:rsid w:val="00A74238"/>
    <w:rsid w:val="00A750A7"/>
    <w:rsid w:val="00A8192B"/>
    <w:rsid w:val="00A8224B"/>
    <w:rsid w:val="00A83164"/>
    <w:rsid w:val="00A8396F"/>
    <w:rsid w:val="00A84D73"/>
    <w:rsid w:val="00A85ED2"/>
    <w:rsid w:val="00A8615C"/>
    <w:rsid w:val="00A90258"/>
    <w:rsid w:val="00A90C58"/>
    <w:rsid w:val="00A9178C"/>
    <w:rsid w:val="00A92B22"/>
    <w:rsid w:val="00A92FE4"/>
    <w:rsid w:val="00A94761"/>
    <w:rsid w:val="00A9678F"/>
    <w:rsid w:val="00AA01F6"/>
    <w:rsid w:val="00AA1879"/>
    <w:rsid w:val="00AA46DB"/>
    <w:rsid w:val="00AA52A2"/>
    <w:rsid w:val="00AA6ECE"/>
    <w:rsid w:val="00AA7ED9"/>
    <w:rsid w:val="00AB1879"/>
    <w:rsid w:val="00AB24D9"/>
    <w:rsid w:val="00AB31FC"/>
    <w:rsid w:val="00AB440B"/>
    <w:rsid w:val="00AB460A"/>
    <w:rsid w:val="00AB5B17"/>
    <w:rsid w:val="00AB77D4"/>
    <w:rsid w:val="00AC00E8"/>
    <w:rsid w:val="00AC1F50"/>
    <w:rsid w:val="00AC5A9C"/>
    <w:rsid w:val="00AD0DBE"/>
    <w:rsid w:val="00AD0F8A"/>
    <w:rsid w:val="00AD38C6"/>
    <w:rsid w:val="00AD4ADC"/>
    <w:rsid w:val="00AD59ED"/>
    <w:rsid w:val="00AD5A2A"/>
    <w:rsid w:val="00AD6391"/>
    <w:rsid w:val="00AE06FA"/>
    <w:rsid w:val="00AE0D07"/>
    <w:rsid w:val="00AE10A6"/>
    <w:rsid w:val="00AE5B8F"/>
    <w:rsid w:val="00AF0112"/>
    <w:rsid w:val="00AF1A9C"/>
    <w:rsid w:val="00AF2852"/>
    <w:rsid w:val="00AF4F11"/>
    <w:rsid w:val="00AF5638"/>
    <w:rsid w:val="00AF6839"/>
    <w:rsid w:val="00AF6DE0"/>
    <w:rsid w:val="00B0032C"/>
    <w:rsid w:val="00B0093A"/>
    <w:rsid w:val="00B0189E"/>
    <w:rsid w:val="00B01911"/>
    <w:rsid w:val="00B02899"/>
    <w:rsid w:val="00B02F4E"/>
    <w:rsid w:val="00B0305D"/>
    <w:rsid w:val="00B0319E"/>
    <w:rsid w:val="00B042EF"/>
    <w:rsid w:val="00B04DE0"/>
    <w:rsid w:val="00B06FEE"/>
    <w:rsid w:val="00B079DD"/>
    <w:rsid w:val="00B1058E"/>
    <w:rsid w:val="00B12AC3"/>
    <w:rsid w:val="00B14CFE"/>
    <w:rsid w:val="00B16175"/>
    <w:rsid w:val="00B20075"/>
    <w:rsid w:val="00B20143"/>
    <w:rsid w:val="00B21243"/>
    <w:rsid w:val="00B21379"/>
    <w:rsid w:val="00B220E8"/>
    <w:rsid w:val="00B22AAA"/>
    <w:rsid w:val="00B24CBA"/>
    <w:rsid w:val="00B2594E"/>
    <w:rsid w:val="00B25CC4"/>
    <w:rsid w:val="00B25FF1"/>
    <w:rsid w:val="00B315F7"/>
    <w:rsid w:val="00B319BC"/>
    <w:rsid w:val="00B337D6"/>
    <w:rsid w:val="00B36231"/>
    <w:rsid w:val="00B36533"/>
    <w:rsid w:val="00B374BE"/>
    <w:rsid w:val="00B4242E"/>
    <w:rsid w:val="00B43961"/>
    <w:rsid w:val="00B45C8D"/>
    <w:rsid w:val="00B45EE8"/>
    <w:rsid w:val="00B47F5B"/>
    <w:rsid w:val="00B5106F"/>
    <w:rsid w:val="00B5271D"/>
    <w:rsid w:val="00B544D9"/>
    <w:rsid w:val="00B54F1B"/>
    <w:rsid w:val="00B550DC"/>
    <w:rsid w:val="00B556CB"/>
    <w:rsid w:val="00B60121"/>
    <w:rsid w:val="00B608D2"/>
    <w:rsid w:val="00B60BA0"/>
    <w:rsid w:val="00B60D10"/>
    <w:rsid w:val="00B61C1F"/>
    <w:rsid w:val="00B61CB4"/>
    <w:rsid w:val="00B622C0"/>
    <w:rsid w:val="00B639C4"/>
    <w:rsid w:val="00B64906"/>
    <w:rsid w:val="00B738B8"/>
    <w:rsid w:val="00B75D4C"/>
    <w:rsid w:val="00B766AE"/>
    <w:rsid w:val="00B76D60"/>
    <w:rsid w:val="00B777F9"/>
    <w:rsid w:val="00B77E70"/>
    <w:rsid w:val="00B803F3"/>
    <w:rsid w:val="00B81BD4"/>
    <w:rsid w:val="00B83241"/>
    <w:rsid w:val="00B83A96"/>
    <w:rsid w:val="00B84A8A"/>
    <w:rsid w:val="00B85663"/>
    <w:rsid w:val="00B86062"/>
    <w:rsid w:val="00B871B0"/>
    <w:rsid w:val="00B91E73"/>
    <w:rsid w:val="00B93685"/>
    <w:rsid w:val="00B955A4"/>
    <w:rsid w:val="00B95957"/>
    <w:rsid w:val="00B95F18"/>
    <w:rsid w:val="00B976C3"/>
    <w:rsid w:val="00B98FC8"/>
    <w:rsid w:val="00BA0278"/>
    <w:rsid w:val="00BA1226"/>
    <w:rsid w:val="00BA1B1B"/>
    <w:rsid w:val="00BA2064"/>
    <w:rsid w:val="00BA439D"/>
    <w:rsid w:val="00BA472C"/>
    <w:rsid w:val="00BA582B"/>
    <w:rsid w:val="00BA645C"/>
    <w:rsid w:val="00BA781A"/>
    <w:rsid w:val="00BA7876"/>
    <w:rsid w:val="00BB2EA3"/>
    <w:rsid w:val="00BB33E5"/>
    <w:rsid w:val="00BB3829"/>
    <w:rsid w:val="00BB5298"/>
    <w:rsid w:val="00BB53C1"/>
    <w:rsid w:val="00BB5401"/>
    <w:rsid w:val="00BB68F1"/>
    <w:rsid w:val="00BB73E1"/>
    <w:rsid w:val="00BC007D"/>
    <w:rsid w:val="00BC1C63"/>
    <w:rsid w:val="00BC2402"/>
    <w:rsid w:val="00BC288C"/>
    <w:rsid w:val="00BC3C04"/>
    <w:rsid w:val="00BC4249"/>
    <w:rsid w:val="00BC5CD6"/>
    <w:rsid w:val="00BC749F"/>
    <w:rsid w:val="00BD0163"/>
    <w:rsid w:val="00BD1AB2"/>
    <w:rsid w:val="00BD25B4"/>
    <w:rsid w:val="00BD29AD"/>
    <w:rsid w:val="00BD2A60"/>
    <w:rsid w:val="00BD2DAE"/>
    <w:rsid w:val="00BD3A9B"/>
    <w:rsid w:val="00BE1593"/>
    <w:rsid w:val="00BE1A4E"/>
    <w:rsid w:val="00BE3D30"/>
    <w:rsid w:val="00BE7302"/>
    <w:rsid w:val="00BE7919"/>
    <w:rsid w:val="00BF1AB9"/>
    <w:rsid w:val="00BF427F"/>
    <w:rsid w:val="00BF4480"/>
    <w:rsid w:val="00BF6B26"/>
    <w:rsid w:val="00BF7989"/>
    <w:rsid w:val="00C01F05"/>
    <w:rsid w:val="00C0313F"/>
    <w:rsid w:val="00C03B9F"/>
    <w:rsid w:val="00C06094"/>
    <w:rsid w:val="00C1003D"/>
    <w:rsid w:val="00C11013"/>
    <w:rsid w:val="00C1183A"/>
    <w:rsid w:val="00C11FC5"/>
    <w:rsid w:val="00C13865"/>
    <w:rsid w:val="00C14476"/>
    <w:rsid w:val="00C14B55"/>
    <w:rsid w:val="00C15069"/>
    <w:rsid w:val="00C15B51"/>
    <w:rsid w:val="00C15BED"/>
    <w:rsid w:val="00C15DC8"/>
    <w:rsid w:val="00C215D7"/>
    <w:rsid w:val="00C23F7F"/>
    <w:rsid w:val="00C26638"/>
    <w:rsid w:val="00C27015"/>
    <w:rsid w:val="00C2770B"/>
    <w:rsid w:val="00C27EF7"/>
    <w:rsid w:val="00C311A6"/>
    <w:rsid w:val="00C3280E"/>
    <w:rsid w:val="00C33564"/>
    <w:rsid w:val="00C3469A"/>
    <w:rsid w:val="00C34D5E"/>
    <w:rsid w:val="00C367F6"/>
    <w:rsid w:val="00C36AEF"/>
    <w:rsid w:val="00C37AF8"/>
    <w:rsid w:val="00C37D3E"/>
    <w:rsid w:val="00C42E98"/>
    <w:rsid w:val="00C43E32"/>
    <w:rsid w:val="00C44AAE"/>
    <w:rsid w:val="00C44D73"/>
    <w:rsid w:val="00C44DC5"/>
    <w:rsid w:val="00C45563"/>
    <w:rsid w:val="00C465EC"/>
    <w:rsid w:val="00C504C6"/>
    <w:rsid w:val="00C51C9E"/>
    <w:rsid w:val="00C52116"/>
    <w:rsid w:val="00C53C42"/>
    <w:rsid w:val="00C5675A"/>
    <w:rsid w:val="00C570F8"/>
    <w:rsid w:val="00C57653"/>
    <w:rsid w:val="00C614F3"/>
    <w:rsid w:val="00C61DA8"/>
    <w:rsid w:val="00C6254D"/>
    <w:rsid w:val="00C62FC3"/>
    <w:rsid w:val="00C64A77"/>
    <w:rsid w:val="00C67618"/>
    <w:rsid w:val="00C7164A"/>
    <w:rsid w:val="00C71956"/>
    <w:rsid w:val="00C72555"/>
    <w:rsid w:val="00C72F62"/>
    <w:rsid w:val="00C74B53"/>
    <w:rsid w:val="00C76D97"/>
    <w:rsid w:val="00C80605"/>
    <w:rsid w:val="00C80D03"/>
    <w:rsid w:val="00C8217F"/>
    <w:rsid w:val="00C825D7"/>
    <w:rsid w:val="00C82BEC"/>
    <w:rsid w:val="00C83FFB"/>
    <w:rsid w:val="00C84970"/>
    <w:rsid w:val="00C85719"/>
    <w:rsid w:val="00C878D4"/>
    <w:rsid w:val="00C91DFB"/>
    <w:rsid w:val="00C922CD"/>
    <w:rsid w:val="00C934B9"/>
    <w:rsid w:val="00C9360B"/>
    <w:rsid w:val="00C93BB8"/>
    <w:rsid w:val="00C943C6"/>
    <w:rsid w:val="00C9449C"/>
    <w:rsid w:val="00C94534"/>
    <w:rsid w:val="00C94ECB"/>
    <w:rsid w:val="00C952AC"/>
    <w:rsid w:val="00C959AE"/>
    <w:rsid w:val="00CA0524"/>
    <w:rsid w:val="00CA1C00"/>
    <w:rsid w:val="00CA2883"/>
    <w:rsid w:val="00CA2D7E"/>
    <w:rsid w:val="00CA58FC"/>
    <w:rsid w:val="00CA5AD6"/>
    <w:rsid w:val="00CA7905"/>
    <w:rsid w:val="00CB0567"/>
    <w:rsid w:val="00CB15EB"/>
    <w:rsid w:val="00CB2797"/>
    <w:rsid w:val="00CB3229"/>
    <w:rsid w:val="00CC147B"/>
    <w:rsid w:val="00CC299C"/>
    <w:rsid w:val="00CC3468"/>
    <w:rsid w:val="00CC3FA1"/>
    <w:rsid w:val="00CC6D4A"/>
    <w:rsid w:val="00CC734C"/>
    <w:rsid w:val="00CD0EB9"/>
    <w:rsid w:val="00CD1EDA"/>
    <w:rsid w:val="00CD202F"/>
    <w:rsid w:val="00CD4315"/>
    <w:rsid w:val="00CD73B6"/>
    <w:rsid w:val="00CE3CA8"/>
    <w:rsid w:val="00CE42E1"/>
    <w:rsid w:val="00CE70A7"/>
    <w:rsid w:val="00CE70C5"/>
    <w:rsid w:val="00CE76E4"/>
    <w:rsid w:val="00CF43CA"/>
    <w:rsid w:val="00CF64ED"/>
    <w:rsid w:val="00CF6660"/>
    <w:rsid w:val="00CF7DA9"/>
    <w:rsid w:val="00D0103E"/>
    <w:rsid w:val="00D01C8F"/>
    <w:rsid w:val="00D01D10"/>
    <w:rsid w:val="00D021BC"/>
    <w:rsid w:val="00D0269F"/>
    <w:rsid w:val="00D07571"/>
    <w:rsid w:val="00D1155F"/>
    <w:rsid w:val="00D124A4"/>
    <w:rsid w:val="00D12D6E"/>
    <w:rsid w:val="00D141F1"/>
    <w:rsid w:val="00D157BA"/>
    <w:rsid w:val="00D15A63"/>
    <w:rsid w:val="00D16E2F"/>
    <w:rsid w:val="00D25560"/>
    <w:rsid w:val="00D30D5D"/>
    <w:rsid w:val="00D3258C"/>
    <w:rsid w:val="00D32DE1"/>
    <w:rsid w:val="00D417DD"/>
    <w:rsid w:val="00D41DE7"/>
    <w:rsid w:val="00D42440"/>
    <w:rsid w:val="00D4447D"/>
    <w:rsid w:val="00D4565A"/>
    <w:rsid w:val="00D50374"/>
    <w:rsid w:val="00D50D33"/>
    <w:rsid w:val="00D548D6"/>
    <w:rsid w:val="00D574F2"/>
    <w:rsid w:val="00D61147"/>
    <w:rsid w:val="00D61987"/>
    <w:rsid w:val="00D624F4"/>
    <w:rsid w:val="00D62E4C"/>
    <w:rsid w:val="00D65404"/>
    <w:rsid w:val="00D67C6B"/>
    <w:rsid w:val="00D71574"/>
    <w:rsid w:val="00D75131"/>
    <w:rsid w:val="00D75FF8"/>
    <w:rsid w:val="00D77BCA"/>
    <w:rsid w:val="00D832E2"/>
    <w:rsid w:val="00D83FF4"/>
    <w:rsid w:val="00D85940"/>
    <w:rsid w:val="00D85F2D"/>
    <w:rsid w:val="00D90124"/>
    <w:rsid w:val="00D90CC3"/>
    <w:rsid w:val="00D90E36"/>
    <w:rsid w:val="00D91204"/>
    <w:rsid w:val="00D91442"/>
    <w:rsid w:val="00D93136"/>
    <w:rsid w:val="00DA0DAC"/>
    <w:rsid w:val="00DA155E"/>
    <w:rsid w:val="00DA50DE"/>
    <w:rsid w:val="00DA54FB"/>
    <w:rsid w:val="00DA7A59"/>
    <w:rsid w:val="00DA7A7D"/>
    <w:rsid w:val="00DB07E2"/>
    <w:rsid w:val="00DB1E9B"/>
    <w:rsid w:val="00DB3413"/>
    <w:rsid w:val="00DB39E7"/>
    <w:rsid w:val="00DB3FDF"/>
    <w:rsid w:val="00DB5548"/>
    <w:rsid w:val="00DB5A54"/>
    <w:rsid w:val="00DB5EF0"/>
    <w:rsid w:val="00DC289B"/>
    <w:rsid w:val="00DC2DFF"/>
    <w:rsid w:val="00DC3125"/>
    <w:rsid w:val="00DC6996"/>
    <w:rsid w:val="00DC74A6"/>
    <w:rsid w:val="00DD16BF"/>
    <w:rsid w:val="00DD1CE4"/>
    <w:rsid w:val="00DD452B"/>
    <w:rsid w:val="00DD48D0"/>
    <w:rsid w:val="00DD5693"/>
    <w:rsid w:val="00DD5F72"/>
    <w:rsid w:val="00DD6010"/>
    <w:rsid w:val="00DE0D3A"/>
    <w:rsid w:val="00DE10AA"/>
    <w:rsid w:val="00DE1D0E"/>
    <w:rsid w:val="00DE2A9A"/>
    <w:rsid w:val="00DE4C92"/>
    <w:rsid w:val="00DE53C1"/>
    <w:rsid w:val="00DE6CC2"/>
    <w:rsid w:val="00DE7112"/>
    <w:rsid w:val="00DF613F"/>
    <w:rsid w:val="00DF6767"/>
    <w:rsid w:val="00DF74DB"/>
    <w:rsid w:val="00E0054D"/>
    <w:rsid w:val="00E02957"/>
    <w:rsid w:val="00E03831"/>
    <w:rsid w:val="00E055F3"/>
    <w:rsid w:val="00E124B6"/>
    <w:rsid w:val="00E12CCD"/>
    <w:rsid w:val="00E130E0"/>
    <w:rsid w:val="00E13193"/>
    <w:rsid w:val="00E132B3"/>
    <w:rsid w:val="00E13494"/>
    <w:rsid w:val="00E14B60"/>
    <w:rsid w:val="00E151EF"/>
    <w:rsid w:val="00E16BB5"/>
    <w:rsid w:val="00E17863"/>
    <w:rsid w:val="00E23057"/>
    <w:rsid w:val="00E230BF"/>
    <w:rsid w:val="00E265D6"/>
    <w:rsid w:val="00E267B5"/>
    <w:rsid w:val="00E27FDD"/>
    <w:rsid w:val="00E30E65"/>
    <w:rsid w:val="00E31147"/>
    <w:rsid w:val="00E32388"/>
    <w:rsid w:val="00E33800"/>
    <w:rsid w:val="00E33A9B"/>
    <w:rsid w:val="00E33BBA"/>
    <w:rsid w:val="00E34B70"/>
    <w:rsid w:val="00E357CF"/>
    <w:rsid w:val="00E4019C"/>
    <w:rsid w:val="00E40505"/>
    <w:rsid w:val="00E40840"/>
    <w:rsid w:val="00E4148A"/>
    <w:rsid w:val="00E41C63"/>
    <w:rsid w:val="00E443DE"/>
    <w:rsid w:val="00E4638F"/>
    <w:rsid w:val="00E4747A"/>
    <w:rsid w:val="00E503A4"/>
    <w:rsid w:val="00E53658"/>
    <w:rsid w:val="00E53CA9"/>
    <w:rsid w:val="00E54434"/>
    <w:rsid w:val="00E54B3E"/>
    <w:rsid w:val="00E56A7B"/>
    <w:rsid w:val="00E60EF1"/>
    <w:rsid w:val="00E6190B"/>
    <w:rsid w:val="00E63488"/>
    <w:rsid w:val="00E64315"/>
    <w:rsid w:val="00E6435D"/>
    <w:rsid w:val="00E667A1"/>
    <w:rsid w:val="00E670A7"/>
    <w:rsid w:val="00E7046B"/>
    <w:rsid w:val="00E71981"/>
    <w:rsid w:val="00E73C98"/>
    <w:rsid w:val="00E771AA"/>
    <w:rsid w:val="00E80A86"/>
    <w:rsid w:val="00E811F2"/>
    <w:rsid w:val="00E8310D"/>
    <w:rsid w:val="00E83784"/>
    <w:rsid w:val="00E85EA6"/>
    <w:rsid w:val="00E9001C"/>
    <w:rsid w:val="00E91E34"/>
    <w:rsid w:val="00E92D0C"/>
    <w:rsid w:val="00E93C80"/>
    <w:rsid w:val="00E94B5E"/>
    <w:rsid w:val="00E94ED4"/>
    <w:rsid w:val="00E96DCC"/>
    <w:rsid w:val="00E978B4"/>
    <w:rsid w:val="00E979F5"/>
    <w:rsid w:val="00EA17EF"/>
    <w:rsid w:val="00EA4BB6"/>
    <w:rsid w:val="00EB0AEA"/>
    <w:rsid w:val="00EB3CD1"/>
    <w:rsid w:val="00EB4817"/>
    <w:rsid w:val="00EB6D3E"/>
    <w:rsid w:val="00EB6E72"/>
    <w:rsid w:val="00EC014C"/>
    <w:rsid w:val="00ED086A"/>
    <w:rsid w:val="00ED10FE"/>
    <w:rsid w:val="00ED1444"/>
    <w:rsid w:val="00ED1D01"/>
    <w:rsid w:val="00ED3290"/>
    <w:rsid w:val="00ED431A"/>
    <w:rsid w:val="00ED56CC"/>
    <w:rsid w:val="00ED587F"/>
    <w:rsid w:val="00ED6C7E"/>
    <w:rsid w:val="00EE050F"/>
    <w:rsid w:val="00EE0EFB"/>
    <w:rsid w:val="00EE0F74"/>
    <w:rsid w:val="00EE215F"/>
    <w:rsid w:val="00EE29C1"/>
    <w:rsid w:val="00EE2DA7"/>
    <w:rsid w:val="00EE3314"/>
    <w:rsid w:val="00EE36D1"/>
    <w:rsid w:val="00EE46FE"/>
    <w:rsid w:val="00EE4905"/>
    <w:rsid w:val="00EE4F82"/>
    <w:rsid w:val="00EF1497"/>
    <w:rsid w:val="00EF2B78"/>
    <w:rsid w:val="00EF3DC7"/>
    <w:rsid w:val="00EF54FF"/>
    <w:rsid w:val="00EF634C"/>
    <w:rsid w:val="00EF64AE"/>
    <w:rsid w:val="00EF684F"/>
    <w:rsid w:val="00EF7B61"/>
    <w:rsid w:val="00F014B3"/>
    <w:rsid w:val="00F025A8"/>
    <w:rsid w:val="00F02C7E"/>
    <w:rsid w:val="00F03213"/>
    <w:rsid w:val="00F039EC"/>
    <w:rsid w:val="00F04CFF"/>
    <w:rsid w:val="00F05327"/>
    <w:rsid w:val="00F072E9"/>
    <w:rsid w:val="00F11343"/>
    <w:rsid w:val="00F114FA"/>
    <w:rsid w:val="00F12638"/>
    <w:rsid w:val="00F1310C"/>
    <w:rsid w:val="00F14797"/>
    <w:rsid w:val="00F15E50"/>
    <w:rsid w:val="00F17205"/>
    <w:rsid w:val="00F17F4E"/>
    <w:rsid w:val="00F20A59"/>
    <w:rsid w:val="00F22933"/>
    <w:rsid w:val="00F23401"/>
    <w:rsid w:val="00F23847"/>
    <w:rsid w:val="00F245B8"/>
    <w:rsid w:val="00F2619A"/>
    <w:rsid w:val="00F27522"/>
    <w:rsid w:val="00F302D1"/>
    <w:rsid w:val="00F30BC9"/>
    <w:rsid w:val="00F3168F"/>
    <w:rsid w:val="00F32C4E"/>
    <w:rsid w:val="00F3390A"/>
    <w:rsid w:val="00F34E87"/>
    <w:rsid w:val="00F37530"/>
    <w:rsid w:val="00F37A26"/>
    <w:rsid w:val="00F42757"/>
    <w:rsid w:val="00F43746"/>
    <w:rsid w:val="00F4700A"/>
    <w:rsid w:val="00F50D83"/>
    <w:rsid w:val="00F50EC0"/>
    <w:rsid w:val="00F51879"/>
    <w:rsid w:val="00F51F71"/>
    <w:rsid w:val="00F522E9"/>
    <w:rsid w:val="00F53495"/>
    <w:rsid w:val="00F57D07"/>
    <w:rsid w:val="00F60A0F"/>
    <w:rsid w:val="00F60F4D"/>
    <w:rsid w:val="00F61C6E"/>
    <w:rsid w:val="00F62F6F"/>
    <w:rsid w:val="00F631D8"/>
    <w:rsid w:val="00F6463A"/>
    <w:rsid w:val="00F65609"/>
    <w:rsid w:val="00F658DD"/>
    <w:rsid w:val="00F65B71"/>
    <w:rsid w:val="00F7356C"/>
    <w:rsid w:val="00F737D9"/>
    <w:rsid w:val="00F739FC"/>
    <w:rsid w:val="00F73F26"/>
    <w:rsid w:val="00F74768"/>
    <w:rsid w:val="00F747C7"/>
    <w:rsid w:val="00F76958"/>
    <w:rsid w:val="00F80CE7"/>
    <w:rsid w:val="00F8171E"/>
    <w:rsid w:val="00F8185C"/>
    <w:rsid w:val="00F824EB"/>
    <w:rsid w:val="00F82CCE"/>
    <w:rsid w:val="00F83407"/>
    <w:rsid w:val="00F83CEE"/>
    <w:rsid w:val="00F84AD1"/>
    <w:rsid w:val="00F859A5"/>
    <w:rsid w:val="00F86852"/>
    <w:rsid w:val="00F872D3"/>
    <w:rsid w:val="00FA07C0"/>
    <w:rsid w:val="00FA1F5D"/>
    <w:rsid w:val="00FA1F81"/>
    <w:rsid w:val="00FA2044"/>
    <w:rsid w:val="00FA6AE4"/>
    <w:rsid w:val="00FB0BBC"/>
    <w:rsid w:val="00FB10C9"/>
    <w:rsid w:val="00FB2520"/>
    <w:rsid w:val="00FB3957"/>
    <w:rsid w:val="00FB42EF"/>
    <w:rsid w:val="00FC18D3"/>
    <w:rsid w:val="00FC2160"/>
    <w:rsid w:val="00FC2669"/>
    <w:rsid w:val="00FC43D2"/>
    <w:rsid w:val="00FC4C00"/>
    <w:rsid w:val="00FC52D4"/>
    <w:rsid w:val="00FC56F4"/>
    <w:rsid w:val="00FC5E09"/>
    <w:rsid w:val="00FC6AB8"/>
    <w:rsid w:val="00FD1480"/>
    <w:rsid w:val="00FD17F5"/>
    <w:rsid w:val="00FD3780"/>
    <w:rsid w:val="00FD385D"/>
    <w:rsid w:val="00FD4158"/>
    <w:rsid w:val="00FD5646"/>
    <w:rsid w:val="00FD5A09"/>
    <w:rsid w:val="00FD6989"/>
    <w:rsid w:val="00FD7CD8"/>
    <w:rsid w:val="00FE0656"/>
    <w:rsid w:val="00FE105C"/>
    <w:rsid w:val="00FE161F"/>
    <w:rsid w:val="00FE1920"/>
    <w:rsid w:val="00FE2A72"/>
    <w:rsid w:val="00FE45C5"/>
    <w:rsid w:val="00FE475C"/>
    <w:rsid w:val="00FE5028"/>
    <w:rsid w:val="00FE54A3"/>
    <w:rsid w:val="00FE70A4"/>
    <w:rsid w:val="00FE7E71"/>
    <w:rsid w:val="00FF1C46"/>
    <w:rsid w:val="00FF2C7E"/>
    <w:rsid w:val="00FF5477"/>
    <w:rsid w:val="00FF5BBE"/>
    <w:rsid w:val="00FF6B7C"/>
    <w:rsid w:val="00FF7B98"/>
    <w:rsid w:val="01428636"/>
    <w:rsid w:val="0170F3D7"/>
    <w:rsid w:val="01AA093E"/>
    <w:rsid w:val="01EF1DB6"/>
    <w:rsid w:val="02364929"/>
    <w:rsid w:val="02383599"/>
    <w:rsid w:val="028BE694"/>
    <w:rsid w:val="02AA4528"/>
    <w:rsid w:val="0309DD28"/>
    <w:rsid w:val="03C1D41A"/>
    <w:rsid w:val="03CBD830"/>
    <w:rsid w:val="04397A94"/>
    <w:rsid w:val="0453E135"/>
    <w:rsid w:val="04C01780"/>
    <w:rsid w:val="052465F3"/>
    <w:rsid w:val="052F60DF"/>
    <w:rsid w:val="05408FE6"/>
    <w:rsid w:val="0543D626"/>
    <w:rsid w:val="0555E4EB"/>
    <w:rsid w:val="05584949"/>
    <w:rsid w:val="05837EA1"/>
    <w:rsid w:val="05AC9C4D"/>
    <w:rsid w:val="05C6D761"/>
    <w:rsid w:val="0670BA9B"/>
    <w:rsid w:val="06A6370A"/>
    <w:rsid w:val="06A6983A"/>
    <w:rsid w:val="07486CAE"/>
    <w:rsid w:val="08185072"/>
    <w:rsid w:val="0923A272"/>
    <w:rsid w:val="098423F6"/>
    <w:rsid w:val="0A29560E"/>
    <w:rsid w:val="0A36A525"/>
    <w:rsid w:val="0ABAA81B"/>
    <w:rsid w:val="0ADAC27D"/>
    <w:rsid w:val="0B590A53"/>
    <w:rsid w:val="0B6F30B6"/>
    <w:rsid w:val="0BEBFFEC"/>
    <w:rsid w:val="0C100581"/>
    <w:rsid w:val="0C39C256"/>
    <w:rsid w:val="0C3BBD93"/>
    <w:rsid w:val="0C6DA6BB"/>
    <w:rsid w:val="0C888250"/>
    <w:rsid w:val="0C91C43F"/>
    <w:rsid w:val="0CD2B673"/>
    <w:rsid w:val="0CEEC321"/>
    <w:rsid w:val="0D647B31"/>
    <w:rsid w:val="0E3FE894"/>
    <w:rsid w:val="0E465838"/>
    <w:rsid w:val="0E593DB6"/>
    <w:rsid w:val="0ECED425"/>
    <w:rsid w:val="0EE43747"/>
    <w:rsid w:val="0F16BD58"/>
    <w:rsid w:val="0F1B3CF9"/>
    <w:rsid w:val="0FFD544E"/>
    <w:rsid w:val="10345223"/>
    <w:rsid w:val="111FEB22"/>
    <w:rsid w:val="114CBA4F"/>
    <w:rsid w:val="1154DF90"/>
    <w:rsid w:val="11D58415"/>
    <w:rsid w:val="11DF67A3"/>
    <w:rsid w:val="122E4F0C"/>
    <w:rsid w:val="122EA823"/>
    <w:rsid w:val="124D9050"/>
    <w:rsid w:val="126C4D5A"/>
    <w:rsid w:val="127629F5"/>
    <w:rsid w:val="127F78F4"/>
    <w:rsid w:val="12A0E336"/>
    <w:rsid w:val="12BAD494"/>
    <w:rsid w:val="12F47A61"/>
    <w:rsid w:val="131E454D"/>
    <w:rsid w:val="13375678"/>
    <w:rsid w:val="1384661B"/>
    <w:rsid w:val="13C57998"/>
    <w:rsid w:val="1449BA07"/>
    <w:rsid w:val="14542F49"/>
    <w:rsid w:val="145C87D3"/>
    <w:rsid w:val="14AF1DA7"/>
    <w:rsid w:val="15362894"/>
    <w:rsid w:val="15549734"/>
    <w:rsid w:val="1565945C"/>
    <w:rsid w:val="160F256E"/>
    <w:rsid w:val="164666DD"/>
    <w:rsid w:val="1656D1E1"/>
    <w:rsid w:val="16F69E3F"/>
    <w:rsid w:val="178BC746"/>
    <w:rsid w:val="17A52578"/>
    <w:rsid w:val="17B2D07B"/>
    <w:rsid w:val="17D92DF6"/>
    <w:rsid w:val="17E6F79F"/>
    <w:rsid w:val="183E40AB"/>
    <w:rsid w:val="185AB5C9"/>
    <w:rsid w:val="19DABB8C"/>
    <w:rsid w:val="1AC67368"/>
    <w:rsid w:val="1AE92D9B"/>
    <w:rsid w:val="1AF87D2D"/>
    <w:rsid w:val="1B00AFA3"/>
    <w:rsid w:val="1B883FA1"/>
    <w:rsid w:val="1C1ABF78"/>
    <w:rsid w:val="1C1F6A48"/>
    <w:rsid w:val="1C4A9FB9"/>
    <w:rsid w:val="1C76958E"/>
    <w:rsid w:val="1CE3C071"/>
    <w:rsid w:val="1D36891D"/>
    <w:rsid w:val="1D62C428"/>
    <w:rsid w:val="1DE6164E"/>
    <w:rsid w:val="1DF1CC5D"/>
    <w:rsid w:val="1ECBBC66"/>
    <w:rsid w:val="1F11C79E"/>
    <w:rsid w:val="1F1C7E5F"/>
    <w:rsid w:val="1F4AD9B4"/>
    <w:rsid w:val="1F5D5DDF"/>
    <w:rsid w:val="1F9A8CDC"/>
    <w:rsid w:val="201169B6"/>
    <w:rsid w:val="2138AB67"/>
    <w:rsid w:val="21452466"/>
    <w:rsid w:val="218B5132"/>
    <w:rsid w:val="21F65DC8"/>
    <w:rsid w:val="220E09F6"/>
    <w:rsid w:val="220E267C"/>
    <w:rsid w:val="224A8BBD"/>
    <w:rsid w:val="22A25999"/>
    <w:rsid w:val="23029C98"/>
    <w:rsid w:val="2355085B"/>
    <w:rsid w:val="2385970F"/>
    <w:rsid w:val="24A32F34"/>
    <w:rsid w:val="251A4365"/>
    <w:rsid w:val="25510DCE"/>
    <w:rsid w:val="255861BE"/>
    <w:rsid w:val="25F84538"/>
    <w:rsid w:val="26131DD8"/>
    <w:rsid w:val="26B9B771"/>
    <w:rsid w:val="26D3B5D2"/>
    <w:rsid w:val="26DAF5B5"/>
    <w:rsid w:val="26F4071D"/>
    <w:rsid w:val="270D48F7"/>
    <w:rsid w:val="27135D61"/>
    <w:rsid w:val="2892AA0A"/>
    <w:rsid w:val="294FEA41"/>
    <w:rsid w:val="29BBC661"/>
    <w:rsid w:val="29F5ADA1"/>
    <w:rsid w:val="2A0B5694"/>
    <w:rsid w:val="2A4D3740"/>
    <w:rsid w:val="2B387D98"/>
    <w:rsid w:val="2C030BB2"/>
    <w:rsid w:val="2CA1A1A4"/>
    <w:rsid w:val="2CA36135"/>
    <w:rsid w:val="2D018FD5"/>
    <w:rsid w:val="2D27D598"/>
    <w:rsid w:val="2D45ECAE"/>
    <w:rsid w:val="2D5A2BBE"/>
    <w:rsid w:val="2D67132F"/>
    <w:rsid w:val="2D88DC21"/>
    <w:rsid w:val="2DBC99B7"/>
    <w:rsid w:val="2E112861"/>
    <w:rsid w:val="2E6A89B4"/>
    <w:rsid w:val="2EC8A441"/>
    <w:rsid w:val="2EF755CE"/>
    <w:rsid w:val="2F2F3A57"/>
    <w:rsid w:val="2F83FC18"/>
    <w:rsid w:val="303587DC"/>
    <w:rsid w:val="3044A182"/>
    <w:rsid w:val="3054C071"/>
    <w:rsid w:val="3054E7E8"/>
    <w:rsid w:val="31155791"/>
    <w:rsid w:val="312DBB6C"/>
    <w:rsid w:val="318D338B"/>
    <w:rsid w:val="31CCFC42"/>
    <w:rsid w:val="31EEFC74"/>
    <w:rsid w:val="31FAF0CC"/>
    <w:rsid w:val="32293B61"/>
    <w:rsid w:val="339B70FB"/>
    <w:rsid w:val="33ACFD4E"/>
    <w:rsid w:val="34101C64"/>
    <w:rsid w:val="344475A0"/>
    <w:rsid w:val="34973398"/>
    <w:rsid w:val="34E16C62"/>
    <w:rsid w:val="34FB8CD2"/>
    <w:rsid w:val="35045D15"/>
    <w:rsid w:val="355E9F4D"/>
    <w:rsid w:val="35F454E9"/>
    <w:rsid w:val="3637362B"/>
    <w:rsid w:val="36D438CA"/>
    <w:rsid w:val="370FEF90"/>
    <w:rsid w:val="372035B7"/>
    <w:rsid w:val="375034EA"/>
    <w:rsid w:val="37720CEE"/>
    <w:rsid w:val="3785868F"/>
    <w:rsid w:val="37DF19FB"/>
    <w:rsid w:val="380E5711"/>
    <w:rsid w:val="38D7DE91"/>
    <w:rsid w:val="38D93FE0"/>
    <w:rsid w:val="38DB011C"/>
    <w:rsid w:val="39379A23"/>
    <w:rsid w:val="395B0558"/>
    <w:rsid w:val="39A69FE1"/>
    <w:rsid w:val="39A7E84E"/>
    <w:rsid w:val="39C8CA98"/>
    <w:rsid w:val="3A103F87"/>
    <w:rsid w:val="3A18B6D4"/>
    <w:rsid w:val="3A659323"/>
    <w:rsid w:val="3AB6D418"/>
    <w:rsid w:val="3B9F5359"/>
    <w:rsid w:val="3BA31573"/>
    <w:rsid w:val="3BAC6411"/>
    <w:rsid w:val="3C0EF7EC"/>
    <w:rsid w:val="3C6A62B8"/>
    <w:rsid w:val="3CB24749"/>
    <w:rsid w:val="3CBAC343"/>
    <w:rsid w:val="3CD4634B"/>
    <w:rsid w:val="3D27A8EE"/>
    <w:rsid w:val="3D40145C"/>
    <w:rsid w:val="3D42A02C"/>
    <w:rsid w:val="3D4EF164"/>
    <w:rsid w:val="3DF36175"/>
    <w:rsid w:val="3E4F3E91"/>
    <w:rsid w:val="3E54F535"/>
    <w:rsid w:val="3E5A216A"/>
    <w:rsid w:val="3E9DFAD0"/>
    <w:rsid w:val="3EAA1EFA"/>
    <w:rsid w:val="3F01A102"/>
    <w:rsid w:val="3FAD926B"/>
    <w:rsid w:val="3FAEEBED"/>
    <w:rsid w:val="3FC02AB7"/>
    <w:rsid w:val="400F5C77"/>
    <w:rsid w:val="40F8D013"/>
    <w:rsid w:val="4111C4C3"/>
    <w:rsid w:val="417067B5"/>
    <w:rsid w:val="41AC9420"/>
    <w:rsid w:val="41FB1A11"/>
    <w:rsid w:val="42022E6A"/>
    <w:rsid w:val="42690127"/>
    <w:rsid w:val="42F3497A"/>
    <w:rsid w:val="43E24DB5"/>
    <w:rsid w:val="440EACD8"/>
    <w:rsid w:val="448284D4"/>
    <w:rsid w:val="449C16C1"/>
    <w:rsid w:val="44F4F45B"/>
    <w:rsid w:val="44FD41B5"/>
    <w:rsid w:val="4522B540"/>
    <w:rsid w:val="453249EF"/>
    <w:rsid w:val="4572E196"/>
    <w:rsid w:val="459FA8A6"/>
    <w:rsid w:val="45A339A3"/>
    <w:rsid w:val="45A4E453"/>
    <w:rsid w:val="45B4C74A"/>
    <w:rsid w:val="45CFC664"/>
    <w:rsid w:val="46702802"/>
    <w:rsid w:val="46E2754E"/>
    <w:rsid w:val="4703F11D"/>
    <w:rsid w:val="478563D6"/>
    <w:rsid w:val="47B3D782"/>
    <w:rsid w:val="480B0899"/>
    <w:rsid w:val="483BF33C"/>
    <w:rsid w:val="485E8B0F"/>
    <w:rsid w:val="4889BCEC"/>
    <w:rsid w:val="48E97CF7"/>
    <w:rsid w:val="4919355B"/>
    <w:rsid w:val="4976315A"/>
    <w:rsid w:val="49D3FFF4"/>
    <w:rsid w:val="49E484DB"/>
    <w:rsid w:val="4A56FD62"/>
    <w:rsid w:val="4A6C83ED"/>
    <w:rsid w:val="4A95AFB6"/>
    <w:rsid w:val="4AA62380"/>
    <w:rsid w:val="4B18256D"/>
    <w:rsid w:val="4B72B455"/>
    <w:rsid w:val="4BB8C2B7"/>
    <w:rsid w:val="4BDEB0F6"/>
    <w:rsid w:val="4C079280"/>
    <w:rsid w:val="4C1DC5E8"/>
    <w:rsid w:val="4C477E8F"/>
    <w:rsid w:val="4C7DA964"/>
    <w:rsid w:val="4CE5F1F9"/>
    <w:rsid w:val="4D219004"/>
    <w:rsid w:val="4D374202"/>
    <w:rsid w:val="4D38FC91"/>
    <w:rsid w:val="4DC471D3"/>
    <w:rsid w:val="4DF6AA84"/>
    <w:rsid w:val="4DFAE406"/>
    <w:rsid w:val="4E3BAA5B"/>
    <w:rsid w:val="4E4678F2"/>
    <w:rsid w:val="4E659202"/>
    <w:rsid w:val="4EBCF0D6"/>
    <w:rsid w:val="4F012864"/>
    <w:rsid w:val="4F4C0908"/>
    <w:rsid w:val="4F5C5CF0"/>
    <w:rsid w:val="50077AB1"/>
    <w:rsid w:val="50B5EBB3"/>
    <w:rsid w:val="50C84848"/>
    <w:rsid w:val="50D011CE"/>
    <w:rsid w:val="50E087E5"/>
    <w:rsid w:val="522AA4E6"/>
    <w:rsid w:val="525919CC"/>
    <w:rsid w:val="52CF73C8"/>
    <w:rsid w:val="5370E086"/>
    <w:rsid w:val="5376F047"/>
    <w:rsid w:val="53AB9936"/>
    <w:rsid w:val="53DB3C43"/>
    <w:rsid w:val="53EF71AF"/>
    <w:rsid w:val="5507E72A"/>
    <w:rsid w:val="551F7652"/>
    <w:rsid w:val="553E78B4"/>
    <w:rsid w:val="554FD44E"/>
    <w:rsid w:val="55524E19"/>
    <w:rsid w:val="555793B4"/>
    <w:rsid w:val="555B5A5C"/>
    <w:rsid w:val="557069E8"/>
    <w:rsid w:val="55AFC114"/>
    <w:rsid w:val="56847647"/>
    <w:rsid w:val="569D18A9"/>
    <w:rsid w:val="56C47AF7"/>
    <w:rsid w:val="56D889C4"/>
    <w:rsid w:val="56DDCE9F"/>
    <w:rsid w:val="56DF91C1"/>
    <w:rsid w:val="57128391"/>
    <w:rsid w:val="572AD570"/>
    <w:rsid w:val="57A3B382"/>
    <w:rsid w:val="586DC4A8"/>
    <w:rsid w:val="587B411C"/>
    <w:rsid w:val="591716EB"/>
    <w:rsid w:val="59661270"/>
    <w:rsid w:val="5A1A2C1D"/>
    <w:rsid w:val="5A74BA57"/>
    <w:rsid w:val="5A8C8394"/>
    <w:rsid w:val="5B40AEE1"/>
    <w:rsid w:val="5B424D99"/>
    <w:rsid w:val="5B4EFE65"/>
    <w:rsid w:val="5B7F8F55"/>
    <w:rsid w:val="5B99B35F"/>
    <w:rsid w:val="5BB2D9A4"/>
    <w:rsid w:val="5BE949C4"/>
    <w:rsid w:val="5BF0E643"/>
    <w:rsid w:val="5CA89048"/>
    <w:rsid w:val="5CC1D75C"/>
    <w:rsid w:val="5CF5E40D"/>
    <w:rsid w:val="5D040349"/>
    <w:rsid w:val="5DA3247A"/>
    <w:rsid w:val="5DAF2C52"/>
    <w:rsid w:val="5DB06A96"/>
    <w:rsid w:val="5DC9543B"/>
    <w:rsid w:val="5DEBEB61"/>
    <w:rsid w:val="5DED1053"/>
    <w:rsid w:val="5DF72DC9"/>
    <w:rsid w:val="5E107868"/>
    <w:rsid w:val="5E2E8B18"/>
    <w:rsid w:val="5E33A0B5"/>
    <w:rsid w:val="5E3606A2"/>
    <w:rsid w:val="5EC4DB2C"/>
    <w:rsid w:val="5ED2C3CE"/>
    <w:rsid w:val="5EF1C4DA"/>
    <w:rsid w:val="5F369082"/>
    <w:rsid w:val="5F7C187A"/>
    <w:rsid w:val="5FE72A37"/>
    <w:rsid w:val="5FF9D82B"/>
    <w:rsid w:val="60453B19"/>
    <w:rsid w:val="6093FF35"/>
    <w:rsid w:val="60C81177"/>
    <w:rsid w:val="60D2E43E"/>
    <w:rsid w:val="60D5923D"/>
    <w:rsid w:val="610C9B41"/>
    <w:rsid w:val="611761FE"/>
    <w:rsid w:val="61652E85"/>
    <w:rsid w:val="62039291"/>
    <w:rsid w:val="6285500C"/>
    <w:rsid w:val="62F418B6"/>
    <w:rsid w:val="6326F838"/>
    <w:rsid w:val="6339AF63"/>
    <w:rsid w:val="64309C52"/>
    <w:rsid w:val="644FBB3B"/>
    <w:rsid w:val="6490D281"/>
    <w:rsid w:val="650F152E"/>
    <w:rsid w:val="654376D7"/>
    <w:rsid w:val="65DCCCB4"/>
    <w:rsid w:val="669072B9"/>
    <w:rsid w:val="66ADDFB7"/>
    <w:rsid w:val="67495B32"/>
    <w:rsid w:val="678A3D9B"/>
    <w:rsid w:val="67E9AD0E"/>
    <w:rsid w:val="6874A9E2"/>
    <w:rsid w:val="68946A51"/>
    <w:rsid w:val="68BEDC93"/>
    <w:rsid w:val="68D44534"/>
    <w:rsid w:val="68F31D3D"/>
    <w:rsid w:val="692A7B62"/>
    <w:rsid w:val="6975B5AB"/>
    <w:rsid w:val="69A5102F"/>
    <w:rsid w:val="69D4D1A2"/>
    <w:rsid w:val="69FD797D"/>
    <w:rsid w:val="6A3522CD"/>
    <w:rsid w:val="6A6228C9"/>
    <w:rsid w:val="6AAC11A3"/>
    <w:rsid w:val="6AB9F768"/>
    <w:rsid w:val="6B353301"/>
    <w:rsid w:val="6B6F12B7"/>
    <w:rsid w:val="6C275ABD"/>
    <w:rsid w:val="6C387770"/>
    <w:rsid w:val="6C61FABE"/>
    <w:rsid w:val="6CA03810"/>
    <w:rsid w:val="6CEB3448"/>
    <w:rsid w:val="6D30A2D6"/>
    <w:rsid w:val="6DACF684"/>
    <w:rsid w:val="6E03341D"/>
    <w:rsid w:val="6E75FFE5"/>
    <w:rsid w:val="6E86B70D"/>
    <w:rsid w:val="6EA73B6E"/>
    <w:rsid w:val="6F01BD96"/>
    <w:rsid w:val="6F322193"/>
    <w:rsid w:val="6F51E233"/>
    <w:rsid w:val="6F54272B"/>
    <w:rsid w:val="6F5B40E7"/>
    <w:rsid w:val="707A5AE3"/>
    <w:rsid w:val="70ECC6D8"/>
    <w:rsid w:val="70F76EE9"/>
    <w:rsid w:val="7119CC5B"/>
    <w:rsid w:val="716BBFFF"/>
    <w:rsid w:val="71B213AA"/>
    <w:rsid w:val="71D540A0"/>
    <w:rsid w:val="720D20FF"/>
    <w:rsid w:val="72100DE4"/>
    <w:rsid w:val="72366E38"/>
    <w:rsid w:val="727E881C"/>
    <w:rsid w:val="72A629F2"/>
    <w:rsid w:val="72F2D26E"/>
    <w:rsid w:val="734A5FDA"/>
    <w:rsid w:val="734EEB7E"/>
    <w:rsid w:val="736CF842"/>
    <w:rsid w:val="73709DA5"/>
    <w:rsid w:val="73F1C0C4"/>
    <w:rsid w:val="7422919A"/>
    <w:rsid w:val="745C15A7"/>
    <w:rsid w:val="74E8F749"/>
    <w:rsid w:val="7503C7A2"/>
    <w:rsid w:val="75285FB4"/>
    <w:rsid w:val="75304219"/>
    <w:rsid w:val="75A4DB70"/>
    <w:rsid w:val="75DCAB41"/>
    <w:rsid w:val="760B9150"/>
    <w:rsid w:val="76B7C56C"/>
    <w:rsid w:val="76DA6E24"/>
    <w:rsid w:val="779CC74C"/>
    <w:rsid w:val="77CC46DB"/>
    <w:rsid w:val="77F9D563"/>
    <w:rsid w:val="78031E77"/>
    <w:rsid w:val="7857946B"/>
    <w:rsid w:val="78782F2F"/>
    <w:rsid w:val="78CC1DE8"/>
    <w:rsid w:val="7931429A"/>
    <w:rsid w:val="794C2B0F"/>
    <w:rsid w:val="7A40CBF9"/>
    <w:rsid w:val="7A99D45A"/>
    <w:rsid w:val="7AD4A00B"/>
    <w:rsid w:val="7AFE0DAE"/>
    <w:rsid w:val="7AFE8B5E"/>
    <w:rsid w:val="7AFECB42"/>
    <w:rsid w:val="7B8D84FB"/>
    <w:rsid w:val="7BA390D1"/>
    <w:rsid w:val="7C3F19BE"/>
    <w:rsid w:val="7CADC774"/>
    <w:rsid w:val="7CF5268A"/>
    <w:rsid w:val="7CFACC6F"/>
    <w:rsid w:val="7D08223A"/>
    <w:rsid w:val="7D479A65"/>
    <w:rsid w:val="7D5239F4"/>
    <w:rsid w:val="7E12DE7C"/>
    <w:rsid w:val="7E2E5AB3"/>
    <w:rsid w:val="7F569207"/>
    <w:rsid w:val="7FC2E9A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897A"/>
  <w15:docId w15:val="{446C5755-AB4B-403F-9810-21AB8A20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rFonts w:ascii="Arial" w:eastAsia="Arial" w:hAnsi="Arial" w:cs="Arial"/>
      <w:b/>
    </w:rPr>
  </w:style>
  <w:style w:type="paragraph" w:styleId="Ttulo2">
    <w:name w:val="heading 2"/>
    <w:basedOn w:val="Normal"/>
    <w:next w:val="Normal"/>
    <w:uiPriority w:val="9"/>
    <w:unhideWhenUsed/>
    <w:qFormat/>
    <w:pPr>
      <w:keepNext/>
      <w:spacing w:after="0" w:line="240" w:lineRule="auto"/>
      <w:outlineLvl w:val="1"/>
    </w:pPr>
    <w:rPr>
      <w:rFonts w:ascii="CG Omega" w:eastAsia="CG Omega" w:hAnsi="CG Omega" w:cs="CG Omega"/>
      <w:u w:val="single"/>
    </w:rPr>
  </w:style>
  <w:style w:type="paragraph" w:styleId="Ttulo3">
    <w:name w:val="heading 3"/>
    <w:basedOn w:val="Normal"/>
    <w:next w:val="Normal"/>
    <w:uiPriority w:val="9"/>
    <w:semiHidden/>
    <w:unhideWhenUsed/>
    <w:qFormat/>
    <w:pPr>
      <w:keepNext/>
      <w:spacing w:before="240" w:after="60"/>
      <w:outlineLvl w:val="2"/>
    </w:pPr>
    <w:rPr>
      <w:rFonts w:ascii="Arial" w:eastAsia="Arial" w:hAnsi="Arial" w:cs="Arial"/>
    </w:rPr>
  </w:style>
  <w:style w:type="paragraph" w:styleId="Ttulo4">
    <w:name w:val="heading 4"/>
    <w:basedOn w:val="Normal"/>
    <w:next w:val="Normal"/>
    <w:uiPriority w:val="9"/>
    <w:semiHidden/>
    <w:unhideWhenUsed/>
    <w:qFormat/>
    <w:pPr>
      <w:keepNext/>
      <w:spacing w:before="240" w:after="60"/>
      <w:outlineLvl w:val="3"/>
    </w:pPr>
    <w:rPr>
      <w:rFonts w:ascii="Times New Roman" w:eastAsia="Times New Roman" w:hAnsi="Times New Roman" w:cs="Times New Roman"/>
      <w:b/>
      <w:sz w:val="28"/>
      <w:szCs w:val="28"/>
    </w:rPr>
  </w:style>
  <w:style w:type="paragraph" w:styleId="Ttulo5">
    <w:name w:val="heading 5"/>
    <w:basedOn w:val="Normal"/>
    <w:next w:val="Normal"/>
    <w:uiPriority w:val="9"/>
    <w:semiHidden/>
    <w:unhideWhenUsed/>
    <w:qFormat/>
    <w:pPr>
      <w:spacing w:before="240" w:after="60"/>
      <w:outlineLvl w:val="4"/>
    </w:pPr>
    <w:rPr>
      <w:b/>
      <w:i/>
      <w:sz w:val="26"/>
      <w:szCs w:val="26"/>
    </w:rPr>
  </w:style>
  <w:style w:type="paragraph" w:styleId="Ttulo6">
    <w:name w:val="heading 6"/>
    <w:basedOn w:val="Normal"/>
    <w:next w:val="Normal"/>
    <w:uiPriority w:val="9"/>
    <w:semiHidden/>
    <w:unhideWhenUsed/>
    <w:qFormat/>
    <w:pPr>
      <w:spacing w:before="240" w:after="60"/>
      <w:outlineLvl w:val="5"/>
    </w:pPr>
    <w:rPr>
      <w:rFonts w:ascii="Times New Roman" w:eastAsia="Times New Roman" w:hAnsi="Times New Roman" w:cs="Times New Roman"/>
      <w:b/>
    </w:rPr>
  </w:style>
  <w:style w:type="paragraph" w:styleId="Ttulo7">
    <w:name w:val="heading 7"/>
    <w:basedOn w:val="Normal00"/>
    <w:next w:val="Normal00"/>
    <w:link w:val="Ttulo7Car"/>
    <w:qFormat/>
    <w:pPr>
      <w:spacing w:before="240" w:after="60"/>
      <w:outlineLvl w:val="6"/>
    </w:pPr>
    <w:rPr>
      <w:rFonts w:ascii="Times New Roman" w:hAnsi="Times New Roman"/>
      <w:sz w:val="24"/>
      <w:szCs w:val="24"/>
    </w:rPr>
  </w:style>
  <w:style w:type="paragraph" w:styleId="Ttulo8">
    <w:name w:val="heading 8"/>
    <w:basedOn w:val="Normal00"/>
    <w:next w:val="Normal00"/>
    <w:link w:val="Ttulo8Car"/>
    <w:qFormat/>
    <w:pPr>
      <w:spacing w:before="240" w:after="60"/>
      <w:outlineLvl w:val="7"/>
    </w:pPr>
    <w:rPr>
      <w:rFonts w:ascii="Times New Roman" w:hAnsi="Times New Roman"/>
      <w:i/>
      <w:sz w:val="24"/>
      <w:szCs w:val="24"/>
    </w:rPr>
  </w:style>
  <w:style w:type="paragraph" w:styleId="Ttulo9">
    <w:name w:val="heading 9"/>
    <w:basedOn w:val="Normal00"/>
    <w:next w:val="Normal00"/>
    <w:link w:val="Ttulo9Car"/>
    <w:qFormat/>
    <w:pPr>
      <w:spacing w:before="240" w:after="60"/>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spacing w:after="0" w:line="240" w:lineRule="auto"/>
      <w:jc w:val="center"/>
    </w:pPr>
    <w:rPr>
      <w:rFonts w:ascii="Arial" w:eastAsia="Arial" w:hAnsi="Arial" w:cs="Arial"/>
      <w:b/>
    </w:rPr>
  </w:style>
  <w:style w:type="paragraph" w:customStyle="1" w:styleId="Normal0">
    <w:name w:val="Normal0"/>
    <w:qFormat/>
    <w:pPr>
      <w:autoSpaceDE w:val="0"/>
      <w:autoSpaceDN w:val="0"/>
      <w:adjustRightInd w:val="0"/>
    </w:pPr>
    <w:rPr>
      <w:rFonts w:eastAsia="Times New Roman"/>
    </w:rPr>
  </w:style>
  <w:style w:type="paragraph" w:customStyle="1" w:styleId="heading10">
    <w:name w:val="heading 10"/>
    <w:aliases w:val="Rubro (A,C),Rubro (A Car,MT1,título 1,h1,No numbers,69%,Attribute Heading 1,Para1,h11,h12,L1,Section Heading,Head1,Heading apps,Portadilla,H1,Header 1,level 1,Level 1 Head,Titre§,Box Header,level 11,Level 1 Head1,H11,Titre§1,B1,C)1,Título I"/>
    <w:basedOn w:val="Normal0"/>
    <w:next w:val="Normal0"/>
    <w:link w:val="Ttulo1Car"/>
    <w:qFormat/>
    <w:pPr>
      <w:keepNext/>
      <w:spacing w:before="240" w:after="60"/>
      <w:outlineLvl w:val="0"/>
    </w:pPr>
    <w:rPr>
      <w:rFonts w:ascii="Arial" w:hAnsi="Arial" w:cs="Arial"/>
      <w:b/>
    </w:rPr>
  </w:style>
  <w:style w:type="paragraph" w:customStyle="1" w:styleId="heading20">
    <w:name w:val="heading 20"/>
    <w:aliases w:val="Edgar 2"/>
    <w:basedOn w:val="Normal0"/>
    <w:next w:val="Normal0"/>
    <w:link w:val="Ttulo2Car"/>
    <w:uiPriority w:val="9"/>
    <w:qFormat/>
    <w:pPr>
      <w:keepNext/>
      <w:spacing w:after="0" w:line="240" w:lineRule="auto"/>
      <w:outlineLvl w:val="1"/>
    </w:pPr>
    <w:rPr>
      <w:rFonts w:ascii="CG Omega" w:hAnsi="CG Omega" w:cs="CG Omega"/>
      <w:u w:val="single"/>
    </w:rPr>
  </w:style>
  <w:style w:type="paragraph" w:customStyle="1" w:styleId="heading30">
    <w:name w:val="heading 30"/>
    <w:basedOn w:val="Normal0"/>
    <w:next w:val="Normal0"/>
    <w:link w:val="Ttulo3Car"/>
    <w:uiPriority w:val="9"/>
    <w:qFormat/>
    <w:pPr>
      <w:keepNext/>
      <w:spacing w:before="240" w:after="60"/>
      <w:outlineLvl w:val="2"/>
    </w:pPr>
    <w:rPr>
      <w:rFonts w:ascii="Arial" w:hAnsi="Arial" w:cs="Arial"/>
    </w:rPr>
  </w:style>
  <w:style w:type="paragraph" w:customStyle="1" w:styleId="heading40">
    <w:name w:val="heading 40"/>
    <w:basedOn w:val="Normal0"/>
    <w:next w:val="Normal0"/>
    <w:link w:val="Ttulo4Car"/>
    <w:uiPriority w:val="9"/>
    <w:qFormat/>
    <w:pPr>
      <w:keepNext/>
      <w:spacing w:before="240" w:after="60"/>
      <w:outlineLvl w:val="3"/>
    </w:pPr>
    <w:rPr>
      <w:rFonts w:ascii="Times New Roman" w:eastAsiaTheme="minorEastAsia" w:hAnsi="Times New Roman" w:cs="Times New Roman"/>
      <w:b/>
      <w:sz w:val="28"/>
      <w:szCs w:val="28"/>
    </w:rPr>
  </w:style>
  <w:style w:type="paragraph" w:customStyle="1" w:styleId="heading50">
    <w:name w:val="heading 50"/>
    <w:basedOn w:val="Normal0"/>
    <w:next w:val="Normal0"/>
    <w:link w:val="Ttulo5Car"/>
    <w:uiPriority w:val="9"/>
    <w:qFormat/>
    <w:pPr>
      <w:spacing w:before="240" w:after="60"/>
      <w:outlineLvl w:val="4"/>
    </w:pPr>
    <w:rPr>
      <w:b/>
      <w:i/>
      <w:sz w:val="26"/>
      <w:szCs w:val="26"/>
    </w:rPr>
  </w:style>
  <w:style w:type="paragraph" w:customStyle="1" w:styleId="heading60">
    <w:name w:val="heading 60"/>
    <w:basedOn w:val="Normal0"/>
    <w:next w:val="Normal0"/>
    <w:link w:val="Ttulo6Car"/>
    <w:qFormat/>
    <w:pPr>
      <w:spacing w:before="240" w:after="60"/>
      <w:outlineLvl w:val="5"/>
    </w:pPr>
    <w:rPr>
      <w:rFonts w:ascii="Times New Roman" w:eastAsiaTheme="minorEastAsia" w:hAnsi="Times New Roman" w:cs="Times New Roman"/>
      <w:b/>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customStyle="1" w:styleId="Ttulo1Car">
    <w:name w:val="Título 1 Car"/>
    <w:aliases w:val="Rubro (A Car1,C) Car,Rubro (A Car Car,MT1 Car,título 1 Car,h1 Car,No numbers Car,69% Car,Attribute Heading 1 Car,Para1 Car,h11 Car,h12 Car,L1 Car,Section Heading Car,Head1 Car,Heading apps Car,Portadilla Car,H1 Car,Header 1 Car,level 1 Car"/>
    <w:basedOn w:val="Fuentedeprrafopredeter"/>
    <w:link w:val="heading10"/>
    <w:rPr>
      <w:rFonts w:ascii="Arial" w:eastAsia="Times New Roman" w:hAnsi="Arial"/>
      <w:b/>
      <w:kern w:val="32"/>
      <w:sz w:val="32"/>
    </w:rPr>
  </w:style>
  <w:style w:type="character" w:customStyle="1" w:styleId="Ttulo2Car">
    <w:name w:val="Título 2 Car"/>
    <w:aliases w:val="Edgar 2 Car"/>
    <w:basedOn w:val="Fuentedeprrafopredeter"/>
    <w:link w:val="heading20"/>
    <w:uiPriority w:val="9"/>
    <w:rPr>
      <w:rFonts w:ascii="CG Omega" w:hAnsi="CG Omega"/>
      <w:sz w:val="20"/>
      <w:u w:val="single"/>
      <w:lang w:val="es-ES_tradnl"/>
    </w:rPr>
  </w:style>
  <w:style w:type="character" w:customStyle="1" w:styleId="Ttulo3Car">
    <w:name w:val="Título 3 Car"/>
    <w:basedOn w:val="Fuentedeprrafopredeter"/>
    <w:link w:val="heading30"/>
    <w:uiPriority w:val="9"/>
    <w:rPr>
      <w:rFonts w:asciiTheme="majorHAnsi" w:eastAsiaTheme="majorEastAsia" w:hAnsiTheme="majorHAnsi" w:cs="Times New Roman"/>
      <w:b/>
      <w:sz w:val="26"/>
      <w:szCs w:val="26"/>
    </w:rPr>
  </w:style>
  <w:style w:type="character" w:customStyle="1" w:styleId="Ttulo4Car">
    <w:name w:val="Título 4 Car"/>
    <w:basedOn w:val="Fuentedeprrafopredeter"/>
    <w:link w:val="heading40"/>
    <w:uiPriority w:val="9"/>
    <w:rPr>
      <w:rFonts w:asciiTheme="minorHAnsi" w:eastAsiaTheme="minorEastAsia" w:hAnsiTheme="minorHAnsi" w:cs="Times New Roman"/>
      <w:b/>
      <w:sz w:val="28"/>
      <w:szCs w:val="28"/>
    </w:rPr>
  </w:style>
  <w:style w:type="character" w:customStyle="1" w:styleId="Ttulo5Car">
    <w:name w:val="Título 5 Car"/>
    <w:basedOn w:val="Fuentedeprrafopredeter"/>
    <w:link w:val="heading50"/>
    <w:uiPriority w:val="9"/>
    <w:rPr>
      <w:b/>
      <w:i/>
      <w:sz w:val="26"/>
      <w:lang w:val="x-none"/>
    </w:rPr>
  </w:style>
  <w:style w:type="character" w:customStyle="1" w:styleId="Ttulo6Car">
    <w:name w:val="Título 6 Car"/>
    <w:basedOn w:val="Fuentedeprrafopredeter"/>
    <w:link w:val="heading60"/>
    <w:rPr>
      <w:rFonts w:ascii="Times New Roman" w:hAnsi="Times New Roman"/>
      <w:b/>
      <w:sz w:val="22"/>
      <w:lang w:val="x-none"/>
    </w:rPr>
  </w:style>
  <w:style w:type="paragraph" w:customStyle="1" w:styleId="Normal00">
    <w:name w:val="Normal00"/>
    <w:qFormat/>
    <w:pPr>
      <w:autoSpaceDE w:val="0"/>
      <w:autoSpaceDN w:val="0"/>
      <w:adjustRightInd w:val="0"/>
    </w:pPr>
    <w:rPr>
      <w:rFonts w:eastAsia="Times New Roman"/>
    </w:rPr>
  </w:style>
  <w:style w:type="character" w:customStyle="1" w:styleId="Ttulo7Car">
    <w:name w:val="Título 7 Car"/>
    <w:basedOn w:val="Fuentedeprrafopredeter"/>
    <w:link w:val="Ttulo7"/>
    <w:rPr>
      <w:rFonts w:ascii="Times New Roman" w:hAnsi="Times New Roman"/>
      <w:sz w:val="24"/>
      <w:lang w:val="x-none"/>
    </w:rPr>
  </w:style>
  <w:style w:type="character" w:customStyle="1" w:styleId="Ttulo8Car">
    <w:name w:val="Título 8 Car"/>
    <w:basedOn w:val="Fuentedeprrafopredeter"/>
    <w:link w:val="Ttulo8"/>
    <w:rPr>
      <w:rFonts w:ascii="Times New Roman" w:hAnsi="Times New Roman"/>
      <w:i/>
      <w:sz w:val="24"/>
      <w:lang w:val="x-none"/>
    </w:rPr>
  </w:style>
  <w:style w:type="character" w:customStyle="1" w:styleId="Ttulo9Car">
    <w:name w:val="Título 9 Car"/>
    <w:basedOn w:val="Fuentedeprrafopredeter"/>
    <w:link w:val="Ttulo9"/>
    <w:rPr>
      <w:rFonts w:ascii="Arial" w:hAnsi="Arial"/>
      <w:sz w:val="22"/>
      <w:lang w:val="x-none"/>
    </w:rPr>
  </w:style>
  <w:style w:type="table" w:customStyle="1" w:styleId="TableNormal1">
    <w:name w:val="Table Normal1"/>
    <w:qFormat/>
    <w:tblPr>
      <w:tblCellMar>
        <w:top w:w="0" w:type="dxa"/>
        <w:left w:w="0" w:type="dxa"/>
        <w:bottom w:w="0" w:type="dxa"/>
        <w:right w:w="0" w:type="dxa"/>
      </w:tblCellMar>
    </w:tblPr>
  </w:style>
  <w:style w:type="paragraph" w:customStyle="1" w:styleId="Title0">
    <w:name w:val="Title0"/>
    <w:basedOn w:val="Normal0"/>
    <w:next w:val="Normal0"/>
    <w:link w:val="TtuloCar"/>
    <w:uiPriority w:val="10"/>
    <w:qFormat/>
    <w:pPr>
      <w:spacing w:after="0" w:line="240" w:lineRule="auto"/>
      <w:jc w:val="center"/>
    </w:pPr>
    <w:rPr>
      <w:rFonts w:ascii="Arial" w:hAnsi="Arial" w:cs="Arial"/>
      <w:b/>
    </w:rPr>
  </w:style>
  <w:style w:type="character" w:customStyle="1" w:styleId="TtuloCar">
    <w:name w:val="Título Car"/>
    <w:basedOn w:val="Fuentedeprrafopredeter"/>
    <w:link w:val="Title0"/>
    <w:uiPriority w:val="10"/>
    <w:rPr>
      <w:rFonts w:asciiTheme="majorHAnsi" w:eastAsiaTheme="majorEastAsia" w:hAnsiTheme="majorHAnsi" w:cs="Times New Roman"/>
      <w:b/>
      <w:kern w:val="28"/>
      <w:sz w:val="32"/>
      <w:szCs w:val="32"/>
    </w:rPr>
  </w:style>
  <w:style w:type="table" w:customStyle="1" w:styleId="TableNormal2">
    <w:name w:val="Table Normal2"/>
    <w:uiPriority w:val="2"/>
    <w:qFormat/>
    <w:tblPr>
      <w:tblCellMar>
        <w:top w:w="0" w:type="dxa"/>
        <w:left w:w="0" w:type="dxa"/>
        <w:bottom w:w="0" w:type="dxa"/>
        <w:right w:w="0" w:type="dxa"/>
      </w:tblCellMar>
    </w:tblPr>
  </w:style>
  <w:style w:type="table" w:customStyle="1" w:styleId="TableNormal3">
    <w:name w:val="Table Normal3"/>
    <w:uiPriority w:val="2"/>
    <w:qFormat/>
    <w:tblPr>
      <w:tblCellMar>
        <w:top w:w="0" w:type="dxa"/>
        <w:left w:w="0" w:type="dxa"/>
        <w:bottom w:w="0" w:type="dxa"/>
        <w:right w:w="0" w:type="dxa"/>
      </w:tblCellMar>
    </w:tblPr>
  </w:style>
  <w:style w:type="table" w:customStyle="1" w:styleId="TableNormal4">
    <w:name w:val="Table Normal4"/>
    <w:uiPriority w:val="2"/>
    <w:qFormat/>
    <w:tblPr>
      <w:tblCellMar>
        <w:top w:w="0" w:type="dxa"/>
        <w:left w:w="0" w:type="dxa"/>
        <w:bottom w:w="0" w:type="dxa"/>
        <w:right w:w="0" w:type="dxa"/>
      </w:tblCellMar>
    </w:tblPr>
  </w:style>
  <w:style w:type="table" w:customStyle="1" w:styleId="TableNormal5">
    <w:name w:val="Table Normal5"/>
    <w:uiPriority w:val="2"/>
    <w:qFormat/>
    <w:tblPr>
      <w:tblCellMar>
        <w:top w:w="0" w:type="dxa"/>
        <w:left w:w="0" w:type="dxa"/>
        <w:bottom w:w="0" w:type="dxa"/>
        <w:right w:w="0" w:type="dxa"/>
      </w:tblCellMar>
    </w:tblPr>
  </w:style>
  <w:style w:type="paragraph" w:customStyle="1" w:styleId="heading100">
    <w:name w:val="heading 100"/>
    <w:basedOn w:val="Normal00"/>
    <w:next w:val="Normal00"/>
    <w:qFormat/>
    <w:pPr>
      <w:keepNext/>
      <w:spacing w:before="240" w:after="60"/>
      <w:outlineLvl w:val="0"/>
    </w:pPr>
    <w:rPr>
      <w:rFonts w:ascii="Arial" w:hAnsi="Arial" w:cs="Arial"/>
      <w:b/>
      <w:kern w:val="32"/>
      <w:szCs w:val="32"/>
    </w:rPr>
  </w:style>
  <w:style w:type="paragraph" w:customStyle="1" w:styleId="heading200">
    <w:name w:val="heading 200"/>
    <w:basedOn w:val="Normal00"/>
    <w:next w:val="Normal00"/>
    <w:qFormat/>
    <w:pPr>
      <w:keepNext/>
      <w:spacing w:after="0" w:line="240" w:lineRule="auto"/>
      <w:outlineLvl w:val="1"/>
    </w:pPr>
    <w:rPr>
      <w:rFonts w:ascii="CG Omega" w:eastAsiaTheme="minorEastAsia" w:hAnsi="CG Omega"/>
      <w:szCs w:val="20"/>
      <w:u w:val="single"/>
      <w:lang w:val="es-ES_tradnl"/>
    </w:rPr>
  </w:style>
  <w:style w:type="paragraph" w:customStyle="1" w:styleId="heading300">
    <w:name w:val="heading 300"/>
    <w:aliases w:val="Hdg 3,Heading 3a"/>
    <w:basedOn w:val="Normal00"/>
    <w:next w:val="Normal00"/>
    <w:qFormat/>
    <w:pPr>
      <w:keepNext/>
      <w:spacing w:before="240" w:after="60"/>
      <w:outlineLvl w:val="2"/>
    </w:pPr>
    <w:rPr>
      <w:rFonts w:ascii="Arial" w:hAnsi="Arial" w:cs="Arial"/>
      <w:szCs w:val="26"/>
    </w:rPr>
  </w:style>
  <w:style w:type="paragraph" w:customStyle="1" w:styleId="heading400">
    <w:name w:val="heading 400"/>
    <w:aliases w:val="Título 4amb"/>
    <w:basedOn w:val="Normal00"/>
    <w:next w:val="Normal00"/>
    <w:qFormat/>
    <w:pPr>
      <w:keepNext/>
      <w:spacing w:before="240" w:after="60"/>
      <w:outlineLvl w:val="3"/>
    </w:pPr>
    <w:rPr>
      <w:rFonts w:ascii="Times New Roman" w:hAnsi="Times New Roman"/>
      <w:b/>
      <w:sz w:val="28"/>
      <w:szCs w:val="28"/>
    </w:rPr>
  </w:style>
  <w:style w:type="paragraph" w:customStyle="1" w:styleId="heading500">
    <w:name w:val="heading 500"/>
    <w:basedOn w:val="Normal00"/>
    <w:next w:val="Normal00"/>
    <w:qFormat/>
    <w:pPr>
      <w:spacing w:before="240" w:after="60"/>
      <w:outlineLvl w:val="4"/>
    </w:pPr>
    <w:rPr>
      <w:b/>
      <w:i/>
      <w:sz w:val="26"/>
      <w:szCs w:val="26"/>
    </w:rPr>
  </w:style>
  <w:style w:type="paragraph" w:customStyle="1" w:styleId="heading600">
    <w:name w:val="heading 600"/>
    <w:basedOn w:val="Normal00"/>
    <w:next w:val="Normal00"/>
    <w:qFormat/>
    <w:pPr>
      <w:spacing w:before="240" w:after="60"/>
      <w:outlineLvl w:val="5"/>
    </w:pPr>
    <w:rPr>
      <w:rFonts w:ascii="Times New Roman" w:hAnsi="Times New Roman"/>
      <w:b/>
    </w:rPr>
  </w:style>
  <w:style w:type="character" w:customStyle="1" w:styleId="Ttulo3Car3">
    <w:name w:val="Título 3 Car3"/>
    <w:aliases w:val="Hdg 3 Car,Heading 3a Car"/>
    <w:uiPriority w:val="9"/>
    <w:rPr>
      <w:rFonts w:ascii="Arial" w:eastAsia="Times New Roman" w:hAnsi="Arial"/>
      <w:sz w:val="26"/>
    </w:rPr>
  </w:style>
  <w:style w:type="character" w:customStyle="1" w:styleId="Ttulo4Car3">
    <w:name w:val="Título 4 Car3"/>
    <w:aliases w:val="Título 4amb Car"/>
    <w:uiPriority w:val="9"/>
    <w:rPr>
      <w:rFonts w:ascii="Times New Roman" w:hAnsi="Times New Roman"/>
      <w:b/>
      <w:sz w:val="28"/>
      <w:lang w:val="x-none"/>
    </w:rPr>
  </w:style>
  <w:style w:type="paragraph" w:styleId="TDC1">
    <w:name w:val="toc 1"/>
    <w:basedOn w:val="Normal00"/>
    <w:next w:val="Normal00"/>
    <w:uiPriority w:val="39"/>
    <w:qFormat/>
    <w:pPr>
      <w:tabs>
        <w:tab w:val="left" w:pos="1560"/>
        <w:tab w:val="right" w:leader="dot" w:pos="8494"/>
      </w:tabs>
      <w:spacing w:after="0" w:line="264" w:lineRule="auto"/>
    </w:pPr>
    <w:rPr>
      <w:rFonts w:ascii="Arial" w:hAnsi="Arial" w:cs="Arial"/>
      <w:b/>
      <w:noProof/>
      <w:sz w:val="21"/>
    </w:rPr>
  </w:style>
  <w:style w:type="paragraph" w:styleId="Encabezado">
    <w:name w:val="header"/>
    <w:aliases w:val="Encabezado Car1,Car3 Car1,Encabezado1 Car1,h Car1,maria Car1, Car3,h,maria,Car3,encabezado,Encabezado 2,ITT i,odd header,e,Encabezado11,Encabezado111,Zanja 2,Encabezado Car Car,Header1,g,Encabezado Car Car Car Car"/>
    <w:basedOn w:val="Normal00"/>
    <w:link w:val="EncabezadoCar"/>
    <w:uiPriority w:val="99"/>
    <w:qFormat/>
    <w:pPr>
      <w:widowControl w:val="0"/>
      <w:tabs>
        <w:tab w:val="center" w:pos="4252"/>
        <w:tab w:val="left" w:pos="8494"/>
      </w:tabs>
      <w:spacing w:after="0" w:line="240" w:lineRule="auto"/>
    </w:pPr>
  </w:style>
  <w:style w:type="character" w:customStyle="1" w:styleId="EncabezadoCar">
    <w:name w:val="Encabezado Car"/>
    <w:aliases w:val="Encabezado Car1 Car,Car3 Car1 Car,Encabezado1 Car1 Car,h Car1 Car,maria Car1 Car, Car3 Car,h Car,maria Car,Car3 Car,encabezado Car,Encabezado 2 Car,ITT i Car,odd header Car,e Car,Encabezado11 Car,Encabezado111 Car,Zanja 2 Car,Header1 Car"/>
    <w:basedOn w:val="Fuentedeprrafopredeter"/>
    <w:link w:val="Encabezado"/>
    <w:uiPriority w:val="99"/>
    <w:rPr>
      <w:rFonts w:ascii="Calibri" w:hAnsi="Calibri" w:cs="Times New Roman"/>
    </w:rPr>
  </w:style>
  <w:style w:type="paragraph" w:styleId="Piedepgina">
    <w:name w:val="footer"/>
    <w:aliases w:val="Char16,Char161,Char1612,Char1612 Char Char Char Char Char,Cabeçalho inferior,Cabeçalho inferior Char,Cabeçalho inferior Char Char,Cabeçalho inferior Char Char1 Char,Cabeçalho inferior Char Char1 Char Char,Pie de página ALG, Char16, Char161"/>
    <w:basedOn w:val="Normal00"/>
    <w:link w:val="PiedepginaCar"/>
    <w:uiPriority w:val="99"/>
    <w:pPr>
      <w:widowControl w:val="0"/>
      <w:tabs>
        <w:tab w:val="center" w:pos="4252"/>
        <w:tab w:val="left" w:pos="8494"/>
      </w:tabs>
      <w:spacing w:after="0" w:line="240" w:lineRule="auto"/>
    </w:pPr>
  </w:style>
  <w:style w:type="character" w:customStyle="1" w:styleId="PiedepginaCar">
    <w:name w:val="Pie de página Car"/>
    <w:aliases w:val="Char16 Car,Char161 Car,Char1612 Car,Char1612 Char Char Char Char Char Car,Cabeçalho inferior Car,Cabeçalho inferior Char Car,Cabeçalho inferior Char Char Car,Cabeçalho inferior Char Char1 Char Car,Pie de página ALG Car, Char16 Car"/>
    <w:basedOn w:val="Fuentedeprrafopredeter"/>
    <w:link w:val="Piedepgina"/>
    <w:uiPriority w:val="99"/>
    <w:rPr>
      <w:rFonts w:ascii="Calibri" w:hAnsi="Calibri" w:cs="Times New Roman"/>
    </w:rPr>
  </w:style>
  <w:style w:type="paragraph" w:styleId="Textodeglobo">
    <w:name w:val="Balloon Text"/>
    <w:basedOn w:val="Normal00"/>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eastAsia="Times New Roman" w:hAnsi="Tahoma"/>
      <w:sz w:val="16"/>
    </w:rPr>
  </w:style>
  <w:style w:type="table" w:styleId="Tablaconcuadrcula">
    <w:name w:val="Table Grid"/>
    <w:aliases w:val="none"/>
    <w:basedOn w:val="NormalTable0"/>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00"/>
    <w:link w:val="Textoindependiente2Car"/>
    <w:uiPriority w:val="99"/>
    <w:pPr>
      <w:spacing w:after="0" w:line="240" w:lineRule="auto"/>
      <w:jc w:val="center"/>
    </w:pPr>
    <w:rPr>
      <w:rFonts w:ascii="Times New Roman" w:eastAsiaTheme="minorEastAsia" w:hAnsi="Times New Roman"/>
      <w:b/>
      <w:sz w:val="28"/>
      <w:szCs w:val="20"/>
    </w:rPr>
  </w:style>
  <w:style w:type="character" w:customStyle="1" w:styleId="Textoindependiente2Car">
    <w:name w:val="Texto independiente 2 Car"/>
    <w:basedOn w:val="Fuentedeprrafopredeter"/>
    <w:link w:val="Textoindependiente2"/>
    <w:uiPriority w:val="99"/>
    <w:rPr>
      <w:rFonts w:ascii="Times New Roman" w:hAnsi="Times New Roman"/>
      <w:b/>
      <w:sz w:val="20"/>
      <w:lang w:val="x-none"/>
    </w:rPr>
  </w:style>
  <w:style w:type="paragraph" w:customStyle="1" w:styleId="BodyTextIndent21">
    <w:name w:val="Body Text Indent 21"/>
    <w:basedOn w:val="Normal00"/>
    <w:pPr>
      <w:spacing w:after="0" w:line="240" w:lineRule="auto"/>
      <w:ind w:left="426"/>
      <w:jc w:val="both"/>
    </w:pPr>
    <w:rPr>
      <w:rFonts w:ascii="Arial" w:eastAsiaTheme="minorEastAsia" w:hAnsi="Arial"/>
      <w:sz w:val="24"/>
      <w:szCs w:val="20"/>
      <w:lang w:val="es-ES_tradnl"/>
    </w:rPr>
  </w:style>
  <w:style w:type="paragraph" w:styleId="Textosinformato">
    <w:name w:val="Plain Text"/>
    <w:aliases w:val="Car, Car"/>
    <w:basedOn w:val="Normal00"/>
    <w:link w:val="TextosinformatoCar"/>
    <w:pPr>
      <w:widowControl w:val="0"/>
      <w:spacing w:after="0" w:line="240" w:lineRule="auto"/>
    </w:pPr>
    <w:rPr>
      <w:rFonts w:ascii="Courier New" w:hAnsi="Courier New"/>
      <w:sz w:val="20"/>
      <w:szCs w:val="20"/>
    </w:rPr>
  </w:style>
  <w:style w:type="character" w:customStyle="1" w:styleId="TextosinformatoCar">
    <w:name w:val="Texto sin formato Car"/>
    <w:aliases w:val="Car Car, Car Car"/>
    <w:basedOn w:val="Fuentedeprrafopredeter"/>
    <w:link w:val="Textosinformato"/>
    <w:rPr>
      <w:rFonts w:ascii="Courier New" w:hAnsi="Courier New" w:cs="Times New Roman"/>
      <w:sz w:val="20"/>
      <w:szCs w:val="20"/>
      <w:lang w:val="x-none"/>
    </w:rPr>
  </w:style>
  <w:style w:type="paragraph" w:customStyle="1" w:styleId="Ttulo10">
    <w:name w:val="Título1"/>
    <w:basedOn w:val="Normal00"/>
    <w:uiPriority w:val="99"/>
    <w:qFormat/>
    <w:pPr>
      <w:spacing w:after="0" w:line="240" w:lineRule="auto"/>
      <w:jc w:val="center"/>
    </w:pPr>
    <w:rPr>
      <w:rFonts w:ascii="Times New Roman" w:eastAsiaTheme="minorEastAsia" w:hAnsi="Times New Roman"/>
      <w:b/>
      <w:szCs w:val="20"/>
      <w:lang w:val="es-ES_tradnl"/>
    </w:rPr>
  </w:style>
  <w:style w:type="paragraph" w:styleId="Sangradetextonormal">
    <w:name w:val="Body Text Indent"/>
    <w:aliases w:val="Sangría de t,independiente"/>
    <w:basedOn w:val="Normal00"/>
    <w:link w:val="SangradetextonormalCar"/>
    <w:pPr>
      <w:spacing w:after="120"/>
      <w:ind w:left="283"/>
    </w:pPr>
  </w:style>
  <w:style w:type="character" w:customStyle="1" w:styleId="SangradetextonormalCar">
    <w:name w:val="Sangría de texto normal Car"/>
    <w:aliases w:val="Sangría de t Car,independiente Car"/>
    <w:basedOn w:val="Fuentedeprrafopredeter"/>
    <w:link w:val="Sangradetextonormal"/>
    <w:rPr>
      <w:rFonts w:ascii="Calibri" w:eastAsia="Times New Roman" w:hAnsi="Calibri"/>
    </w:rPr>
  </w:style>
  <w:style w:type="paragraph" w:styleId="Textoindependiente">
    <w:name w:val="Body Text"/>
    <w:aliases w:val="Texto de bloque1,Corpo testo,Ctrl+1,Testo.t2,bt,descriptionbullets,Car Car21,BODY TEXT,Block text,body text,Texto CH2M,Texto independiente Car Car Car,ANEXO TEXTOS Texto ind,(Main Text),date,Body Text (Main text),tx"/>
    <w:basedOn w:val="Normal0"/>
    <w:next w:val="heading300"/>
    <w:link w:val="TextoindependienteCar3"/>
    <w:uiPriority w:val="99"/>
    <w:qFormat/>
    <w:pPr>
      <w:spacing w:after="0" w:line="240" w:lineRule="auto"/>
    </w:pPr>
    <w:rPr>
      <w:rFonts w:ascii="Times New Roman" w:eastAsiaTheme="minorEastAsia" w:hAnsi="Times New Roman" w:cs="Times New Roman"/>
      <w:sz w:val="18"/>
      <w:szCs w:val="24"/>
      <w:lang w:val="en-US"/>
    </w:rPr>
  </w:style>
  <w:style w:type="character" w:customStyle="1" w:styleId="TextoindependienteCar3">
    <w:name w:val="Texto independiente Car3"/>
    <w:aliases w:val="Texto de bloque1 Car,Corpo testo Car2,Ctrl+1 Car3,Testo.t2 Car2,bt Car3,descriptionbullets Car1,Car Car21 Car1,BODY TEXT Car3,Block text Car3,body text Car3,Texto CH2M Car3,Texto independiente Car Car Car Car2,(Main Text) Car2"/>
    <w:basedOn w:val="Fuentedeprrafopredeter"/>
    <w:link w:val="Textoindependiente"/>
    <w:uiPriority w:val="99"/>
    <w:rPr>
      <w:rFonts w:ascii="Calibri" w:eastAsia="Times New Roman" w:hAnsi="Calibri"/>
      <w:lang w:val="es-PE"/>
    </w:rPr>
  </w:style>
  <w:style w:type="character" w:customStyle="1" w:styleId="TextoindependienteCar">
    <w:name w:val="Texto independiente Car"/>
    <w:aliases w:val="(Main Text) Car,ANEXO TEXTOS Texto ind Car,BODY TEXT Car,Block text Car,Corpo testo Car,Ctrl+1 Car,Testo.t2 Car,Texto CH2M Car,Texto independiente Car Car Car Car,Titulo 4 Car,body text Car,bt Car,date Car,descriptionbullets Car"/>
    <w:uiPriority w:val="99"/>
    <w:rPr>
      <w:rFonts w:ascii="Calibri" w:eastAsia="Times New Roman" w:hAnsi="Calibri"/>
    </w:rPr>
  </w:style>
  <w:style w:type="paragraph" w:customStyle="1" w:styleId="ArticleL3">
    <w:name w:val="Article_L3"/>
    <w:basedOn w:val="Normal00"/>
    <w:next w:val="Normal00"/>
    <w:pPr>
      <w:spacing w:before="240" w:after="0" w:line="360" w:lineRule="auto"/>
      <w:ind w:left="1440" w:hanging="720"/>
      <w:jc w:val="both"/>
    </w:pPr>
    <w:rPr>
      <w:rFonts w:ascii="Times New Roman" w:eastAsiaTheme="minorEastAsia" w:hAnsi="Times New Roman"/>
      <w:sz w:val="24"/>
      <w:szCs w:val="20"/>
    </w:rPr>
  </w:style>
  <w:style w:type="paragraph" w:customStyle="1" w:styleId="Pelota">
    <w:name w:val="Pelota"/>
    <w:basedOn w:val="Normal00"/>
    <w:pPr>
      <w:spacing w:after="0" w:line="240" w:lineRule="auto"/>
      <w:jc w:val="both"/>
    </w:pPr>
    <w:rPr>
      <w:rFonts w:ascii="Times New Roman" w:eastAsiaTheme="minorEastAsia" w:hAnsi="Times New Roman"/>
      <w:szCs w:val="20"/>
      <w:lang w:val="en-US"/>
    </w:rPr>
  </w:style>
  <w:style w:type="paragraph" w:customStyle="1" w:styleId="Default">
    <w:name w:val="Default"/>
    <w:qFormat/>
    <w:pPr>
      <w:autoSpaceDE w:val="0"/>
      <w:autoSpaceDN w:val="0"/>
      <w:adjustRightInd w:val="0"/>
    </w:pPr>
    <w:rPr>
      <w:rFonts w:ascii="Tahoma" w:hAnsi="Tahoma" w:cs="Tahoma"/>
      <w:color w:val="000000"/>
      <w:sz w:val="24"/>
      <w:szCs w:val="24"/>
      <w:lang w:val="es-ES"/>
    </w:rPr>
  </w:style>
  <w:style w:type="paragraph" w:styleId="Sangra2detindependiente">
    <w:name w:val="Body Text Indent 2"/>
    <w:basedOn w:val="Normal00"/>
    <w:link w:val="Sangra2detindependienteCar"/>
    <w:pPr>
      <w:spacing w:after="120" w:line="480" w:lineRule="auto"/>
      <w:ind w:left="283"/>
    </w:pPr>
  </w:style>
  <w:style w:type="character" w:customStyle="1" w:styleId="Sangra2detindependienteCar">
    <w:name w:val="Sangría 2 de t. independiente Car"/>
    <w:basedOn w:val="Fuentedeprrafopredeter"/>
    <w:link w:val="Sangra2detindependiente"/>
    <w:rPr>
      <w:rFonts w:ascii="Calibri" w:eastAsia="Times New Roman" w:hAnsi="Calibri"/>
    </w:rPr>
  </w:style>
  <w:style w:type="paragraph" w:styleId="Sangra3detindependiente">
    <w:name w:val="Body Text Indent 3"/>
    <w:basedOn w:val="Normal00"/>
    <w:link w:val="Sangra3detindependienteCar"/>
    <w:uiPriority w:val="9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Pr>
      <w:rFonts w:ascii="Calibri" w:eastAsia="Times New Roman" w:hAnsi="Calibri"/>
      <w:sz w:val="16"/>
    </w:rPr>
  </w:style>
  <w:style w:type="character" w:styleId="nfasis">
    <w:name w:val="Emphasis"/>
    <w:basedOn w:val="Fuentedeprrafopredeter"/>
    <w:uiPriority w:val="20"/>
    <w:qFormat/>
    <w:rPr>
      <w:i/>
    </w:rPr>
  </w:style>
  <w:style w:type="character" w:styleId="Refdecomentario">
    <w:name w:val="annotation reference"/>
    <w:uiPriority w:val="99"/>
    <w:unhideWhenUsed/>
    <w:rPr>
      <w:sz w:val="16"/>
      <w:szCs w:val="16"/>
    </w:rPr>
  </w:style>
  <w:style w:type="paragraph" w:styleId="Textocomentario">
    <w:name w:val="annotation text"/>
    <w:aliases w:val="Char8,Char5 Char Char Char,Char5 Char Char Char Char,Char5 Char,Char51 Char,Texto de comentário2,Char5 Char1,Char5 Char Char Char1,Texto de comentário11,Char5 Char Char Char Char1 Char Char Char,Texto de comentário11 Char, Char8"/>
    <w:basedOn w:val="Normal0"/>
    <w:link w:val="TextocomentarioCar"/>
    <w:uiPriority w:val="99"/>
    <w:unhideWhenUsed/>
    <w:pPr>
      <w:spacing w:line="240" w:lineRule="auto"/>
    </w:pPr>
    <w:rPr>
      <w:sz w:val="20"/>
      <w:szCs w:val="20"/>
    </w:rPr>
  </w:style>
  <w:style w:type="character" w:customStyle="1" w:styleId="TextocomentarioCar">
    <w:name w:val="Texto comentario Car"/>
    <w:aliases w:val="Char8 Car,Char5 Char Char Char Car,Char5 Char Char Char Char Car,Char5 Char Car,Char51 Char Car,Texto de comentário2 Car,Char5 Char1 Car,Char5 Char Char Char1 Car,Texto de comentário11 Car,Texto de comentário11 Char Car, Char8 Car"/>
    <w:basedOn w:val="Fuentedeprrafopredeter"/>
    <w:link w:val="Textocomentario"/>
    <w:uiPriority w:val="99"/>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unhideWhenUsed/>
    <w:rPr>
      <w:b/>
      <w:bCs/>
    </w:rPr>
  </w:style>
  <w:style w:type="character" w:customStyle="1" w:styleId="AsuntodelcomentarioCar">
    <w:name w:val="Asunto del comentario Car"/>
    <w:basedOn w:val="TextocomentarioCar"/>
    <w:link w:val="Asuntodelcomentario"/>
    <w:uiPriority w:val="99"/>
    <w:rPr>
      <w:rFonts w:ascii="Calibri" w:eastAsia="Times New Roman" w:hAnsi="Calibri" w:cs="Times New Roman"/>
      <w:b/>
      <w:sz w:val="20"/>
      <w:szCs w:val="20"/>
    </w:rPr>
  </w:style>
  <w:style w:type="paragraph" w:styleId="Textonotapie">
    <w:name w:val="footnote text"/>
    <w:aliases w:val="Car1 Car,Car1 Car Car,Car2 Car,FN,Footnote Text Char Char1,Footnote Text Char Char1 Char1 Char Char,Footnote Text Char1,Footnote Text Char1 Char1 Char1 Char,Footnote Text Char1 Char1 Char1 Char Char Char1,Footnote Text Char4 Char Char,f"/>
    <w:basedOn w:val="Normal00"/>
    <w:link w:val="TextonotapieCar"/>
    <w:uiPriority w:val="99"/>
    <w:qFormat/>
    <w:pPr>
      <w:spacing w:after="0" w:line="240" w:lineRule="auto"/>
    </w:pPr>
    <w:rPr>
      <w:rFonts w:ascii="Arial" w:eastAsiaTheme="minorEastAsia" w:hAnsi="Arial" w:cs="Arial"/>
      <w:szCs w:val="18"/>
    </w:rPr>
  </w:style>
  <w:style w:type="character" w:customStyle="1" w:styleId="TextonotapieCar">
    <w:name w:val="Texto nota pie Car"/>
    <w:aliases w:val="Car1 Car Car1,Car1 Car Car Car,Car2 Car Car,FN Car,Footnote Text Char Char1 Car,Footnote Text Char Char1 Char1 Char Char Car,Footnote Text Char1 Car,Footnote Text Char1 Char1 Char1 Char Car,Footnote Text Char4 Char Char Car,f Car"/>
    <w:basedOn w:val="Fuentedeprrafopredeter"/>
    <w:link w:val="Textonotapie"/>
    <w:uiPriority w:val="99"/>
    <w:rPr>
      <w:rFonts w:ascii="Arial" w:hAnsi="Arial"/>
      <w:sz w:val="18"/>
      <w:lang w:val="x-none"/>
    </w:rPr>
  </w:style>
  <w:style w:type="character" w:styleId="Nmerodepgina">
    <w:name w:val="page number"/>
    <w:basedOn w:val="Fuentedeprrafopredeter"/>
    <w:rPr>
      <w:rFonts w:cs="Times New Roman"/>
    </w:rPr>
  </w:style>
  <w:style w:type="paragraph" w:customStyle="1" w:styleId="EstiloTtulo2AsiticaMSMincho">
    <w:name w:val="Estilo Título 2 + (Asiática) MS Mincho"/>
    <w:basedOn w:val="Titulo3"/>
    <w:next w:val="Normal00"/>
    <w:pPr>
      <w:numPr>
        <w:numId w:val="0"/>
      </w:numPr>
      <w:jc w:val="both"/>
    </w:pPr>
  </w:style>
  <w:style w:type="paragraph" w:customStyle="1" w:styleId="Titulo3">
    <w:name w:val="Titulo 3"/>
    <w:uiPriority w:val="99"/>
    <w:pPr>
      <w:numPr>
        <w:numId w:val="12"/>
      </w:numPr>
      <w:tabs>
        <w:tab w:val="num" w:pos="0"/>
      </w:tabs>
      <w:autoSpaceDE w:val="0"/>
      <w:autoSpaceDN w:val="0"/>
      <w:adjustRightInd w:val="0"/>
      <w:ind w:left="0" w:firstLine="0"/>
    </w:pPr>
    <w:rPr>
      <w:rFonts w:ascii="Arial" w:eastAsia="MS Mincho" w:hAnsi="Arial"/>
      <w:lang w:val="es-ES_tradnl"/>
    </w:rPr>
  </w:style>
  <w:style w:type="paragraph" w:customStyle="1" w:styleId="EstiloTtulo2AsiticaMSMincho1">
    <w:name w:val="Estilo Título 2 + (Asiática) MS Mincho1"/>
    <w:basedOn w:val="heading200"/>
    <w:next w:val="Normal00"/>
    <w:uiPriority w:val="99"/>
    <w:rPr>
      <w:rFonts w:ascii="Arial" w:eastAsia="MS Mincho" w:hAnsi="Arial"/>
      <w:b/>
      <w:szCs w:val="22"/>
      <w:u w:val="none"/>
    </w:rPr>
  </w:style>
  <w:style w:type="paragraph" w:customStyle="1" w:styleId="EstiloTtulo2ArialNegritaSinsubrayado">
    <w:name w:val="Estilo Título 2 + Arial Negrita Sin subrayado"/>
    <w:basedOn w:val="heading200"/>
    <w:uiPriority w:val="99"/>
    <w:rPr>
      <w:rFonts w:ascii="Arial" w:hAnsi="Arial"/>
      <w:b/>
      <w:u w:val="none"/>
    </w:rPr>
  </w:style>
  <w:style w:type="paragraph" w:customStyle="1" w:styleId="EstiloTtulo2ArialNegritaAilSinsubrayado">
    <w:name w:val="Estilo Título 2 + Arial Negrita Añil Sin subrayado"/>
    <w:basedOn w:val="heading200"/>
    <w:next w:val="Normal00"/>
    <w:uiPriority w:val="99"/>
    <w:pPr>
      <w:jc w:val="both"/>
    </w:pPr>
    <w:rPr>
      <w:rFonts w:ascii="Arial" w:hAnsi="Arial"/>
      <w:b/>
      <w:color w:val="333399"/>
      <w:u w:val="none"/>
    </w:rPr>
  </w:style>
  <w:style w:type="paragraph" w:styleId="TDC2">
    <w:name w:val="toc 2"/>
    <w:basedOn w:val="Normal00"/>
    <w:next w:val="Normal00"/>
    <w:autoRedefine/>
    <w:uiPriority w:val="39"/>
    <w:qFormat/>
    <w:rsid w:val="004D3C67"/>
    <w:pPr>
      <w:tabs>
        <w:tab w:val="left" w:pos="284"/>
        <w:tab w:val="left" w:pos="709"/>
        <w:tab w:val="right" w:leader="dot" w:pos="8504"/>
      </w:tabs>
      <w:spacing w:after="0" w:line="240" w:lineRule="auto"/>
      <w:ind w:left="284" w:right="283"/>
      <w:jc w:val="both"/>
    </w:pPr>
    <w:rPr>
      <w:rFonts w:eastAsiaTheme="minorEastAsia" w:cs="Arial"/>
      <w:bCs/>
      <w:caps/>
      <w:noProof/>
      <w:spacing w:val="-6"/>
      <w:sz w:val="20"/>
    </w:rPr>
  </w:style>
  <w:style w:type="paragraph" w:styleId="TDC3">
    <w:name w:val="toc 3"/>
    <w:basedOn w:val="Normal00"/>
    <w:next w:val="Normal00"/>
    <w:autoRedefine/>
    <w:uiPriority w:val="39"/>
    <w:qFormat/>
    <w:pPr>
      <w:spacing w:after="0"/>
      <w:ind w:left="440"/>
    </w:pPr>
    <w:rPr>
      <w:rFonts w:ascii="Times New Roman" w:hAnsi="Times New Roman"/>
      <w:sz w:val="20"/>
      <w:szCs w:val="20"/>
    </w:rPr>
  </w:style>
  <w:style w:type="paragraph" w:styleId="TDC4">
    <w:name w:val="toc 4"/>
    <w:basedOn w:val="Normal00"/>
    <w:next w:val="Normal00"/>
    <w:autoRedefine/>
    <w:uiPriority w:val="39"/>
    <w:qFormat/>
    <w:pPr>
      <w:spacing w:after="0"/>
      <w:ind w:left="660"/>
    </w:pPr>
    <w:rPr>
      <w:rFonts w:ascii="Times New Roman" w:hAnsi="Times New Roman"/>
      <w:sz w:val="20"/>
      <w:szCs w:val="20"/>
    </w:rPr>
  </w:style>
  <w:style w:type="paragraph" w:styleId="TDC5">
    <w:name w:val="toc 5"/>
    <w:basedOn w:val="Normal00"/>
    <w:next w:val="Normal00"/>
    <w:autoRedefine/>
    <w:uiPriority w:val="39"/>
    <w:qFormat/>
    <w:pPr>
      <w:spacing w:after="0"/>
      <w:ind w:left="880"/>
    </w:pPr>
    <w:rPr>
      <w:rFonts w:ascii="Times New Roman" w:hAnsi="Times New Roman"/>
      <w:sz w:val="20"/>
      <w:szCs w:val="20"/>
    </w:rPr>
  </w:style>
  <w:style w:type="paragraph" w:styleId="TDC6">
    <w:name w:val="toc 6"/>
    <w:basedOn w:val="Normal00"/>
    <w:next w:val="Normal00"/>
    <w:autoRedefine/>
    <w:uiPriority w:val="39"/>
    <w:pPr>
      <w:spacing w:after="0"/>
      <w:ind w:left="1100"/>
    </w:pPr>
    <w:rPr>
      <w:rFonts w:ascii="Times New Roman" w:hAnsi="Times New Roman"/>
      <w:sz w:val="20"/>
      <w:szCs w:val="20"/>
    </w:rPr>
  </w:style>
  <w:style w:type="paragraph" w:styleId="TDC7">
    <w:name w:val="toc 7"/>
    <w:basedOn w:val="Normal00"/>
    <w:next w:val="Normal00"/>
    <w:autoRedefine/>
    <w:uiPriority w:val="39"/>
    <w:rsid w:val="001B47B7"/>
    <w:pPr>
      <w:spacing w:after="0"/>
      <w:ind w:left="1320"/>
    </w:pPr>
    <w:rPr>
      <w:rFonts w:ascii="Times New Roman" w:hAnsi="Times New Roman"/>
      <w:sz w:val="20"/>
      <w:szCs w:val="20"/>
    </w:rPr>
  </w:style>
  <w:style w:type="paragraph" w:styleId="TDC8">
    <w:name w:val="toc 8"/>
    <w:basedOn w:val="Normal00"/>
    <w:next w:val="Normal00"/>
    <w:autoRedefine/>
    <w:uiPriority w:val="39"/>
    <w:pPr>
      <w:spacing w:after="0"/>
      <w:ind w:left="1540"/>
    </w:pPr>
    <w:rPr>
      <w:rFonts w:ascii="Times New Roman" w:hAnsi="Times New Roman"/>
      <w:sz w:val="20"/>
      <w:szCs w:val="20"/>
    </w:rPr>
  </w:style>
  <w:style w:type="paragraph" w:styleId="TDC9">
    <w:name w:val="toc 9"/>
    <w:basedOn w:val="Normal00"/>
    <w:next w:val="Normal00"/>
    <w:autoRedefine/>
    <w:uiPriority w:val="39"/>
    <w:pPr>
      <w:spacing w:after="0"/>
      <w:ind w:left="1760"/>
    </w:pPr>
    <w:rPr>
      <w:rFonts w:ascii="Times New Roman" w:hAnsi="Times New Roman"/>
      <w:sz w:val="20"/>
      <w:szCs w:val="20"/>
    </w:rPr>
  </w:style>
  <w:style w:type="character" w:styleId="Hipervnculo">
    <w:name w:val="Hyperlink"/>
    <w:basedOn w:val="Fuentedeprrafopredeter"/>
    <w:uiPriority w:val="99"/>
    <w:rPr>
      <w:rFonts w:ascii="Arial" w:hAnsi="Arial"/>
      <w:color w:val="0000FF"/>
      <w:sz w:val="22"/>
      <w:u w:val="single"/>
    </w:rPr>
  </w:style>
  <w:style w:type="paragraph" w:customStyle="1" w:styleId="ArticleL2">
    <w:name w:val="Article_L2"/>
    <w:next w:val="Normal00"/>
    <w:pPr>
      <w:autoSpaceDE w:val="0"/>
      <w:autoSpaceDN w:val="0"/>
      <w:adjustRightInd w:val="0"/>
      <w:spacing w:before="240" w:line="360" w:lineRule="auto"/>
      <w:jc w:val="both"/>
    </w:pPr>
    <w:rPr>
      <w:rFonts w:ascii="Times New Roman" w:hAnsi="Times New Roman"/>
      <w:color w:val="FF6600"/>
      <w:sz w:val="24"/>
    </w:rPr>
  </w:style>
  <w:style w:type="paragraph" w:customStyle="1" w:styleId="BodyText22">
    <w:name w:val="Body Text 22"/>
    <w:basedOn w:val="Normal00"/>
    <w:pPr>
      <w:tabs>
        <w:tab w:val="left" w:pos="567"/>
        <w:tab w:val="left" w:pos="1134"/>
        <w:tab w:val="left" w:pos="1701"/>
        <w:tab w:val="left" w:pos="2268"/>
        <w:tab w:val="left" w:pos="2835"/>
      </w:tabs>
      <w:spacing w:after="0" w:line="240" w:lineRule="auto"/>
      <w:jc w:val="both"/>
    </w:pPr>
    <w:rPr>
      <w:rFonts w:ascii="Times New Roman" w:eastAsia="MS Mincho" w:hAnsi="Times New Roman"/>
      <w:sz w:val="24"/>
      <w:szCs w:val="20"/>
    </w:rPr>
  </w:style>
  <w:style w:type="paragraph" w:customStyle="1" w:styleId="EstiloTtulo1AilAntes6ptoDespus6ptoInterlineado">
    <w:name w:val="Estilo Título 1 + Añil Antes:  6 pto Después:  6 pto Interlineado..."/>
    <w:basedOn w:val="heading100"/>
    <w:uiPriority w:val="99"/>
    <w:pPr>
      <w:spacing w:after="240" w:line="240" w:lineRule="auto"/>
    </w:pPr>
    <w:rPr>
      <w:rFonts w:cs="Times New Roman"/>
      <w:szCs w:val="20"/>
    </w:rPr>
  </w:style>
  <w:style w:type="paragraph" w:customStyle="1" w:styleId="EstiloEstiloTtulo2ArialNegritaAilSinsubrayadoAntes">
    <w:name w:val="Estilo Estilo Título 2 + Arial Negrita Añil Sin subrayado + Antes:  ..."/>
    <w:basedOn w:val="EstiloTtulo2ArialNegritaAilSinsubrayado"/>
    <w:uiPriority w:val="99"/>
    <w:pPr>
      <w:spacing w:before="240" w:after="240"/>
    </w:pPr>
  </w:style>
  <w:style w:type="paragraph" w:customStyle="1" w:styleId="Prrafodelista1">
    <w:name w:val="Párrafo de lista1"/>
    <w:basedOn w:val="Normal00"/>
    <w:uiPriority w:val="99"/>
    <w:qFormat/>
    <w:pPr>
      <w:ind w:left="720"/>
    </w:pPr>
  </w:style>
  <w:style w:type="paragraph" w:customStyle="1" w:styleId="Revisin1">
    <w:name w:val="Revisión1"/>
    <w:hidden/>
    <w:uiPriority w:val="99"/>
    <w:pPr>
      <w:autoSpaceDE w:val="0"/>
      <w:autoSpaceDN w:val="0"/>
      <w:adjustRightInd w:val="0"/>
    </w:pPr>
    <w:rPr>
      <w:rFonts w:eastAsia="Times New Roman"/>
      <w:lang w:val="es-ES"/>
    </w:rPr>
  </w:style>
  <w:style w:type="character" w:styleId="Refdenotaalpie">
    <w:name w:val="footnote reference"/>
    <w:aliases w:val="(NECG) Footnote Reference,(Ref. de nota al pie),16 Point,Appel note de bas de p,BVI fnr,CVR Ref. de nota al pie,Car Ca,FC,HAB06,Nota de pie,Ref,Style 24,Superscript 6 Point,de nota al pie,referencia nota al pie,sobrescrito,titulo 2"/>
    <w:basedOn w:val="Fuentedeprrafopredeter"/>
    <w:uiPriority w:val="99"/>
    <w:qFormat/>
    <w:rPr>
      <w:rFonts w:cs="Times New Roman"/>
      <w:vertAlign w:val="superscript"/>
    </w:rPr>
  </w:style>
  <w:style w:type="paragraph" w:customStyle="1" w:styleId="bodytext220">
    <w:name w:val="bodytext22"/>
    <w:basedOn w:val="Normal00"/>
    <w:pPr>
      <w:spacing w:before="100" w:beforeAutospacing="1" w:after="100" w:afterAutospacing="1" w:line="240" w:lineRule="auto"/>
    </w:pPr>
    <w:rPr>
      <w:rFonts w:ascii="Arial Unicode MS" w:hAnsi="Arial Unicode MS" w:cs="Arial Unicode MS"/>
      <w:sz w:val="24"/>
      <w:szCs w:val="24"/>
    </w:rPr>
  </w:style>
  <w:style w:type="character" w:styleId="Textoennegrita">
    <w:name w:val="Strong"/>
    <w:basedOn w:val="Fuentedeprrafopredeter"/>
    <w:uiPriority w:val="22"/>
    <w:qFormat/>
    <w:rPr>
      <w:b/>
    </w:rPr>
  </w:style>
  <w:style w:type="character" w:customStyle="1" w:styleId="EstiloCorreo621">
    <w:name w:val="EstiloCorreo621"/>
    <w:rPr>
      <w:rFonts w:ascii="Arial" w:hAnsi="Arial"/>
      <w:color w:val="000080"/>
    </w:rPr>
  </w:style>
  <w:style w:type="paragraph" w:customStyle="1" w:styleId="BodyText24">
    <w:name w:val="Body Text 24"/>
    <w:basedOn w:val="Normal00"/>
    <w:uiPriority w:val="99"/>
    <w:pPr>
      <w:tabs>
        <w:tab w:val="left" w:pos="567"/>
        <w:tab w:val="left" w:pos="1134"/>
        <w:tab w:val="left" w:pos="1701"/>
        <w:tab w:val="left" w:pos="2268"/>
        <w:tab w:val="left" w:pos="2835"/>
      </w:tabs>
      <w:spacing w:after="0" w:line="240" w:lineRule="auto"/>
      <w:ind w:left="567" w:hanging="567"/>
      <w:jc w:val="both"/>
    </w:pPr>
    <w:rPr>
      <w:rFonts w:ascii="Times New Roman" w:eastAsiaTheme="minorEastAsia" w:hAnsi="Times New Roman"/>
      <w:szCs w:val="20"/>
    </w:rPr>
  </w:style>
  <w:style w:type="paragraph" w:customStyle="1" w:styleId="a">
    <w:name w:val=":"/>
    <w:basedOn w:val="Normal00"/>
    <w:pPr>
      <w:tabs>
        <w:tab w:val="left" w:pos="-720"/>
      </w:tabs>
      <w:suppressAutoHyphens/>
      <w:spacing w:after="240" w:line="240" w:lineRule="auto"/>
      <w:jc w:val="both"/>
    </w:pPr>
    <w:rPr>
      <w:rFonts w:ascii="Times New Roman" w:eastAsiaTheme="minorEastAsia" w:hAnsi="Times New Roman"/>
      <w:spacing w:val="-2"/>
      <w:sz w:val="20"/>
      <w:szCs w:val="20"/>
      <w:lang w:val="es-ES_tradnl"/>
    </w:rPr>
  </w:style>
  <w:style w:type="paragraph" w:styleId="Prrafodelista">
    <w:name w:val="List Paragraph"/>
    <w:aliases w:val="B,Bolita,Bulleted List,Cuadro 2-1,Footnote,Fundamentacion,Ha,Lista 123,NIVEL ONE,Number List 1,PERLOG - Viñeta 1,Párrafo de lista segundo nivel CAP 3,Párrafo de lista21,TITULO A,Tabla,Titulos,Viñeta,Viñeta normal,bei normal,corp de text"/>
    <w:basedOn w:val="Normal00"/>
    <w:uiPriority w:val="34"/>
    <w:qFormat/>
    <w:pPr>
      <w:ind w:left="708"/>
    </w:pPr>
  </w:style>
  <w:style w:type="paragraph" w:styleId="Revisin">
    <w:name w:val="Revision"/>
    <w:hidden/>
    <w:uiPriority w:val="99"/>
    <w:pPr>
      <w:autoSpaceDE w:val="0"/>
      <w:autoSpaceDN w:val="0"/>
      <w:adjustRightInd w:val="0"/>
    </w:pPr>
    <w:rPr>
      <w:rFonts w:eastAsia="Times New Roman"/>
      <w:lang w:val="es-ES"/>
    </w:rPr>
  </w:style>
  <w:style w:type="paragraph" w:customStyle="1" w:styleId="p3">
    <w:name w:val="p3"/>
    <w:basedOn w:val="Normal00"/>
    <w:pPr>
      <w:widowControl w:val="0"/>
      <w:tabs>
        <w:tab w:val="left" w:pos="720"/>
      </w:tabs>
      <w:spacing w:after="0" w:line="240" w:lineRule="auto"/>
      <w:jc w:val="both"/>
    </w:pPr>
    <w:rPr>
      <w:rFonts w:ascii="Times" w:eastAsiaTheme="minorEastAsia" w:hAnsi="Times"/>
      <w:sz w:val="24"/>
      <w:szCs w:val="20"/>
      <w:lang w:val="es-ES_tradnl"/>
    </w:rPr>
  </w:style>
  <w:style w:type="paragraph" w:styleId="Mapadeldocumento">
    <w:name w:val="Document Map"/>
    <w:basedOn w:val="Normal00"/>
    <w:link w:val="MapadeldocumentoCar"/>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Pr>
      <w:rFonts w:ascii="Tahoma" w:eastAsia="Times New Roman" w:hAnsi="Tahoma"/>
      <w:sz w:val="20"/>
      <w:shd w:val="clear" w:color="auto" w:fill="000080"/>
    </w:rPr>
  </w:style>
  <w:style w:type="paragraph" w:customStyle="1" w:styleId="Sangria">
    <w:name w:val="Sangria"/>
    <w:basedOn w:val="Normal00"/>
    <w:uiPriority w:val="99"/>
    <w:pPr>
      <w:spacing w:before="120" w:after="120" w:line="240" w:lineRule="auto"/>
      <w:ind w:left="567" w:hanging="567"/>
      <w:jc w:val="both"/>
    </w:pPr>
    <w:rPr>
      <w:rFonts w:ascii="Times New Roman" w:eastAsiaTheme="minorEastAsia" w:hAnsi="Times New Roman"/>
      <w:sz w:val="24"/>
      <w:szCs w:val="20"/>
      <w:lang w:val="es-ES_tradnl"/>
    </w:rPr>
  </w:style>
  <w:style w:type="paragraph" w:customStyle="1" w:styleId="ALG-Ttulo5">
    <w:name w:val="ALG - Título 5"/>
    <w:basedOn w:val="Normal00"/>
    <w:next w:val="Normal00"/>
    <w:uiPriority w:val="99"/>
    <w:pPr>
      <w:spacing w:before="120" w:after="120" w:line="240" w:lineRule="auto"/>
      <w:jc w:val="both"/>
    </w:pPr>
    <w:rPr>
      <w:rFonts w:ascii="Century Gothic" w:eastAsiaTheme="minorEastAsia" w:hAnsi="Century Gothic"/>
      <w:sz w:val="20"/>
      <w:szCs w:val="24"/>
      <w:u w:val="single"/>
    </w:rPr>
  </w:style>
  <w:style w:type="paragraph" w:customStyle="1" w:styleId="ALG-Vietas1">
    <w:name w:val="ALG - Viñetas 1"/>
    <w:basedOn w:val="Normal00"/>
    <w:uiPriority w:val="99"/>
    <w:pPr>
      <w:numPr>
        <w:numId w:val="156"/>
      </w:numPr>
      <w:spacing w:before="240" w:after="120" w:line="240" w:lineRule="auto"/>
      <w:jc w:val="both"/>
    </w:pPr>
    <w:rPr>
      <w:rFonts w:ascii="Century Gothic" w:hAnsi="Century Gothic"/>
      <w:sz w:val="20"/>
      <w:szCs w:val="24"/>
    </w:rPr>
  </w:style>
  <w:style w:type="character" w:customStyle="1" w:styleId="ALG-Vietas1Car">
    <w:name w:val="ALG - Viñetas 1 Car"/>
    <w:uiPriority w:val="99"/>
    <w:rPr>
      <w:rFonts w:ascii="Century Gothic" w:hAnsi="Century Gothic"/>
      <w:sz w:val="24"/>
      <w:lang w:val="x-none"/>
    </w:rPr>
  </w:style>
  <w:style w:type="paragraph" w:customStyle="1" w:styleId="ALG-Ttulo4">
    <w:name w:val="ALG - Título 4"/>
    <w:basedOn w:val="Normal00"/>
    <w:next w:val="Normal00"/>
    <w:pPr>
      <w:spacing w:before="240" w:after="240" w:line="240" w:lineRule="auto"/>
      <w:jc w:val="both"/>
    </w:pPr>
    <w:rPr>
      <w:rFonts w:ascii="Century Gothic" w:eastAsiaTheme="minorEastAsia" w:hAnsi="Century Gothic"/>
      <w:b/>
      <w:sz w:val="20"/>
      <w:szCs w:val="24"/>
      <w:lang w:val="es-ES_tradnl"/>
    </w:rPr>
  </w:style>
  <w:style w:type="character" w:customStyle="1" w:styleId="ALG-Ttulo4Car">
    <w:name w:val="ALG - Título 4 Car"/>
    <w:rPr>
      <w:rFonts w:ascii="Century Gothic" w:hAnsi="Century Gothic"/>
      <w:b/>
      <w:sz w:val="24"/>
      <w:lang w:val="es-ES_tradnl"/>
    </w:rPr>
  </w:style>
  <w:style w:type="character" w:customStyle="1" w:styleId="EstiloTtulo2AsiticaMSMinchoCarCar">
    <w:name w:val="Estilo Título 2 + (Asiática) MS Mincho Car Car"/>
    <w:rPr>
      <w:rFonts w:ascii="Arial" w:eastAsia="MS Mincho" w:hAnsi="Arial"/>
      <w:sz w:val="22"/>
      <w:lang w:val="es-ES_tradnl"/>
    </w:rPr>
  </w:style>
  <w:style w:type="paragraph" w:customStyle="1" w:styleId="Titulo4numerado">
    <w:name w:val="Titulo 4 numerado"/>
    <w:uiPriority w:val="99"/>
    <w:pPr>
      <w:numPr>
        <w:numId w:val="14"/>
      </w:numPr>
      <w:tabs>
        <w:tab w:val="num" w:pos="0"/>
      </w:tabs>
      <w:autoSpaceDE w:val="0"/>
      <w:autoSpaceDN w:val="0"/>
      <w:adjustRightInd w:val="0"/>
      <w:ind w:left="0" w:firstLine="0"/>
    </w:pPr>
    <w:rPr>
      <w:rFonts w:ascii="Arial" w:eastAsia="Times New Roman" w:hAnsi="Arial"/>
      <w:lang w:val="es-ES"/>
    </w:rPr>
  </w:style>
  <w:style w:type="paragraph" w:customStyle="1" w:styleId="Titulo1">
    <w:name w:val="Titulo 1"/>
    <w:basedOn w:val="heading100"/>
    <w:uiPriority w:val="99"/>
    <w:pPr>
      <w:spacing w:before="0" w:after="0" w:line="240" w:lineRule="auto"/>
    </w:pPr>
    <w:rPr>
      <w:rFonts w:eastAsia="MS Mincho"/>
      <w:caps/>
      <w:lang w:val="es-ES_tradnl"/>
    </w:rPr>
  </w:style>
  <w:style w:type="paragraph" w:customStyle="1" w:styleId="Estilo2">
    <w:name w:val="Estilo2"/>
    <w:basedOn w:val="Normal00"/>
    <w:uiPriority w:val="99"/>
    <w:pPr>
      <w:numPr>
        <w:numId w:val="10"/>
      </w:numPr>
      <w:tabs>
        <w:tab w:val="num" w:pos="0"/>
      </w:tabs>
      <w:ind w:left="0"/>
    </w:pPr>
  </w:style>
  <w:style w:type="paragraph" w:customStyle="1" w:styleId="Titulo">
    <w:name w:val="Titulo"/>
    <w:uiPriority w:val="99"/>
    <w:pPr>
      <w:autoSpaceDE w:val="0"/>
      <w:autoSpaceDN w:val="0"/>
      <w:adjustRightInd w:val="0"/>
    </w:pPr>
    <w:rPr>
      <w:rFonts w:ascii="Arial" w:hAnsi="Arial" w:cs="Arial"/>
      <w:b/>
      <w:caps/>
      <w:lang w:val="es-ES_tradnl"/>
    </w:rPr>
  </w:style>
  <w:style w:type="paragraph" w:customStyle="1" w:styleId="EstiloTtulo3Hdg3Heading3aSubrayadoAntes0ptoDespus">
    <w:name w:val="Estilo Título 3Hdg 3Heading 3a + Subrayado Antes:  0 pto Después..."/>
    <w:basedOn w:val="Normal00"/>
    <w:uiPriority w:val="99"/>
  </w:style>
  <w:style w:type="paragraph" w:customStyle="1" w:styleId="Titulo4">
    <w:name w:val="Titulo 4"/>
    <w:uiPriority w:val="99"/>
    <w:pPr>
      <w:numPr>
        <w:numId w:val="13"/>
      </w:numPr>
      <w:tabs>
        <w:tab w:val="num" w:pos="0"/>
      </w:tabs>
      <w:autoSpaceDE w:val="0"/>
      <w:autoSpaceDN w:val="0"/>
      <w:adjustRightInd w:val="0"/>
      <w:ind w:left="0" w:firstLine="0"/>
    </w:pPr>
    <w:rPr>
      <w:rFonts w:ascii="Arial" w:eastAsia="MS Mincho" w:hAnsi="Arial"/>
      <w:lang w:val="es-ES_tradnl"/>
    </w:rPr>
  </w:style>
  <w:style w:type="paragraph" w:customStyle="1" w:styleId="BodyText31">
    <w:name w:val="Body Text 31"/>
    <w:basedOn w:val="Normal00"/>
    <w:uiPriority w:val="99"/>
    <w:pPr>
      <w:spacing w:after="0" w:line="240" w:lineRule="auto"/>
      <w:jc w:val="both"/>
    </w:pPr>
    <w:rPr>
      <w:rFonts w:ascii="Arial Narrow" w:eastAsiaTheme="minorEastAsia" w:hAnsi="Arial Narrow" w:cs="Arial"/>
      <w:sz w:val="18"/>
      <w:szCs w:val="18"/>
      <w:lang w:val="es-MX"/>
    </w:rPr>
  </w:style>
  <w:style w:type="paragraph" w:customStyle="1" w:styleId="CM39">
    <w:name w:val="CM39"/>
    <w:basedOn w:val="Default"/>
    <w:next w:val="Default"/>
    <w:pPr>
      <w:widowControl w:val="0"/>
      <w:spacing w:line="253" w:lineRule="atLeast"/>
    </w:pPr>
    <w:rPr>
      <w:rFonts w:ascii="Arial" w:hAnsi="Arial" w:cs="Arial"/>
      <w:color w:val="auto"/>
    </w:rPr>
  </w:style>
  <w:style w:type="paragraph" w:customStyle="1" w:styleId="sinestilo">
    <w:name w:val="sin estilo"/>
    <w:uiPriority w:val="99"/>
    <w:pPr>
      <w:autoSpaceDE w:val="0"/>
      <w:autoSpaceDN w:val="0"/>
      <w:adjustRightInd w:val="0"/>
      <w:spacing w:before="120" w:after="120"/>
      <w:jc w:val="center"/>
      <w:outlineLvl w:val="0"/>
    </w:pPr>
    <w:rPr>
      <w:rFonts w:ascii="Arial" w:eastAsia="MS Mincho" w:hAnsi="Arial" w:cs="Arial"/>
      <w:b/>
      <w:lang w:val="es-ES"/>
    </w:rPr>
  </w:style>
  <w:style w:type="paragraph" w:customStyle="1" w:styleId="Estilo1">
    <w:name w:val="Estilo1"/>
    <w:next w:val="sinestilo"/>
    <w:qFormat/>
    <w:pPr>
      <w:autoSpaceDE w:val="0"/>
      <w:autoSpaceDN w:val="0"/>
      <w:adjustRightInd w:val="0"/>
      <w:spacing w:before="120" w:after="120"/>
    </w:pPr>
    <w:rPr>
      <w:rFonts w:ascii="Arial" w:eastAsia="MS Mincho" w:hAnsi="Arial" w:cs="Arial"/>
      <w:lang w:val="es-ES"/>
    </w:rPr>
  </w:style>
  <w:style w:type="paragraph" w:customStyle="1" w:styleId="EstiloArialNegroJustificadoDespus0ptoInterlineadose">
    <w:name w:val="Estilo Arial Negro Justificado Después:  0 pto Interlineado:  se..."/>
    <w:basedOn w:val="Normal00"/>
    <w:next w:val="sinestilo"/>
    <w:uiPriority w:val="99"/>
    <w:pPr>
      <w:spacing w:after="0" w:line="240" w:lineRule="auto"/>
      <w:jc w:val="both"/>
    </w:pPr>
    <w:rPr>
      <w:rFonts w:ascii="Arial" w:hAnsi="Arial"/>
      <w:color w:val="000000"/>
      <w:szCs w:val="20"/>
    </w:rPr>
  </w:style>
  <w:style w:type="paragraph" w:styleId="Textoindependiente3">
    <w:name w:val="Body Text 3"/>
    <w:basedOn w:val="Normal00"/>
    <w:link w:val="Textoindependiente3Car"/>
    <w:pPr>
      <w:spacing w:after="120" w:line="240" w:lineRule="auto"/>
    </w:pPr>
    <w:rPr>
      <w:rFonts w:eastAsiaTheme="minorEastAsia"/>
      <w:color w:val="000000"/>
      <w:sz w:val="16"/>
      <w:szCs w:val="16"/>
    </w:rPr>
  </w:style>
  <w:style w:type="character" w:customStyle="1" w:styleId="Textoindependiente3Car">
    <w:name w:val="Texto independiente 3 Car"/>
    <w:basedOn w:val="Fuentedeprrafopredeter"/>
    <w:link w:val="Textoindependiente3"/>
    <w:rPr>
      <w:rFonts w:ascii="Calibri" w:hAnsi="Calibri"/>
      <w:color w:val="000000"/>
      <w:sz w:val="16"/>
      <w:lang w:val="es-PE"/>
    </w:rPr>
  </w:style>
  <w:style w:type="paragraph" w:customStyle="1" w:styleId="subpar">
    <w:name w:val="subpar"/>
    <w:basedOn w:val="Sangra3detindependiente"/>
    <w:pPr>
      <w:spacing w:before="120" w:line="240" w:lineRule="auto"/>
      <w:ind w:left="0"/>
      <w:jc w:val="both"/>
      <w:outlineLvl w:val="2"/>
    </w:pPr>
    <w:rPr>
      <w:rFonts w:ascii="Times New Roman" w:eastAsiaTheme="minorEastAsia" w:hAnsi="Times New Roman"/>
      <w:sz w:val="24"/>
      <w:szCs w:val="20"/>
      <w:lang w:val="es-ES_tradnl"/>
    </w:rPr>
  </w:style>
  <w:style w:type="paragraph" w:customStyle="1" w:styleId="ALG-Tablas-Cap4">
    <w:name w:val="ALG - Tablas - Cap.4"/>
    <w:next w:val="Normal00"/>
    <w:uiPriority w:val="99"/>
    <w:pPr>
      <w:numPr>
        <w:numId w:val="16"/>
      </w:numPr>
      <w:autoSpaceDE w:val="0"/>
      <w:autoSpaceDN w:val="0"/>
      <w:adjustRightInd w:val="0"/>
      <w:spacing w:before="120" w:after="120"/>
      <w:ind w:left="720"/>
      <w:jc w:val="center"/>
    </w:pPr>
    <w:rPr>
      <w:rFonts w:ascii="Century Gothic" w:hAnsi="Century Gothic"/>
      <w:b/>
      <w:szCs w:val="24"/>
      <w:lang w:val="es-ES_tradnl"/>
    </w:rPr>
  </w:style>
  <w:style w:type="paragraph" w:customStyle="1" w:styleId="Sangra2detindependiente1">
    <w:name w:val="Sangría 2 de t. independiente1"/>
    <w:basedOn w:val="Normal00"/>
    <w:pPr>
      <w:spacing w:after="0" w:line="240" w:lineRule="auto"/>
      <w:ind w:left="426"/>
      <w:jc w:val="both"/>
    </w:pPr>
    <w:rPr>
      <w:rFonts w:ascii="Arial" w:eastAsiaTheme="minorEastAsia" w:hAnsi="Arial"/>
      <w:sz w:val="24"/>
      <w:szCs w:val="20"/>
      <w:lang w:val="es-ES_tradnl"/>
    </w:rPr>
  </w:style>
  <w:style w:type="character" w:customStyle="1" w:styleId="PrrafodelistaCar">
    <w:name w:val="Párrafo de lista Car"/>
    <w:aliases w:val="B Car,Bolita Car,Bulleted List Car,Cuadro 2-1 Car,Footnote Car,Fundamentacion Car,Ha Car,Lista 123 Car,NIVEL ONE Car,Number List 1 Car,PERLOG - Viñeta 1 Car,Párrafo de lista segundo nivel CAP 3 Car,Párrafo de lista21 Car,Tabla Car"/>
    <w:uiPriority w:val="34"/>
    <w:qFormat/>
    <w:rPr>
      <w:rFonts w:ascii="Calibri" w:eastAsia="Times New Roman" w:hAnsi="Calibri"/>
    </w:rPr>
  </w:style>
  <w:style w:type="paragraph" w:styleId="Subttulo">
    <w:name w:val="Subtitle"/>
    <w:aliases w:val="título"/>
    <w:basedOn w:val="Normal0"/>
    <w:next w:val="Normal0"/>
    <w:link w:val="SubttuloCar"/>
    <w:uiPriority w:val="11"/>
    <w:qFormat/>
    <w:pPr>
      <w:pBdr>
        <w:top w:val="nil"/>
        <w:left w:val="nil"/>
        <w:bottom w:val="nil"/>
        <w:right w:val="nil"/>
        <w:between w:val="nil"/>
      </w:pBdr>
      <w:spacing w:after="0" w:line="240" w:lineRule="auto"/>
      <w:jc w:val="both"/>
    </w:pPr>
    <w:rPr>
      <w:rFonts w:ascii="Arial" w:eastAsia="Arial" w:hAnsi="Arial" w:cs="Arial"/>
      <w:b/>
      <w:color w:val="000000"/>
    </w:rPr>
  </w:style>
  <w:style w:type="character" w:customStyle="1" w:styleId="SubttuloCar">
    <w:name w:val="Subtítulo Car"/>
    <w:aliases w:val="título Car"/>
    <w:basedOn w:val="Fuentedeprrafopredeter"/>
    <w:link w:val="Subttulo"/>
    <w:rPr>
      <w:rFonts w:ascii="Arial" w:eastAsia="Batang" w:hAnsi="Arial"/>
      <w:b/>
      <w:sz w:val="20"/>
      <w:lang w:val="es-MX"/>
    </w:rPr>
  </w:style>
  <w:style w:type="character" w:customStyle="1" w:styleId="ft0">
    <w:name w:val="ft0"/>
    <w:basedOn w:val="Fuentedeprrafopredeter"/>
    <w:rPr>
      <w:rFonts w:cs="Times New Roman"/>
    </w:rPr>
  </w:style>
  <w:style w:type="character" w:styleId="Hipervnculovisitado">
    <w:name w:val="FollowedHyperlink"/>
    <w:basedOn w:val="Fuentedeprrafopredeter"/>
    <w:uiPriority w:val="99"/>
    <w:rPr>
      <w:color w:val="800080"/>
      <w:u w:val="single"/>
    </w:rPr>
  </w:style>
  <w:style w:type="character" w:customStyle="1" w:styleId="Ttulo3Car1">
    <w:name w:val="Título 3 Car1"/>
    <w:aliases w:val="Hdg 3 Car1,Heading 3a Car1"/>
    <w:uiPriority w:val="99"/>
    <w:rPr>
      <w:rFonts w:ascii="Cambria" w:hAnsi="Cambria"/>
      <w:color w:val="243F60"/>
      <w:sz w:val="24"/>
      <w:lang w:val="es-ES"/>
    </w:rPr>
  </w:style>
  <w:style w:type="character" w:customStyle="1" w:styleId="Ttulo4Car1">
    <w:name w:val="Título 4 Car1"/>
    <w:aliases w:val="Título 4amb Car1"/>
    <w:uiPriority w:val="99"/>
    <w:rPr>
      <w:rFonts w:ascii="Cambria" w:hAnsi="Cambria"/>
      <w:i/>
      <w:color w:val="365F91"/>
      <w:sz w:val="22"/>
      <w:lang w:val="es-ES"/>
    </w:rPr>
  </w:style>
  <w:style w:type="paragraph" w:styleId="NormalWeb">
    <w:name w:val="Normal (Web)"/>
    <w:aliases w:val="Car Car Car Car Car Car,Car Car Car Car Car Car Car Car Car,Normal (Web) Car Car,Normal (Web) Car Car Car,Normal (Web) Char,Normal (Web) Char Car Car,Normal (Web) Char Char Char, Car Car Car Car Car Car"/>
    <w:basedOn w:val="Normal00"/>
    <w:link w:val="NormalWebCar"/>
    <w:uiPriority w:val="99"/>
    <w:pPr>
      <w:widowControl w:val="0"/>
      <w:spacing w:before="100" w:after="100" w:line="240" w:lineRule="auto"/>
      <w:jc w:val="both"/>
    </w:pPr>
    <w:rPr>
      <w:rFonts w:ascii="Arial Unicode MS" w:eastAsiaTheme="minorEastAsia" w:hAnsi="Arial Unicode MS"/>
      <w:sz w:val="24"/>
      <w:szCs w:val="20"/>
    </w:rPr>
  </w:style>
  <w:style w:type="paragraph" w:styleId="ndice1">
    <w:name w:val="index 1"/>
    <w:basedOn w:val="Normal00"/>
    <w:next w:val="Normal00"/>
    <w:autoRedefine/>
    <w:uiPriority w:val="99"/>
    <w:pPr>
      <w:spacing w:after="0" w:line="240" w:lineRule="auto"/>
      <w:ind w:left="220" w:hanging="220"/>
      <w:jc w:val="both"/>
    </w:pPr>
    <w:rPr>
      <w:rFonts w:ascii="Arial" w:eastAsia="Batang" w:hAnsi="Arial"/>
      <w:szCs w:val="20"/>
    </w:rPr>
  </w:style>
  <w:style w:type="paragraph" w:styleId="ndice2">
    <w:name w:val="index 2"/>
    <w:basedOn w:val="Normal00"/>
    <w:next w:val="Normal00"/>
    <w:autoRedefine/>
    <w:uiPriority w:val="99"/>
    <w:pPr>
      <w:numPr>
        <w:numId w:val="17"/>
      </w:numPr>
      <w:spacing w:after="0" w:line="240" w:lineRule="auto"/>
      <w:ind w:left="2160"/>
    </w:pPr>
    <w:rPr>
      <w:rFonts w:ascii="Arial Narrow" w:eastAsiaTheme="minorEastAsia" w:hAnsi="Arial Narrow" w:cs="Arial"/>
      <w:b/>
      <w:sz w:val="28"/>
      <w:szCs w:val="28"/>
      <w:u w:val="single"/>
    </w:rPr>
  </w:style>
  <w:style w:type="paragraph" w:styleId="ndice5">
    <w:name w:val="index 5"/>
    <w:basedOn w:val="Normal00"/>
    <w:next w:val="Normal00"/>
    <w:autoRedefine/>
    <w:uiPriority w:val="99"/>
    <w:pPr>
      <w:spacing w:after="0" w:line="240" w:lineRule="auto"/>
      <w:ind w:left="1100" w:hanging="220"/>
      <w:jc w:val="both"/>
    </w:pPr>
    <w:rPr>
      <w:rFonts w:ascii="Arial" w:eastAsia="Batang" w:hAnsi="Arial"/>
      <w:szCs w:val="20"/>
    </w:rPr>
  </w:style>
  <w:style w:type="character" w:customStyle="1" w:styleId="TextonotapieCar1">
    <w:name w:val="Texto nota pie Car1"/>
    <w:aliases w:val="Car1 Car Car Car1,FN Car1,Footnote Text Char Char1 Car1,Footnote Text Char Char1 Char1 Char Char Car1,Footnote Text Char1 Car1,Footnote Text Char1 Char1 Char1 Char Car1,Footnote Text Char4 Char Char Car1,f Car1"/>
    <w:uiPriority w:val="99"/>
    <w:rPr>
      <w:rFonts w:ascii="Arial" w:eastAsia="Batang" w:hAnsi="Arial"/>
      <w:lang w:val="es-ES"/>
    </w:rPr>
  </w:style>
  <w:style w:type="character" w:customStyle="1" w:styleId="PiedepginaCar1">
    <w:name w:val="Pie de página Car1"/>
    <w:aliases w:val="Pie de página ALG Car1,_Pie de página Tesis Car1"/>
    <w:uiPriority w:val="99"/>
    <w:rPr>
      <w:rFonts w:ascii="Arial" w:eastAsia="Batang" w:hAnsi="Arial"/>
      <w:sz w:val="22"/>
      <w:lang w:val="es-ES"/>
    </w:rPr>
  </w:style>
  <w:style w:type="character" w:customStyle="1" w:styleId="DescripcinCar">
    <w:name w:val="Descripción Car"/>
    <w:aliases w:val="Didascalia Carattere Car,Didascalia Carattere Carattere Car,Didascalia Carattere Carattere Carattere Car,Didascalia Carattere Carattere Carattere Carattere Carattere Carattere Car,Didascalia1 Car,Map Car,Map Carattere Car,Map1 Car"/>
    <w:link w:val="Epgrafe1"/>
    <w:rPr>
      <w:rFonts w:ascii="Times New Roman" w:hAnsi="Times New Roman"/>
      <w:b/>
      <w:caps/>
      <w:sz w:val="18"/>
      <w:lang w:val="x-none"/>
    </w:rPr>
  </w:style>
  <w:style w:type="paragraph" w:styleId="Descripcin">
    <w:name w:val="caption"/>
    <w:aliases w:val="Cuadr,Epígrafe 1,Epígrafe 1 Car Car,Epígrafe Car Car Car Car Car,Epígrafe Car Car Car Car Car Car Car Car,Epígrafe Car Car Car Car Car Car Car Car Car Car Car,Epígrafe Car Car Car Car Car Car Car Car Car Car Car Car Car Car Car C,Legend,Map1"/>
    <w:basedOn w:val="Normal00"/>
    <w:next w:val="Normal00"/>
    <w:qFormat/>
    <w:pPr>
      <w:widowControl w:val="0"/>
      <w:spacing w:after="0" w:line="240" w:lineRule="auto"/>
    </w:pPr>
    <w:rPr>
      <w:rFonts w:ascii="Times New Roman" w:hAnsi="Times New Roman"/>
      <w:b/>
      <w:caps/>
      <w:sz w:val="16"/>
      <w:szCs w:val="18"/>
    </w:rPr>
  </w:style>
  <w:style w:type="paragraph" w:styleId="Lista">
    <w:name w:val="List"/>
    <w:basedOn w:val="Normal00"/>
    <w:pPr>
      <w:spacing w:after="0" w:line="240" w:lineRule="auto"/>
      <w:ind w:left="283" w:hanging="283"/>
    </w:pPr>
    <w:rPr>
      <w:rFonts w:ascii="Times New Roman" w:eastAsiaTheme="minorEastAsia" w:hAnsi="Times New Roman"/>
      <w:sz w:val="24"/>
      <w:szCs w:val="24"/>
    </w:rPr>
  </w:style>
  <w:style w:type="paragraph" w:styleId="Listaconvietas">
    <w:name w:val="List Bullet"/>
    <w:aliases w:val="TT Project title"/>
    <w:basedOn w:val="Normal00"/>
    <w:autoRedefine/>
    <w:uiPriority w:val="99"/>
    <w:qFormat/>
    <w:pPr>
      <w:widowControl w:val="0"/>
      <w:tabs>
        <w:tab w:val="left" w:pos="1068"/>
      </w:tabs>
      <w:spacing w:after="0" w:line="240" w:lineRule="auto"/>
      <w:ind w:left="1068" w:hanging="360"/>
    </w:pPr>
    <w:rPr>
      <w:rFonts w:ascii="Times New Roman" w:hAnsi="Times New Roman"/>
      <w:sz w:val="20"/>
      <w:szCs w:val="20"/>
      <w:lang w:val="es-ES_tradnl"/>
    </w:rPr>
  </w:style>
  <w:style w:type="paragraph" w:styleId="Lista2">
    <w:name w:val="List 2"/>
    <w:basedOn w:val="Normal00"/>
    <w:pPr>
      <w:spacing w:after="0" w:line="240" w:lineRule="auto"/>
      <w:ind w:left="566" w:hanging="283"/>
    </w:pPr>
    <w:rPr>
      <w:rFonts w:ascii="Times New Roman" w:eastAsiaTheme="minorEastAsia" w:hAnsi="Times New Roman"/>
      <w:sz w:val="24"/>
      <w:szCs w:val="24"/>
    </w:rPr>
  </w:style>
  <w:style w:type="paragraph" w:styleId="Lista3">
    <w:name w:val="List 3"/>
    <w:basedOn w:val="Normal00"/>
    <w:pPr>
      <w:spacing w:after="0" w:line="240" w:lineRule="auto"/>
      <w:ind w:left="849" w:hanging="283"/>
    </w:pPr>
    <w:rPr>
      <w:rFonts w:ascii="Times New Roman" w:eastAsiaTheme="minorEastAsia" w:hAnsi="Times New Roman"/>
      <w:sz w:val="24"/>
      <w:szCs w:val="24"/>
    </w:rPr>
  </w:style>
  <w:style w:type="paragraph" w:styleId="Lista4">
    <w:name w:val="List 4"/>
    <w:basedOn w:val="Normal00"/>
    <w:pPr>
      <w:spacing w:after="0" w:line="240" w:lineRule="auto"/>
      <w:ind w:left="1132" w:hanging="283"/>
    </w:pPr>
    <w:rPr>
      <w:rFonts w:ascii="Times New Roman" w:eastAsiaTheme="minorEastAsia" w:hAnsi="Times New Roman"/>
      <w:sz w:val="24"/>
      <w:szCs w:val="24"/>
    </w:rPr>
  </w:style>
  <w:style w:type="character" w:customStyle="1" w:styleId="Mencinsinresolver1">
    <w:name w:val="Mención sin resolver1"/>
    <w:basedOn w:val="Fuentedeprrafopredeter"/>
    <w:uiPriority w:val="99"/>
    <w:rPr>
      <w:rFonts w:cs="Times New Roman"/>
      <w:color w:val="605E5C"/>
      <w:shd w:val="clear" w:color="auto" w:fill="E1DFDD"/>
    </w:rPr>
  </w:style>
  <w:style w:type="character" w:customStyle="1" w:styleId="PuestoCar1">
    <w:name w:val="Puesto Car1"/>
    <w:aliases w:val="SubTítulo Car1"/>
    <w:uiPriority w:val="10"/>
    <w:rPr>
      <w:rFonts w:ascii="Calibri Light" w:hAnsi="Calibri Light"/>
      <w:spacing w:val="-10"/>
      <w:kern w:val="28"/>
      <w:sz w:val="56"/>
    </w:rPr>
  </w:style>
  <w:style w:type="character" w:customStyle="1" w:styleId="TextoindependienteCar1">
    <w:name w:val="Texto independiente Car1"/>
    <w:aliases w:val="Ctrl+1 Car1,Texto CH2M Car1,Titulo 4 Car1,bt Car1,Car Car21 Car"/>
    <w:uiPriority w:val="99"/>
    <w:rPr>
      <w:rFonts w:ascii="Arial" w:eastAsia="Batang" w:hAnsi="Arial"/>
      <w:sz w:val="22"/>
      <w:lang w:val="es-ES"/>
    </w:rPr>
  </w:style>
  <w:style w:type="character" w:customStyle="1" w:styleId="SangradetextonormalCar1">
    <w:name w:val="Sangría de texto normal Car1"/>
    <w:aliases w:val="Sangría de t Car1,independiente Car1"/>
    <w:rPr>
      <w:rFonts w:ascii="Arial" w:eastAsia="Batang" w:hAnsi="Arial"/>
      <w:sz w:val="22"/>
      <w:lang w:val="es-ES"/>
    </w:rPr>
  </w:style>
  <w:style w:type="paragraph" w:styleId="Continuarlista">
    <w:name w:val="List Continue"/>
    <w:basedOn w:val="Normal00"/>
    <w:pPr>
      <w:spacing w:after="120" w:line="240" w:lineRule="auto"/>
      <w:ind w:left="283"/>
    </w:pPr>
    <w:rPr>
      <w:rFonts w:ascii="Times New Roman" w:eastAsiaTheme="minorEastAsia" w:hAnsi="Times New Roman"/>
      <w:sz w:val="24"/>
      <w:szCs w:val="24"/>
    </w:rPr>
  </w:style>
  <w:style w:type="paragraph" w:styleId="Saludo">
    <w:name w:val="Salutation"/>
    <w:basedOn w:val="Normal00"/>
    <w:next w:val="Normal00"/>
    <w:link w:val="SaludoCar"/>
    <w:pPr>
      <w:spacing w:after="0" w:line="240" w:lineRule="auto"/>
    </w:pPr>
    <w:rPr>
      <w:rFonts w:ascii="Times New Roman" w:eastAsiaTheme="minorEastAsia" w:hAnsi="Times New Roman"/>
      <w:sz w:val="24"/>
      <w:szCs w:val="24"/>
    </w:rPr>
  </w:style>
  <w:style w:type="character" w:customStyle="1" w:styleId="SaludoCar">
    <w:name w:val="Saludo Car"/>
    <w:basedOn w:val="Fuentedeprrafopredeter"/>
    <w:link w:val="Saludo"/>
    <w:rPr>
      <w:rFonts w:ascii="Times New Roman" w:hAnsi="Times New Roman"/>
      <w:sz w:val="24"/>
      <w:lang w:val="x-none"/>
    </w:rPr>
  </w:style>
  <w:style w:type="paragraph" w:styleId="Textoindependienteprimerasangra">
    <w:name w:val="Body Text First Indent"/>
    <w:basedOn w:val="Textoindependiente"/>
    <w:link w:val="TextoindependienteprimerasangraCar"/>
    <w:pPr>
      <w:spacing w:after="120"/>
      <w:ind w:firstLine="210"/>
    </w:pPr>
    <w:rPr>
      <w:rFonts w:ascii="Arial" w:hAnsi="Arial" w:cs="Arial"/>
      <w:spacing w:val="-3"/>
      <w:sz w:val="24"/>
      <w:lang w:val="es-PE"/>
    </w:rPr>
  </w:style>
  <w:style w:type="character" w:customStyle="1" w:styleId="TextoindependienteprimerasangraCar">
    <w:name w:val="Texto independiente primera sangría Car"/>
    <w:basedOn w:val="TextoindependienteCar3"/>
    <w:link w:val="Textoindependienteprimerasangra"/>
    <w:rPr>
      <w:rFonts w:ascii="Arial" w:eastAsia="Times New Roman" w:hAnsi="Arial"/>
      <w:spacing w:val="-3"/>
      <w:sz w:val="24"/>
      <w:lang w:val="x-none"/>
    </w:rPr>
  </w:style>
  <w:style w:type="character" w:customStyle="1" w:styleId="TextoindependienteCar2">
    <w:name w:val="Texto independiente Car2"/>
    <w:aliases w:val="(Main Text) Car1,ANEXO TEXTOS Texto ind Car1,BODY TEXT Car1,Block text Car1,Body Text (Main text) Car,Corpo testo Car1,Ctrl+1 Car2,Testo.t2 Car1,Texto CH2M Car2,Texto independiente Car Car Car Car1,body text Car1,bt Car2"/>
    <w:uiPriority w:val="99"/>
    <w:rPr>
      <w:rFonts w:ascii="Calibri" w:eastAsia="Times New Roman" w:hAnsi="Calibri"/>
    </w:rPr>
  </w:style>
  <w:style w:type="paragraph" w:styleId="Textoindependienteprimerasangra2">
    <w:name w:val="Body Text First Indent 2"/>
    <w:basedOn w:val="Sangradetextonormal"/>
    <w:link w:val="Textoindependienteprimerasangra2Car"/>
    <w:pPr>
      <w:spacing w:line="240" w:lineRule="auto"/>
      <w:ind w:firstLine="210"/>
    </w:pPr>
    <w:rPr>
      <w:rFonts w:ascii="Arial" w:eastAsiaTheme="minorEastAsia" w:hAnsi="Arial" w:cs="Arial"/>
      <w:sz w:val="24"/>
      <w:szCs w:val="24"/>
    </w:rPr>
  </w:style>
  <w:style w:type="character" w:customStyle="1" w:styleId="Textoindependienteprimerasangra2Car">
    <w:name w:val="Texto independiente primera sangría 2 Car"/>
    <w:basedOn w:val="SangradetextonormalCar"/>
    <w:link w:val="Textoindependienteprimerasangra2"/>
    <w:rPr>
      <w:rFonts w:ascii="Arial" w:eastAsia="Times New Roman" w:hAnsi="Arial"/>
      <w:sz w:val="24"/>
      <w:lang w:val="x-none"/>
    </w:rPr>
  </w:style>
  <w:style w:type="character" w:customStyle="1" w:styleId="SangradetextonormalCar2">
    <w:name w:val="Sangría de texto normal Car2"/>
    <w:aliases w:val="Sangría de t Car2,independiente Car2"/>
    <w:rPr>
      <w:rFonts w:ascii="Calibri" w:eastAsia="Times New Roman" w:hAnsi="Calibri"/>
    </w:rPr>
  </w:style>
  <w:style w:type="character" w:customStyle="1" w:styleId="TextosinformatoCar1">
    <w:name w:val="Texto sin formato Car1"/>
    <w:aliases w:val="Car Car1"/>
    <w:rPr>
      <w:rFonts w:ascii="Courier New" w:eastAsia="Batang" w:hAnsi="Courier New"/>
      <w:sz w:val="22"/>
      <w:lang w:val="es-ES"/>
    </w:rPr>
  </w:style>
  <w:style w:type="character" w:customStyle="1" w:styleId="SinespaciadoCar">
    <w:name w:val="Sin espaciado Car"/>
    <w:aliases w:val="Titulo 5 Car,Parrafo Car,~BaseStyle Car"/>
    <w:uiPriority w:val="1"/>
    <w:rPr>
      <w:rFonts w:ascii="Times New Roman" w:hAnsi="Times New Roman"/>
      <w:sz w:val="24"/>
      <w:lang w:val="x-none"/>
    </w:rPr>
  </w:style>
  <w:style w:type="paragraph" w:styleId="Sinespaciado">
    <w:name w:val="No Spacing"/>
    <w:aliases w:val="Titulo 5,~BaseStyle"/>
    <w:basedOn w:val="Normal00"/>
    <w:uiPriority w:val="1"/>
    <w:qFormat/>
    <w:pPr>
      <w:spacing w:after="0" w:line="240" w:lineRule="auto"/>
    </w:pPr>
    <w:rPr>
      <w:rFonts w:ascii="Times New Roman" w:eastAsiaTheme="minorEastAsia" w:hAnsi="Times New Roman"/>
      <w:sz w:val="24"/>
      <w:szCs w:val="24"/>
    </w:rPr>
  </w:style>
  <w:style w:type="paragraph" w:styleId="Cita">
    <w:name w:val="Quote"/>
    <w:basedOn w:val="Normal00"/>
    <w:next w:val="Normal00"/>
    <w:link w:val="CitaCar"/>
    <w:uiPriority w:val="29"/>
    <w:qFormat/>
    <w:pPr>
      <w:spacing w:after="0" w:line="240" w:lineRule="auto"/>
    </w:pPr>
    <w:rPr>
      <w:rFonts w:ascii="Times New Roman" w:eastAsiaTheme="minorEastAsia" w:hAnsi="Times New Roman"/>
      <w:i/>
      <w:sz w:val="24"/>
      <w:szCs w:val="24"/>
    </w:rPr>
  </w:style>
  <w:style w:type="character" w:customStyle="1" w:styleId="CitaCar">
    <w:name w:val="Cita Car"/>
    <w:basedOn w:val="Fuentedeprrafopredeter"/>
    <w:link w:val="Cita"/>
    <w:uiPriority w:val="29"/>
    <w:rPr>
      <w:rFonts w:ascii="Times New Roman" w:hAnsi="Times New Roman"/>
      <w:i/>
      <w:sz w:val="24"/>
      <w:lang w:val="x-none"/>
    </w:rPr>
  </w:style>
  <w:style w:type="paragraph" w:styleId="Citadestacada">
    <w:name w:val="Intense Quote"/>
    <w:basedOn w:val="Normal00"/>
    <w:next w:val="Normal00"/>
    <w:link w:val="CitadestacadaCar"/>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line="240" w:lineRule="auto"/>
      <w:ind w:left="1440" w:right="1440"/>
    </w:pPr>
    <w:rPr>
      <w:rFonts w:ascii="Times New Roman" w:eastAsiaTheme="minorEastAsia" w:hAnsi="Times New Roman"/>
      <w:b/>
      <w:i/>
      <w:color w:val="FFFFFF"/>
      <w:sz w:val="24"/>
      <w:szCs w:val="24"/>
    </w:rPr>
  </w:style>
  <w:style w:type="character" w:customStyle="1" w:styleId="CitadestacadaCar">
    <w:name w:val="Cita destacada Car"/>
    <w:basedOn w:val="Fuentedeprrafopredeter"/>
    <w:link w:val="Citadestacada"/>
    <w:uiPriority w:val="30"/>
    <w:rPr>
      <w:rFonts w:ascii="Times New Roman" w:hAnsi="Times New Roman"/>
      <w:b/>
      <w:i/>
      <w:color w:val="FFFFFF"/>
      <w:sz w:val="24"/>
      <w:shd w:val="clear" w:color="auto" w:fill="C0504D"/>
      <w:lang w:val="x-none"/>
    </w:rPr>
  </w:style>
  <w:style w:type="paragraph" w:styleId="TtuloTDC">
    <w:name w:val="TOC Heading"/>
    <w:aliases w:val="Título TDC1"/>
    <w:basedOn w:val="heading100"/>
    <w:next w:val="Normal00"/>
    <w:uiPriority w:val="39"/>
    <w:qFormat/>
    <w:pPr>
      <w:keepNext w:val="0"/>
      <w:spacing w:before="300" w:after="40" w:line="240" w:lineRule="auto"/>
      <w:outlineLvl w:val="9"/>
    </w:pPr>
    <w:rPr>
      <w:rFonts w:ascii="Times New Roman" w:eastAsiaTheme="minorEastAsia" w:hAnsi="Times New Roman" w:cs="Times New Roman"/>
      <w:b w:val="0"/>
      <w:smallCaps/>
      <w:spacing w:val="5"/>
      <w:kern w:val="0"/>
      <w:sz w:val="32"/>
    </w:rPr>
  </w:style>
  <w:style w:type="paragraph" w:customStyle="1" w:styleId="BodyText21">
    <w:name w:val="Body Text 21"/>
    <w:basedOn w:val="Normal00"/>
    <w:pPr>
      <w:tabs>
        <w:tab w:val="left" w:pos="1"/>
        <w:tab w:val="left" w:pos="582"/>
        <w:tab w:val="left" w:pos="1134"/>
        <w:tab w:val="left" w:pos="1350"/>
        <w:tab w:val="left" w:pos="1701"/>
        <w:tab w:val="left" w:pos="1980"/>
        <w:tab w:val="left" w:pos="2280"/>
        <w:tab w:val="left" w:pos="2616"/>
        <w:tab w:val="left" w:pos="2835"/>
        <w:tab w:val="left" w:pos="4320"/>
        <w:tab w:val="left" w:pos="5040"/>
        <w:tab w:val="left" w:pos="5760"/>
        <w:tab w:val="left" w:pos="6480"/>
        <w:tab w:val="left" w:pos="7200"/>
        <w:tab w:val="left" w:pos="7920"/>
        <w:tab w:val="left" w:pos="8494"/>
      </w:tabs>
      <w:spacing w:after="0" w:line="240" w:lineRule="auto"/>
      <w:jc w:val="both"/>
    </w:pPr>
    <w:rPr>
      <w:rFonts w:ascii="Arial" w:eastAsia="Batang" w:hAnsi="Arial"/>
      <w:szCs w:val="20"/>
    </w:rPr>
  </w:style>
  <w:style w:type="paragraph" w:customStyle="1" w:styleId="subitemt">
    <w:name w:val="subitem t"/>
    <w:basedOn w:val="Normal00"/>
    <w:uiPriority w:val="99"/>
    <w:pPr>
      <w:tabs>
        <w:tab w:val="right" w:leader="dot" w:pos="851"/>
        <w:tab w:val="right" w:leader="dot" w:pos="8789"/>
      </w:tabs>
      <w:spacing w:before="60" w:after="60" w:line="240" w:lineRule="auto"/>
      <w:jc w:val="both"/>
    </w:pPr>
    <w:rPr>
      <w:rFonts w:ascii="Arial" w:eastAsia="Batang" w:hAnsi="Arial"/>
      <w:sz w:val="24"/>
      <w:szCs w:val="20"/>
    </w:rPr>
  </w:style>
  <w:style w:type="paragraph" w:customStyle="1" w:styleId="item">
    <w:name w:val="item"/>
    <w:basedOn w:val="Normal00"/>
    <w:pPr>
      <w:tabs>
        <w:tab w:val="num" w:pos="360"/>
      </w:tabs>
      <w:spacing w:before="60" w:after="60" w:line="240" w:lineRule="auto"/>
      <w:ind w:left="360" w:hanging="360"/>
      <w:jc w:val="both"/>
    </w:pPr>
    <w:rPr>
      <w:rFonts w:ascii="Arial" w:eastAsia="Batang" w:hAnsi="Arial"/>
      <w:sz w:val="24"/>
      <w:szCs w:val="20"/>
    </w:rPr>
  </w:style>
  <w:style w:type="paragraph" w:customStyle="1" w:styleId="subitem">
    <w:name w:val="subitem"/>
    <w:basedOn w:val="item"/>
    <w:pPr>
      <w:tabs>
        <w:tab w:val="clear" w:pos="360"/>
        <w:tab w:val="num" w:pos="720"/>
      </w:tabs>
      <w:ind w:left="720"/>
    </w:pPr>
  </w:style>
  <w:style w:type="paragraph" w:customStyle="1" w:styleId="Textoindependiente31">
    <w:name w:val="Texto independiente 31"/>
    <w:basedOn w:val="Normal00"/>
    <w:uiPriority w:val="99"/>
    <w:pPr>
      <w:widowControl w:val="0"/>
      <w:spacing w:after="0" w:line="240" w:lineRule="auto"/>
      <w:jc w:val="both"/>
    </w:pPr>
    <w:rPr>
      <w:rFonts w:ascii="Arial" w:eastAsiaTheme="minorEastAsia" w:hAnsi="Arial"/>
      <w:sz w:val="24"/>
      <w:szCs w:val="20"/>
    </w:rPr>
  </w:style>
  <w:style w:type="paragraph" w:customStyle="1" w:styleId="Textoindependiente21">
    <w:name w:val="Texto independiente 21"/>
    <w:basedOn w:val="Normal00"/>
    <w:pPr>
      <w:suppressAutoHyphens/>
      <w:spacing w:after="0" w:line="240" w:lineRule="auto"/>
      <w:jc w:val="both"/>
    </w:pPr>
    <w:rPr>
      <w:rFonts w:ascii="Arial" w:eastAsiaTheme="minorEastAsia" w:hAnsi="Arial"/>
      <w:szCs w:val="20"/>
    </w:rPr>
  </w:style>
  <w:style w:type="paragraph" w:customStyle="1" w:styleId="CM90">
    <w:name w:val="CM90"/>
    <w:basedOn w:val="Default"/>
    <w:next w:val="Default"/>
    <w:uiPriority w:val="99"/>
    <w:pPr>
      <w:widowControl w:val="0"/>
      <w:spacing w:after="248"/>
    </w:pPr>
    <w:rPr>
      <w:rFonts w:ascii="Arial" w:hAnsi="Arial" w:cs="Arial"/>
      <w:color w:val="auto"/>
    </w:rPr>
  </w:style>
  <w:style w:type="paragraph" w:customStyle="1" w:styleId="CM92">
    <w:name w:val="CM92"/>
    <w:basedOn w:val="Default"/>
    <w:next w:val="Default"/>
    <w:uiPriority w:val="99"/>
    <w:pPr>
      <w:widowControl w:val="0"/>
      <w:spacing w:after="113"/>
    </w:pPr>
    <w:rPr>
      <w:rFonts w:ascii="Arial" w:hAnsi="Arial" w:cs="Arial"/>
      <w:color w:val="auto"/>
    </w:rPr>
  </w:style>
  <w:style w:type="paragraph" w:customStyle="1" w:styleId="CM6">
    <w:name w:val="CM6"/>
    <w:basedOn w:val="Default"/>
    <w:next w:val="Default"/>
    <w:uiPriority w:val="99"/>
    <w:pPr>
      <w:widowControl w:val="0"/>
      <w:spacing w:line="253" w:lineRule="atLeast"/>
    </w:pPr>
    <w:rPr>
      <w:rFonts w:ascii="Arial" w:hAnsi="Arial" w:cs="Arial"/>
      <w:color w:val="auto"/>
    </w:rPr>
  </w:style>
  <w:style w:type="paragraph" w:customStyle="1" w:styleId="CM44">
    <w:name w:val="CM44"/>
    <w:basedOn w:val="Default"/>
    <w:next w:val="Default"/>
    <w:uiPriority w:val="99"/>
    <w:pPr>
      <w:widowControl w:val="0"/>
      <w:spacing w:line="253" w:lineRule="atLeast"/>
    </w:pPr>
    <w:rPr>
      <w:rFonts w:ascii="Arial" w:hAnsi="Arial" w:cs="Arial"/>
      <w:color w:val="auto"/>
    </w:rPr>
  </w:style>
  <w:style w:type="paragraph" w:customStyle="1" w:styleId="EstiloTtulo3Hdg3Subrayado">
    <w:name w:val="Estilo Título 3Hdg 3 + Subrayado"/>
    <w:basedOn w:val="heading300"/>
    <w:uiPriority w:val="99"/>
    <w:pPr>
      <w:spacing w:before="0" w:after="0" w:line="240" w:lineRule="auto"/>
      <w:jc w:val="center"/>
    </w:pPr>
    <w:rPr>
      <w:rFonts w:eastAsia="Batang" w:cs="Times New Roman"/>
      <w:b/>
      <w:szCs w:val="20"/>
    </w:rPr>
  </w:style>
  <w:style w:type="paragraph" w:customStyle="1" w:styleId="Comprimido015pto">
    <w:name w:val="+ Comprimido  0.15 pto"/>
    <w:basedOn w:val="Titulo3"/>
    <w:uiPriority w:val="99"/>
    <w:pPr>
      <w:numPr>
        <w:numId w:val="0"/>
      </w:numPr>
      <w:jc w:val="both"/>
    </w:pPr>
    <w:rPr>
      <w:rFonts w:eastAsia="Batang" w:cs="Arial"/>
      <w:spacing w:val="-3"/>
      <w:lang w:val="es-PE"/>
    </w:rPr>
  </w:style>
  <w:style w:type="paragraph" w:customStyle="1" w:styleId="Ttulo3Comprimido015pto">
    <w:name w:val="Título 3 + Comprimido  0.15 pto"/>
    <w:basedOn w:val="Comprimido015pto"/>
    <w:uiPriority w:val="99"/>
    <w:pPr>
      <w:numPr>
        <w:ilvl w:val="2"/>
        <w:numId w:val="19"/>
      </w:numPr>
      <w:tabs>
        <w:tab w:val="num" w:pos="720"/>
      </w:tabs>
      <w:ind w:left="2508"/>
    </w:pPr>
  </w:style>
  <w:style w:type="paragraph" w:customStyle="1" w:styleId="Sangra3detindependiente1">
    <w:name w:val="Sangría 3 de t. independiente1"/>
    <w:basedOn w:val="Normal00"/>
    <w:uiPriority w:val="99"/>
    <w:pPr>
      <w:widowControl w:val="0"/>
      <w:tabs>
        <w:tab w:val="left" w:pos="0"/>
      </w:tabs>
      <w:suppressAutoHyphens/>
      <w:spacing w:after="0" w:line="240" w:lineRule="auto"/>
      <w:ind w:left="1110"/>
      <w:jc w:val="both"/>
    </w:pPr>
    <w:rPr>
      <w:rFonts w:ascii="Arial" w:eastAsia="Batang" w:hAnsi="Arial"/>
      <w:spacing w:val="-3"/>
      <w:szCs w:val="20"/>
      <w:lang w:val="es-ES_tradnl"/>
    </w:rPr>
  </w:style>
  <w:style w:type="paragraph" w:customStyle="1" w:styleId="TypistsInitials">
    <w:name w:val="Typist's Initials"/>
    <w:basedOn w:val="Normal00"/>
    <w:uiPriority w:val="99"/>
    <w:pPr>
      <w:spacing w:before="240" w:after="0" w:line="240" w:lineRule="auto"/>
      <w:jc w:val="both"/>
    </w:pPr>
    <w:rPr>
      <w:rFonts w:ascii="Times New Roman" w:eastAsiaTheme="minorEastAsia" w:hAnsi="Times New Roman"/>
      <w:sz w:val="20"/>
      <w:szCs w:val="20"/>
      <w:lang w:val="en-US"/>
    </w:rPr>
  </w:style>
  <w:style w:type="paragraph" w:customStyle="1" w:styleId="EstiloNegritaJustificado">
    <w:name w:val="Estilo Negrita Justificado"/>
    <w:basedOn w:val="heading200"/>
    <w:next w:val="heading200"/>
    <w:uiPriority w:val="99"/>
    <w:pPr>
      <w:ind w:left="964"/>
      <w:jc w:val="both"/>
    </w:pPr>
    <w:rPr>
      <w:b/>
    </w:rPr>
  </w:style>
  <w:style w:type="paragraph" w:customStyle="1" w:styleId="texto5">
    <w:name w:val="texto5"/>
    <w:basedOn w:val="Normal00"/>
    <w:uiPriority w:val="99"/>
    <w:pPr>
      <w:spacing w:before="100" w:beforeAutospacing="1" w:after="100" w:afterAutospacing="1" w:line="240" w:lineRule="auto"/>
    </w:pPr>
    <w:rPr>
      <w:rFonts w:ascii="Arial" w:eastAsiaTheme="minorEastAsia" w:hAnsi="Arial" w:cs="Arial"/>
      <w:color w:val="225371"/>
      <w:sz w:val="21"/>
      <w:szCs w:val="21"/>
    </w:rPr>
  </w:style>
  <w:style w:type="paragraph" w:customStyle="1" w:styleId="ListaCC">
    <w:name w:val="Lista CC."/>
    <w:basedOn w:val="Normal00"/>
    <w:uiPriority w:val="99"/>
    <w:pPr>
      <w:spacing w:after="0" w:line="240" w:lineRule="auto"/>
    </w:pPr>
    <w:rPr>
      <w:rFonts w:ascii="Times New Roman" w:eastAsiaTheme="minorEastAsia" w:hAnsi="Times New Roman"/>
      <w:sz w:val="24"/>
      <w:szCs w:val="24"/>
    </w:rPr>
  </w:style>
  <w:style w:type="paragraph" w:customStyle="1" w:styleId="pelota0">
    <w:name w:val="pelota0"/>
    <w:basedOn w:val="Normal00"/>
    <w:uiPriority w:val="99"/>
    <w:pPr>
      <w:spacing w:after="0" w:line="240" w:lineRule="auto"/>
      <w:jc w:val="both"/>
    </w:pPr>
    <w:rPr>
      <w:rFonts w:ascii="Times New Roman" w:hAnsi="Times New Roman"/>
    </w:rPr>
  </w:style>
  <w:style w:type="paragraph" w:customStyle="1" w:styleId="CarCarCar">
    <w:name w:val="Car Car Car"/>
    <w:basedOn w:val="Normal00"/>
    <w:uiPriority w:val="99"/>
    <w:qFormat/>
    <w:pPr>
      <w:spacing w:after="160" w:line="240" w:lineRule="exact"/>
    </w:pPr>
    <w:rPr>
      <w:rFonts w:ascii="Verdana" w:eastAsiaTheme="minorEastAsia" w:hAnsi="Verdana"/>
      <w:sz w:val="20"/>
      <w:szCs w:val="20"/>
      <w:lang w:val="en-US"/>
    </w:rPr>
  </w:style>
  <w:style w:type="character" w:customStyle="1" w:styleId="NoSpacingChar">
    <w:name w:val="No Spacing Char"/>
    <w:rPr>
      <w:rFonts w:eastAsia="Times New Roman"/>
      <w:lang w:val="en-US"/>
    </w:rPr>
  </w:style>
  <w:style w:type="paragraph" w:customStyle="1" w:styleId="Sinespaciado1">
    <w:name w:val="Sin espaciado1"/>
    <w:qFormat/>
    <w:pPr>
      <w:autoSpaceDE w:val="0"/>
      <w:autoSpaceDN w:val="0"/>
      <w:adjustRightInd w:val="0"/>
    </w:pPr>
    <w:rPr>
      <w:lang w:val="en-US"/>
    </w:rPr>
  </w:style>
  <w:style w:type="paragraph" w:customStyle="1" w:styleId="Prrafodelista2">
    <w:name w:val="Párrafo de lista2"/>
    <w:basedOn w:val="Normal00"/>
    <w:qFormat/>
    <w:pPr>
      <w:spacing w:after="0" w:line="240" w:lineRule="auto"/>
      <w:ind w:left="708"/>
    </w:pPr>
    <w:rPr>
      <w:rFonts w:ascii="Times New Roman" w:eastAsiaTheme="minorEastAsia" w:hAnsi="Times New Roman"/>
      <w:sz w:val="24"/>
      <w:szCs w:val="24"/>
    </w:rPr>
  </w:style>
  <w:style w:type="paragraph" w:customStyle="1" w:styleId="Contenidodelmarco">
    <w:name w:val="Contenido del marco"/>
    <w:basedOn w:val="Textoindependiente"/>
    <w:uiPriority w:val="99"/>
    <w:pPr>
      <w:suppressAutoHyphens/>
      <w:jc w:val="both"/>
    </w:pPr>
    <w:rPr>
      <w:rFonts w:cs="Arial"/>
      <w:sz w:val="20"/>
      <w:szCs w:val="20"/>
      <w:lang w:val="es-PE"/>
    </w:rPr>
  </w:style>
  <w:style w:type="paragraph" w:customStyle="1" w:styleId="cuerpo1">
    <w:name w:val="cuerpo1"/>
    <w:basedOn w:val="Textoindependiente"/>
    <w:uiPriority w:val="99"/>
    <w:pPr>
      <w:spacing w:before="240"/>
      <w:ind w:left="708"/>
      <w:jc w:val="both"/>
    </w:pPr>
    <w:rPr>
      <w:rFonts w:ascii="AvantGarde Bk BT" w:hAnsi="AvantGarde Bk BT" w:cs="Arial"/>
      <w:sz w:val="22"/>
      <w:szCs w:val="20"/>
      <w:lang w:val="es-ES_tradnl"/>
    </w:rPr>
  </w:style>
  <w:style w:type="paragraph" w:customStyle="1" w:styleId="CUERPO">
    <w:name w:val="CUERPO"/>
    <w:basedOn w:val="Normal00"/>
    <w:uiPriority w:val="99"/>
    <w:pPr>
      <w:tabs>
        <w:tab w:val="left" w:pos="-1440"/>
        <w:tab w:val="left" w:pos="-720"/>
      </w:tabs>
      <w:suppressAutoHyphens/>
      <w:spacing w:before="120" w:after="240" w:line="240" w:lineRule="atLeast"/>
      <w:ind w:left="709"/>
      <w:jc w:val="both"/>
    </w:pPr>
    <w:rPr>
      <w:rFonts w:ascii="MS Sans Serif" w:eastAsiaTheme="minorEastAsia" w:hAnsi="MS Sans Serif"/>
      <w:spacing w:val="20"/>
      <w:sz w:val="24"/>
      <w:szCs w:val="20"/>
      <w:lang w:val="es-ES_tradnl"/>
    </w:rPr>
  </w:style>
  <w:style w:type="paragraph" w:customStyle="1" w:styleId="Cuerpo0">
    <w:name w:val="Cuerpo"/>
    <w:basedOn w:val="Normal00"/>
    <w:uiPriority w:val="99"/>
    <w:pPr>
      <w:tabs>
        <w:tab w:val="left" w:pos="-1440"/>
        <w:tab w:val="left" w:pos="-720"/>
      </w:tabs>
      <w:suppressAutoHyphens/>
      <w:spacing w:before="120" w:after="240" w:line="240" w:lineRule="auto"/>
      <w:ind w:left="709"/>
      <w:jc w:val="both"/>
    </w:pPr>
    <w:rPr>
      <w:rFonts w:ascii="Arial" w:eastAsiaTheme="minorEastAsia" w:hAnsi="Arial"/>
      <w:spacing w:val="20"/>
      <w:sz w:val="24"/>
      <w:szCs w:val="20"/>
      <w:lang w:val="es-ES_tradnl"/>
    </w:rPr>
  </w:style>
  <w:style w:type="paragraph" w:customStyle="1" w:styleId="Cuerpo-2">
    <w:name w:val="Cuerpo-2"/>
    <w:basedOn w:val="Normal00"/>
    <w:next w:val="Cuerpo0"/>
    <w:uiPriority w:val="99"/>
    <w:pPr>
      <w:tabs>
        <w:tab w:val="left" w:pos="-1440"/>
        <w:tab w:val="left" w:pos="-720"/>
        <w:tab w:val="left" w:pos="0"/>
        <w:tab w:val="left" w:pos="720"/>
        <w:tab w:val="left" w:pos="1418"/>
      </w:tabs>
      <w:suppressAutoHyphens/>
      <w:spacing w:before="120" w:after="120" w:line="12" w:lineRule="atLeast"/>
      <w:ind w:left="1418"/>
      <w:jc w:val="both"/>
    </w:pPr>
    <w:rPr>
      <w:rFonts w:ascii="Arial" w:eastAsiaTheme="minorEastAsia" w:hAnsi="Arial"/>
      <w:spacing w:val="20"/>
      <w:sz w:val="24"/>
      <w:szCs w:val="20"/>
    </w:rPr>
  </w:style>
  <w:style w:type="paragraph" w:customStyle="1" w:styleId="Cuerpo-1">
    <w:name w:val="Cuerpo-1"/>
    <w:basedOn w:val="Cuerpo0"/>
    <w:uiPriority w:val="99"/>
    <w:pPr>
      <w:tabs>
        <w:tab w:val="left" w:pos="0"/>
        <w:tab w:val="left" w:pos="720"/>
        <w:tab w:val="left" w:pos="1418"/>
        <w:tab w:val="left" w:pos="1985"/>
        <w:tab w:val="left" w:pos="2552"/>
      </w:tabs>
      <w:spacing w:after="120" w:line="240" w:lineRule="atLeast"/>
      <w:ind w:left="1418" w:hanging="709"/>
    </w:pPr>
  </w:style>
  <w:style w:type="paragraph" w:customStyle="1" w:styleId="texto">
    <w:name w:val="texto"/>
    <w:basedOn w:val="Normal00"/>
    <w:pPr>
      <w:spacing w:before="100" w:after="100" w:line="240" w:lineRule="auto"/>
    </w:pPr>
    <w:rPr>
      <w:rFonts w:ascii="Verdana" w:eastAsiaTheme="minorEastAsia" w:hAnsi="Verdana"/>
      <w:b/>
      <w:color w:val="000000"/>
      <w:sz w:val="18"/>
      <w:szCs w:val="20"/>
    </w:rPr>
  </w:style>
  <w:style w:type="paragraph" w:customStyle="1" w:styleId="subttulo3nivel">
    <w:name w:val="subtítulo 3 nivel"/>
    <w:basedOn w:val="Normal00"/>
    <w:uiPriority w:val="99"/>
    <w:pPr>
      <w:tabs>
        <w:tab w:val="num" w:pos="2970"/>
      </w:tabs>
      <w:spacing w:after="0" w:line="240" w:lineRule="auto"/>
      <w:ind w:left="709" w:hanging="990"/>
      <w:jc w:val="both"/>
    </w:pPr>
    <w:rPr>
      <w:rFonts w:ascii="Garamond" w:eastAsiaTheme="minorEastAsia" w:hAnsi="Garamond"/>
      <w:sz w:val="24"/>
      <w:szCs w:val="20"/>
    </w:rPr>
  </w:style>
  <w:style w:type="paragraph" w:customStyle="1" w:styleId="xl32">
    <w:name w:val="xl32"/>
    <w:basedOn w:val="Normal00"/>
    <w:uiPriority w:val="99"/>
    <w:pPr>
      <w:spacing w:before="100" w:after="100" w:line="240" w:lineRule="auto"/>
      <w:jc w:val="center"/>
    </w:pPr>
    <w:rPr>
      <w:rFonts w:ascii="Comic Sans MS" w:eastAsiaTheme="minorEastAsia" w:hAnsi="Comic Sans MS"/>
      <w:sz w:val="18"/>
      <w:szCs w:val="20"/>
    </w:rPr>
  </w:style>
  <w:style w:type="paragraph" w:customStyle="1" w:styleId="Numeracin">
    <w:name w:val="Numeración"/>
    <w:basedOn w:val="Normal00"/>
    <w:uiPriority w:val="99"/>
    <w:pPr>
      <w:tabs>
        <w:tab w:val="num" w:pos="1068"/>
      </w:tabs>
      <w:spacing w:before="120" w:after="120" w:line="240" w:lineRule="auto"/>
      <w:ind w:left="1068" w:hanging="360"/>
      <w:jc w:val="both"/>
    </w:pPr>
    <w:rPr>
      <w:rFonts w:ascii="Arial" w:eastAsiaTheme="minorEastAsia" w:hAnsi="Arial"/>
      <w:sz w:val="20"/>
      <w:szCs w:val="20"/>
    </w:rPr>
  </w:style>
  <w:style w:type="paragraph" w:customStyle="1" w:styleId="NoSpacing1">
    <w:name w:val="No Spacing1"/>
    <w:uiPriority w:val="99"/>
    <w:pPr>
      <w:autoSpaceDE w:val="0"/>
      <w:autoSpaceDN w:val="0"/>
      <w:adjustRightInd w:val="0"/>
    </w:pPr>
    <w:rPr>
      <w:lang w:val="en-US"/>
    </w:rPr>
  </w:style>
  <w:style w:type="paragraph" w:customStyle="1" w:styleId="ListParagraph1">
    <w:name w:val="List Paragraph1"/>
    <w:basedOn w:val="Normal00"/>
    <w:uiPriority w:val="99"/>
    <w:qFormat/>
    <w:pPr>
      <w:spacing w:after="0" w:line="240" w:lineRule="auto"/>
      <w:ind w:left="708"/>
    </w:pPr>
    <w:rPr>
      <w:rFonts w:ascii="Times New Roman" w:eastAsiaTheme="minorEastAsia" w:hAnsi="Times New Roman"/>
      <w:sz w:val="24"/>
      <w:szCs w:val="24"/>
    </w:rPr>
  </w:style>
  <w:style w:type="paragraph" w:customStyle="1" w:styleId="BodyTextIndent31">
    <w:name w:val="Body Text Indent 31"/>
    <w:basedOn w:val="Normal00"/>
    <w:uiPriority w:val="99"/>
    <w:pPr>
      <w:widowControl w:val="0"/>
      <w:spacing w:after="0" w:line="360" w:lineRule="auto"/>
      <w:ind w:left="1134"/>
      <w:jc w:val="both"/>
    </w:pPr>
    <w:rPr>
      <w:rFonts w:ascii="Century Gothic" w:eastAsiaTheme="minorEastAsia" w:hAnsi="Century Gothic" w:cs="Arial"/>
      <w:szCs w:val="20"/>
    </w:rPr>
  </w:style>
  <w:style w:type="paragraph" w:customStyle="1" w:styleId="Listavistosa-nfasis11">
    <w:name w:val="Lista vistosa - Énfasis 11"/>
    <w:basedOn w:val="Normal00"/>
    <w:link w:val="Listavistosa-nfasis1Car"/>
    <w:uiPriority w:val="34"/>
    <w:qFormat/>
    <w:pPr>
      <w:ind w:left="720"/>
      <w:contextualSpacing/>
    </w:pPr>
    <w:rPr>
      <w:lang w:val="en-US"/>
    </w:rPr>
  </w:style>
  <w:style w:type="paragraph" w:customStyle="1" w:styleId="TituloClausulas">
    <w:name w:val="Titulo Clausulas"/>
    <w:basedOn w:val="Normal00"/>
    <w:uiPriority w:val="99"/>
    <w:pPr>
      <w:tabs>
        <w:tab w:val="left" w:pos="-720"/>
      </w:tabs>
      <w:suppressAutoHyphens/>
      <w:spacing w:before="120" w:after="120" w:line="360" w:lineRule="auto"/>
      <w:jc w:val="center"/>
    </w:pPr>
    <w:rPr>
      <w:rFonts w:ascii="Arial" w:eastAsia="MS Mincho" w:hAnsi="Arial"/>
      <w:b/>
      <w:spacing w:val="-2"/>
      <w:sz w:val="24"/>
      <w:szCs w:val="24"/>
      <w:lang w:val="es-ES_tradnl"/>
    </w:rPr>
  </w:style>
  <w:style w:type="paragraph" w:customStyle="1" w:styleId="Elenco03">
    <w:name w:val="Elenco 03"/>
    <w:basedOn w:val="Normal00"/>
    <w:uiPriority w:val="99"/>
    <w:pPr>
      <w:widowControl w:val="0"/>
      <w:numPr>
        <w:ilvl w:val="1"/>
        <w:numId w:val="20"/>
      </w:numPr>
      <w:tabs>
        <w:tab w:val="num" w:pos="717"/>
      </w:tabs>
      <w:spacing w:before="60" w:after="0" w:line="240" w:lineRule="auto"/>
      <w:ind w:left="357" w:firstLine="0"/>
      <w:jc w:val="both"/>
    </w:pPr>
    <w:rPr>
      <w:rFonts w:ascii="Arial" w:eastAsiaTheme="minorEastAsia" w:hAnsi="Arial" w:cs="Arial"/>
    </w:rPr>
  </w:style>
  <w:style w:type="character" w:customStyle="1" w:styleId="FigureChar">
    <w:name w:val="Figure Char"/>
    <w:rPr>
      <w:rFonts w:ascii="Arial" w:hAnsi="Arial"/>
      <w:b/>
      <w:sz w:val="16"/>
      <w:lang w:val="x-none"/>
    </w:rPr>
  </w:style>
  <w:style w:type="paragraph" w:customStyle="1" w:styleId="Figure">
    <w:name w:val="Figure"/>
    <w:basedOn w:val="Normal00"/>
    <w:autoRedefine/>
    <w:pPr>
      <w:spacing w:before="60" w:after="240" w:line="240" w:lineRule="auto"/>
      <w:jc w:val="center"/>
    </w:pPr>
    <w:rPr>
      <w:rFonts w:ascii="Arial" w:eastAsiaTheme="minorEastAsia" w:hAnsi="Arial" w:cs="Arial"/>
      <w:b/>
      <w:sz w:val="16"/>
      <w:szCs w:val="16"/>
    </w:rPr>
  </w:style>
  <w:style w:type="paragraph" w:customStyle="1" w:styleId="Textotabla">
    <w:name w:val="Texto tabla"/>
    <w:basedOn w:val="Normal00"/>
    <w:autoRedefine/>
    <w:pPr>
      <w:tabs>
        <w:tab w:val="left" w:pos="851"/>
        <w:tab w:val="left" w:pos="2552"/>
      </w:tabs>
      <w:spacing w:after="0" w:line="240" w:lineRule="auto"/>
      <w:jc w:val="center"/>
    </w:pPr>
    <w:rPr>
      <w:rFonts w:ascii="Arial" w:eastAsiaTheme="minorEastAsia" w:hAnsi="Arial"/>
      <w:szCs w:val="20"/>
      <w:lang w:val="es-ES_tradnl"/>
    </w:rPr>
  </w:style>
  <w:style w:type="character" w:customStyle="1" w:styleId="comunCar">
    <w:name w:val="comun Car"/>
    <w:rPr>
      <w:rFonts w:ascii="Arial Narrow" w:hAnsi="Arial Narrow"/>
      <w:spacing w:val="-2"/>
      <w:sz w:val="20"/>
      <w:lang w:val="es-ES_tradnl"/>
    </w:rPr>
  </w:style>
  <w:style w:type="paragraph" w:customStyle="1" w:styleId="comun">
    <w:name w:val="comun"/>
    <w:basedOn w:val="Normal00"/>
    <w:autoRedefine/>
    <w:qFormat/>
    <w:pPr>
      <w:spacing w:after="0" w:line="240" w:lineRule="auto"/>
      <w:ind w:left="458"/>
      <w:jc w:val="center"/>
    </w:pPr>
    <w:rPr>
      <w:rFonts w:ascii="Arial Narrow" w:eastAsiaTheme="minorEastAsia" w:hAnsi="Arial Narrow" w:cs="Arial"/>
      <w:spacing w:val="-2"/>
      <w:sz w:val="20"/>
      <w:szCs w:val="20"/>
      <w:lang w:val="es-ES_tradnl"/>
    </w:rPr>
  </w:style>
  <w:style w:type="character" w:customStyle="1" w:styleId="vietas1CarCar">
    <w:name w:val="viñetas 1 Car Car"/>
    <w:rPr>
      <w:rFonts w:ascii="Arial Narrow" w:hAnsi="Arial Narrow"/>
      <w:sz w:val="24"/>
      <w:lang w:val="x-none"/>
    </w:rPr>
  </w:style>
  <w:style w:type="paragraph" w:customStyle="1" w:styleId="vietas1">
    <w:name w:val="viñetas 1"/>
    <w:basedOn w:val="Normal00"/>
    <w:autoRedefine/>
    <w:pPr>
      <w:numPr>
        <w:numId w:val="21"/>
      </w:numPr>
      <w:spacing w:after="0" w:line="240" w:lineRule="auto"/>
      <w:jc w:val="both"/>
    </w:pPr>
    <w:rPr>
      <w:rFonts w:ascii="Arial Narrow" w:eastAsiaTheme="minorEastAsia" w:hAnsi="Arial Narrow"/>
      <w:szCs w:val="24"/>
    </w:rPr>
  </w:style>
  <w:style w:type="character" w:styleId="Refdenotaalfinal">
    <w:name w:val="endnote reference"/>
    <w:basedOn w:val="Fuentedeprrafopredeter"/>
    <w:rPr>
      <w:vertAlign w:val="superscript"/>
    </w:rPr>
  </w:style>
  <w:style w:type="character" w:styleId="Textodelmarcadordeposicin">
    <w:name w:val="Placeholder Text"/>
    <w:basedOn w:val="Fuentedeprrafopredeter"/>
    <w:uiPriority w:val="99"/>
    <w:rPr>
      <w:color w:val="808080"/>
    </w:rPr>
  </w:style>
  <w:style w:type="character" w:styleId="nfasissutil">
    <w:name w:val="Subtle Emphasis"/>
    <w:basedOn w:val="Fuentedeprrafopredeter"/>
    <w:uiPriority w:val="19"/>
    <w:qFormat/>
    <w:rPr>
      <w:i/>
    </w:rPr>
  </w:style>
  <w:style w:type="character" w:styleId="nfasisintenso">
    <w:name w:val="Intense Emphasis"/>
    <w:basedOn w:val="Fuentedeprrafopredeter"/>
    <w:uiPriority w:val="21"/>
    <w:qFormat/>
    <w:rPr>
      <w:b/>
      <w:i/>
      <w:color w:val="C0504D"/>
      <w:spacing w:val="10"/>
    </w:rPr>
  </w:style>
  <w:style w:type="character" w:styleId="Referenciasutil">
    <w:name w:val="Subtle Reference"/>
    <w:basedOn w:val="Fuentedeprrafopredeter"/>
    <w:uiPriority w:val="31"/>
    <w:qFormat/>
    <w:rPr>
      <w:b/>
    </w:rPr>
  </w:style>
  <w:style w:type="character" w:styleId="Referenciaintensa">
    <w:name w:val="Intense Reference"/>
    <w:basedOn w:val="Fuentedeprrafopredeter"/>
    <w:uiPriority w:val="32"/>
    <w:qFormat/>
    <w:rPr>
      <w:b/>
      <w:smallCaps/>
      <w:spacing w:val="5"/>
      <w:sz w:val="22"/>
      <w:u w:val="single"/>
    </w:rPr>
  </w:style>
  <w:style w:type="character" w:styleId="Ttulodellibro">
    <w:name w:val="Book Title"/>
    <w:basedOn w:val="Fuentedeprrafopredeter"/>
    <w:uiPriority w:val="33"/>
    <w:qFormat/>
    <w:rPr>
      <w:rFonts w:ascii="Cambria" w:hAnsi="Cambria"/>
      <w:i/>
      <w:sz w:val="20"/>
    </w:rPr>
  </w:style>
  <w:style w:type="character" w:customStyle="1" w:styleId="Hdg3CarCar3">
    <w:name w:val="Hdg 3 Car Car3"/>
    <w:rPr>
      <w:rFonts w:ascii="Arial" w:eastAsia="Batang" w:hAnsi="Arial"/>
      <w:b/>
      <w:sz w:val="22"/>
      <w:lang w:val="es-ES"/>
    </w:rPr>
  </w:style>
  <w:style w:type="character" w:customStyle="1" w:styleId="estilocorreo20">
    <w:name w:val="estilocorreo20"/>
    <w:rPr>
      <w:rFonts w:ascii="Arial" w:hAnsi="Arial"/>
      <w:color w:val="000080"/>
    </w:rPr>
  </w:style>
  <w:style w:type="character" w:customStyle="1" w:styleId="EstiloTtulo3Hdg3SubrayadoCar">
    <w:name w:val="Estilo Título 3Hdg 3 + Subrayado Car"/>
    <w:uiPriority w:val="99"/>
    <w:rPr>
      <w:rFonts w:ascii="Arial" w:eastAsia="Batang" w:hAnsi="Arial"/>
      <w:b/>
      <w:sz w:val="22"/>
      <w:lang w:val="es-ES"/>
    </w:rPr>
  </w:style>
  <w:style w:type="character" w:customStyle="1" w:styleId="Hdg3CarCar">
    <w:name w:val="Hdg 3 Car Car"/>
    <w:rPr>
      <w:rFonts w:ascii="Arial" w:eastAsia="Batang" w:hAnsi="Arial"/>
      <w:b/>
      <w:sz w:val="22"/>
      <w:lang w:val="es-ES"/>
    </w:rPr>
  </w:style>
  <w:style w:type="character" w:customStyle="1" w:styleId="nshiroma">
    <w:name w:val="nshiroma"/>
    <w:rPr>
      <w:rFonts w:ascii="Arial" w:hAnsi="Arial"/>
      <w:color w:val="auto"/>
      <w:sz w:val="20"/>
    </w:rPr>
  </w:style>
  <w:style w:type="character" w:customStyle="1" w:styleId="Hdg3CarCar4">
    <w:name w:val="Hdg 3 Car Car4"/>
    <w:rPr>
      <w:rFonts w:ascii="Arial" w:eastAsia="Batang" w:hAnsi="Arial"/>
      <w:b/>
      <w:sz w:val="22"/>
      <w:lang w:val="es-ES"/>
    </w:rPr>
  </w:style>
  <w:style w:type="character" w:customStyle="1" w:styleId="Hdg3CarCar1">
    <w:name w:val="Hdg 3 Car Car1"/>
    <w:rPr>
      <w:rFonts w:ascii="Arial" w:eastAsia="Batang" w:hAnsi="Arial"/>
      <w:b/>
      <w:sz w:val="22"/>
      <w:lang w:val="es-ES"/>
    </w:rPr>
  </w:style>
  <w:style w:type="character" w:customStyle="1" w:styleId="DeltaViewInsertion">
    <w:name w:val="DeltaView Insertion"/>
    <w:uiPriority w:val="99"/>
    <w:rPr>
      <w:color w:val="0000FF"/>
      <w:u w:val="double"/>
    </w:rPr>
  </w:style>
  <w:style w:type="character" w:customStyle="1" w:styleId="DeltaViewDeletion">
    <w:name w:val="DeltaView Deletion"/>
    <w:rPr>
      <w:strike/>
      <w:color w:val="FF0000"/>
    </w:rPr>
  </w:style>
  <w:style w:type="character" w:customStyle="1" w:styleId="Hdg3CarCar2">
    <w:name w:val="Hdg 3 Car Car2"/>
    <w:rPr>
      <w:rFonts w:ascii="Arial" w:eastAsia="Batang" w:hAnsi="Arial"/>
      <w:b/>
      <w:sz w:val="22"/>
      <w:lang w:val="es-ES"/>
    </w:rPr>
  </w:style>
  <w:style w:type="character" w:customStyle="1" w:styleId="deltaviewinsertion0">
    <w:name w:val="deltaviewinsertion"/>
    <w:rPr>
      <w:color w:val="0000FF"/>
      <w:spacing w:val="0"/>
      <w:u w:val="single"/>
    </w:rPr>
  </w:style>
  <w:style w:type="character" w:customStyle="1" w:styleId="CarCar2">
    <w:name w:val="Car Car2"/>
    <w:rPr>
      <w:rFonts w:ascii="Times New Roman" w:hAnsi="Times New Roman"/>
      <w:lang w:val="es-ES"/>
    </w:rPr>
  </w:style>
  <w:style w:type="character" w:customStyle="1" w:styleId="CarCar3">
    <w:name w:val="Car Car3"/>
    <w:rPr>
      <w:rFonts w:ascii="Arial" w:hAnsi="Arial"/>
      <w:b/>
      <w:sz w:val="26"/>
      <w:lang w:val="es-ES"/>
    </w:rPr>
  </w:style>
  <w:style w:type="character" w:customStyle="1" w:styleId="CarCar4">
    <w:name w:val="Car Car4"/>
    <w:rPr>
      <w:rFonts w:ascii="Arial" w:hAnsi="Arial"/>
      <w:b/>
      <w:sz w:val="26"/>
      <w:lang w:val="es-ES"/>
    </w:rPr>
  </w:style>
  <w:style w:type="character" w:customStyle="1" w:styleId="CarCar23">
    <w:name w:val="Car Car23"/>
    <w:rPr>
      <w:rFonts w:ascii="Arial" w:hAnsi="Arial"/>
      <w:b/>
      <w:sz w:val="26"/>
      <w:lang w:val="es-ES"/>
    </w:rPr>
  </w:style>
  <w:style w:type="character" w:customStyle="1" w:styleId="CarCar15">
    <w:name w:val="Car Car15"/>
    <w:rPr>
      <w:rFonts w:ascii="Times New Roman" w:hAnsi="Times New Roman"/>
      <w:sz w:val="20"/>
      <w:lang w:val="es-ES"/>
    </w:rPr>
  </w:style>
  <w:style w:type="character" w:customStyle="1" w:styleId="CarCar13">
    <w:name w:val="Car Car13"/>
    <w:rPr>
      <w:rFonts w:ascii="Tahoma" w:hAnsi="Tahoma"/>
      <w:sz w:val="16"/>
      <w:lang w:val="es-ES"/>
    </w:rPr>
  </w:style>
  <w:style w:type="character" w:customStyle="1" w:styleId="CommentTextChar">
    <w:name w:val="Comment Text Char"/>
    <w:rPr>
      <w:rFonts w:ascii="Times New Roman" w:hAnsi="Times New Roman"/>
      <w:lang w:val="es-ES"/>
    </w:rPr>
  </w:style>
  <w:style w:type="character" w:customStyle="1" w:styleId="Heading1Char">
    <w:name w:val="Heading 1 Char"/>
    <w:rPr>
      <w:rFonts w:ascii="Cambria" w:hAnsi="Cambria"/>
      <w:b/>
      <w:kern w:val="32"/>
      <w:sz w:val="32"/>
      <w:lang w:val="es-ES"/>
    </w:rPr>
  </w:style>
  <w:style w:type="character" w:customStyle="1" w:styleId="Heading2Char">
    <w:name w:val="Heading 2 Char"/>
    <w:rPr>
      <w:rFonts w:ascii="Cambria" w:hAnsi="Cambria"/>
      <w:b/>
      <w:i/>
      <w:sz w:val="28"/>
      <w:lang w:val="es-ES"/>
    </w:rPr>
  </w:style>
  <w:style w:type="character" w:customStyle="1" w:styleId="Heading3Char">
    <w:name w:val="Heading 3 Char"/>
    <w:rPr>
      <w:rFonts w:ascii="Arial" w:hAnsi="Arial"/>
      <w:b/>
      <w:sz w:val="26"/>
      <w:lang w:val="es-ES"/>
    </w:rPr>
  </w:style>
  <w:style w:type="character" w:customStyle="1" w:styleId="Heading4Char">
    <w:name w:val="Heading 4 Char"/>
    <w:aliases w:val="Título 4amb Char"/>
    <w:rPr>
      <w:rFonts w:ascii="Calibri" w:hAnsi="Calibri"/>
      <w:b/>
      <w:sz w:val="28"/>
      <w:lang w:val="es-ES"/>
    </w:rPr>
  </w:style>
  <w:style w:type="character" w:customStyle="1" w:styleId="Heading5Char">
    <w:name w:val="Heading 5 Char"/>
    <w:rPr>
      <w:rFonts w:ascii="Calibri" w:hAnsi="Calibri"/>
      <w:b/>
      <w:i/>
      <w:sz w:val="26"/>
      <w:lang w:val="es-ES"/>
    </w:rPr>
  </w:style>
  <w:style w:type="character" w:customStyle="1" w:styleId="Heading6Char">
    <w:name w:val="Heading 6 Char"/>
    <w:rPr>
      <w:rFonts w:ascii="Calibri" w:hAnsi="Calibri"/>
      <w:b/>
      <w:lang w:val="es-ES"/>
    </w:rPr>
  </w:style>
  <w:style w:type="character" w:customStyle="1" w:styleId="Heading7Char">
    <w:name w:val="Heading 7 Char"/>
    <w:rPr>
      <w:rFonts w:ascii="Calibri" w:hAnsi="Calibri"/>
      <w:sz w:val="24"/>
      <w:lang w:val="es-ES"/>
    </w:rPr>
  </w:style>
  <w:style w:type="character" w:customStyle="1" w:styleId="Heading8Char">
    <w:name w:val="Heading 8 Char"/>
    <w:rPr>
      <w:rFonts w:ascii="Calibri" w:hAnsi="Calibri"/>
      <w:i/>
      <w:sz w:val="24"/>
      <w:lang w:val="es-ES"/>
    </w:rPr>
  </w:style>
  <w:style w:type="character" w:customStyle="1" w:styleId="Heading9Char">
    <w:name w:val="Heading 9 Char"/>
    <w:rPr>
      <w:rFonts w:ascii="Cambria" w:hAnsi="Cambria"/>
      <w:lang w:val="es-ES"/>
    </w:rPr>
  </w:style>
  <w:style w:type="character" w:customStyle="1" w:styleId="BalloonTextChar">
    <w:name w:val="Balloon Text Char"/>
    <w:rPr>
      <w:rFonts w:ascii="Tahoma" w:hAnsi="Tahoma"/>
      <w:sz w:val="16"/>
      <w:lang w:val="es-ES"/>
    </w:rPr>
  </w:style>
  <w:style w:type="character" w:customStyle="1" w:styleId="BodyTextChar">
    <w:name w:val="Body Text Char"/>
    <w:aliases w:val="Car Car21 Char"/>
    <w:rPr>
      <w:rFonts w:ascii="Times New Roman" w:hAnsi="Times New Roman"/>
      <w:sz w:val="24"/>
      <w:lang w:val="es-ES"/>
    </w:rPr>
  </w:style>
  <w:style w:type="character" w:customStyle="1" w:styleId="BodyTextIndentChar">
    <w:name w:val="Body Text Indent Char"/>
    <w:rPr>
      <w:rFonts w:ascii="Times New Roman" w:hAnsi="Times New Roman"/>
      <w:sz w:val="24"/>
      <w:lang w:val="es-ES"/>
    </w:rPr>
  </w:style>
  <w:style w:type="character" w:customStyle="1" w:styleId="CommentSubjectChar">
    <w:name w:val="Comment Subject Char"/>
    <w:rPr>
      <w:rFonts w:ascii="Times New Roman" w:hAnsi="Times New Roman"/>
      <w:b/>
      <w:sz w:val="20"/>
      <w:lang w:val="es-ES"/>
    </w:rPr>
  </w:style>
  <w:style w:type="character" w:customStyle="1" w:styleId="BodyTextIndent2Char">
    <w:name w:val="Body Text Indent 2 Char"/>
    <w:rPr>
      <w:rFonts w:ascii="Times New Roman" w:hAnsi="Times New Roman"/>
      <w:sz w:val="24"/>
      <w:lang w:val="es-ES"/>
    </w:rPr>
  </w:style>
  <w:style w:type="character" w:customStyle="1" w:styleId="SalutationChar">
    <w:name w:val="Salutation Char"/>
    <w:rPr>
      <w:rFonts w:ascii="Times New Roman" w:hAnsi="Times New Roman"/>
      <w:sz w:val="24"/>
      <w:lang w:val="es-ES"/>
    </w:rPr>
  </w:style>
  <w:style w:type="character" w:customStyle="1" w:styleId="BodyTextFirstIndentChar">
    <w:name w:val="Body Text First Indent Char"/>
  </w:style>
  <w:style w:type="character" w:customStyle="1" w:styleId="BodyTextFirstIndent2Char">
    <w:name w:val="Body Text First Indent 2 Char"/>
  </w:style>
  <w:style w:type="character" w:customStyle="1" w:styleId="BodyText2Char">
    <w:name w:val="Body Text 2 Char"/>
    <w:rPr>
      <w:rFonts w:ascii="Times New Roman" w:hAnsi="Times New Roman"/>
      <w:sz w:val="24"/>
      <w:lang w:val="es-ES"/>
    </w:rPr>
  </w:style>
  <w:style w:type="character" w:customStyle="1" w:styleId="HeaderChar">
    <w:name w:val="Header Char"/>
    <w:rPr>
      <w:rFonts w:ascii="Times New Roman" w:hAnsi="Times New Roman"/>
      <w:lang w:val="es-ES"/>
    </w:rPr>
  </w:style>
  <w:style w:type="character" w:customStyle="1" w:styleId="apple-style-span">
    <w:name w:val="apple-style-span"/>
    <w:uiPriority w:val="99"/>
  </w:style>
  <w:style w:type="character" w:customStyle="1" w:styleId="FootnoteTextChar">
    <w:name w:val="Footnote Text Char"/>
    <w:aliases w:val="Car Car Car Car Car Car Char,Car Car Car Car Char,Car Car Char,Car Char,Char Char,Car Car Car Car Car Char,Car1 Car Car Char,FOOTNOTES Char,Texto nota pie Car1 Char,footnote Char,foottextfra Char, Char Char, Car Car Char, Car Char"/>
    <w:uiPriority w:val="99"/>
    <w:rPr>
      <w:rFonts w:ascii="Times New Roman" w:hAnsi="Times New Roman"/>
      <w:sz w:val="20"/>
      <w:lang w:val="x-none"/>
    </w:rPr>
  </w:style>
  <w:style w:type="character" w:customStyle="1" w:styleId="st1">
    <w:name w:val="st1"/>
  </w:style>
  <w:style w:type="character" w:customStyle="1" w:styleId="hps">
    <w:name w:val="hps"/>
  </w:style>
  <w:style w:type="table" w:styleId="Tablaweb1">
    <w:name w:val="Table Web 1"/>
    <w:basedOn w:val="NormalTable0"/>
    <w:uiPriority w:val="99"/>
    <w:semiHidden/>
    <w:unhideWhenUsed/>
    <w:pPr>
      <w:autoSpaceDE w:val="0"/>
      <w:autoSpaceDN w:val="0"/>
      <w:adjustRightIn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tema">
    <w:name w:val="Table Theme"/>
    <w:basedOn w:val="NormalTable0"/>
    <w:semiHidden/>
    <w:unhideWhenUsed/>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2">
    <w:name w:val="cuerpo2"/>
    <w:basedOn w:val="cuerpo1"/>
    <w:uiPriority w:val="99"/>
    <w:pPr>
      <w:numPr>
        <w:numId w:val="22"/>
      </w:numPr>
      <w:tabs>
        <w:tab w:val="num" w:pos="360"/>
      </w:tabs>
      <w:ind w:left="360"/>
    </w:pPr>
    <w:rPr>
      <w:lang w:val="es-PE"/>
    </w:rPr>
  </w:style>
  <w:style w:type="paragraph" w:customStyle="1" w:styleId="TITULO0">
    <w:name w:val="TITULO"/>
    <w:basedOn w:val="comun"/>
    <w:next w:val="comun"/>
    <w:autoRedefine/>
    <w:uiPriority w:val="99"/>
    <w:rPr>
      <w:rFonts w:ascii="Arial Negrita" w:hAnsi="Arial Negrita" w:cs="Times New Roman"/>
      <w:b/>
      <w:caps/>
      <w:sz w:val="24"/>
      <w:szCs w:val="30"/>
    </w:rPr>
  </w:style>
  <w:style w:type="paragraph" w:customStyle="1" w:styleId="NDICE">
    <w:name w:val="ÍNDICE"/>
    <w:basedOn w:val="comun"/>
    <w:uiPriority w:val="99"/>
    <w:pPr>
      <w:tabs>
        <w:tab w:val="left" w:pos="851"/>
        <w:tab w:val="left" w:pos="2552"/>
      </w:tabs>
    </w:pPr>
    <w:rPr>
      <w:rFonts w:ascii="Arial Negrita" w:hAnsi="Arial Negrita" w:cs="Times New Roman"/>
      <w:sz w:val="24"/>
      <w:u w:val="single"/>
    </w:rPr>
  </w:style>
  <w:style w:type="paragraph" w:customStyle="1" w:styleId="Listaconnmeros1">
    <w:name w:val="Lista con números 1"/>
    <w:basedOn w:val="Normal00"/>
    <w:pPr>
      <w:numPr>
        <w:numId w:val="23"/>
      </w:numPr>
      <w:tabs>
        <w:tab w:val="num" w:pos="714"/>
      </w:tabs>
      <w:spacing w:after="0" w:line="240" w:lineRule="auto"/>
      <w:ind w:left="714" w:hanging="357"/>
      <w:jc w:val="both"/>
    </w:pPr>
    <w:rPr>
      <w:rFonts w:ascii="Arial" w:eastAsiaTheme="minorEastAsia" w:hAnsi="Arial"/>
      <w:szCs w:val="20"/>
      <w:lang w:val="es-ES_tradnl"/>
    </w:rPr>
  </w:style>
  <w:style w:type="paragraph" w:customStyle="1" w:styleId="Ttulofigura">
    <w:name w:val="Título figura"/>
    <w:aliases w:val="Titulo figura,cuadro,foto,foto Car Car,titulo figura"/>
    <w:basedOn w:val="comun"/>
    <w:next w:val="comun"/>
    <w:autoRedefine/>
    <w:pPr>
      <w:tabs>
        <w:tab w:val="left" w:pos="851"/>
        <w:tab w:val="left" w:pos="2552"/>
      </w:tabs>
    </w:pPr>
    <w:rPr>
      <w:rFonts w:ascii="Arial Negrita" w:hAnsi="Arial Negrita" w:cs="Times New Roman"/>
      <w:b/>
      <w:sz w:val="18"/>
      <w:szCs w:val="18"/>
    </w:rPr>
  </w:style>
  <w:style w:type="character" w:customStyle="1" w:styleId="Ttulofigura1">
    <w:name w:val="Título figura1"/>
    <w:aliases w:val="Título figura2,cuadro Car Car"/>
    <w:rPr>
      <w:rFonts w:ascii="Arial Negrita" w:hAnsi="Arial Negrita"/>
      <w:b/>
      <w:spacing w:val="-2"/>
      <w:w w:val="95"/>
      <w:sz w:val="18"/>
      <w:lang w:val="es-ES_tradnl"/>
    </w:rPr>
  </w:style>
  <w:style w:type="paragraph" w:customStyle="1" w:styleId="TITULOPORTADA">
    <w:name w:val="TITULO_PORTADA"/>
    <w:basedOn w:val="comun"/>
    <w:next w:val="comun"/>
    <w:uiPriority w:val="99"/>
    <w:pPr>
      <w:spacing w:before="80" w:after="80" w:line="300" w:lineRule="auto"/>
    </w:pPr>
    <w:rPr>
      <w:rFonts w:ascii="Arial Negrita" w:hAnsi="Arial Negrita" w:cs="Times New Roman"/>
      <w:b/>
      <w:caps/>
      <w:szCs w:val="30"/>
    </w:rPr>
  </w:style>
  <w:style w:type="character" w:customStyle="1" w:styleId="shorttext">
    <w:name w:val="short_text"/>
  </w:style>
  <w:style w:type="character" w:customStyle="1" w:styleId="hpsalt-edited">
    <w:name w:val="hps alt-edited"/>
    <w:uiPriority w:val="99"/>
  </w:style>
  <w:style w:type="paragraph" w:customStyle="1" w:styleId="vietas2">
    <w:name w:val="viñetas 2"/>
    <w:basedOn w:val="Normal00"/>
    <w:autoRedefine/>
    <w:pPr>
      <w:tabs>
        <w:tab w:val="left" w:pos="1072"/>
        <w:tab w:val="num" w:pos="1440"/>
      </w:tabs>
      <w:spacing w:after="0" w:line="240" w:lineRule="auto"/>
      <w:ind w:left="1440" w:hanging="360"/>
      <w:jc w:val="both"/>
    </w:pPr>
    <w:rPr>
      <w:rFonts w:ascii="Arial" w:eastAsiaTheme="minorEastAsia" w:hAnsi="Arial"/>
      <w:szCs w:val="24"/>
    </w:rPr>
  </w:style>
  <w:style w:type="paragraph" w:customStyle="1" w:styleId="Vietas3">
    <w:name w:val="Viñetas 3"/>
    <w:basedOn w:val="Normal00"/>
    <w:autoRedefine/>
    <w:uiPriority w:val="99"/>
    <w:pPr>
      <w:tabs>
        <w:tab w:val="num" w:pos="720"/>
      </w:tabs>
      <w:spacing w:after="0" w:line="240" w:lineRule="auto"/>
      <w:ind w:left="1620" w:hanging="180"/>
      <w:jc w:val="both"/>
    </w:pPr>
    <w:rPr>
      <w:rFonts w:ascii="Arial" w:eastAsiaTheme="minorEastAsia" w:hAnsi="Arial"/>
      <w:szCs w:val="24"/>
    </w:rPr>
  </w:style>
  <w:style w:type="character" w:customStyle="1" w:styleId="TtulofiguraCar">
    <w:name w:val="Título figura Car"/>
    <w:aliases w:val="cuadro Car,foto Car"/>
    <w:rPr>
      <w:rFonts w:ascii="Arial Negrita" w:hAnsi="Arial Negrita"/>
      <w:b/>
      <w:sz w:val="25"/>
      <w:lang w:val="es-ES_tradnl"/>
    </w:rPr>
  </w:style>
  <w:style w:type="paragraph" w:customStyle="1" w:styleId="Parrafo">
    <w:name w:val="Parrafo"/>
    <w:basedOn w:val="heading100"/>
    <w:uiPriority w:val="99"/>
    <w:qFormat/>
    <w:pPr>
      <w:spacing w:before="0" w:after="0" w:line="288" w:lineRule="auto"/>
      <w:jc w:val="both"/>
    </w:pPr>
    <w:rPr>
      <w:rFonts w:ascii="Times New Roman" w:eastAsiaTheme="minorEastAsia" w:hAnsi="Times New Roman" w:cs="Times New Roman"/>
      <w:b w:val="0"/>
      <w:kern w:val="0"/>
      <w:sz w:val="24"/>
      <w:szCs w:val="20"/>
      <w:lang w:val="es-ES_tradnl"/>
    </w:rPr>
  </w:style>
  <w:style w:type="character" w:customStyle="1" w:styleId="ListParagraphChar1">
    <w:name w:val="List Paragraph Char1"/>
    <w:aliases w:val="Citation List Char,Colorful List - Accent 11 Char1,Colorful List - Accent 111 Char1,Colorful List Accent 1 Char1,Fluvial1 Char1,Graphic Char,HOJA Char1,Párrafo de lista (analisis predial) Char1,Resume Title Char"/>
    <w:uiPriority w:val="99"/>
    <w:rPr>
      <w:rFonts w:ascii="Calibri" w:eastAsia="Times New Roman" w:hAnsi="Calibri"/>
    </w:rPr>
  </w:style>
  <w:style w:type="character" w:customStyle="1" w:styleId="ListParagraphChar">
    <w:name w:val="List Paragraph Char"/>
    <w:aliases w:val="Bullet Styles para Char,Colorful List - Accent 11 Char,Colorful List - Accent 111 Char,Colorful List Accent 1 Char,First Level Outline Char,HOJA Char,List Paragraph 1 Char,Number Bullets Char,Párrafo de lista (analisis predial) Char"/>
    <w:uiPriority w:val="34"/>
    <w:qFormat/>
    <w:rPr>
      <w:rFonts w:ascii="Verdana" w:hAnsi="Verdana"/>
      <w:sz w:val="22"/>
      <w:lang w:val="es-ES"/>
    </w:rPr>
  </w:style>
  <w:style w:type="paragraph" w:customStyle="1" w:styleId="TITULOCUADRO">
    <w:name w:val="TITULO_CUADRO"/>
    <w:basedOn w:val="comun"/>
    <w:next w:val="comun"/>
    <w:autoRedefine/>
    <w:pPr>
      <w:spacing w:before="120" w:after="200"/>
    </w:pPr>
    <w:rPr>
      <w:rFonts w:ascii="Arial Negrita" w:hAnsi="Arial Negrita"/>
      <w:b/>
      <w:szCs w:val="30"/>
    </w:rPr>
  </w:style>
  <w:style w:type="character" w:customStyle="1" w:styleId="TITULOCUADROCar">
    <w:name w:val="TITULO_CUADRO Car"/>
    <w:rPr>
      <w:rFonts w:ascii="Arial Negrita" w:hAnsi="Arial Negrita"/>
      <w:b/>
      <w:spacing w:val="-2"/>
      <w:w w:val="95"/>
      <w:sz w:val="30"/>
      <w:lang w:val="es-ES_tradnl"/>
    </w:rPr>
  </w:style>
  <w:style w:type="paragraph" w:customStyle="1" w:styleId="vieta">
    <w:name w:val="viñeta"/>
    <w:basedOn w:val="vietas1"/>
    <w:uiPriority w:val="99"/>
    <w:qFormat/>
    <w:pPr>
      <w:numPr>
        <w:numId w:val="9"/>
      </w:numPr>
      <w:tabs>
        <w:tab w:val="num" w:pos="705"/>
        <w:tab w:val="left" w:pos="851"/>
        <w:tab w:val="num" w:pos="993"/>
        <w:tab w:val="left" w:pos="2552"/>
      </w:tabs>
      <w:spacing w:after="200"/>
      <w:ind w:left="705" w:hanging="705"/>
    </w:pPr>
  </w:style>
  <w:style w:type="character" w:customStyle="1" w:styleId="vietaCar">
    <w:name w:val="viñeta Car"/>
    <w:uiPriority w:val="99"/>
    <w:rPr>
      <w:rFonts w:ascii="Arial Narrow" w:hAnsi="Arial Narrow"/>
      <w:sz w:val="24"/>
      <w:lang w:val="x-none"/>
    </w:rPr>
  </w:style>
  <w:style w:type="paragraph" w:customStyle="1" w:styleId="TextoFotografa">
    <w:name w:val="Texto Fotografía"/>
    <w:basedOn w:val="comun"/>
    <w:next w:val="comun"/>
    <w:autoRedefine/>
    <w:pPr>
      <w:tabs>
        <w:tab w:val="left" w:pos="851"/>
        <w:tab w:val="left" w:pos="2552"/>
      </w:tabs>
      <w:spacing w:before="120" w:after="200"/>
    </w:pPr>
    <w:rPr>
      <w:rFonts w:ascii="Arial Negrita" w:hAnsi="Arial Negrita" w:cs="Times New Roman"/>
      <w:b/>
      <w:szCs w:val="24"/>
    </w:rPr>
  </w:style>
  <w:style w:type="character" w:customStyle="1" w:styleId="TextoFotografaCar">
    <w:name w:val="Texto Fotografía Car"/>
    <w:rPr>
      <w:rFonts w:ascii="Arial Negrita" w:hAnsi="Arial Negrita"/>
      <w:b/>
      <w:spacing w:val="-2"/>
      <w:w w:val="95"/>
      <w:sz w:val="24"/>
      <w:lang w:val="es-ES_tradnl"/>
    </w:rPr>
  </w:style>
  <w:style w:type="paragraph" w:customStyle="1" w:styleId="Normal1">
    <w:name w:val="Normal1"/>
    <w:basedOn w:val="Normal00"/>
    <w:uiPriority w:val="99"/>
    <w:pPr>
      <w:spacing w:before="120" w:after="120" w:line="360" w:lineRule="auto"/>
      <w:jc w:val="both"/>
    </w:pPr>
    <w:rPr>
      <w:rFonts w:ascii="Arial" w:eastAsiaTheme="minorEastAsia" w:hAnsi="Arial"/>
      <w:sz w:val="24"/>
      <w:szCs w:val="20"/>
    </w:rPr>
  </w:style>
  <w:style w:type="paragraph" w:customStyle="1" w:styleId="font0">
    <w:name w:val="font0"/>
    <w:basedOn w:val="Normal00"/>
    <w:uiPriority w:val="99"/>
    <w:pPr>
      <w:spacing w:before="100" w:beforeAutospacing="1" w:after="100" w:afterAutospacing="1" w:line="240" w:lineRule="auto"/>
    </w:pPr>
    <w:rPr>
      <w:rFonts w:eastAsiaTheme="minorEastAsia"/>
      <w:color w:val="000000"/>
    </w:rPr>
  </w:style>
  <w:style w:type="paragraph" w:customStyle="1" w:styleId="xl63">
    <w:name w:val="xl63"/>
    <w:basedOn w:val="Normal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heme="minorEastAsia" w:hAnsi="Arial" w:cs="Arial"/>
      <w:sz w:val="24"/>
      <w:szCs w:val="24"/>
    </w:rPr>
  </w:style>
  <w:style w:type="paragraph" w:customStyle="1" w:styleId="xl64">
    <w:name w:val="xl64"/>
    <w:basedOn w:val="Normal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heme="minorEastAsia" w:hAnsi="Arial" w:cs="Arial"/>
      <w:sz w:val="24"/>
      <w:szCs w:val="24"/>
    </w:rPr>
  </w:style>
  <w:style w:type="paragraph" w:customStyle="1" w:styleId="xl65">
    <w:name w:val="xl65"/>
    <w:basedOn w:val="Normal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heme="minorEastAsia" w:hAnsi="Arial" w:cs="Arial"/>
      <w:sz w:val="24"/>
      <w:szCs w:val="24"/>
    </w:rPr>
  </w:style>
  <w:style w:type="paragraph" w:customStyle="1" w:styleId="xl66">
    <w:name w:val="xl66"/>
    <w:basedOn w:val="Normal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heme="minorEastAsia" w:hAnsi="Arial" w:cs="Arial"/>
      <w:sz w:val="24"/>
      <w:szCs w:val="24"/>
    </w:rPr>
  </w:style>
  <w:style w:type="paragraph" w:customStyle="1" w:styleId="xl67">
    <w:name w:val="xl67"/>
    <w:basedOn w:val="Normal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heme="minorEastAsia" w:hAnsi="Times New Roman"/>
      <w:sz w:val="24"/>
      <w:szCs w:val="24"/>
    </w:rPr>
  </w:style>
  <w:style w:type="paragraph" w:customStyle="1" w:styleId="xl68">
    <w:name w:val="xl68"/>
    <w:basedOn w:val="Normal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69">
    <w:name w:val="xl69"/>
    <w:basedOn w:val="Normal00"/>
    <w:pPr>
      <w:spacing w:before="100" w:beforeAutospacing="1" w:after="100" w:afterAutospacing="1" w:line="240" w:lineRule="auto"/>
    </w:pPr>
    <w:rPr>
      <w:rFonts w:ascii="Arial" w:eastAsiaTheme="minorEastAsia" w:hAnsi="Arial" w:cs="Arial"/>
      <w:sz w:val="20"/>
      <w:szCs w:val="20"/>
    </w:rPr>
  </w:style>
  <w:style w:type="paragraph" w:customStyle="1" w:styleId="xl70">
    <w:name w:val="xl70"/>
    <w:basedOn w:val="Normal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heme="minorEastAsia" w:hAnsi="Times New Roman"/>
      <w:sz w:val="24"/>
      <w:szCs w:val="24"/>
    </w:rPr>
  </w:style>
  <w:style w:type="paragraph" w:customStyle="1" w:styleId="xl71">
    <w:name w:val="xl71"/>
    <w:basedOn w:val="Normal00"/>
    <w:pP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72">
    <w:name w:val="xl72"/>
    <w:basedOn w:val="Normal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73">
    <w:name w:val="xl73"/>
    <w:basedOn w:val="Normal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74">
    <w:name w:val="xl74"/>
    <w:basedOn w:val="Normal00"/>
    <w:pPr>
      <w:shd w:val="clear" w:color="000000" w:fill="FDE9D9"/>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75">
    <w:name w:val="xl75"/>
    <w:basedOn w:val="Normal00"/>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500"/>
    </w:pPr>
    <w:rPr>
      <w:rFonts w:ascii="Times New Roman" w:eastAsiaTheme="minorEastAsia" w:hAnsi="Times New Roman"/>
      <w:sz w:val="24"/>
      <w:szCs w:val="24"/>
    </w:rPr>
  </w:style>
  <w:style w:type="paragraph" w:customStyle="1" w:styleId="xl76">
    <w:name w:val="xl76"/>
    <w:basedOn w:val="Normal00"/>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400"/>
    </w:pPr>
    <w:rPr>
      <w:rFonts w:ascii="Times New Roman" w:eastAsiaTheme="minorEastAsia" w:hAnsi="Times New Roman"/>
      <w:sz w:val="24"/>
      <w:szCs w:val="24"/>
    </w:rPr>
  </w:style>
  <w:style w:type="paragraph" w:customStyle="1" w:styleId="xl77">
    <w:name w:val="xl77"/>
    <w:basedOn w:val="Normal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Ttulocuadro">
    <w:name w:val="Título_cuadro"/>
    <w:basedOn w:val="Ttulofigura"/>
    <w:uiPriority w:val="99"/>
    <w:qFormat/>
    <w:pPr>
      <w:spacing w:before="240" w:after="240" w:line="288" w:lineRule="auto"/>
    </w:pPr>
    <w:rPr>
      <w:rFonts w:ascii="Arial" w:hAnsi="Arial"/>
      <w:sz w:val="20"/>
      <w:szCs w:val="25"/>
    </w:rPr>
  </w:style>
  <w:style w:type="paragraph" w:customStyle="1" w:styleId="cuadro1">
    <w:name w:val="cuadro1"/>
    <w:aliases w:val="Titulo figura1,Titulo tabla1,foto1,titulo figura1"/>
    <w:basedOn w:val="comun"/>
    <w:next w:val="comun"/>
    <w:autoRedefine/>
    <w:uiPriority w:val="99"/>
    <w:pPr>
      <w:tabs>
        <w:tab w:val="left" w:pos="851"/>
        <w:tab w:val="left" w:pos="2552"/>
      </w:tabs>
      <w:spacing w:before="120" w:after="200"/>
      <w:ind w:left="425"/>
    </w:pPr>
    <w:rPr>
      <w:rFonts w:ascii="Arial Negrita" w:hAnsi="Arial Negrita" w:cs="Times New Roman"/>
      <w:b/>
      <w:szCs w:val="25"/>
    </w:rPr>
  </w:style>
  <w:style w:type="character" w:customStyle="1" w:styleId="CarCar5">
    <w:name w:val="Car Car5"/>
    <w:rPr>
      <w:rFonts w:ascii="Tahoma" w:hAnsi="Tahoma"/>
      <w:sz w:val="16"/>
    </w:rPr>
  </w:style>
  <w:style w:type="character" w:customStyle="1" w:styleId="vietas1Car">
    <w:name w:val="viñetas 1 Car"/>
    <w:rPr>
      <w:rFonts w:ascii="Arial" w:hAnsi="Arial"/>
      <w:sz w:val="24"/>
      <w:lang w:val="es-ES"/>
    </w:rPr>
  </w:style>
  <w:style w:type="paragraph" w:customStyle="1" w:styleId="Comun0">
    <w:name w:val="Comun"/>
    <w:basedOn w:val="Normal00"/>
    <w:pPr>
      <w:spacing w:after="0" w:line="240" w:lineRule="auto"/>
      <w:jc w:val="both"/>
    </w:pPr>
    <w:rPr>
      <w:rFonts w:ascii="Arial" w:eastAsiaTheme="minorEastAsia" w:hAnsi="Arial" w:cs="Arial"/>
    </w:rPr>
  </w:style>
  <w:style w:type="character" w:customStyle="1" w:styleId="ComunCar0">
    <w:name w:val="Comun Car"/>
    <w:rPr>
      <w:rFonts w:ascii="Arial" w:hAnsi="Arial"/>
      <w:lang w:val="x-none"/>
    </w:rPr>
  </w:style>
  <w:style w:type="paragraph" w:customStyle="1" w:styleId="TextoTabla0">
    <w:name w:val="Texto Tabla"/>
    <w:basedOn w:val="Normal00"/>
    <w:uiPriority w:val="99"/>
    <w:pPr>
      <w:tabs>
        <w:tab w:val="center" w:pos="4252"/>
        <w:tab w:val="left" w:pos="8494"/>
      </w:tabs>
      <w:spacing w:before="80" w:after="80" w:line="360" w:lineRule="auto"/>
    </w:pPr>
    <w:rPr>
      <w:rFonts w:ascii="Times New Roman" w:eastAsiaTheme="minorEastAsia" w:hAnsi="Times New Roman" w:cs="Tahoma"/>
      <w:color w:val="404040"/>
      <w:sz w:val="20"/>
      <w:szCs w:val="14"/>
      <w:lang w:val="es-ES_tradnl"/>
    </w:rPr>
  </w:style>
  <w:style w:type="character" w:customStyle="1" w:styleId="apple-converted-space">
    <w:name w:val="apple-converted-space"/>
  </w:style>
  <w:style w:type="character" w:customStyle="1" w:styleId="Ttulofigura3">
    <w:name w:val="Título figura3"/>
    <w:aliases w:val="cuadro Car Car1"/>
    <w:rPr>
      <w:rFonts w:ascii="Arial Negrita" w:hAnsi="Arial Negrita"/>
      <w:b/>
      <w:sz w:val="25"/>
      <w:lang w:val="es-ES_tradnl"/>
    </w:rPr>
  </w:style>
  <w:style w:type="character" w:customStyle="1" w:styleId="PrrafodelistaCar1">
    <w:name w:val="Párrafo de lista Car1"/>
    <w:aliases w:val="Lista 123 Car1"/>
    <w:uiPriority w:val="34"/>
    <w:rPr>
      <w:rFonts w:ascii="Calibri" w:eastAsia="Times New Roman" w:hAnsi="Calibri"/>
      <w:sz w:val="20"/>
      <w:lang w:val="es-ES"/>
    </w:rPr>
  </w:style>
  <w:style w:type="character" w:customStyle="1" w:styleId="TOC12">
    <w:name w:val="TOC 12"/>
  </w:style>
  <w:style w:type="table" w:styleId="Cuadrculamedia1-nfasis1">
    <w:name w:val="Medium Grid 1 Accent 1"/>
    <w:basedOn w:val="NormalTable0"/>
    <w:uiPriority w:val="67"/>
    <w:unhideWhenUse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paragraph" w:customStyle="1" w:styleId="Epgrafetablas">
    <w:name w:val="Epígrafe tablas"/>
    <w:aliases w:val="Car Car Car2,25 cm + ....,25 cm + Left:  2,5 cm,5 cm...,BildBeschriftung,Caption Char,Caption2,CaptionCFMU,Car Car Car + Left,FigureCaption,First line:  1,Left:  2,Titulo tabla,ft_figure_title,label, Car Car Car"/>
    <w:basedOn w:val="Normal00"/>
    <w:next w:val="Normal00"/>
    <w:qFormat/>
    <w:pPr>
      <w:spacing w:after="40" w:line="360" w:lineRule="auto"/>
      <w:ind w:left="1021"/>
      <w:jc w:val="center"/>
    </w:pPr>
    <w:rPr>
      <w:rFonts w:ascii="Arial" w:eastAsiaTheme="minorEastAsia" w:hAnsi="Arial"/>
      <w:i/>
      <w:color w:val="4F81BD"/>
      <w:sz w:val="18"/>
      <w:szCs w:val="20"/>
      <w:lang w:val="es-ES_tradnl"/>
    </w:rPr>
  </w:style>
  <w:style w:type="paragraph" w:customStyle="1" w:styleId="P1">
    <w:name w:val="P1"/>
    <w:basedOn w:val="Normal00"/>
    <w:uiPriority w:val="99"/>
    <w:qFormat/>
    <w:pPr>
      <w:numPr>
        <w:numId w:val="24"/>
      </w:numPr>
      <w:spacing w:before="60" w:after="60" w:line="360" w:lineRule="auto"/>
      <w:jc w:val="both"/>
    </w:pPr>
    <w:rPr>
      <w:rFonts w:ascii="Arial" w:eastAsiaTheme="minorEastAsia" w:hAnsi="Arial"/>
      <w:color w:val="5A5A5A"/>
      <w:sz w:val="20"/>
      <w:szCs w:val="20"/>
      <w:lang w:val="es-ES_tradnl"/>
    </w:rPr>
  </w:style>
  <w:style w:type="paragraph" w:customStyle="1" w:styleId="P2">
    <w:name w:val="P2"/>
    <w:basedOn w:val="Normal00"/>
    <w:uiPriority w:val="99"/>
    <w:qFormat/>
    <w:pPr>
      <w:numPr>
        <w:numId w:val="25"/>
      </w:numPr>
      <w:spacing w:before="60" w:after="60" w:line="360" w:lineRule="auto"/>
      <w:jc w:val="both"/>
    </w:pPr>
    <w:rPr>
      <w:rFonts w:ascii="Arial" w:eastAsiaTheme="minorEastAsia" w:hAnsi="Arial"/>
      <w:color w:val="5A5A5A"/>
      <w:sz w:val="20"/>
      <w:szCs w:val="20"/>
      <w:lang w:val="es-ES_tradnl"/>
    </w:rPr>
  </w:style>
  <w:style w:type="character" w:customStyle="1" w:styleId="EpgrafeCar">
    <w:name w:val="Epígrafe Car"/>
    <w:aliases w:val="Car Car Car Car,5 cm Car,5 cm... Car,BildBeschriftung Car,Caption2 Car,Car Car Car + Left Car,Epígrafe tablas Car,FigureCaption Car,First line:  1 Car,Left:  2 Car,Legend Car,Titulo tabla Car,ft_figure_title Car,label Car, Car Car Car Car"/>
    <w:rPr>
      <w:rFonts w:ascii="Arial" w:hAnsi="Arial"/>
      <w:i/>
      <w:color w:val="4F81BD"/>
      <w:sz w:val="20"/>
      <w:lang w:val="es-ES_tradnl"/>
    </w:rPr>
  </w:style>
  <w:style w:type="paragraph" w:customStyle="1" w:styleId="xl78">
    <w:name w:val="xl78"/>
    <w:basedOn w:val="Normal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heme="minorEastAsia" w:hAnsi="Times New Roman"/>
      <w:sz w:val="18"/>
      <w:szCs w:val="18"/>
    </w:rPr>
  </w:style>
  <w:style w:type="paragraph" w:customStyle="1" w:styleId="xl79">
    <w:name w:val="xl79"/>
    <w:basedOn w:val="Normal0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heme="minorEastAsia" w:hAnsi="Times New Roman"/>
      <w:b/>
      <w:sz w:val="18"/>
      <w:szCs w:val="18"/>
    </w:rPr>
  </w:style>
  <w:style w:type="paragraph" w:customStyle="1" w:styleId="xl80">
    <w:name w:val="xl80"/>
    <w:basedOn w:val="Normal0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heme="minorEastAsia" w:hAnsi="Times New Roman"/>
      <w:b/>
      <w:sz w:val="18"/>
      <w:szCs w:val="18"/>
    </w:rPr>
  </w:style>
  <w:style w:type="paragraph" w:customStyle="1" w:styleId="xl81">
    <w:name w:val="xl81"/>
    <w:basedOn w:val="Normal0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heme="minorEastAsia" w:hAnsi="Times New Roman"/>
      <w:b/>
      <w:sz w:val="18"/>
      <w:szCs w:val="18"/>
    </w:rPr>
  </w:style>
  <w:style w:type="paragraph" w:customStyle="1" w:styleId="xl82">
    <w:name w:val="xl82"/>
    <w:basedOn w:val="Normal00"/>
    <w:pPr>
      <w:pBdr>
        <w:bottom w:val="single" w:sz="4" w:space="0" w:color="auto"/>
      </w:pBdr>
      <w:spacing w:before="100" w:beforeAutospacing="1" w:after="100" w:afterAutospacing="1" w:line="240" w:lineRule="auto"/>
      <w:jc w:val="center"/>
    </w:pPr>
    <w:rPr>
      <w:rFonts w:ascii="Times New Roman" w:eastAsiaTheme="minorEastAsia" w:hAnsi="Times New Roman"/>
      <w:b/>
      <w:sz w:val="24"/>
      <w:szCs w:val="24"/>
    </w:rPr>
  </w:style>
  <w:style w:type="paragraph" w:customStyle="1" w:styleId="font5">
    <w:name w:val="font5"/>
    <w:basedOn w:val="Normal00"/>
    <w:pPr>
      <w:spacing w:before="100" w:beforeAutospacing="1" w:after="100" w:afterAutospacing="1" w:line="240" w:lineRule="auto"/>
    </w:pPr>
    <w:rPr>
      <w:rFonts w:ascii="Arial" w:eastAsiaTheme="minorEastAsia" w:hAnsi="Arial" w:cs="Arial"/>
      <w:b/>
      <w:sz w:val="20"/>
      <w:szCs w:val="20"/>
    </w:rPr>
  </w:style>
  <w:style w:type="character" w:customStyle="1" w:styleId="Parraf-NCar">
    <w:name w:val="Parraf-N Car"/>
    <w:rPr>
      <w:rFonts w:ascii="Arial Narrow" w:hAnsi="Arial Narrow"/>
      <w:sz w:val="24"/>
      <w:lang w:val="es-ES_tradnl"/>
    </w:rPr>
  </w:style>
  <w:style w:type="paragraph" w:customStyle="1" w:styleId="Parraf-N">
    <w:name w:val="Parraf-N"/>
    <w:basedOn w:val="comun"/>
    <w:qFormat/>
    <w:pPr>
      <w:spacing w:before="240" w:after="200"/>
    </w:pPr>
    <w:rPr>
      <w:rFonts w:eastAsia="Times New Roman"/>
      <w:b/>
      <w:spacing w:val="0"/>
      <w:szCs w:val="24"/>
    </w:rPr>
  </w:style>
  <w:style w:type="character" w:customStyle="1" w:styleId="Parraf-075Car">
    <w:name w:val="Parraf-0.75 Car"/>
    <w:rPr>
      <w:rFonts w:ascii="Arial" w:hAnsi="Arial"/>
      <w:b/>
      <w:sz w:val="24"/>
      <w:lang w:val="es-ES_tradnl"/>
    </w:rPr>
  </w:style>
  <w:style w:type="paragraph" w:customStyle="1" w:styleId="Parraf-075">
    <w:name w:val="Parraf-0.75"/>
    <w:basedOn w:val="Parraf-N"/>
    <w:qFormat/>
    <w:pPr>
      <w:ind w:left="425"/>
    </w:pPr>
  </w:style>
  <w:style w:type="character" w:customStyle="1" w:styleId="Parraf-125Car">
    <w:name w:val="Parraf-1.25 Car"/>
    <w:rPr>
      <w:rFonts w:ascii="Arial" w:hAnsi="Arial"/>
      <w:sz w:val="24"/>
    </w:rPr>
  </w:style>
  <w:style w:type="paragraph" w:customStyle="1" w:styleId="Parraf-125">
    <w:name w:val="Parraf-1.25"/>
    <w:basedOn w:val="Normal00"/>
    <w:qFormat/>
    <w:pPr>
      <w:spacing w:line="240" w:lineRule="auto"/>
      <w:ind w:left="709"/>
      <w:jc w:val="both"/>
    </w:pPr>
    <w:rPr>
      <w:rFonts w:ascii="Arial" w:hAnsi="Arial" w:cs="Arial"/>
      <w:szCs w:val="24"/>
    </w:rPr>
  </w:style>
  <w:style w:type="character" w:customStyle="1" w:styleId="Parraf-10Car">
    <w:name w:val="Parraf-1.0 Car"/>
    <w:rPr>
      <w:rFonts w:ascii="Arial" w:hAnsi="Arial"/>
      <w:b/>
      <w:sz w:val="24"/>
      <w:lang w:val="es-ES_tradnl"/>
    </w:rPr>
  </w:style>
  <w:style w:type="paragraph" w:customStyle="1" w:styleId="Parraf-10">
    <w:name w:val="Parraf-1.0"/>
    <w:basedOn w:val="Parraf-N"/>
    <w:qFormat/>
    <w:pPr>
      <w:spacing w:before="0"/>
      <w:ind w:left="567"/>
    </w:pPr>
  </w:style>
  <w:style w:type="paragraph" w:customStyle="1" w:styleId="Fuente">
    <w:name w:val="Fuente"/>
    <w:basedOn w:val="Normal00"/>
    <w:next w:val="Normal00"/>
    <w:uiPriority w:val="99"/>
    <w:qFormat/>
    <w:pPr>
      <w:spacing w:before="120" w:after="240" w:line="240" w:lineRule="auto"/>
      <w:jc w:val="center"/>
    </w:pPr>
    <w:rPr>
      <w:rFonts w:eastAsiaTheme="minorEastAsia"/>
      <w:i/>
      <w:sz w:val="20"/>
      <w:lang w:val="es-CO"/>
    </w:rPr>
  </w:style>
  <w:style w:type="character" w:customStyle="1" w:styleId="primera">
    <w:name w:val="primera"/>
    <w:basedOn w:val="Fuentedeprrafopredeter"/>
    <w:rPr>
      <w:rFonts w:cs="Times New Roman"/>
    </w:rPr>
  </w:style>
  <w:style w:type="paragraph" w:styleId="Textonotaalfinal">
    <w:name w:val="endnote text"/>
    <w:basedOn w:val="Normal00"/>
    <w:link w:val="TextonotaalfinalCar"/>
    <w:qFormat/>
    <w:pPr>
      <w:suppressAutoHyphens/>
      <w:spacing w:after="0" w:line="240" w:lineRule="auto"/>
    </w:pPr>
    <w:rPr>
      <w:rFonts w:ascii="Times New Roman" w:eastAsiaTheme="minorEastAsia" w:hAnsi="Times New Roman"/>
      <w:sz w:val="20"/>
      <w:szCs w:val="20"/>
    </w:rPr>
  </w:style>
  <w:style w:type="character" w:customStyle="1" w:styleId="TextonotaalfinalCar">
    <w:name w:val="Texto nota al final Car"/>
    <w:basedOn w:val="Fuentedeprrafopredeter"/>
    <w:link w:val="Textonotaalfinal"/>
    <w:rPr>
      <w:rFonts w:ascii="Times New Roman" w:hAnsi="Times New Roman"/>
      <w:sz w:val="20"/>
      <w:lang w:val="x-none"/>
    </w:rPr>
  </w:style>
  <w:style w:type="paragraph" w:customStyle="1" w:styleId="m-4158181370338034730gmail-comun">
    <w:name w:val="m_-4158181370338034730gmail-comun"/>
    <w:basedOn w:val="Normal00"/>
    <w:uiPriority w:val="99"/>
    <w:pPr>
      <w:spacing w:before="100" w:beforeAutospacing="1" w:after="100" w:afterAutospacing="1" w:line="240" w:lineRule="auto"/>
    </w:pPr>
    <w:rPr>
      <w:rFonts w:ascii="Times New Roman" w:eastAsiaTheme="minorEastAsia" w:hAnsi="Times New Roman"/>
      <w:sz w:val="24"/>
      <w:szCs w:val="24"/>
    </w:rPr>
  </w:style>
  <w:style w:type="paragraph" w:customStyle="1" w:styleId="Encabezado1">
    <w:name w:val="Encabezado1"/>
    <w:basedOn w:val="Normal00"/>
    <w:next w:val="Textoindependiente"/>
    <w:uiPriority w:val="99"/>
    <w:pPr>
      <w:keepNext/>
      <w:suppressAutoHyphens/>
      <w:spacing w:before="240" w:after="120" w:line="288" w:lineRule="auto"/>
    </w:pPr>
    <w:rPr>
      <w:rFonts w:ascii="Liberation Sans" w:hAnsi="Liberation Sans" w:cs="Mangal"/>
      <w:sz w:val="28"/>
      <w:szCs w:val="28"/>
    </w:rPr>
  </w:style>
  <w:style w:type="paragraph" w:customStyle="1" w:styleId="ndice0">
    <w:name w:val="Índice"/>
    <w:basedOn w:val="Normal00"/>
    <w:uiPriority w:val="99"/>
    <w:pPr>
      <w:suppressLineNumbers/>
      <w:suppressAutoHyphens/>
      <w:spacing w:after="240" w:line="288" w:lineRule="auto"/>
    </w:pPr>
    <w:rPr>
      <w:rFonts w:ascii="Times New Roman" w:eastAsiaTheme="minorEastAsia" w:hAnsi="Times New Roman" w:cs="Mangal"/>
      <w:sz w:val="24"/>
      <w:szCs w:val="24"/>
    </w:rPr>
  </w:style>
  <w:style w:type="paragraph" w:customStyle="1" w:styleId="Listaconnmeros21">
    <w:name w:val="Lista con números 21"/>
    <w:basedOn w:val="Listaconnmeros1"/>
    <w:uiPriority w:val="99"/>
    <w:pPr>
      <w:numPr>
        <w:numId w:val="26"/>
      </w:numPr>
      <w:tabs>
        <w:tab w:val="left" w:pos="1072"/>
      </w:tabs>
      <w:suppressAutoHyphens/>
      <w:ind w:left="1440"/>
    </w:pPr>
    <w:rPr>
      <w:rFonts w:cs="Arial"/>
    </w:rPr>
  </w:style>
  <w:style w:type="paragraph" w:customStyle="1" w:styleId="ndice10">
    <w:name w:val="Índice 10"/>
    <w:basedOn w:val="ndice0"/>
    <w:uiPriority w:val="99"/>
    <w:pPr>
      <w:tabs>
        <w:tab w:val="right" w:leader="dot" w:pos="7091"/>
      </w:tabs>
      <w:ind w:left="2547"/>
    </w:pPr>
  </w:style>
  <w:style w:type="paragraph" w:customStyle="1" w:styleId="Contenidodelatabla">
    <w:name w:val="Contenido de la tabla"/>
    <w:basedOn w:val="Normal00"/>
    <w:uiPriority w:val="99"/>
    <w:pPr>
      <w:suppressLineNumbers/>
      <w:suppressAutoHyphens/>
      <w:spacing w:after="240" w:line="288" w:lineRule="auto"/>
    </w:pPr>
    <w:rPr>
      <w:rFonts w:ascii="Times New Roman" w:eastAsiaTheme="minorEastAsia" w:hAnsi="Times New Roman"/>
      <w:sz w:val="24"/>
      <w:szCs w:val="24"/>
    </w:rPr>
  </w:style>
  <w:style w:type="paragraph" w:customStyle="1" w:styleId="Encabezadodelatabla">
    <w:name w:val="Encabezado de la tabla"/>
    <w:basedOn w:val="Contenidodelatabla"/>
    <w:uiPriority w:val="99"/>
    <w:pPr>
      <w:jc w:val="center"/>
    </w:pPr>
    <w:rPr>
      <w:b/>
    </w:rPr>
  </w:style>
  <w:style w:type="character" w:customStyle="1" w:styleId="Vieta1Car">
    <w:name w:val="Viñeta 1 Car"/>
    <w:uiPriority w:val="99"/>
    <w:rPr>
      <w:rFonts w:ascii="Adif Fago Co Regular" w:hAnsi="Adif Fago Co Regular"/>
      <w:sz w:val="24"/>
      <w:lang w:val="es-ES_tradnl"/>
    </w:rPr>
  </w:style>
  <w:style w:type="paragraph" w:customStyle="1" w:styleId="Vieta1">
    <w:name w:val="Viñeta 1"/>
    <w:basedOn w:val="Normal00"/>
    <w:autoRedefine/>
    <w:uiPriority w:val="99"/>
    <w:qFormat/>
    <w:pPr>
      <w:numPr>
        <w:numId w:val="27"/>
      </w:numPr>
      <w:tabs>
        <w:tab w:val="num" w:pos="907"/>
      </w:tabs>
      <w:spacing w:before="60" w:after="60" w:line="360" w:lineRule="auto"/>
      <w:ind w:left="907" w:hanging="340"/>
      <w:jc w:val="both"/>
    </w:pPr>
    <w:rPr>
      <w:rFonts w:ascii="Adif Fago Co Regular" w:hAnsi="Adif Fago Co Regular"/>
      <w:sz w:val="24"/>
      <w:szCs w:val="24"/>
      <w:lang w:val="es-ES_tradnl"/>
    </w:rPr>
  </w:style>
  <w:style w:type="character" w:customStyle="1" w:styleId="Cuerpodeltexto2Exact">
    <w:name w:val="Cuerpo del texto (2) Exact"/>
    <w:rPr>
      <w:rFonts w:ascii="Arial" w:eastAsia="Times New Roman" w:hAnsi="Arial"/>
      <w:sz w:val="19"/>
      <w:u w:val="none"/>
      <w:effect w:val="none"/>
    </w:rPr>
  </w:style>
  <w:style w:type="character" w:customStyle="1" w:styleId="Cuerpodeltexto2Calibri">
    <w:name w:val="Cuerpo del texto (2) + Calibri"/>
    <w:aliases w:val="5 pto,7"/>
    <w:rPr>
      <w:rFonts w:ascii="Calibri" w:eastAsia="Times New Roman" w:hAnsi="Calibri"/>
      <w:color w:val="000000"/>
      <w:spacing w:val="0"/>
      <w:w w:val="100"/>
      <w:position w:val="0"/>
      <w:sz w:val="15"/>
      <w:u w:val="none"/>
      <w:effect w:val="none"/>
      <w:lang w:val="es-ES"/>
    </w:rPr>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olor w:val="auto"/>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2" w:hAnsi="Wingdings 2"/>
      <w:color w:val="auto"/>
      <w:sz w:val="20"/>
    </w:rPr>
  </w:style>
  <w:style w:type="character" w:customStyle="1" w:styleId="WW8Num6z1">
    <w:name w:val="WW8Num6z1"/>
    <w:rPr>
      <w:rFonts w:ascii="Symbol" w:hAnsi="Symbol"/>
      <w:color w:val="auto"/>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6z4">
    <w:name w:val="WW8Num6z4"/>
    <w:rPr>
      <w:rFonts w:ascii="Courier New" w:hAnsi="Courier New"/>
    </w:rPr>
  </w:style>
  <w:style w:type="character" w:customStyle="1" w:styleId="WW8Num7z0">
    <w:name w:val="WW8Num7z0"/>
    <w:rPr>
      <w:b/>
      <w:sz w:val="24"/>
    </w:rPr>
  </w:style>
  <w:style w:type="character" w:customStyle="1" w:styleId="WW8Num7z1">
    <w:name w:val="WW8Num7z1"/>
    <w:rPr>
      <w:rFonts w:ascii="Arial Negrita" w:hAnsi="Arial Negrita"/>
      <w:b/>
      <w:color w:val="000000"/>
      <w:spacing w:val="0"/>
      <w:kern w:val="2"/>
      <w:position w:val="0"/>
      <w:sz w:val="22"/>
      <w:u w:val="none"/>
      <w:effect w:val="none"/>
      <w:vertAlign w:val="baseline"/>
    </w:rPr>
  </w:style>
  <w:style w:type="character" w:customStyle="1" w:styleId="WW8Num7z3">
    <w:name w:val="WW8Num7z3"/>
    <w:rPr>
      <w:rFonts w:ascii="Arial Negrita" w:hAnsi="Arial Negrita"/>
      <w:b/>
      <w:sz w:val="22"/>
    </w:rPr>
  </w:style>
  <w:style w:type="character" w:customStyle="1" w:styleId="WW8Num7z4">
    <w:name w:val="WW8Num7z4"/>
    <w:rPr>
      <w:rFonts w:ascii="Arial Negrita" w:hAnsi="Arial Negrita"/>
      <w:b/>
      <w:i/>
      <w:color w:val="000000"/>
      <w:position w:val="0"/>
      <w:sz w:val="22"/>
      <w:u w:val="none"/>
      <w:effect w:val="none"/>
      <w:vertAlign w:val="baseline"/>
    </w:rPr>
  </w:style>
  <w:style w:type="character" w:customStyle="1" w:styleId="WW8Num7z6">
    <w:name w:val="WW8Num7z6"/>
    <w:rPr>
      <w:rFonts w:ascii="Arial" w:hAnsi="Arial"/>
      <w:i/>
      <w:sz w:val="22"/>
    </w:rPr>
  </w:style>
  <w:style w:type="character" w:customStyle="1" w:styleId="WW8Num7z7">
    <w:name w:val="WW8Num7z7"/>
    <w:rPr>
      <w:sz w:val="22"/>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rPr>
  </w:style>
  <w:style w:type="character" w:customStyle="1" w:styleId="WW8Num12z1">
    <w:name w:val="WW8Num12z1"/>
    <w:rPr>
      <w:rFonts w:ascii="Courier New" w:hAnsi="Courier New"/>
    </w:rPr>
  </w:style>
  <w:style w:type="character" w:customStyle="1" w:styleId="WW8Num12z3">
    <w:name w:val="WW8Num12z3"/>
    <w:rPr>
      <w:rFonts w:ascii="Symbol" w:hAnsi="Symbol"/>
    </w:rPr>
  </w:style>
  <w:style w:type="character" w:customStyle="1" w:styleId="Fuentedeprrafopredeter1">
    <w:name w:val="Fuente de párrafo predeter.1"/>
  </w:style>
  <w:style w:type="character" w:customStyle="1" w:styleId="Textoindependiente4CarCar">
    <w:name w:val="Texto independiente4 Car Car"/>
    <w:rPr>
      <w:rFonts w:ascii="Calibri" w:eastAsia="Times New Roman" w:hAnsi="Calibri"/>
      <w:sz w:val="24"/>
      <w:lang w:val="es-ES"/>
    </w:rPr>
  </w:style>
  <w:style w:type="paragraph" w:customStyle="1" w:styleId="Title00">
    <w:name w:val="Title00"/>
    <w:aliases w:val="Título3"/>
    <w:basedOn w:val="Normal00"/>
    <w:uiPriority w:val="10"/>
    <w:qFormat/>
    <w:pPr>
      <w:spacing w:after="0" w:line="240" w:lineRule="auto"/>
      <w:jc w:val="center"/>
    </w:pPr>
    <w:rPr>
      <w:rFonts w:ascii="Arial" w:eastAsiaTheme="minorEastAsia" w:hAnsi="Arial" w:cs="Arial"/>
      <w:b/>
      <w:lang w:val="es-ES_tradnl"/>
    </w:rPr>
  </w:style>
  <w:style w:type="character" w:customStyle="1" w:styleId="TtuloCar2">
    <w:name w:val="Título Car2"/>
    <w:aliases w:val="Título3 Car"/>
    <w:uiPriority w:val="10"/>
    <w:rPr>
      <w:rFonts w:ascii="Arial" w:hAnsi="Arial"/>
      <w:b/>
      <w:lang w:val="es-ES_tradnl"/>
    </w:rPr>
  </w:style>
  <w:style w:type="paragraph" w:customStyle="1" w:styleId="xl24">
    <w:name w:val="xl24"/>
    <w:basedOn w:val="Normal00"/>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25">
    <w:name w:val="xl25"/>
    <w:basedOn w:val="Normal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26">
    <w:name w:val="xl26"/>
    <w:basedOn w:val="Normal00"/>
    <w:uiPriority w:val="99"/>
    <w:pP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27">
    <w:name w:val="xl27"/>
    <w:basedOn w:val="Normal0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28">
    <w:name w:val="xl28"/>
    <w:basedOn w:val="Normal00"/>
    <w:uiPriority w:val="99"/>
    <w:pP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29">
    <w:name w:val="xl29"/>
    <w:basedOn w:val="Normal00"/>
    <w:uiPriority w:val="99"/>
    <w:pPr>
      <w:pBdr>
        <w:left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30">
    <w:name w:val="xl30"/>
    <w:basedOn w:val="Normal00"/>
    <w:uiPriority w:val="99"/>
    <w:pPr>
      <w:pBdr>
        <w:lef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31">
    <w:name w:val="xl31"/>
    <w:basedOn w:val="Normal00"/>
    <w:uiPriority w:val="99"/>
    <w:pPr>
      <w:pBdr>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33">
    <w:name w:val="xl33"/>
    <w:basedOn w:val="Normal00"/>
    <w:uiPriority w:val="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34">
    <w:name w:val="xl34"/>
    <w:basedOn w:val="Normal00"/>
    <w:uiPriority w:val="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35">
    <w:name w:val="xl35"/>
    <w:basedOn w:val="Normal00"/>
    <w:uiPriority w:val="9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36">
    <w:name w:val="xl36"/>
    <w:basedOn w:val="Normal00"/>
    <w:uiPriority w:val="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37">
    <w:name w:val="xl37"/>
    <w:basedOn w:val="Normal00"/>
    <w:uiPriority w:val="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38">
    <w:name w:val="xl38"/>
    <w:basedOn w:val="Normal00"/>
    <w:uiPriority w:val="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39">
    <w:name w:val="xl39"/>
    <w:basedOn w:val="Normal00"/>
    <w:uiPriority w:val="99"/>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40">
    <w:name w:val="xl40"/>
    <w:basedOn w:val="Normal00"/>
    <w:uiPriority w:val="99"/>
    <w:pPr>
      <w:pBdr>
        <w:top w:val="single" w:sz="8" w:space="0" w:color="auto"/>
        <w:lef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41">
    <w:name w:val="xl41"/>
    <w:basedOn w:val="Normal00"/>
    <w:uiPriority w:val="99"/>
    <w:pPr>
      <w:pBdr>
        <w:top w:val="single" w:sz="8"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42">
    <w:name w:val="xl42"/>
    <w:basedOn w:val="Normal00"/>
    <w:uiPriority w:val="99"/>
    <w:pPr>
      <w:pBdr>
        <w:left w:val="single" w:sz="4" w:space="0" w:color="auto"/>
        <w:bottom w:val="single" w:sz="8"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43">
    <w:name w:val="xl43"/>
    <w:basedOn w:val="Normal00"/>
    <w:uiPriority w:val="99"/>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Arial" w:eastAsiaTheme="minorEastAsia" w:hAnsi="Arial" w:cs="Arial"/>
      <w:b/>
      <w:sz w:val="24"/>
      <w:szCs w:val="24"/>
    </w:rPr>
  </w:style>
  <w:style w:type="paragraph" w:customStyle="1" w:styleId="xl44">
    <w:name w:val="xl44"/>
    <w:basedOn w:val="Normal00"/>
    <w:uiPriority w:val="99"/>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45">
    <w:name w:val="xl45"/>
    <w:basedOn w:val="Normal00"/>
    <w:uiPriority w:val="99"/>
    <w:pPr>
      <w:pBdr>
        <w:left w:val="single" w:sz="4" w:space="0" w:color="auto"/>
        <w:right w:val="single" w:sz="8"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46">
    <w:name w:val="xl46"/>
    <w:basedOn w:val="Normal00"/>
    <w:uiPriority w:val="99"/>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47">
    <w:name w:val="xl47"/>
    <w:basedOn w:val="Normal00"/>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heme="minorEastAsia" w:hAnsi="Arial" w:cs="Arial"/>
      <w:sz w:val="24"/>
      <w:szCs w:val="24"/>
    </w:rPr>
  </w:style>
  <w:style w:type="paragraph" w:customStyle="1" w:styleId="xl48">
    <w:name w:val="xl48"/>
    <w:basedOn w:val="Normal00"/>
    <w:uiPriority w:val="9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heme="minorEastAsia" w:hAnsi="Times New Roman"/>
      <w:sz w:val="24"/>
      <w:szCs w:val="24"/>
    </w:rPr>
  </w:style>
  <w:style w:type="paragraph" w:customStyle="1" w:styleId="xl49">
    <w:name w:val="xl49"/>
    <w:basedOn w:val="Normal00"/>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heme="minorEastAsia" w:hAnsi="Times New Roman"/>
      <w:sz w:val="24"/>
      <w:szCs w:val="24"/>
    </w:rPr>
  </w:style>
  <w:style w:type="paragraph" w:customStyle="1" w:styleId="xl50">
    <w:name w:val="xl50"/>
    <w:basedOn w:val="Normal00"/>
    <w:uiPriority w:val="9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heme="minorEastAsia" w:hAnsi="Times New Roman"/>
      <w:sz w:val="24"/>
      <w:szCs w:val="24"/>
    </w:rPr>
  </w:style>
  <w:style w:type="paragraph" w:customStyle="1" w:styleId="xl51">
    <w:name w:val="xl51"/>
    <w:basedOn w:val="Normal00"/>
    <w:uiPriority w:val="99"/>
    <w:pPr>
      <w:pBdr>
        <w:top w:val="single" w:sz="4" w:space="0" w:color="auto"/>
        <w:left w:val="single" w:sz="4" w:space="0" w:color="auto"/>
      </w:pBdr>
      <w:shd w:val="clear" w:color="auto" w:fill="C0C0C0"/>
      <w:spacing w:before="100" w:beforeAutospacing="1" w:after="100" w:afterAutospacing="1" w:line="240" w:lineRule="auto"/>
      <w:jc w:val="center"/>
    </w:pPr>
    <w:rPr>
      <w:rFonts w:ascii="Arial" w:eastAsiaTheme="minorEastAsia" w:hAnsi="Arial" w:cs="Arial"/>
      <w:b/>
      <w:sz w:val="24"/>
      <w:szCs w:val="24"/>
    </w:rPr>
  </w:style>
  <w:style w:type="paragraph" w:customStyle="1" w:styleId="xl52">
    <w:name w:val="xl52"/>
    <w:basedOn w:val="Normal00"/>
    <w:uiPriority w:val="99"/>
    <w:pPr>
      <w:pBdr>
        <w:top w:val="single" w:sz="4" w:space="0" w:color="auto"/>
        <w:right w:val="single" w:sz="4" w:space="0" w:color="auto"/>
      </w:pBdr>
      <w:shd w:val="clear" w:color="auto" w:fill="C0C0C0"/>
      <w:spacing w:before="100" w:beforeAutospacing="1" w:after="100" w:afterAutospacing="1" w:line="240" w:lineRule="auto"/>
      <w:jc w:val="center"/>
    </w:pPr>
    <w:rPr>
      <w:rFonts w:ascii="Arial" w:eastAsiaTheme="minorEastAsia" w:hAnsi="Arial" w:cs="Arial"/>
      <w:b/>
      <w:sz w:val="24"/>
      <w:szCs w:val="24"/>
    </w:rPr>
  </w:style>
  <w:style w:type="paragraph" w:customStyle="1" w:styleId="xl53">
    <w:name w:val="xl53"/>
    <w:basedOn w:val="Normal00"/>
    <w:uiPriority w:val="99"/>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heme="minorEastAsia" w:hAnsi="Arial" w:cs="Arial"/>
      <w:b/>
      <w:sz w:val="24"/>
      <w:szCs w:val="24"/>
    </w:rPr>
  </w:style>
  <w:style w:type="paragraph" w:customStyle="1" w:styleId="xl54">
    <w:name w:val="xl54"/>
    <w:basedOn w:val="Normal00"/>
    <w:uiPriority w:val="99"/>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heme="minorEastAsia" w:hAnsi="Arial" w:cs="Arial"/>
      <w:b/>
      <w:sz w:val="24"/>
      <w:szCs w:val="24"/>
    </w:rPr>
  </w:style>
  <w:style w:type="paragraph" w:customStyle="1" w:styleId="xl55">
    <w:name w:val="xl55"/>
    <w:basedOn w:val="Normal00"/>
    <w:uiPriority w:val="99"/>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heme="minorEastAsia" w:hAnsi="Arial" w:cs="Arial"/>
      <w:b/>
      <w:sz w:val="24"/>
      <w:szCs w:val="24"/>
    </w:rPr>
  </w:style>
  <w:style w:type="paragraph" w:customStyle="1" w:styleId="xl56">
    <w:name w:val="xl56"/>
    <w:basedOn w:val="Normal00"/>
    <w:uiPriority w:val="99"/>
    <w:pPr>
      <w:pBdr>
        <w:top w:val="single" w:sz="4" w:space="0" w:color="auto"/>
        <w:left w:val="single" w:sz="8" w:space="0" w:color="auto"/>
        <w:right w:val="single" w:sz="4" w:space="0" w:color="auto"/>
      </w:pBdr>
      <w:shd w:val="clear" w:color="auto" w:fill="C0C0C0"/>
      <w:spacing w:before="100" w:beforeAutospacing="1" w:after="100" w:afterAutospacing="1" w:line="240" w:lineRule="auto"/>
      <w:jc w:val="center"/>
    </w:pPr>
    <w:rPr>
      <w:rFonts w:ascii="Arial" w:eastAsiaTheme="minorEastAsia" w:hAnsi="Arial" w:cs="Arial"/>
      <w:b/>
      <w:sz w:val="24"/>
      <w:szCs w:val="24"/>
    </w:rPr>
  </w:style>
  <w:style w:type="paragraph" w:customStyle="1" w:styleId="xl57">
    <w:name w:val="xl57"/>
    <w:basedOn w:val="Normal00"/>
    <w:uiPriority w:val="99"/>
    <w:pPr>
      <w:pBdr>
        <w:top w:val="single" w:sz="4" w:space="0" w:color="auto"/>
        <w:left w:val="single" w:sz="4" w:space="0" w:color="auto"/>
        <w:right w:val="single" w:sz="8" w:space="0" w:color="auto"/>
      </w:pBdr>
      <w:shd w:val="clear" w:color="auto" w:fill="C0C0C0"/>
      <w:spacing w:before="100" w:beforeAutospacing="1" w:after="100" w:afterAutospacing="1" w:line="240" w:lineRule="auto"/>
      <w:jc w:val="center"/>
    </w:pPr>
    <w:rPr>
      <w:rFonts w:ascii="Arial" w:eastAsiaTheme="minorEastAsia" w:hAnsi="Arial" w:cs="Arial"/>
      <w:b/>
      <w:sz w:val="24"/>
      <w:szCs w:val="24"/>
    </w:rPr>
  </w:style>
  <w:style w:type="paragraph" w:customStyle="1" w:styleId="xl58">
    <w:name w:val="xl58"/>
    <w:basedOn w:val="Normal00"/>
    <w:uiPriority w:val="99"/>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59">
    <w:name w:val="xl59"/>
    <w:basedOn w:val="Normal00"/>
    <w:uiPriority w:val="99"/>
    <w:pPr>
      <w:pBdr>
        <w:left w:val="single" w:sz="8"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60">
    <w:name w:val="xl60"/>
    <w:basedOn w:val="Normal00"/>
    <w:uiPriority w:val="99"/>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61">
    <w:name w:val="xl61"/>
    <w:basedOn w:val="Normal00"/>
    <w:uiPriority w:val="99"/>
    <w:pPr>
      <w:pBdr>
        <w:top w:val="single" w:sz="8" w:space="0" w:color="auto"/>
        <w:left w:val="single" w:sz="4" w:space="0" w:color="auto"/>
        <w:right w:val="single" w:sz="8" w:space="0" w:color="auto"/>
      </w:pBdr>
      <w:spacing w:before="100" w:beforeAutospacing="1" w:after="100" w:afterAutospacing="1" w:line="240" w:lineRule="auto"/>
      <w:jc w:val="center"/>
    </w:pPr>
    <w:rPr>
      <w:rFonts w:ascii="Arial" w:eastAsiaTheme="minorEastAsia" w:hAnsi="Arial" w:cs="Arial"/>
      <w:b/>
      <w:sz w:val="24"/>
      <w:szCs w:val="24"/>
    </w:rPr>
  </w:style>
  <w:style w:type="paragraph" w:customStyle="1" w:styleId="xl62">
    <w:name w:val="xl62"/>
    <w:basedOn w:val="Normal00"/>
    <w:uiPriority w:val="99"/>
    <w:pPr>
      <w:pBdr>
        <w:top w:val="single" w:sz="8" w:space="0" w:color="auto"/>
        <w:left w:val="single" w:sz="8" w:space="0" w:color="auto"/>
      </w:pBdr>
      <w:spacing w:before="100" w:beforeAutospacing="1" w:after="100" w:afterAutospacing="1" w:line="240" w:lineRule="auto"/>
      <w:jc w:val="center"/>
    </w:pPr>
    <w:rPr>
      <w:rFonts w:ascii="Times New Roman" w:eastAsiaTheme="minorEastAsia" w:hAnsi="Times New Roman"/>
      <w:sz w:val="24"/>
      <w:szCs w:val="24"/>
    </w:rPr>
  </w:style>
  <w:style w:type="character" w:customStyle="1" w:styleId="TtulofiguracuadroCarCar">
    <w:name w:val="Título figura.cuadro Car Car"/>
    <w:rPr>
      <w:rFonts w:ascii="Arial Negrita" w:hAnsi="Arial Negrita"/>
      <w:b/>
      <w:sz w:val="25"/>
      <w:lang w:val="es-ES_tradnl"/>
    </w:rPr>
  </w:style>
  <w:style w:type="paragraph" w:customStyle="1" w:styleId="msonormal0">
    <w:name w:val="msonormal"/>
    <w:basedOn w:val="Normal00"/>
    <w:pPr>
      <w:spacing w:before="100" w:after="100" w:line="240" w:lineRule="auto"/>
      <w:jc w:val="both"/>
    </w:pPr>
    <w:rPr>
      <w:rFonts w:ascii="Arial Unicode MS" w:hAnsi="Arial Unicode MS"/>
      <w:sz w:val="24"/>
      <w:szCs w:val="20"/>
    </w:rPr>
  </w:style>
  <w:style w:type="character" w:customStyle="1" w:styleId="Mencinsinresolver11">
    <w:name w:val="Mención sin resolver11"/>
    <w:uiPriority w:val="99"/>
    <w:rPr>
      <w:color w:val="808080"/>
      <w:shd w:val="clear" w:color="auto" w:fill="E6E6E6"/>
    </w:rPr>
  </w:style>
  <w:style w:type="character" w:customStyle="1" w:styleId="Mencinsinresolver2">
    <w:name w:val="Mención sin resolver2"/>
    <w:uiPriority w:val="99"/>
    <w:rPr>
      <w:color w:val="808080"/>
      <w:shd w:val="clear" w:color="auto" w:fill="E6E6E6"/>
    </w:rPr>
  </w:style>
  <w:style w:type="character" w:customStyle="1" w:styleId="Mencinsinresolver3">
    <w:name w:val="Mención sin resolver3"/>
    <w:uiPriority w:val="99"/>
    <w:rPr>
      <w:color w:val="808080"/>
      <w:shd w:val="clear" w:color="auto" w:fill="E6E6E6"/>
    </w:rPr>
  </w:style>
  <w:style w:type="paragraph" w:customStyle="1" w:styleId="TableParagraph">
    <w:name w:val="Table Paragraph"/>
    <w:basedOn w:val="Normal00"/>
    <w:uiPriority w:val="1"/>
    <w:qFormat/>
    <w:pPr>
      <w:widowControl w:val="0"/>
      <w:spacing w:after="0" w:line="240" w:lineRule="auto"/>
    </w:pPr>
    <w:rPr>
      <w:lang w:val="en-US"/>
    </w:rPr>
  </w:style>
  <w:style w:type="character" w:customStyle="1" w:styleId="Mencinsinresolver4">
    <w:name w:val="Mención sin resolver4"/>
    <w:uiPriority w:val="99"/>
    <w:rPr>
      <w:color w:val="808080"/>
      <w:shd w:val="clear" w:color="auto" w:fill="E6E6E6"/>
    </w:rPr>
  </w:style>
  <w:style w:type="character" w:customStyle="1" w:styleId="Mencinsinresolver5">
    <w:name w:val="Mención sin resolver5"/>
    <w:uiPriority w:val="99"/>
    <w:rPr>
      <w:color w:val="808080"/>
      <w:shd w:val="clear" w:color="auto" w:fill="E6E6E6"/>
    </w:rPr>
  </w:style>
  <w:style w:type="character" w:customStyle="1" w:styleId="Mencinsinresolver6">
    <w:name w:val="Mención sin resolver6"/>
    <w:uiPriority w:val="99"/>
    <w:rPr>
      <w:color w:val="808080"/>
      <w:shd w:val="clear" w:color="auto" w:fill="E6E6E6"/>
    </w:rPr>
  </w:style>
  <w:style w:type="character" w:customStyle="1" w:styleId="ColorfulList-Accent1Char">
    <w:name w:val="Colorful List - Accent 1 Char"/>
    <w:aliases w:val="Bulleted List Char,Cuadro 2-1 Char,Fundamentacion Char,Ha Char,Lista 123 Char,Number List 1 Char,Párrafo de lista2 Char,Párrafo de lista21 Char,SCap1 Char,TITULO A Char,Tabla Char,Titulos Char,Viñeta Char,Viñeta normal Cha"/>
    <w:uiPriority w:val="34"/>
    <w:rPr>
      <w:rFonts w:ascii="Arial" w:hAnsi="Arial"/>
    </w:rPr>
  </w:style>
  <w:style w:type="paragraph" w:customStyle="1" w:styleId="Literales">
    <w:name w:val="Literales"/>
    <w:basedOn w:val="Normal00"/>
    <w:next w:val="Title00"/>
    <w:qFormat/>
    <w:pPr>
      <w:widowControl w:val="0"/>
      <w:spacing w:after="0" w:line="240" w:lineRule="auto"/>
      <w:jc w:val="both"/>
    </w:pPr>
    <w:rPr>
      <w:rFonts w:eastAsiaTheme="minorEastAsia"/>
      <w:szCs w:val="20"/>
      <w:lang w:val="es-ES_tradnl"/>
    </w:rPr>
  </w:style>
  <w:style w:type="character" w:customStyle="1" w:styleId="LiteralesCar">
    <w:name w:val="Literales Car"/>
    <w:rPr>
      <w:rFonts w:ascii="Calibri" w:hAnsi="Calibri"/>
      <w:sz w:val="20"/>
      <w:lang w:val="es-ES_tradnl"/>
    </w:rPr>
  </w:style>
  <w:style w:type="paragraph" w:customStyle="1" w:styleId="Numerar">
    <w:name w:val="Numerar"/>
    <w:basedOn w:val="Normal00"/>
    <w:qFormat/>
    <w:pPr>
      <w:widowControl w:val="0"/>
      <w:numPr>
        <w:numId w:val="29"/>
      </w:numPr>
      <w:spacing w:after="0" w:line="240" w:lineRule="auto"/>
      <w:jc w:val="both"/>
    </w:pPr>
    <w:rPr>
      <w:rFonts w:eastAsiaTheme="minorEastAsia" w:cs="Arial"/>
      <w:szCs w:val="21"/>
    </w:rPr>
  </w:style>
  <w:style w:type="character" w:customStyle="1" w:styleId="NumerarCar">
    <w:name w:val="Numerar Car"/>
    <w:rPr>
      <w:rFonts w:eastAsia="Times New Roman"/>
      <w:sz w:val="21"/>
      <w:lang w:val="x-none"/>
    </w:rPr>
  </w:style>
  <w:style w:type="character" w:customStyle="1" w:styleId="Mencinsinresolver7">
    <w:name w:val="Mención sin resolver7"/>
    <w:uiPriority w:val="99"/>
    <w:rPr>
      <w:color w:val="808080"/>
      <w:shd w:val="clear" w:color="auto" w:fill="E6E6E6"/>
    </w:rPr>
  </w:style>
  <w:style w:type="character" w:customStyle="1" w:styleId="Mencinsinresolver8">
    <w:name w:val="Mención sin resolver8"/>
    <w:uiPriority w:val="99"/>
    <w:rPr>
      <w:color w:val="808080"/>
      <w:shd w:val="clear" w:color="auto" w:fill="E6E6E6"/>
    </w:rPr>
  </w:style>
  <w:style w:type="paragraph" w:customStyle="1" w:styleId="Literal2">
    <w:name w:val="Literal2"/>
    <w:basedOn w:val="Numerar"/>
    <w:qFormat/>
    <w:pPr>
      <w:widowControl/>
      <w:numPr>
        <w:numId w:val="0"/>
      </w:numPr>
      <w:spacing w:before="120" w:after="120"/>
      <w:ind w:left="3240" w:hanging="360"/>
    </w:pPr>
    <w:rPr>
      <w:rFonts w:ascii="Arial" w:eastAsia="Times New Roman" w:hAnsi="Arial" w:cs="Times New Roman"/>
      <w:sz w:val="21"/>
      <w:szCs w:val="22"/>
    </w:rPr>
  </w:style>
  <w:style w:type="character" w:customStyle="1" w:styleId="Mencinsinresolver9">
    <w:name w:val="Mención sin resolver9"/>
    <w:uiPriority w:val="99"/>
    <w:rPr>
      <w:color w:val="808080"/>
      <w:shd w:val="clear" w:color="auto" w:fill="E6E6E6"/>
    </w:rPr>
  </w:style>
  <w:style w:type="paragraph" w:styleId="ndice3">
    <w:name w:val="index 3"/>
    <w:basedOn w:val="Normal00"/>
    <w:next w:val="Normal00"/>
    <w:autoRedefine/>
    <w:uiPriority w:val="99"/>
    <w:pPr>
      <w:spacing w:after="0" w:line="240" w:lineRule="auto"/>
      <w:ind w:left="720" w:hanging="240"/>
    </w:pPr>
    <w:rPr>
      <w:rFonts w:ascii="Times New Roman" w:eastAsiaTheme="minorEastAsia" w:hAnsi="Times New Roman"/>
      <w:sz w:val="24"/>
      <w:szCs w:val="24"/>
    </w:rPr>
  </w:style>
  <w:style w:type="paragraph" w:styleId="Lista5">
    <w:name w:val="List 5"/>
    <w:basedOn w:val="Normal00"/>
    <w:pPr>
      <w:ind w:left="1415" w:hanging="283"/>
      <w:contextualSpacing/>
    </w:pPr>
  </w:style>
  <w:style w:type="paragraph" w:styleId="Cierre">
    <w:name w:val="Closing"/>
    <w:basedOn w:val="Normal00"/>
    <w:link w:val="CierreCar"/>
    <w:pPr>
      <w:spacing w:after="0" w:line="240" w:lineRule="auto"/>
      <w:ind w:left="4252"/>
    </w:pPr>
  </w:style>
  <w:style w:type="character" w:customStyle="1" w:styleId="CierreCar">
    <w:name w:val="Cierre Car"/>
    <w:basedOn w:val="Fuentedeprrafopredeter"/>
    <w:link w:val="Cierre"/>
    <w:rPr>
      <w:rFonts w:ascii="Calibri" w:eastAsia="Times New Roman" w:hAnsi="Calibri"/>
      <w:lang w:val="es-PE"/>
    </w:rPr>
  </w:style>
  <w:style w:type="paragraph" w:styleId="Firma">
    <w:name w:val="Signature"/>
    <w:basedOn w:val="Normal00"/>
    <w:link w:val="FirmaCar"/>
    <w:pPr>
      <w:spacing w:after="0" w:line="240" w:lineRule="auto"/>
      <w:ind w:left="4252"/>
    </w:pPr>
  </w:style>
  <w:style w:type="character" w:customStyle="1" w:styleId="FirmaCar">
    <w:name w:val="Firma Car"/>
    <w:basedOn w:val="Fuentedeprrafopredeter"/>
    <w:link w:val="Firma"/>
    <w:rPr>
      <w:rFonts w:ascii="Calibri" w:eastAsia="Times New Roman" w:hAnsi="Calibri"/>
      <w:lang w:val="es-PE"/>
    </w:rPr>
  </w:style>
  <w:style w:type="paragraph" w:styleId="Continuarlista4">
    <w:name w:val="List Continue 4"/>
    <w:basedOn w:val="Normal00"/>
    <w:uiPriority w:val="99"/>
    <w:pPr>
      <w:spacing w:after="120"/>
      <w:ind w:left="1132"/>
      <w:contextualSpacing/>
    </w:pPr>
  </w:style>
  <w:style w:type="paragraph" w:styleId="Encabezadodemensaje">
    <w:name w:val="Message Header"/>
    <w:basedOn w:val="Normal00"/>
    <w:link w:val="EncabezadodemensajeCar"/>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heme="minorEastAsia" w:hAnsi="Cambria"/>
      <w:sz w:val="24"/>
      <w:szCs w:val="24"/>
    </w:rPr>
  </w:style>
  <w:style w:type="character" w:customStyle="1" w:styleId="EncabezadodemensajeCar">
    <w:name w:val="Encabezado de mensaje Car"/>
    <w:basedOn w:val="Fuentedeprrafopredeter"/>
    <w:link w:val="Encabezadodemensaje"/>
    <w:rPr>
      <w:rFonts w:ascii="Cambria" w:hAnsi="Cambria"/>
      <w:sz w:val="24"/>
      <w:shd w:val="pct20" w:color="auto" w:fill="auto"/>
      <w:lang w:val="es-PE"/>
    </w:rPr>
  </w:style>
  <w:style w:type="paragraph" w:customStyle="1" w:styleId="p47">
    <w:name w:val="p47"/>
    <w:basedOn w:val="Normal00"/>
    <w:pPr>
      <w:widowControl w:val="0"/>
      <w:spacing w:after="0" w:line="240" w:lineRule="auto"/>
      <w:ind w:left="760"/>
      <w:jc w:val="both"/>
    </w:pPr>
    <w:rPr>
      <w:rFonts w:ascii="Times" w:eastAsiaTheme="minorEastAsia" w:hAnsi="Times"/>
      <w:sz w:val="24"/>
      <w:szCs w:val="20"/>
      <w:lang w:val="es-ES_tradnl"/>
    </w:rPr>
  </w:style>
  <w:style w:type="paragraph" w:customStyle="1" w:styleId="TtuloNivel1">
    <w:name w:val="Título Nivel1"/>
    <w:basedOn w:val="Listaconvietas"/>
    <w:pPr>
      <w:widowControl/>
      <w:numPr>
        <w:ilvl w:val="1"/>
        <w:numId w:val="30"/>
      </w:numPr>
      <w:shd w:val="solid" w:color="FFFFFF" w:fill="auto"/>
      <w:tabs>
        <w:tab w:val="clear" w:pos="1068"/>
        <w:tab w:val="num" w:pos="360"/>
        <w:tab w:val="num" w:pos="705"/>
      </w:tabs>
      <w:ind w:left="705" w:hanging="705"/>
      <w:jc w:val="both"/>
    </w:pPr>
    <w:rPr>
      <w:rFonts w:ascii="Calisto MT" w:eastAsiaTheme="minorEastAsia" w:hAnsi="Calisto MT"/>
      <w:b/>
      <w:i/>
      <w:sz w:val="28"/>
      <w:lang w:val="es-ES"/>
    </w:rPr>
  </w:style>
  <w:style w:type="paragraph" w:customStyle="1" w:styleId="ind">
    <w:name w:val="ind"/>
    <w:basedOn w:val="Normal00"/>
    <w:pPr>
      <w:tabs>
        <w:tab w:val="left" w:pos="786"/>
      </w:tabs>
      <w:spacing w:after="0" w:line="240" w:lineRule="auto"/>
      <w:ind w:left="426"/>
    </w:pPr>
    <w:rPr>
      <w:rFonts w:ascii="Times New Roman" w:eastAsiaTheme="minorEastAsia" w:hAnsi="Times New Roman"/>
      <w:sz w:val="24"/>
      <w:szCs w:val="24"/>
      <w:lang w:val="es-AR"/>
    </w:rPr>
  </w:style>
  <w:style w:type="paragraph" w:customStyle="1" w:styleId="Vietasa">
    <w:name w:val="Viñetas a"/>
    <w:basedOn w:val="Normal00"/>
    <w:pPr>
      <w:numPr>
        <w:numId w:val="31"/>
      </w:numPr>
      <w:spacing w:after="120" w:line="240" w:lineRule="auto"/>
      <w:jc w:val="both"/>
    </w:pPr>
    <w:rPr>
      <w:rFonts w:ascii="Arial" w:eastAsiaTheme="minorEastAsia" w:hAnsi="Arial"/>
      <w:szCs w:val="20"/>
    </w:rPr>
  </w:style>
  <w:style w:type="paragraph" w:customStyle="1" w:styleId="Titulo2">
    <w:name w:val="Titulo 2"/>
    <w:basedOn w:val="Normal00"/>
    <w:pPr>
      <w:numPr>
        <w:ilvl w:val="1"/>
        <w:numId w:val="32"/>
      </w:numPr>
      <w:spacing w:after="0" w:line="240" w:lineRule="auto"/>
      <w:ind w:left="1440"/>
    </w:pPr>
    <w:rPr>
      <w:rFonts w:ascii="Times New Roman" w:eastAsiaTheme="minorEastAsia" w:hAnsi="Times New Roman"/>
      <w:sz w:val="24"/>
      <w:szCs w:val="24"/>
    </w:rPr>
  </w:style>
  <w:style w:type="paragraph" w:customStyle="1" w:styleId="Tabela">
    <w:name w:val="Tabela"/>
    <w:basedOn w:val="Normal00"/>
    <w:pPr>
      <w:spacing w:before="60" w:after="60" w:line="240" w:lineRule="auto"/>
      <w:jc w:val="center"/>
    </w:pPr>
    <w:rPr>
      <w:rFonts w:ascii="Arial" w:eastAsiaTheme="minorEastAsia" w:hAnsi="Arial"/>
      <w:szCs w:val="20"/>
    </w:rPr>
  </w:style>
  <w:style w:type="paragraph" w:customStyle="1" w:styleId="Quick1">
    <w:name w:val="Quick 1."/>
    <w:basedOn w:val="Normal00"/>
    <w:pPr>
      <w:widowControl w:val="0"/>
      <w:spacing w:after="0" w:line="360" w:lineRule="auto"/>
      <w:ind w:left="720" w:hanging="720"/>
    </w:pPr>
    <w:rPr>
      <w:rFonts w:ascii="Arial" w:eastAsiaTheme="minorEastAsia" w:hAnsi="Arial" w:cs="Arial"/>
      <w:sz w:val="20"/>
      <w:szCs w:val="20"/>
    </w:rPr>
  </w:style>
  <w:style w:type="paragraph" w:customStyle="1" w:styleId="Sangra2detindependiente2">
    <w:name w:val="Sangría 2 de t. independiente2"/>
    <w:basedOn w:val="Normal00"/>
    <w:pPr>
      <w:spacing w:after="0" w:line="240" w:lineRule="auto"/>
      <w:ind w:left="426"/>
      <w:jc w:val="both"/>
    </w:pPr>
    <w:rPr>
      <w:rFonts w:ascii="Arial" w:eastAsiaTheme="minorEastAsia" w:hAnsi="Arial"/>
      <w:sz w:val="24"/>
      <w:szCs w:val="20"/>
      <w:lang w:val="es-ES_tradnl"/>
    </w:rPr>
  </w:style>
  <w:style w:type="character" w:customStyle="1" w:styleId="ALDNormalCarCar">
    <w:name w:val="ALD Normal Car Car"/>
    <w:rPr>
      <w:rFonts w:ascii="Century Gothic" w:hAnsi="Century Gothic"/>
      <w:sz w:val="24"/>
      <w:lang w:val="x-none"/>
    </w:rPr>
  </w:style>
  <w:style w:type="paragraph" w:customStyle="1" w:styleId="ALDNormal">
    <w:name w:val="ALD Normal"/>
    <w:basedOn w:val="Normal00"/>
    <w:pPr>
      <w:spacing w:before="240" w:after="240" w:line="240" w:lineRule="auto"/>
      <w:jc w:val="both"/>
    </w:pPr>
    <w:rPr>
      <w:rFonts w:ascii="Century Gothic" w:eastAsiaTheme="minorEastAsia" w:hAnsi="Century Gothic"/>
      <w:szCs w:val="24"/>
    </w:rPr>
  </w:style>
  <w:style w:type="paragraph" w:customStyle="1" w:styleId="Sangra2detindependiente3">
    <w:name w:val="Sangría 2 de t. independiente3"/>
    <w:basedOn w:val="Normal00"/>
    <w:pPr>
      <w:spacing w:after="0" w:line="240" w:lineRule="auto"/>
      <w:ind w:left="426"/>
      <w:jc w:val="both"/>
    </w:pPr>
    <w:rPr>
      <w:rFonts w:ascii="Arial" w:eastAsiaTheme="minorEastAsia" w:hAnsi="Arial"/>
      <w:sz w:val="24"/>
      <w:szCs w:val="20"/>
      <w:lang w:val="es-ES_tradnl"/>
    </w:rPr>
  </w:style>
  <w:style w:type="paragraph" w:customStyle="1" w:styleId="Sangra2detindependiente4">
    <w:name w:val="Sangría 2 de t. independiente4"/>
    <w:basedOn w:val="Normal00"/>
    <w:pPr>
      <w:spacing w:after="0" w:line="240" w:lineRule="auto"/>
      <w:ind w:left="426"/>
      <w:jc w:val="both"/>
    </w:pPr>
    <w:rPr>
      <w:rFonts w:ascii="Arial" w:eastAsiaTheme="minorEastAsia" w:hAnsi="Arial"/>
      <w:sz w:val="24"/>
      <w:szCs w:val="20"/>
      <w:lang w:val="es-ES_tradnl"/>
    </w:rPr>
  </w:style>
  <w:style w:type="paragraph" w:customStyle="1" w:styleId="Sangra2detindependiente5">
    <w:name w:val="Sangría 2 de t. independiente5"/>
    <w:basedOn w:val="Normal00"/>
    <w:pPr>
      <w:spacing w:after="0" w:line="240" w:lineRule="auto"/>
      <w:ind w:left="426"/>
      <w:jc w:val="both"/>
    </w:pPr>
    <w:rPr>
      <w:rFonts w:ascii="Arial" w:eastAsiaTheme="minorEastAsia" w:hAnsi="Arial"/>
      <w:sz w:val="24"/>
      <w:szCs w:val="20"/>
      <w:lang w:val="es-ES_tradnl"/>
    </w:rPr>
  </w:style>
  <w:style w:type="paragraph" w:customStyle="1" w:styleId="Firmapuesto">
    <w:name w:val="Firma puesto"/>
    <w:basedOn w:val="Firma"/>
  </w:style>
  <w:style w:type="paragraph" w:customStyle="1" w:styleId="Firmaorganizacin">
    <w:name w:val="Firma organización"/>
    <w:basedOn w:val="Firma"/>
  </w:style>
  <w:style w:type="paragraph" w:customStyle="1" w:styleId="TtuloNivel2">
    <w:name w:val="Título Nivel2"/>
    <w:basedOn w:val="TtuloNivel1"/>
    <w:pPr>
      <w:numPr>
        <w:ilvl w:val="2"/>
      </w:numPr>
      <w:tabs>
        <w:tab w:val="num" w:pos="0"/>
        <w:tab w:val="num" w:pos="576"/>
        <w:tab w:val="num" w:pos="720"/>
      </w:tabs>
      <w:ind w:left="2923"/>
    </w:pPr>
    <w:rPr>
      <w:i w:val="0"/>
      <w:sz w:val="24"/>
    </w:rPr>
  </w:style>
  <w:style w:type="paragraph" w:customStyle="1" w:styleId="TtuloNivel3">
    <w:name w:val="Título Nivel3"/>
    <w:basedOn w:val="TtuloNivel2"/>
    <w:pPr>
      <w:numPr>
        <w:ilvl w:val="3"/>
      </w:numPr>
      <w:tabs>
        <w:tab w:val="num" w:pos="0"/>
        <w:tab w:val="num" w:pos="576"/>
      </w:tabs>
      <w:ind w:left="3228"/>
    </w:pPr>
    <w:rPr>
      <w:rFonts w:ascii="Arial" w:hAnsi="Arial"/>
    </w:rPr>
  </w:style>
  <w:style w:type="paragraph" w:customStyle="1" w:styleId="Cuadrculamediana21">
    <w:name w:val="Cuadrícula mediana 21"/>
    <w:uiPriority w:val="1"/>
    <w:qFormat/>
    <w:pPr>
      <w:autoSpaceDE w:val="0"/>
      <w:autoSpaceDN w:val="0"/>
      <w:adjustRightInd w:val="0"/>
    </w:pPr>
    <w:rPr>
      <w:lang w:val="es-ES"/>
    </w:rPr>
  </w:style>
  <w:style w:type="character" w:customStyle="1" w:styleId="MediumGrid2Char">
    <w:name w:val="Medium Grid 2 Char"/>
    <w:uiPriority w:val="1"/>
    <w:rPr>
      <w:rFonts w:eastAsia="Times New Roman"/>
      <w:lang w:val="es-ES"/>
    </w:rPr>
  </w:style>
  <w:style w:type="paragraph" w:customStyle="1" w:styleId="Literal1">
    <w:name w:val="Literal1"/>
    <w:basedOn w:val="Normal00"/>
    <w:uiPriority w:val="99"/>
    <w:qFormat/>
    <w:pPr>
      <w:widowControl w:val="0"/>
      <w:numPr>
        <w:numId w:val="34"/>
      </w:numPr>
      <w:tabs>
        <w:tab w:val="num" w:pos="1800"/>
      </w:tabs>
      <w:spacing w:before="120" w:after="120" w:line="240" w:lineRule="auto"/>
      <w:ind w:left="1800" w:hanging="720"/>
      <w:jc w:val="both"/>
    </w:pPr>
    <w:rPr>
      <w:rFonts w:eastAsiaTheme="minorEastAsia" w:cs="Arial"/>
      <w:sz w:val="21"/>
      <w:szCs w:val="21"/>
    </w:rPr>
  </w:style>
  <w:style w:type="character" w:customStyle="1" w:styleId="Literal1Car">
    <w:name w:val="Literal1 Car"/>
    <w:uiPriority w:val="99"/>
    <w:rPr>
      <w:rFonts w:eastAsia="Times New Roman"/>
      <w:sz w:val="21"/>
      <w:lang w:val="x-none"/>
    </w:rPr>
  </w:style>
  <w:style w:type="paragraph" w:customStyle="1" w:styleId="Prrafo1">
    <w:name w:val="Párrafo 1"/>
    <w:basedOn w:val="Normal00"/>
    <w:qFormat/>
    <w:pPr>
      <w:widowControl w:val="0"/>
      <w:spacing w:before="120" w:after="120" w:line="240" w:lineRule="auto"/>
      <w:ind w:left="567"/>
      <w:jc w:val="both"/>
    </w:pPr>
    <w:rPr>
      <w:rFonts w:eastAsiaTheme="minorEastAsia" w:cs="Arial"/>
      <w:sz w:val="21"/>
      <w:szCs w:val="21"/>
    </w:rPr>
  </w:style>
  <w:style w:type="character" w:customStyle="1" w:styleId="Prrafo1Car">
    <w:name w:val="Párrafo 1 Car"/>
    <w:rPr>
      <w:rFonts w:ascii="Calibri" w:hAnsi="Calibri"/>
      <w:sz w:val="21"/>
      <w:lang w:val="es-PE"/>
    </w:rPr>
  </w:style>
  <w:style w:type="paragraph" w:customStyle="1" w:styleId="PrrafoTtulo1">
    <w:name w:val="Párrafo Título1"/>
    <w:basedOn w:val="Normal00"/>
    <w:pPr>
      <w:widowControl w:val="0"/>
      <w:spacing w:before="60" w:after="60" w:line="240" w:lineRule="auto"/>
      <w:ind w:left="1134"/>
      <w:jc w:val="both"/>
    </w:pPr>
    <w:rPr>
      <w:rFonts w:ascii="Times New Roman" w:eastAsiaTheme="minorEastAsia" w:hAnsi="Times New Roman"/>
      <w:lang w:val="es-ES"/>
    </w:rPr>
  </w:style>
  <w:style w:type="table" w:styleId="Listavistosa-nfasis1">
    <w:name w:val="Colorful List Accent 1"/>
    <w:aliases w:val="Colorful List - Accent 11,Body,Bullet Styles para,Colorful List - Accent 111,First Level Outline,HOJA,List Paragraph 1,List Paragraph_0,Number Bullets,Primus H 3,Párrafo de lista (analisis predial),YC Bulet,lp1"/>
    <w:basedOn w:val="NormalTable0"/>
    <w:uiPriority w:val="99"/>
    <w:unhideWhenUsed/>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listamulticolor-nfasis11">
    <w:name w:val="listamulticolor-nfasis11"/>
    <w:basedOn w:val="Normal00"/>
    <w:uiPriority w:val="99"/>
    <w:pPr>
      <w:widowControl w:val="0"/>
      <w:spacing w:after="0" w:line="240" w:lineRule="auto"/>
      <w:ind w:left="720"/>
      <w:jc w:val="both"/>
    </w:pPr>
    <w:rPr>
      <w:rFonts w:eastAsiaTheme="minorEastAsia" w:cs="Arial"/>
      <w:lang w:val="en-US"/>
    </w:rPr>
  </w:style>
  <w:style w:type="table" w:styleId="Tablaprofesional">
    <w:name w:val="Table Professional"/>
    <w:basedOn w:val="NormalTable0"/>
    <w:unhideWhenUsed/>
    <w:pPr>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xgmail-msolistparagraph">
    <w:name w:val="x_gmail-msolistparagraph"/>
    <w:basedOn w:val="Normal00"/>
    <w:pPr>
      <w:spacing w:before="100" w:beforeAutospacing="1" w:after="100" w:afterAutospacing="1" w:line="240" w:lineRule="auto"/>
    </w:pPr>
    <w:rPr>
      <w:rFonts w:ascii="Times New Roman" w:eastAsiaTheme="minorEastAsia" w:hAnsi="Times New Roman"/>
      <w:sz w:val="24"/>
      <w:szCs w:val="24"/>
    </w:rPr>
  </w:style>
  <w:style w:type="paragraph" w:customStyle="1" w:styleId="xmsonormal">
    <w:name w:val="x_msonormal"/>
    <w:basedOn w:val="Normal00"/>
    <w:pPr>
      <w:spacing w:before="100" w:beforeAutospacing="1" w:after="100" w:afterAutospacing="1" w:line="240" w:lineRule="auto"/>
    </w:pPr>
    <w:rPr>
      <w:rFonts w:ascii="Times New Roman" w:eastAsiaTheme="minorEastAsia" w:hAnsi="Times New Roman"/>
      <w:sz w:val="24"/>
      <w:szCs w:val="24"/>
    </w:rPr>
  </w:style>
  <w:style w:type="character" w:customStyle="1" w:styleId="Mencinsinresolver10">
    <w:name w:val="Mención sin resolver10"/>
    <w:basedOn w:val="Fuentedeprrafopredeter"/>
    <w:uiPriority w:val="99"/>
    <w:rPr>
      <w:rFonts w:cs="Times New Roman"/>
      <w:color w:val="605E5C"/>
      <w:shd w:val="clear" w:color="auto" w:fill="E1DFDD"/>
    </w:rPr>
  </w:style>
  <w:style w:type="paragraph" w:customStyle="1" w:styleId="Subtitle0">
    <w:name w:val="Subtitle0"/>
    <w:basedOn w:val="Normal00"/>
    <w:next w:val="Normal00"/>
    <w:pPr>
      <w:spacing w:after="0" w:line="240" w:lineRule="auto"/>
      <w:jc w:val="both"/>
    </w:pPr>
    <w:rPr>
      <w:rFonts w:ascii="Arial" w:hAnsi="Arial" w:cs="Arial"/>
      <w:b/>
    </w:rPr>
  </w:style>
  <w:style w:type="character" w:customStyle="1" w:styleId="PuestoCar">
    <w:name w:val="Puesto Car"/>
    <w:aliases w:val="Puesto1 Car,SubTítulo Car"/>
    <w:uiPriority w:val="10"/>
    <w:rPr>
      <w:rFonts w:ascii="Arial" w:hAnsi="Arial"/>
      <w:b/>
      <w:lang w:val="es-ES_tradnl"/>
    </w:rPr>
  </w:style>
  <w:style w:type="paragraph" w:customStyle="1" w:styleId="a0">
    <w:basedOn w:val="Normal0"/>
    <w:next w:val="Normal0"/>
    <w:uiPriority w:val="10"/>
    <w:qFormat/>
    <w:pPr>
      <w:spacing w:after="0" w:line="240" w:lineRule="auto"/>
      <w:jc w:val="center"/>
    </w:pPr>
    <w:rPr>
      <w:rFonts w:ascii="Arial" w:hAnsi="Arial" w:cs="Arial"/>
      <w:b/>
    </w:rPr>
  </w:style>
  <w:style w:type="character" w:customStyle="1" w:styleId="il">
    <w:name w:val="il"/>
  </w:style>
  <w:style w:type="character" w:customStyle="1" w:styleId="style-scope">
    <w:name w:val="style-scope"/>
  </w:style>
  <w:style w:type="paragraph" w:customStyle="1" w:styleId="TextoNormal">
    <w:name w:val="Texto Normal"/>
    <w:basedOn w:val="heading40"/>
    <w:autoRedefine/>
    <w:uiPriority w:val="99"/>
    <w:pPr>
      <w:keepNext w:val="0"/>
      <w:spacing w:before="0" w:after="0"/>
      <w:ind w:left="426"/>
      <w:jc w:val="both"/>
      <w:outlineLvl w:val="9"/>
    </w:pPr>
    <w:rPr>
      <w:rFonts w:ascii="Arial" w:hAnsi="Arial"/>
      <w:b w:val="0"/>
      <w:noProof/>
      <w:sz w:val="22"/>
      <w:szCs w:val="24"/>
    </w:rPr>
  </w:style>
  <w:style w:type="character" w:customStyle="1" w:styleId="TextoNormalCar">
    <w:name w:val="Texto Normal Car"/>
    <w:uiPriority w:val="99"/>
    <w:rPr>
      <w:rFonts w:ascii="Arial" w:hAnsi="Arial"/>
      <w:noProof/>
      <w:sz w:val="24"/>
    </w:rPr>
  </w:style>
  <w:style w:type="character" w:customStyle="1" w:styleId="a1">
    <w:name w:val="a"/>
  </w:style>
  <w:style w:type="character" w:customStyle="1" w:styleId="Mencinsinresolver12">
    <w:name w:val="Mención sin resolver12"/>
    <w:basedOn w:val="Fuentedeprrafopredeter"/>
    <w:uiPriority w:val="99"/>
    <w:rPr>
      <w:rFonts w:cs="Times New Roman"/>
      <w:color w:val="605E5C"/>
      <w:shd w:val="clear" w:color="auto" w:fill="E1DFDD"/>
    </w:rPr>
  </w:style>
  <w:style w:type="paragraph" w:customStyle="1" w:styleId="Anexo1">
    <w:name w:val="Anexo 1"/>
    <w:basedOn w:val="Normal0"/>
    <w:next w:val="Pargrafo"/>
    <w:pPr>
      <w:numPr>
        <w:numId w:val="70"/>
      </w:numPr>
      <w:tabs>
        <w:tab w:val="num" w:pos="360"/>
      </w:tabs>
      <w:spacing w:before="9600" w:after="0" w:line="360" w:lineRule="exact"/>
      <w:ind w:left="1068"/>
      <w:jc w:val="right"/>
    </w:pPr>
    <w:rPr>
      <w:rFonts w:ascii="Trebuchet MS" w:eastAsiaTheme="minorEastAsia" w:hAnsi="Trebuchet MS" w:cs="Times New Roman"/>
      <w:b/>
      <w:caps/>
      <w:sz w:val="21"/>
      <w:szCs w:val="24"/>
      <w:lang w:val="es-ES"/>
    </w:rPr>
  </w:style>
  <w:style w:type="paragraph" w:customStyle="1" w:styleId="Pargrafo">
    <w:name w:val="Parágrafo"/>
    <w:basedOn w:val="Normal0"/>
    <w:pPr>
      <w:spacing w:before="40" w:after="240" w:line="360" w:lineRule="exact"/>
      <w:jc w:val="both"/>
    </w:pPr>
    <w:rPr>
      <w:rFonts w:ascii="Humanst521 BT" w:eastAsiaTheme="minorEastAsia" w:hAnsi="Humanst521 BT" w:cs="Times New Roman"/>
      <w:sz w:val="21"/>
      <w:szCs w:val="21"/>
      <w:lang w:val="es-ES"/>
    </w:rPr>
  </w:style>
  <w:style w:type="paragraph" w:customStyle="1" w:styleId="ANEXOS">
    <w:name w:val="ANEXOS"/>
    <w:basedOn w:val="Normal0"/>
    <w:next w:val="Normal0"/>
    <w:pPr>
      <w:spacing w:before="10800" w:after="240" w:line="360" w:lineRule="exact"/>
      <w:jc w:val="right"/>
    </w:pPr>
    <w:rPr>
      <w:rFonts w:ascii="Trebuchet MS" w:eastAsiaTheme="minorEastAsia" w:hAnsi="Trebuchet MS" w:cs="Times New Roman"/>
      <w:b/>
      <w:caps/>
      <w:sz w:val="21"/>
      <w:szCs w:val="24"/>
      <w:lang w:val="es-ES"/>
    </w:rPr>
  </w:style>
  <w:style w:type="paragraph" w:customStyle="1" w:styleId="ANNEX">
    <w:name w:val="ANNEX"/>
    <w:basedOn w:val="ANEXOS"/>
    <w:next w:val="Normal0"/>
    <w:pPr>
      <w:numPr>
        <w:numId w:val="72"/>
      </w:numPr>
      <w:ind w:left="1069"/>
    </w:pPr>
    <w:rPr>
      <w:lang w:val="en-US"/>
    </w:rPr>
  </w:style>
  <w:style w:type="paragraph" w:customStyle="1" w:styleId="Annex1">
    <w:name w:val="Annex 1"/>
    <w:basedOn w:val="Anexo1"/>
    <w:pPr>
      <w:numPr>
        <w:numId w:val="73"/>
      </w:numPr>
      <w:ind w:left="1429"/>
    </w:pPr>
    <w:rPr>
      <w:lang w:val="en-US"/>
    </w:rPr>
  </w:style>
  <w:style w:type="paragraph" w:customStyle="1" w:styleId="APNDICE">
    <w:name w:val="APÊNDICE"/>
    <w:basedOn w:val="ANEXOS"/>
    <w:pPr>
      <w:numPr>
        <w:numId w:val="74"/>
      </w:numPr>
      <w:ind w:left="2061"/>
    </w:pPr>
  </w:style>
  <w:style w:type="paragraph" w:customStyle="1" w:styleId="Apndice1">
    <w:name w:val="Apêndice 1"/>
    <w:basedOn w:val="Anexo1"/>
    <w:pPr>
      <w:numPr>
        <w:numId w:val="75"/>
      </w:numPr>
      <w:ind w:left="340" w:hanging="340"/>
    </w:pPr>
  </w:style>
  <w:style w:type="paragraph" w:customStyle="1" w:styleId="APNDICES">
    <w:name w:val="APÊNDICES"/>
    <w:basedOn w:val="Normal0"/>
    <w:pPr>
      <w:numPr>
        <w:numId w:val="76"/>
      </w:numPr>
      <w:spacing w:before="10800" w:after="240" w:line="240" w:lineRule="auto"/>
      <w:ind w:left="720"/>
      <w:jc w:val="right"/>
    </w:pPr>
    <w:rPr>
      <w:rFonts w:ascii="Trebuchet MS" w:eastAsiaTheme="minorEastAsia" w:hAnsi="Trebuchet MS" w:cs="Times New Roman"/>
      <w:caps/>
      <w:sz w:val="21"/>
      <w:szCs w:val="21"/>
      <w:lang w:val="es-ES"/>
    </w:rPr>
  </w:style>
  <w:style w:type="paragraph" w:customStyle="1" w:styleId="bibliografia">
    <w:name w:val="bibliografia"/>
    <w:basedOn w:val="Normal0"/>
    <w:pPr>
      <w:spacing w:before="240" w:after="240" w:line="240" w:lineRule="auto"/>
      <w:ind w:left="709"/>
      <w:jc w:val="both"/>
    </w:pPr>
    <w:rPr>
      <w:rFonts w:ascii="Times New Roman" w:eastAsiaTheme="minorEastAsia" w:hAnsi="Times New Roman" w:cs="Times New Roman"/>
      <w:sz w:val="21"/>
      <w:szCs w:val="24"/>
      <w:lang w:val="es-ES"/>
    </w:rPr>
  </w:style>
  <w:style w:type="paragraph" w:customStyle="1" w:styleId="CAPTULO">
    <w:name w:val="CAPÍTULO"/>
    <w:basedOn w:val="Normal0"/>
    <w:next w:val="Normal0"/>
    <w:pPr>
      <w:numPr>
        <w:numId w:val="77"/>
      </w:numPr>
      <w:spacing w:before="240" w:after="240" w:line="360" w:lineRule="exact"/>
      <w:ind w:left="384" w:hanging="384"/>
      <w:jc w:val="both"/>
    </w:pPr>
    <w:rPr>
      <w:rFonts w:ascii="Trebuchet MS" w:eastAsiaTheme="minorEastAsia" w:hAnsi="Trebuchet MS" w:cs="Times New Roman"/>
      <w:b/>
      <w:caps/>
      <w:sz w:val="32"/>
      <w:szCs w:val="21"/>
      <w:lang w:val="es-ES"/>
    </w:rPr>
  </w:style>
  <w:style w:type="paragraph" w:customStyle="1" w:styleId="Empreendimento">
    <w:name w:val="Empreendimento"/>
    <w:basedOn w:val="Normal0"/>
    <w:pPr>
      <w:spacing w:before="40" w:after="0" w:line="360" w:lineRule="exact"/>
      <w:jc w:val="center"/>
    </w:pPr>
    <w:rPr>
      <w:rFonts w:ascii="Trebuchet MS" w:eastAsiaTheme="minorEastAsia" w:hAnsi="Trebuchet MS" w:cs="Times New Roman"/>
      <w:b/>
      <w:sz w:val="18"/>
      <w:szCs w:val="21"/>
      <w:lang w:val="es-ES"/>
    </w:rPr>
  </w:style>
  <w:style w:type="paragraph" w:customStyle="1" w:styleId="Estiloesquerda05cm">
    <w:name w:val="Estilo À esquerda:  05 cm"/>
    <w:basedOn w:val="Normal0"/>
    <w:pPr>
      <w:spacing w:before="40" w:after="240" w:line="360" w:lineRule="exact"/>
      <w:ind w:left="284"/>
      <w:jc w:val="both"/>
    </w:pPr>
    <w:rPr>
      <w:rFonts w:ascii="Trebuchet MS" w:eastAsiaTheme="minorEastAsia" w:hAnsi="Trebuchet MS" w:cs="Times New Roman"/>
      <w:sz w:val="21"/>
      <w:szCs w:val="20"/>
      <w:lang w:val="es-ES"/>
    </w:rPr>
  </w:style>
  <w:style w:type="character" w:customStyle="1" w:styleId="Estiloesquerda05cmChar">
    <w:name w:val="Estilo À esquerda:  05 cm Char"/>
    <w:rPr>
      <w:rFonts w:ascii="Trebuchet MS" w:hAnsi="Trebuchet MS"/>
      <w:sz w:val="20"/>
      <w:lang w:val="es-ES"/>
    </w:rPr>
  </w:style>
  <w:style w:type="paragraph" w:customStyle="1" w:styleId="EstiloAnaltico4esquerda05cmDeslocamento15cm">
    <w:name w:val="Estilo Analítico 4 + À esquerda:  05 cm Deslocamento:  15 cm"/>
    <w:basedOn w:val="TDC4"/>
    <w:pPr>
      <w:tabs>
        <w:tab w:val="left" w:pos="2552"/>
        <w:tab w:val="left" w:pos="8494"/>
        <w:tab w:val="left" w:leader="dot" w:pos="8789"/>
      </w:tabs>
      <w:spacing w:before="80" w:after="80" w:line="360" w:lineRule="exact"/>
      <w:ind w:left="1135" w:right="1418" w:hanging="851"/>
    </w:pPr>
    <w:rPr>
      <w:rFonts w:ascii="Trebuchet MS" w:eastAsiaTheme="minorEastAsia" w:hAnsi="Trebuchet MS" w:cs="Times New Roman"/>
      <w:noProof/>
      <w:sz w:val="18"/>
    </w:rPr>
  </w:style>
  <w:style w:type="paragraph" w:customStyle="1" w:styleId="EstiloAnaltico5esquerda2cmDeslocamento1cm">
    <w:name w:val="Estilo Analítico 5 + À esquerda:  2 cm Deslocamento:  1 cm"/>
    <w:basedOn w:val="TDC5"/>
    <w:autoRedefine/>
    <w:pPr>
      <w:tabs>
        <w:tab w:val="left" w:pos="3119"/>
        <w:tab w:val="left" w:leader="dot" w:pos="8222"/>
        <w:tab w:val="left" w:pos="8494"/>
      </w:tabs>
      <w:spacing w:before="80" w:after="80" w:line="360" w:lineRule="exact"/>
      <w:ind w:left="3119" w:right="1304" w:hanging="851"/>
    </w:pPr>
    <w:rPr>
      <w:rFonts w:ascii="Trebuchet MS" w:eastAsiaTheme="minorEastAsia" w:hAnsi="Trebuchet MS" w:cs="Times New Roman"/>
      <w:noProof/>
      <w:sz w:val="18"/>
      <w:szCs w:val="18"/>
    </w:rPr>
  </w:style>
  <w:style w:type="paragraph" w:customStyle="1" w:styleId="EstiloMarcador-Ttulo7NoNegrito">
    <w:name w:val="Estilo Marcador-Título 7 + Não Negrito"/>
    <w:basedOn w:val="Normal0"/>
    <w:pPr>
      <w:keepNext/>
      <w:tabs>
        <w:tab w:val="left" w:pos="284"/>
      </w:tabs>
      <w:spacing w:before="40" w:after="240" w:line="360" w:lineRule="exact"/>
      <w:jc w:val="both"/>
    </w:pPr>
    <w:rPr>
      <w:rFonts w:ascii="Trebuchet MS" w:eastAsiaTheme="minorEastAsia" w:hAnsi="Trebuchet MS" w:cs="Times New Roman"/>
      <w:b/>
      <w:sz w:val="21"/>
      <w:szCs w:val="21"/>
      <w:lang w:val="es-ES"/>
    </w:rPr>
  </w:style>
  <w:style w:type="paragraph" w:customStyle="1" w:styleId="EstiloEstiloMarcador-Ttulo7NoNegrito">
    <w:name w:val="Estilo Estilo Marcador-Título 7 + Não Negrito +"/>
    <w:basedOn w:val="EstiloMarcador-Ttulo7NoNegrito"/>
  </w:style>
  <w:style w:type="paragraph" w:customStyle="1" w:styleId="EstiloEstiloEstiloMarcador-Ttulo7NoNegrito">
    <w:name w:val="Estilo Estilo Estilo Marcador-Título 7 + Não Negrito + +"/>
    <w:basedOn w:val="EstiloEstiloMarcador-Ttulo7NoNegrito"/>
  </w:style>
  <w:style w:type="paragraph" w:customStyle="1" w:styleId="EstiloEstiloEstiloEstiloMarcador-Ttulo7NoNegrito">
    <w:name w:val="Estilo Estilo Estilo Estilo Marcador-Título 7 + Não Negrito + + +"/>
    <w:basedOn w:val="EstiloEstiloEstiloMarcador-Ttulo7NoNegrito"/>
  </w:style>
  <w:style w:type="paragraph" w:customStyle="1" w:styleId="Marcador2">
    <w:name w:val="Marcador 2"/>
    <w:basedOn w:val="Normal0"/>
    <w:next w:val="Normal0"/>
    <w:pPr>
      <w:numPr>
        <w:numId w:val="78"/>
      </w:numPr>
      <w:tabs>
        <w:tab w:val="right" w:leader="dot" w:pos="9214"/>
      </w:tabs>
      <w:spacing w:before="40" w:after="240" w:line="360" w:lineRule="exact"/>
      <w:ind w:left="1571" w:hanging="720"/>
      <w:jc w:val="both"/>
    </w:pPr>
    <w:rPr>
      <w:rFonts w:ascii="Trebuchet MS" w:eastAsiaTheme="minorEastAsia" w:hAnsi="Trebuchet MS" w:cs="Times New Roman"/>
      <w:sz w:val="21"/>
      <w:szCs w:val="21"/>
      <w:lang w:val="es-ES"/>
    </w:rPr>
  </w:style>
  <w:style w:type="character" w:customStyle="1" w:styleId="Marcador2Char">
    <w:name w:val="Marcador 2 Char"/>
    <w:rPr>
      <w:rFonts w:ascii="Trebuchet MS" w:hAnsi="Trebuchet MS"/>
      <w:sz w:val="21"/>
      <w:lang w:val="es-ES"/>
    </w:rPr>
  </w:style>
  <w:style w:type="paragraph" w:customStyle="1" w:styleId="EstiloMarcador2Negrito">
    <w:name w:val="Estilo Marcador 2 + Negrito"/>
    <w:basedOn w:val="Marcador2"/>
    <w:pPr>
      <w:numPr>
        <w:numId w:val="0"/>
      </w:numPr>
    </w:pPr>
    <w:rPr>
      <w:b/>
    </w:rPr>
  </w:style>
  <w:style w:type="character" w:customStyle="1" w:styleId="EstiloMarcador2NegritoChar">
    <w:name w:val="Estilo Marcador 2 + Negrito Char"/>
    <w:rPr>
      <w:rFonts w:ascii="Trebuchet MS" w:hAnsi="Trebuchet MS"/>
      <w:b/>
      <w:sz w:val="21"/>
      <w:lang w:val="es-ES"/>
    </w:rPr>
  </w:style>
  <w:style w:type="paragraph" w:customStyle="1" w:styleId="EstiloEstiloMarcador2NegritoNoNegrito">
    <w:name w:val="Estilo Estilo Marcador 2 + Negrito + Não Negrito"/>
    <w:basedOn w:val="EstiloMarcador2Negrito"/>
    <w:rPr>
      <w:b w:val="0"/>
    </w:rPr>
  </w:style>
  <w:style w:type="character" w:customStyle="1" w:styleId="EstiloEstiloMarcador2NegritoNoNegritoChar">
    <w:name w:val="Estilo Estilo Marcador 2 + Negrito + Não Negrito Char"/>
    <w:rPr>
      <w:rFonts w:ascii="Trebuchet MS" w:hAnsi="Trebuchet MS"/>
      <w:sz w:val="21"/>
      <w:lang w:val="es-ES"/>
    </w:rPr>
  </w:style>
  <w:style w:type="paragraph" w:customStyle="1" w:styleId="EstiloItlicoesquerdaDepoisde6pt">
    <w:name w:val="Estilo Itálico À esquerda Depois de:  6 pt"/>
    <w:basedOn w:val="Normal0"/>
    <w:autoRedefine/>
    <w:pPr>
      <w:spacing w:before="40" w:after="120" w:line="360" w:lineRule="exact"/>
    </w:pPr>
    <w:rPr>
      <w:rFonts w:ascii="Trebuchet MS" w:eastAsiaTheme="minorEastAsia" w:hAnsi="Trebuchet MS" w:cs="Times New Roman"/>
      <w:i/>
      <w:sz w:val="21"/>
      <w:szCs w:val="20"/>
      <w:lang w:val="es-ES"/>
    </w:rPr>
  </w:style>
  <w:style w:type="paragraph" w:customStyle="1" w:styleId="EstiloItlicoesquerdaDepoisde6pt1">
    <w:name w:val="Estilo Itálico À esquerda Depois de:  6 pt1"/>
    <w:basedOn w:val="Normal0"/>
    <w:pPr>
      <w:spacing w:before="40" w:after="120" w:line="360" w:lineRule="exact"/>
    </w:pPr>
    <w:rPr>
      <w:rFonts w:ascii="Trebuchet MS" w:eastAsiaTheme="minorEastAsia" w:hAnsi="Trebuchet MS" w:cs="Times New Roman"/>
      <w:i/>
      <w:sz w:val="21"/>
      <w:szCs w:val="20"/>
      <w:lang w:val="es-ES"/>
    </w:rPr>
  </w:style>
  <w:style w:type="paragraph" w:customStyle="1" w:styleId="Marcador1">
    <w:name w:val="Marcador 1"/>
    <w:basedOn w:val="Normal0"/>
    <w:next w:val="Normal0"/>
    <w:pPr>
      <w:numPr>
        <w:numId w:val="79"/>
      </w:numPr>
      <w:tabs>
        <w:tab w:val="right" w:leader="dot" w:pos="9214"/>
      </w:tabs>
      <w:spacing w:after="120" w:line="360" w:lineRule="exact"/>
      <w:jc w:val="both"/>
    </w:pPr>
    <w:rPr>
      <w:rFonts w:ascii="Trebuchet MS" w:eastAsiaTheme="minorEastAsia" w:hAnsi="Trebuchet MS" w:cs="Times New Roman"/>
      <w:sz w:val="21"/>
      <w:szCs w:val="21"/>
      <w:lang w:val="es-ES"/>
    </w:rPr>
  </w:style>
  <w:style w:type="paragraph" w:customStyle="1" w:styleId="EstiloMarcador1Negrito">
    <w:name w:val="Estilo Marcador 1 + Negrito"/>
    <w:basedOn w:val="Marcador1"/>
    <w:pPr>
      <w:numPr>
        <w:numId w:val="0"/>
      </w:numPr>
    </w:pPr>
    <w:rPr>
      <w:b/>
    </w:rPr>
  </w:style>
  <w:style w:type="paragraph" w:customStyle="1" w:styleId="EstiloMarcador1Negrito1">
    <w:name w:val="Estilo Marcador 1 + Negrito1"/>
    <w:basedOn w:val="Marcador1"/>
    <w:pPr>
      <w:numPr>
        <w:numId w:val="0"/>
      </w:numPr>
    </w:pPr>
    <w:rPr>
      <w:b/>
    </w:rPr>
  </w:style>
  <w:style w:type="paragraph" w:customStyle="1" w:styleId="Marcador1P">
    <w:name w:val="Marcador 1P"/>
    <w:basedOn w:val="Estiloesquerda05cm"/>
    <w:next w:val="Normal0"/>
    <w:pPr>
      <w:tabs>
        <w:tab w:val="right" w:leader="dot" w:pos="9214"/>
      </w:tabs>
    </w:pPr>
    <w:rPr>
      <w:szCs w:val="21"/>
    </w:rPr>
  </w:style>
  <w:style w:type="character" w:customStyle="1" w:styleId="Marcador1PChar">
    <w:name w:val="Marcador 1P Char"/>
    <w:rPr>
      <w:rFonts w:ascii="Trebuchet MS" w:hAnsi="Trebuchet MS"/>
      <w:sz w:val="21"/>
      <w:lang w:val="es-ES"/>
    </w:rPr>
  </w:style>
  <w:style w:type="paragraph" w:customStyle="1" w:styleId="EstiloMarcador1PNegrito">
    <w:name w:val="Estilo Marcador 1P + Negrito"/>
    <w:basedOn w:val="Marcador1P"/>
  </w:style>
  <w:style w:type="character" w:customStyle="1" w:styleId="EstiloMarcador1PNegritoChar">
    <w:name w:val="Estilo Marcador 1P + Negrito Char"/>
    <w:rPr>
      <w:rFonts w:ascii="Trebuchet MS" w:hAnsi="Trebuchet MS"/>
      <w:sz w:val="21"/>
      <w:lang w:val="es-ES"/>
    </w:rPr>
  </w:style>
  <w:style w:type="paragraph" w:customStyle="1" w:styleId="Marcador2P">
    <w:name w:val="Marcador 2P"/>
    <w:basedOn w:val="Normal0"/>
    <w:next w:val="Normal0"/>
    <w:pPr>
      <w:spacing w:before="40" w:after="240" w:line="360" w:lineRule="exact"/>
      <w:ind w:left="567"/>
      <w:jc w:val="both"/>
    </w:pPr>
    <w:rPr>
      <w:rFonts w:ascii="Trebuchet MS" w:eastAsiaTheme="minorEastAsia" w:hAnsi="Trebuchet MS" w:cs="Times New Roman"/>
      <w:sz w:val="21"/>
      <w:szCs w:val="21"/>
      <w:lang w:val="es-ES"/>
    </w:rPr>
  </w:style>
  <w:style w:type="character" w:customStyle="1" w:styleId="Marcador2PChar">
    <w:name w:val="Marcador 2P Char"/>
    <w:rPr>
      <w:rFonts w:ascii="Trebuchet MS" w:hAnsi="Trebuchet MS"/>
      <w:sz w:val="21"/>
      <w:lang w:val="es-ES"/>
    </w:rPr>
  </w:style>
  <w:style w:type="paragraph" w:customStyle="1" w:styleId="EstiloMarcador2PNegrito">
    <w:name w:val="Estilo Marcador 2P + Negrito"/>
    <w:basedOn w:val="Marcador2P"/>
    <w:autoRedefine/>
  </w:style>
  <w:style w:type="character" w:customStyle="1" w:styleId="EstiloMarcador2PNegritoChar">
    <w:name w:val="Estilo Marcador 2P + Negrito Char"/>
    <w:rPr>
      <w:rFonts w:ascii="Trebuchet MS" w:hAnsi="Trebuchet MS"/>
      <w:sz w:val="21"/>
      <w:lang w:val="es-ES"/>
    </w:rPr>
  </w:style>
  <w:style w:type="paragraph" w:customStyle="1" w:styleId="EstiloMarcador-Ttulo7Negrito">
    <w:name w:val="Estilo Marcador-Título 7 + Negrito"/>
    <w:basedOn w:val="Normal0"/>
    <w:autoRedefine/>
    <w:pPr>
      <w:keepNext/>
      <w:tabs>
        <w:tab w:val="left" w:pos="284"/>
      </w:tabs>
      <w:spacing w:before="40" w:after="240" w:line="360" w:lineRule="exact"/>
      <w:jc w:val="both"/>
    </w:pPr>
    <w:rPr>
      <w:rFonts w:ascii="Trebuchet MS" w:eastAsiaTheme="minorEastAsia" w:hAnsi="Trebuchet MS" w:cs="Times New Roman"/>
      <w:b/>
      <w:sz w:val="21"/>
      <w:szCs w:val="21"/>
      <w:lang w:val="es-ES"/>
    </w:rPr>
  </w:style>
  <w:style w:type="paragraph" w:customStyle="1" w:styleId="EstiloMarcador-Ttulo7NegritoNoNegrito">
    <w:name w:val="Estilo Marcador-Título 7 + Negrito + Não Negrito"/>
    <w:basedOn w:val="Normal0"/>
    <w:autoRedefine/>
    <w:pPr>
      <w:tabs>
        <w:tab w:val="left" w:pos="284"/>
      </w:tabs>
      <w:spacing w:before="40" w:after="240" w:line="360" w:lineRule="exact"/>
      <w:jc w:val="both"/>
    </w:pPr>
    <w:rPr>
      <w:rFonts w:ascii="Trebuchet MS" w:eastAsiaTheme="minorEastAsia" w:hAnsi="Trebuchet MS" w:cs="Times New Roman"/>
      <w:b/>
      <w:sz w:val="21"/>
      <w:szCs w:val="20"/>
      <w:lang w:val="es-ES"/>
    </w:rPr>
  </w:style>
  <w:style w:type="paragraph" w:customStyle="1" w:styleId="PargrafodeLetraNumero">
    <w:name w:val="Parágrafo de Letra+Numero"/>
    <w:basedOn w:val="Normal0"/>
    <w:next w:val="Pargrafo"/>
    <w:pPr>
      <w:spacing w:before="40" w:after="240" w:line="360" w:lineRule="exact"/>
      <w:ind w:left="1134"/>
      <w:jc w:val="both"/>
    </w:pPr>
    <w:rPr>
      <w:rFonts w:ascii="Trebuchet MS" w:eastAsiaTheme="minorEastAsia" w:hAnsi="Trebuchet MS" w:cs="Times New Roman"/>
      <w:sz w:val="21"/>
      <w:szCs w:val="21"/>
      <w:lang w:val="es-ES"/>
    </w:rPr>
  </w:style>
  <w:style w:type="character" w:customStyle="1" w:styleId="PargrafodeLetraNumeroChar">
    <w:name w:val="Parágrafo de Letra+Numero Char"/>
    <w:rPr>
      <w:rFonts w:ascii="Trebuchet MS" w:hAnsi="Trebuchet MS"/>
      <w:sz w:val="21"/>
      <w:lang w:val="es-ES"/>
    </w:rPr>
  </w:style>
  <w:style w:type="paragraph" w:customStyle="1" w:styleId="EstiloPargrafodeLetraNumeroNegrito">
    <w:name w:val="Estilo Parágrafo de Letra+Numero + Negrito"/>
    <w:basedOn w:val="PargrafodeLetraNumero"/>
    <w:rPr>
      <w:b/>
    </w:rPr>
  </w:style>
  <w:style w:type="character" w:customStyle="1" w:styleId="EstiloPargrafodeLetraNumeroNegritoChar">
    <w:name w:val="Estilo Parágrafo de Letra+Numero + Negrito Char"/>
    <w:rPr>
      <w:rFonts w:ascii="Trebuchet MS" w:hAnsi="Trebuchet MS"/>
      <w:b/>
      <w:sz w:val="21"/>
      <w:lang w:val="es-ES"/>
    </w:rPr>
  </w:style>
  <w:style w:type="paragraph" w:customStyle="1" w:styleId="EstiloPARTETrebuchetMS">
    <w:name w:val="Estilo PARTE + Trebuchet MS"/>
    <w:basedOn w:val="Normal0"/>
    <w:pPr>
      <w:numPr>
        <w:numId w:val="80"/>
      </w:numPr>
      <w:spacing w:before="240" w:after="240" w:line="360" w:lineRule="exact"/>
      <w:ind w:left="731"/>
      <w:jc w:val="both"/>
    </w:pPr>
    <w:rPr>
      <w:rFonts w:ascii="Trebuchet MS" w:eastAsiaTheme="minorEastAsia" w:hAnsi="Trebuchet MS" w:cs="Times New Roman"/>
      <w:b/>
      <w:caps/>
      <w:sz w:val="30"/>
      <w:szCs w:val="30"/>
      <w:lang w:val="es-ES"/>
    </w:rPr>
  </w:style>
  <w:style w:type="paragraph" w:customStyle="1" w:styleId="EstiloSumrio89ptesquerda5cmdireita23cm">
    <w:name w:val="Estilo Sumário 8 + 9 pt À esquerda:  5 cm À direita:  23 cm"/>
    <w:basedOn w:val="TDC8"/>
    <w:autoRedefine/>
    <w:pPr>
      <w:tabs>
        <w:tab w:val="left" w:pos="3402"/>
        <w:tab w:val="left" w:leader="dot" w:pos="8222"/>
        <w:tab w:val="left" w:pos="8494"/>
      </w:tabs>
      <w:spacing w:before="80" w:after="80" w:line="360" w:lineRule="exact"/>
      <w:ind w:left="2835" w:right="1304" w:hanging="1701"/>
    </w:pPr>
    <w:rPr>
      <w:rFonts w:ascii="Trebuchet MS" w:eastAsiaTheme="minorEastAsia" w:hAnsi="Trebuchet MS" w:cs="Times New Roman"/>
      <w:noProof/>
      <w:sz w:val="18"/>
    </w:rPr>
  </w:style>
  <w:style w:type="paragraph" w:customStyle="1" w:styleId="Fonte">
    <w:name w:val="Fonte"/>
    <w:basedOn w:val="Normal0"/>
    <w:next w:val="Normal0"/>
    <w:pPr>
      <w:spacing w:before="40" w:after="240" w:line="240" w:lineRule="auto"/>
      <w:jc w:val="both"/>
    </w:pPr>
    <w:rPr>
      <w:rFonts w:ascii="Trebuchet MS" w:eastAsiaTheme="minorEastAsia" w:hAnsi="Trebuchet MS" w:cs="Times New Roman"/>
      <w:sz w:val="14"/>
      <w:szCs w:val="14"/>
      <w:lang w:val="es-ES"/>
    </w:rPr>
  </w:style>
  <w:style w:type="paragraph" w:styleId="Tabladeilustraciones">
    <w:name w:val="table of figures"/>
    <w:basedOn w:val="Normal0"/>
    <w:next w:val="Normal0"/>
    <w:uiPriority w:val="99"/>
    <w:pPr>
      <w:tabs>
        <w:tab w:val="left" w:leader="dot" w:pos="8080"/>
        <w:tab w:val="left" w:pos="8494"/>
      </w:tabs>
      <w:spacing w:before="40" w:after="240" w:line="360" w:lineRule="exact"/>
      <w:ind w:left="482" w:right="1276" w:hanging="482"/>
      <w:jc w:val="both"/>
    </w:pPr>
    <w:rPr>
      <w:rFonts w:ascii="Humanst521 BT" w:eastAsiaTheme="minorEastAsia" w:hAnsi="Humanst521 BT" w:cs="Times New Roman"/>
      <w:sz w:val="20"/>
      <w:szCs w:val="20"/>
      <w:lang w:val="es-ES"/>
    </w:rPr>
  </w:style>
  <w:style w:type="paragraph" w:customStyle="1" w:styleId="Marcador3">
    <w:name w:val="Marcador 3"/>
    <w:basedOn w:val="Marcador2P"/>
    <w:next w:val="Normal0"/>
    <w:pPr>
      <w:numPr>
        <w:numId w:val="81"/>
      </w:numPr>
      <w:spacing w:before="0" w:after="120"/>
      <w:ind w:left="360"/>
    </w:pPr>
  </w:style>
  <w:style w:type="paragraph" w:customStyle="1" w:styleId="Marcador3P">
    <w:name w:val="Marcador 3P"/>
    <w:basedOn w:val="Normal0"/>
    <w:next w:val="Normal0"/>
    <w:pPr>
      <w:tabs>
        <w:tab w:val="right" w:leader="dot" w:pos="8505"/>
      </w:tabs>
      <w:spacing w:before="40" w:after="240" w:line="360" w:lineRule="exact"/>
      <w:ind w:left="851"/>
      <w:jc w:val="both"/>
    </w:pPr>
    <w:rPr>
      <w:rFonts w:ascii="Trebuchet MS" w:eastAsiaTheme="minorEastAsia" w:hAnsi="Trebuchet MS" w:cs="Times New Roman"/>
      <w:sz w:val="21"/>
      <w:szCs w:val="21"/>
      <w:lang w:val="es-ES"/>
    </w:rPr>
  </w:style>
  <w:style w:type="paragraph" w:customStyle="1" w:styleId="MarcadorLetraP">
    <w:name w:val="Marcador Letra_P"/>
    <w:basedOn w:val="Normal0"/>
    <w:autoRedefine/>
    <w:pPr>
      <w:numPr>
        <w:numId w:val="82"/>
      </w:numPr>
      <w:tabs>
        <w:tab w:val="left" w:pos="284"/>
      </w:tabs>
      <w:spacing w:before="40" w:after="240" w:line="360" w:lineRule="exact"/>
      <w:ind w:left="1266"/>
      <w:jc w:val="both"/>
    </w:pPr>
    <w:rPr>
      <w:rFonts w:ascii="Trebuchet MS" w:eastAsiaTheme="minorEastAsia" w:hAnsi="Trebuchet MS" w:cs="Times New Roman"/>
      <w:sz w:val="21"/>
      <w:szCs w:val="21"/>
      <w:lang w:val="es-ES"/>
    </w:rPr>
  </w:style>
  <w:style w:type="paragraph" w:customStyle="1" w:styleId="NormalText">
    <w:name w:val="Normal Text"/>
    <w:basedOn w:val="Normal0"/>
    <w:pPr>
      <w:widowControl w:val="0"/>
      <w:spacing w:before="40" w:after="0" w:line="240" w:lineRule="auto"/>
      <w:jc w:val="both"/>
    </w:pPr>
    <w:rPr>
      <w:rFonts w:ascii="Times" w:eastAsiaTheme="minorEastAsia" w:hAnsi="Times" w:cs="Times New Roman"/>
      <w:sz w:val="21"/>
      <w:szCs w:val="20"/>
      <w:lang w:val="en-US"/>
    </w:rPr>
  </w:style>
  <w:style w:type="character" w:customStyle="1" w:styleId="PargrafoChar">
    <w:name w:val="Parágrafo Char"/>
    <w:rPr>
      <w:rFonts w:ascii="Humanst521 BT" w:hAnsi="Humanst521 BT"/>
      <w:sz w:val="21"/>
      <w:lang w:val="es-ES"/>
    </w:rPr>
  </w:style>
  <w:style w:type="paragraph" w:customStyle="1" w:styleId="Revisao">
    <w:name w:val="Revisao"/>
    <w:basedOn w:val="Normal0"/>
    <w:pPr>
      <w:spacing w:before="40" w:after="0" w:line="360" w:lineRule="exact"/>
      <w:jc w:val="center"/>
    </w:pPr>
    <w:rPr>
      <w:rFonts w:ascii="Trebuchet MS" w:eastAsiaTheme="minorEastAsia" w:hAnsi="Trebuchet MS" w:cs="Times New Roman"/>
      <w:b/>
      <w:sz w:val="18"/>
      <w:szCs w:val="21"/>
      <w:lang w:val="es-ES"/>
    </w:rPr>
  </w:style>
  <w:style w:type="paragraph" w:customStyle="1" w:styleId="TipoDoc">
    <w:name w:val="TipoDoc"/>
    <w:basedOn w:val="Normal0"/>
    <w:pPr>
      <w:spacing w:before="60" w:after="60" w:line="240" w:lineRule="auto"/>
    </w:pPr>
    <w:rPr>
      <w:rFonts w:ascii="Trebuchet MS" w:eastAsiaTheme="minorEastAsia" w:hAnsi="Trebuchet MS" w:cs="Times New Roman"/>
      <w:b/>
      <w:sz w:val="14"/>
      <w:szCs w:val="14"/>
      <w:lang w:val="es-ES"/>
    </w:rPr>
  </w:style>
  <w:style w:type="paragraph" w:customStyle="1" w:styleId="TipoRel">
    <w:name w:val="TipoRel"/>
    <w:basedOn w:val="Normal0"/>
    <w:pPr>
      <w:spacing w:before="60" w:after="60" w:line="240" w:lineRule="auto"/>
    </w:pPr>
    <w:rPr>
      <w:rFonts w:ascii="Trebuchet MS" w:eastAsiaTheme="minorEastAsia" w:hAnsi="Trebuchet MS" w:cs="Times New Roman"/>
      <w:i/>
      <w:sz w:val="14"/>
      <w:szCs w:val="14"/>
      <w:lang w:val="es-ES"/>
    </w:rPr>
  </w:style>
  <w:style w:type="paragraph" w:customStyle="1" w:styleId="Ttulo-Seo">
    <w:name w:val="Título-Seção"/>
    <w:basedOn w:val="Normal0"/>
    <w:pPr>
      <w:tabs>
        <w:tab w:val="right" w:pos="6521"/>
      </w:tabs>
      <w:spacing w:before="40" w:after="240" w:line="360" w:lineRule="exact"/>
      <w:ind w:left="425"/>
      <w:jc w:val="both"/>
    </w:pPr>
    <w:rPr>
      <w:rFonts w:ascii="Humanst521 BT" w:eastAsiaTheme="minorEastAsia" w:hAnsi="Humanst521 BT" w:cs="Times New Roman"/>
      <w:b/>
      <w:caps/>
      <w:sz w:val="21"/>
      <w:szCs w:val="21"/>
      <w:lang w:val="es-ES"/>
    </w:rPr>
  </w:style>
  <w:style w:type="paragraph" w:customStyle="1" w:styleId="JGP">
    <w:name w:val="JGP"/>
    <w:basedOn w:val="Normal0"/>
    <w:pPr>
      <w:widowControl w:val="0"/>
      <w:tabs>
        <w:tab w:val="left" w:pos="567"/>
        <w:tab w:val="left" w:pos="1701"/>
        <w:tab w:val="left" w:pos="1985"/>
      </w:tabs>
      <w:spacing w:after="0" w:line="240" w:lineRule="auto"/>
      <w:jc w:val="both"/>
    </w:pPr>
    <w:rPr>
      <w:rFonts w:ascii="Times New Roman" w:eastAsiaTheme="minorEastAsia" w:hAnsi="Times New Roman" w:cs="Times New Roman"/>
      <w:sz w:val="20"/>
      <w:szCs w:val="24"/>
      <w:lang w:val="en-US"/>
    </w:rPr>
  </w:style>
  <w:style w:type="paragraph" w:customStyle="1" w:styleId="EstiloJGPAutomtica">
    <w:name w:val="Estilo JGP + Automática"/>
    <w:basedOn w:val="Normal0"/>
    <w:pPr>
      <w:keepLines/>
      <w:spacing w:after="0" w:line="240" w:lineRule="auto"/>
      <w:jc w:val="both"/>
    </w:pPr>
    <w:rPr>
      <w:rFonts w:ascii="Times New Roman" w:eastAsiaTheme="minorEastAsia" w:hAnsi="Times New Roman" w:cs="Times New Roman"/>
      <w:sz w:val="24"/>
      <w:szCs w:val="24"/>
      <w:lang w:val="en-US"/>
    </w:rPr>
  </w:style>
  <w:style w:type="character" w:customStyle="1" w:styleId="JGPChar">
    <w:name w:val="JGP Char"/>
    <w:rPr>
      <w:rFonts w:ascii="Times New Roman" w:hAnsi="Times New Roman"/>
      <w:sz w:val="24"/>
      <w:lang w:val="en-US"/>
    </w:rPr>
  </w:style>
  <w:style w:type="paragraph" w:customStyle="1" w:styleId="Textocomentario1">
    <w:name w:val="Texto comentario1"/>
    <w:basedOn w:val="Default"/>
    <w:next w:val="Default"/>
    <w:uiPriority w:val="99"/>
    <w:pPr>
      <w:spacing w:after="0" w:line="240" w:lineRule="auto"/>
    </w:pPr>
    <w:rPr>
      <w:rFonts w:ascii="Times New Roman" w:hAnsi="Times New Roman" w:cs="Times New Roman"/>
      <w:color w:val="auto"/>
      <w:lang w:val="pt-BR"/>
    </w:rPr>
  </w:style>
  <w:style w:type="character" w:customStyle="1" w:styleId="tocnumber">
    <w:name w:val="tocnumber"/>
  </w:style>
  <w:style w:type="character" w:customStyle="1" w:styleId="toctext">
    <w:name w:val="toctext"/>
  </w:style>
  <w:style w:type="paragraph" w:customStyle="1" w:styleId="yiv7860383380msonormal">
    <w:name w:val="yiv7860383380msonormal"/>
    <w:basedOn w:val="Normal0"/>
    <w:pPr>
      <w:spacing w:before="100" w:beforeAutospacing="1" w:after="100" w:afterAutospacing="1" w:line="240" w:lineRule="auto"/>
    </w:pPr>
    <w:rPr>
      <w:rFonts w:ascii="Times New Roman" w:eastAsiaTheme="minorEastAsia" w:hAnsi="Times New Roman" w:cs="Times New Roman"/>
      <w:sz w:val="24"/>
      <w:szCs w:val="24"/>
      <w:lang w:val="es-ES"/>
    </w:rPr>
  </w:style>
  <w:style w:type="paragraph" w:customStyle="1" w:styleId="ListaColorida-nfase11">
    <w:name w:val="Lista Colorida - Ênfase 11"/>
    <w:basedOn w:val="Normal0"/>
    <w:uiPriority w:val="34"/>
    <w:qFormat/>
    <w:pPr>
      <w:spacing w:after="0" w:line="240" w:lineRule="auto"/>
      <w:ind w:left="708"/>
    </w:pPr>
    <w:rPr>
      <w:rFonts w:ascii="Trebuchet MS" w:eastAsiaTheme="minorEastAsia" w:hAnsi="Trebuchet MS" w:cs="Times New Roman"/>
      <w:sz w:val="21"/>
      <w:szCs w:val="21"/>
      <w:lang w:val="es-ES"/>
    </w:rPr>
  </w:style>
  <w:style w:type="character" w:customStyle="1" w:styleId="ListaColorida-nfase1Char">
    <w:name w:val="Lista Colorida - Ênfase 1 Char"/>
    <w:uiPriority w:val="34"/>
    <w:rPr>
      <w:rFonts w:ascii="Trebuchet MS" w:hAnsi="Trebuchet MS"/>
      <w:sz w:val="21"/>
      <w:lang w:val="es-ES"/>
    </w:rPr>
  </w:style>
  <w:style w:type="character" w:customStyle="1" w:styleId="sciname">
    <w:name w:val="sciname"/>
    <w:basedOn w:val="Fuentedeprrafopredeter"/>
    <w:rPr>
      <w:rFonts w:cs="Times New Roman"/>
    </w:rPr>
  </w:style>
  <w:style w:type="paragraph" w:customStyle="1" w:styleId="gmail-msolistparagraph">
    <w:name w:val="gmail-msolistparagraph"/>
    <w:basedOn w:val="Normal0"/>
    <w:pPr>
      <w:spacing w:before="100" w:beforeAutospacing="1" w:after="100" w:afterAutospacing="1" w:line="240" w:lineRule="auto"/>
    </w:pPr>
  </w:style>
  <w:style w:type="character" w:customStyle="1" w:styleId="A8">
    <w:name w:val="A8"/>
    <w:uiPriority w:val="99"/>
    <w:rPr>
      <w:color w:val="221E1F"/>
      <w:sz w:val="21"/>
    </w:rPr>
  </w:style>
  <w:style w:type="table" w:styleId="Listaclara-nfasis1">
    <w:name w:val="Light List Accent 1"/>
    <w:basedOn w:val="NormalTable0"/>
    <w:uiPriority w:val="61"/>
    <w:unhideWhenUse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gmail-m4002053865430891511gmail-m5427706927593979454ley-1">
    <w:name w:val="gmail-m_4002053865430891511gmail-m_5427706927593979454ley-1"/>
    <w:basedOn w:val="Normal0"/>
    <w:pPr>
      <w:spacing w:before="100" w:beforeAutospacing="1" w:after="100" w:afterAutospacing="1"/>
      <w:jc w:val="both"/>
    </w:pPr>
    <w:rPr>
      <w:lang w:val="es-CL"/>
    </w:rPr>
  </w:style>
  <w:style w:type="paragraph" w:customStyle="1" w:styleId="gmail-m4002053865430891511gmail-m5427706927593979454ley-2">
    <w:name w:val="gmail-m_4002053865430891511gmail-m_5427706927593979454ley-2"/>
    <w:basedOn w:val="Normal0"/>
    <w:pPr>
      <w:spacing w:before="100" w:beforeAutospacing="1" w:after="100" w:afterAutospacing="1"/>
      <w:jc w:val="both"/>
    </w:pPr>
    <w:rPr>
      <w:lang w:val="es-CL"/>
    </w:rPr>
  </w:style>
  <w:style w:type="character" w:customStyle="1" w:styleId="gmail-m4002053865430891511gmail-m5427706927593979454no-style-override">
    <w:name w:val="gmail-m_4002053865430891511gmail-m_5427706927593979454no-style-override"/>
    <w:basedOn w:val="Fuentedeprrafopredeter"/>
    <w:rPr>
      <w:rFonts w:cs="Times New Roman"/>
    </w:rPr>
  </w:style>
  <w:style w:type="character" w:customStyle="1" w:styleId="gmail-m4002053865430891511gmail-m5427706927593979454no-style-override-1">
    <w:name w:val="gmail-m_4002053865430891511gmail-m_5427706927593979454no-style-override-1"/>
    <w:basedOn w:val="Fuentedeprrafopredeter"/>
    <w:rPr>
      <w:rFonts w:cs="Times New Roman"/>
    </w:rPr>
  </w:style>
  <w:style w:type="paragraph" w:customStyle="1" w:styleId="ReportText">
    <w:name w:val="Report Text"/>
    <w:pPr>
      <w:autoSpaceDE w:val="0"/>
      <w:autoSpaceDN w:val="0"/>
      <w:adjustRightInd w:val="0"/>
      <w:spacing w:before="170" w:after="170" w:line="260" w:lineRule="exact"/>
    </w:pPr>
    <w:rPr>
      <w:rFonts w:ascii="Times New Roman" w:hAnsi="Times New Roman" w:cs="Times New Roman"/>
      <w:sz w:val="24"/>
      <w:szCs w:val="20"/>
      <w:lang w:val="en-GB"/>
    </w:rPr>
  </w:style>
  <w:style w:type="character" w:customStyle="1" w:styleId="ReportTextCar">
    <w:name w:val="Report Text Car"/>
    <w:basedOn w:val="Fuentedeprrafopredeter"/>
    <w:rPr>
      <w:rFonts w:ascii="Times New Roman" w:hAnsi="Times New Roman" w:cs="Times New Roman"/>
      <w:sz w:val="20"/>
      <w:szCs w:val="20"/>
      <w:lang w:val="en-GB"/>
    </w:rPr>
  </w:style>
  <w:style w:type="character" w:customStyle="1" w:styleId="ReportTextChar">
    <w:name w:val="Report Text Char"/>
    <w:basedOn w:val="Fuentedeprrafopredeter"/>
    <w:rPr>
      <w:rFonts w:cs="Times New Roman"/>
      <w:sz w:val="20"/>
      <w:szCs w:val="20"/>
      <w:lang w:val="x-none"/>
    </w:rPr>
  </w:style>
  <w:style w:type="table" w:styleId="Listaclara-nfasis2">
    <w:name w:val="Light List Accent 2"/>
    <w:basedOn w:val="NormalTable0"/>
    <w:uiPriority w:val="61"/>
    <w:unhideWhenUse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Estilo1Car">
    <w:name w:val="Estilo1 Car"/>
    <w:rPr>
      <w:rFonts w:ascii="Arial" w:eastAsia="MS Mincho" w:hAnsi="Arial"/>
      <w:lang w:val="es-ES"/>
    </w:rPr>
  </w:style>
  <w:style w:type="paragraph" w:customStyle="1" w:styleId="TEXTO0">
    <w:name w:val="TEXTO"/>
    <w:basedOn w:val="Normal0"/>
    <w:qFormat/>
    <w:pPr>
      <w:spacing w:after="0" w:line="280" w:lineRule="exact"/>
      <w:ind w:right="2268"/>
      <w:jc w:val="both"/>
    </w:pPr>
    <w:rPr>
      <w:rFonts w:eastAsiaTheme="minorEastAsia" w:cs="Times New Roman"/>
      <w:sz w:val="20"/>
      <w:szCs w:val="20"/>
      <w:lang w:val="es-ES"/>
    </w:rPr>
  </w:style>
  <w:style w:type="character" w:customStyle="1" w:styleId="TEXTOCar1">
    <w:name w:val="TEXTO Car1"/>
    <w:rPr>
      <w:rFonts w:ascii="Calibri" w:hAnsi="Calibri"/>
      <w:sz w:val="20"/>
      <w:lang w:val="es-ES"/>
    </w:rPr>
  </w:style>
  <w:style w:type="paragraph" w:customStyle="1" w:styleId="EstiloTtulo4">
    <w:name w:val="Estilo Título 4"/>
    <w:basedOn w:val="heading40"/>
    <w:next w:val="TEXTO0"/>
    <w:qFormat/>
    <w:pPr>
      <w:numPr>
        <w:ilvl w:val="3"/>
        <w:numId w:val="84"/>
      </w:numPr>
      <w:tabs>
        <w:tab w:val="num" w:pos="360"/>
        <w:tab w:val="num" w:pos="709"/>
      </w:tabs>
      <w:spacing w:before="0" w:after="0" w:line="280" w:lineRule="exact"/>
      <w:ind w:right="2268"/>
    </w:pPr>
    <w:rPr>
      <w:rFonts w:ascii="Arial" w:hAnsi="Arial"/>
      <w:b w:val="0"/>
      <w:i/>
      <w:color w:val="2E74B5"/>
      <w:sz w:val="20"/>
      <w:szCs w:val="20"/>
      <w:lang w:val="es-ES"/>
    </w:rPr>
  </w:style>
  <w:style w:type="paragraph" w:customStyle="1" w:styleId="EstiloTtulo3">
    <w:name w:val="Estilo Título 3"/>
    <w:basedOn w:val="heading30"/>
    <w:qFormat/>
    <w:pPr>
      <w:spacing w:before="0" w:beforeAutospacing="1" w:after="240" w:line="260" w:lineRule="exact"/>
      <w:ind w:left="709" w:right="2268" w:hanging="425"/>
    </w:pPr>
    <w:rPr>
      <w:rFonts w:eastAsiaTheme="minorEastAsia" w:cs="Times New Roman"/>
      <w:color w:val="5B9BD5"/>
      <w:szCs w:val="20"/>
      <w:lang w:val="es-ES"/>
    </w:rPr>
  </w:style>
  <w:style w:type="paragraph" w:customStyle="1" w:styleId="EstiloTtulo2">
    <w:name w:val="Estilo Título 2"/>
    <w:basedOn w:val="heading20"/>
    <w:next w:val="Normal0"/>
    <w:qFormat/>
    <w:pPr>
      <w:numPr>
        <w:ilvl w:val="1"/>
        <w:numId w:val="85"/>
      </w:numPr>
      <w:spacing w:after="240" w:line="276" w:lineRule="auto"/>
    </w:pPr>
    <w:rPr>
      <w:rFonts w:ascii="Arial" w:eastAsiaTheme="minorEastAsia" w:hAnsi="Arial" w:cs="Arial"/>
      <w:color w:val="008ECB"/>
      <w:u w:val="none"/>
      <w:lang w:val="es-ES"/>
    </w:rPr>
  </w:style>
  <w:style w:type="paragraph" w:customStyle="1" w:styleId="VIETA10">
    <w:name w:val="VIÑETA 1"/>
    <w:pPr>
      <w:tabs>
        <w:tab w:val="num" w:pos="1843"/>
      </w:tabs>
      <w:autoSpaceDE w:val="0"/>
      <w:autoSpaceDN w:val="0"/>
      <w:adjustRightInd w:val="0"/>
      <w:spacing w:before="120" w:after="0" w:line="260" w:lineRule="exact"/>
      <w:ind w:left="1843" w:right="2268" w:hanging="425"/>
    </w:pPr>
    <w:rPr>
      <w:rFonts w:ascii="Georgia" w:hAnsi="Georgia" w:cs="Times New Roman"/>
      <w:lang w:val="es-ES_tradnl"/>
    </w:rPr>
  </w:style>
  <w:style w:type="paragraph" w:customStyle="1" w:styleId="Bullets">
    <w:name w:val="Bullets"/>
    <w:basedOn w:val="Normal0"/>
    <w:uiPriority w:val="99"/>
    <w:qFormat/>
    <w:pPr>
      <w:numPr>
        <w:numId w:val="83"/>
      </w:numPr>
      <w:spacing w:before="120" w:after="0"/>
      <w:ind w:right="2302"/>
      <w:jc w:val="both"/>
    </w:pPr>
    <w:rPr>
      <w:rFonts w:ascii="Georgia" w:eastAsiaTheme="minorEastAsia" w:hAnsi="Georgia" w:cs="Times New Roman"/>
      <w:lang w:val="es-ES_tradnl"/>
    </w:rPr>
  </w:style>
  <w:style w:type="paragraph" w:customStyle="1" w:styleId="Listamulticolor-nfasis110">
    <w:name w:val="Lista multicolor - Énfasis 11"/>
    <w:aliases w:val="Iz - Párrafo de lista,SCap1,Sivsa Parrafo,SubPárrafo de lista,Titulo de Fígura"/>
    <w:basedOn w:val="Normal0"/>
    <w:uiPriority w:val="34"/>
    <w:qFormat/>
    <w:pPr>
      <w:spacing w:after="0"/>
      <w:ind w:left="720"/>
      <w:contextualSpacing/>
      <w:jc w:val="both"/>
    </w:pPr>
    <w:rPr>
      <w:rFonts w:cs="Times New Roman"/>
      <w:lang w:val="es-ES"/>
    </w:rPr>
  </w:style>
  <w:style w:type="paragraph" w:customStyle="1" w:styleId="TEXTOTABULADOOK">
    <w:name w:val="TEXTO TABULADO OK"/>
    <w:pPr>
      <w:autoSpaceDE w:val="0"/>
      <w:autoSpaceDN w:val="0"/>
      <w:adjustRightInd w:val="0"/>
      <w:spacing w:after="0" w:line="260" w:lineRule="exact"/>
      <w:ind w:left="709" w:right="2268"/>
    </w:pPr>
    <w:rPr>
      <w:rFonts w:ascii="Georgia" w:hAnsi="Georgia" w:cs="Times New Roman"/>
      <w:szCs w:val="20"/>
      <w:lang w:val="es-ES_tradnl"/>
    </w:rPr>
  </w:style>
  <w:style w:type="character" w:customStyle="1" w:styleId="Estilo">
    <w:name w:val="Estilo"/>
    <w:rPr>
      <w:rFonts w:ascii="Times New Roman" w:hAnsi="Times New Roman"/>
      <w:color w:val="008FCB"/>
      <w:sz w:val="48"/>
    </w:rPr>
  </w:style>
  <w:style w:type="paragraph" w:customStyle="1" w:styleId="CuerpoA">
    <w:name w:val="Cuerpo A"/>
    <w:pPr>
      <w:autoSpaceDE w:val="0"/>
      <w:autoSpaceDN w:val="0"/>
      <w:adjustRightInd w:val="0"/>
      <w:spacing w:after="0" w:line="240" w:lineRule="auto"/>
    </w:pPr>
    <w:rPr>
      <w:rFonts w:ascii="Helvetica" w:eastAsia="Times New Roman" w:hAnsi="Helvetica" w:cs="Helvetica"/>
      <w:color w:val="000000"/>
      <w:lang w:val="es-ES_tradnl"/>
    </w:rPr>
  </w:style>
  <w:style w:type="paragraph" w:styleId="HTMLconformatoprevio">
    <w:name w:val="HTML Preformatted"/>
    <w:basedOn w:val="Normal0"/>
    <w:link w:val="HTMLconformatoprevioCar"/>
    <w:uiPriority w:val="99"/>
    <w:pPr>
      <w:tabs>
        <w:tab w:val="left" w:pos="916"/>
        <w:tab w:val="left" w:pos="1832"/>
        <w:tab w:val="left" w:pos="2748"/>
        <w:tab w:val="left" w:pos="3664"/>
        <w:tab w:val="left" w:pos="4580"/>
        <w:tab w:val="left" w:pos="5496"/>
        <w:tab w:val="left" w:pos="6412"/>
        <w:tab w:val="left" w:pos="7328"/>
        <w:tab w:val="left" w:pos="8244"/>
        <w:tab w:val="left" w:pos="8494"/>
      </w:tabs>
      <w:spacing w:after="0"/>
      <w:jc w:val="both"/>
    </w:pPr>
    <w:rPr>
      <w:rFonts w:ascii="Courier New" w:eastAsiaTheme="minorEastAsia" w:hAnsi="Courier New" w:cs="Courier New"/>
      <w:sz w:val="20"/>
      <w:szCs w:val="20"/>
      <w:lang w:val="en-US"/>
    </w:rPr>
  </w:style>
  <w:style w:type="character" w:customStyle="1" w:styleId="HTMLconformatoprevioCar">
    <w:name w:val="HTML con formato previo Car"/>
    <w:basedOn w:val="Fuentedeprrafopredeter"/>
    <w:link w:val="HTMLconformatoprevio"/>
    <w:uiPriority w:val="99"/>
    <w:rPr>
      <w:rFonts w:ascii="Courier New" w:hAnsi="Courier New" w:cs="Courier New"/>
      <w:sz w:val="20"/>
      <w:szCs w:val="20"/>
      <w:lang w:val="en-US"/>
    </w:rPr>
  </w:style>
  <w:style w:type="character" w:customStyle="1" w:styleId="postbox-detected-content">
    <w:name w:val="__postbox-detected-content"/>
    <w:basedOn w:val="Fuentedeprrafopredeter"/>
    <w:rPr>
      <w:rFonts w:cs="Times New Roman"/>
    </w:rPr>
  </w:style>
  <w:style w:type="character" w:customStyle="1" w:styleId="caps">
    <w:name w:val="caps"/>
  </w:style>
  <w:style w:type="paragraph" w:customStyle="1" w:styleId="EstiloTtulo21">
    <w:name w:val="Estilo Título 21"/>
    <w:basedOn w:val="heading20"/>
    <w:next w:val="Normal0"/>
    <w:uiPriority w:val="99"/>
    <w:qFormat/>
    <w:pPr>
      <w:spacing w:before="240" w:after="120" w:line="276" w:lineRule="auto"/>
      <w:ind w:left="716" w:right="107" w:hanging="432"/>
    </w:pPr>
    <w:rPr>
      <w:rFonts w:ascii="Arial" w:eastAsiaTheme="minorEastAsia" w:hAnsi="Arial" w:cs="Arial"/>
      <w:b/>
      <w:color w:val="008FCB"/>
      <w:u w:val="none"/>
      <w:lang w:val="es-ES"/>
    </w:rPr>
  </w:style>
  <w:style w:type="paragraph" w:customStyle="1" w:styleId="TEXTO1">
    <w:name w:val="TEXTO1"/>
    <w:basedOn w:val="Normal0"/>
    <w:qFormat/>
    <w:pPr>
      <w:spacing w:after="0" w:line="280" w:lineRule="exact"/>
      <w:ind w:right="2268"/>
      <w:jc w:val="both"/>
    </w:pPr>
    <w:rPr>
      <w:rFonts w:eastAsiaTheme="minorEastAsia" w:cs="Times New Roman"/>
      <w:sz w:val="20"/>
      <w:szCs w:val="20"/>
      <w:lang w:val="es-ES"/>
    </w:rPr>
  </w:style>
  <w:style w:type="paragraph" w:customStyle="1" w:styleId="EstiloTtulo211">
    <w:name w:val="Estilo Título 211"/>
    <w:basedOn w:val="heading20"/>
    <w:next w:val="Normal0"/>
    <w:uiPriority w:val="99"/>
    <w:qFormat/>
    <w:pPr>
      <w:spacing w:before="240" w:after="120" w:line="276" w:lineRule="auto"/>
      <w:ind w:left="716" w:right="107" w:hanging="432"/>
    </w:pPr>
    <w:rPr>
      <w:rFonts w:ascii="Arial" w:eastAsiaTheme="minorEastAsia" w:hAnsi="Arial" w:cs="Arial"/>
      <w:b/>
      <w:color w:val="008FCB"/>
      <w:u w:val="none"/>
      <w:lang w:val="es-ES"/>
    </w:rPr>
  </w:style>
  <w:style w:type="paragraph" w:customStyle="1" w:styleId="NormalArial">
    <w:name w:val="Normal + Arial"/>
    <w:basedOn w:val="Normal0"/>
    <w:uiPriority w:val="99"/>
    <w:pPr>
      <w:spacing w:after="0"/>
      <w:jc w:val="both"/>
    </w:pPr>
    <w:rPr>
      <w:rFonts w:ascii="Arial" w:eastAsiaTheme="minorEastAsia" w:hAnsi="Arial" w:cs="Times New Roman"/>
      <w:szCs w:val="24"/>
      <w:lang w:val="es-MX"/>
    </w:rPr>
  </w:style>
  <w:style w:type="character" w:customStyle="1" w:styleId="NormalArialCar">
    <w:name w:val="Normal + Arial Car"/>
    <w:uiPriority w:val="99"/>
    <w:rPr>
      <w:rFonts w:ascii="Arial" w:hAnsi="Arial"/>
      <w:sz w:val="24"/>
      <w:lang w:val="es-MX"/>
    </w:rPr>
  </w:style>
  <w:style w:type="paragraph" w:customStyle="1" w:styleId="EstiloTtulo23">
    <w:name w:val="Estilo Título 23"/>
    <w:basedOn w:val="heading20"/>
    <w:uiPriority w:val="99"/>
    <w:qFormat/>
    <w:pPr>
      <w:spacing w:line="260" w:lineRule="exact"/>
      <w:ind w:right="2268"/>
    </w:pPr>
    <w:rPr>
      <w:rFonts w:ascii="Times New Roman" w:eastAsiaTheme="minorEastAsia" w:hAnsi="Times New Roman" w:cs="Times New Roman"/>
      <w:b/>
      <w:color w:val="008FCB"/>
      <w:sz w:val="20"/>
      <w:szCs w:val="20"/>
      <w:u w:val="none"/>
      <w:lang w:val="es-ES"/>
    </w:rPr>
  </w:style>
  <w:style w:type="paragraph" w:customStyle="1" w:styleId="Pie">
    <w:name w:val="Pie"/>
    <w:pPr>
      <w:autoSpaceDE w:val="0"/>
      <w:autoSpaceDN w:val="0"/>
      <w:adjustRightInd w:val="0"/>
      <w:spacing w:after="0" w:line="240" w:lineRule="auto"/>
    </w:pPr>
    <w:rPr>
      <w:rFonts w:ascii="Times New Roman" w:hAnsi="Times New Roman" w:cs="Times New Roman"/>
      <w:color w:val="000000"/>
      <w:sz w:val="24"/>
      <w:szCs w:val="20"/>
      <w:lang w:val="es-ES_tradnl"/>
    </w:rPr>
  </w:style>
  <w:style w:type="paragraph" w:customStyle="1" w:styleId="ESTILOEsSALUD1">
    <w:name w:val="ESTILO EsSALUD 1"/>
    <w:basedOn w:val="heading10"/>
    <w:next w:val="Normal0"/>
    <w:autoRedefine/>
    <w:qFormat/>
    <w:pPr>
      <w:spacing w:before="0" w:after="240"/>
    </w:pPr>
    <w:rPr>
      <w:rFonts w:ascii="Arial Negrita" w:eastAsiaTheme="minorEastAsia" w:hAnsi="Arial Negrita"/>
      <w:caps/>
      <w:color w:val="008ECB"/>
    </w:rPr>
  </w:style>
  <w:style w:type="character" w:customStyle="1" w:styleId="ESTILOEsSALUD1Car">
    <w:name w:val="ESTILO EsSALUD 1 Car"/>
    <w:basedOn w:val="Fuentedeprrafopredeter"/>
    <w:rPr>
      <w:rFonts w:ascii="Arial Negrita" w:hAnsi="Arial Negrita" w:cs="Arial"/>
      <w:b/>
      <w:caps/>
      <w:color w:val="008ECB"/>
      <w:lang w:val="x-none"/>
    </w:rPr>
  </w:style>
  <w:style w:type="paragraph" w:customStyle="1" w:styleId="ESTILOEsALUD2">
    <w:name w:val="ESTILO EsALUD 2"/>
    <w:basedOn w:val="heading20"/>
    <w:next w:val="Normal0"/>
    <w:qFormat/>
    <w:pPr>
      <w:keepLines/>
      <w:spacing w:after="240" w:line="276" w:lineRule="auto"/>
    </w:pPr>
    <w:rPr>
      <w:rFonts w:ascii="Arial" w:eastAsiaTheme="minorEastAsia" w:hAnsi="Arial" w:cs="Arial"/>
      <w:b/>
      <w:color w:val="008ECB"/>
      <w:szCs w:val="26"/>
      <w:u w:val="none"/>
    </w:rPr>
  </w:style>
  <w:style w:type="character" w:customStyle="1" w:styleId="ESTILOEsALUD2Car">
    <w:name w:val="ESTILO EsALUD 2 Car"/>
    <w:basedOn w:val="Fuentedeprrafopredeter"/>
    <w:rPr>
      <w:rFonts w:ascii="Arial" w:hAnsi="Arial" w:cs="Arial"/>
      <w:b/>
      <w:color w:val="008ECB"/>
      <w:sz w:val="26"/>
      <w:szCs w:val="26"/>
      <w:lang w:val="x-none"/>
    </w:rPr>
  </w:style>
  <w:style w:type="paragraph" w:customStyle="1" w:styleId="EstiloEsALUD3">
    <w:name w:val="Estilo EsALUD 3"/>
    <w:basedOn w:val="heading30"/>
    <w:next w:val="Normal0"/>
    <w:autoRedefine/>
    <w:qFormat/>
    <w:pPr>
      <w:keepLines/>
      <w:spacing w:before="100" w:beforeAutospacing="1" w:after="240"/>
      <w:ind w:left="925" w:hanging="641"/>
    </w:pPr>
    <w:rPr>
      <w:rFonts w:eastAsiaTheme="minorEastAsia"/>
      <w:color w:val="008ECB"/>
      <w:szCs w:val="24"/>
      <w:lang w:val="fr-FR"/>
    </w:rPr>
  </w:style>
  <w:style w:type="character" w:customStyle="1" w:styleId="EstiloEsALUD3Car">
    <w:name w:val="Estilo EsALUD 3 Car"/>
    <w:basedOn w:val="Fuentedeprrafopredeter"/>
    <w:rPr>
      <w:rFonts w:ascii="Arial" w:hAnsi="Arial" w:cs="Arial"/>
      <w:color w:val="008ECB"/>
      <w:sz w:val="24"/>
      <w:szCs w:val="24"/>
      <w:lang w:val="fr-FR"/>
    </w:rPr>
  </w:style>
  <w:style w:type="paragraph" w:customStyle="1" w:styleId="Titulo4-ESALUD">
    <w:name w:val="Titulo 4-ESALUD"/>
    <w:basedOn w:val="Normal0"/>
    <w:next w:val="Normal0"/>
    <w:qFormat/>
    <w:pPr>
      <w:keepNext/>
      <w:spacing w:after="240"/>
      <w:ind w:left="1202" w:hanging="777"/>
      <w:jc w:val="both"/>
      <w:outlineLvl w:val="3"/>
    </w:pPr>
    <w:rPr>
      <w:rFonts w:ascii="Arial" w:eastAsiaTheme="minorEastAsia" w:hAnsi="Arial" w:cs="Times New Roman"/>
      <w:color w:val="008ECB"/>
      <w:szCs w:val="20"/>
      <w:lang w:val="fr-FR"/>
    </w:rPr>
  </w:style>
  <w:style w:type="paragraph" w:customStyle="1" w:styleId="Titulo5ESSALUD">
    <w:name w:val="Titulo 5 ESSALUD"/>
    <w:basedOn w:val="heading50"/>
    <w:next w:val="Normal0"/>
    <w:qFormat/>
    <w:pPr>
      <w:keepNext/>
      <w:keepLines/>
      <w:spacing w:before="0" w:after="240"/>
      <w:ind w:left="1701" w:hanging="992"/>
    </w:pPr>
    <w:rPr>
      <w:rFonts w:ascii="Arial" w:eastAsiaTheme="minorEastAsia" w:hAnsi="Arial" w:cs="Times New Roman"/>
      <w:i w:val="0"/>
      <w:color w:val="008ECB"/>
      <w:sz w:val="22"/>
      <w:szCs w:val="22"/>
      <w:lang w:val="fr-FR"/>
    </w:rPr>
  </w:style>
  <w:style w:type="paragraph" w:customStyle="1" w:styleId="xl212">
    <w:name w:val="xl212"/>
    <w:basedOn w:val="Normal0"/>
    <w:pPr>
      <w:spacing w:before="100" w:beforeAutospacing="1" w:after="100" w:afterAutospacing="1"/>
      <w:jc w:val="both"/>
    </w:pPr>
    <w:rPr>
      <w:rFonts w:ascii="Arial" w:eastAsiaTheme="minorEastAsia" w:hAnsi="Arial" w:cs="Arial"/>
      <w:szCs w:val="24"/>
      <w:lang w:val="es-ES"/>
    </w:rPr>
  </w:style>
  <w:style w:type="paragraph" w:customStyle="1" w:styleId="xl213">
    <w:name w:val="xl213"/>
    <w:basedOn w:val="Normal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both"/>
    </w:pPr>
    <w:rPr>
      <w:rFonts w:ascii="Arial" w:eastAsiaTheme="minorEastAsia" w:hAnsi="Arial" w:cs="Arial"/>
      <w:b/>
      <w:color w:val="FFFFFF"/>
      <w:szCs w:val="24"/>
      <w:lang w:val="es-ES"/>
    </w:rPr>
  </w:style>
  <w:style w:type="paragraph" w:customStyle="1" w:styleId="xl214">
    <w:name w:val="xl214"/>
    <w:basedOn w:val="Normal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w:eastAsiaTheme="minorEastAsia" w:hAnsi="Arial" w:cs="Arial"/>
      <w:b/>
      <w:color w:val="FFFFFF"/>
      <w:szCs w:val="24"/>
      <w:lang w:val="es-ES"/>
    </w:rPr>
  </w:style>
  <w:style w:type="paragraph" w:customStyle="1" w:styleId="xl215">
    <w:name w:val="xl215"/>
    <w:basedOn w:val="Normal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pPr>
    <w:rPr>
      <w:rFonts w:ascii="Arial" w:eastAsiaTheme="minorEastAsia" w:hAnsi="Arial" w:cs="Arial"/>
      <w:szCs w:val="24"/>
      <w:lang w:val="es-ES"/>
    </w:rPr>
  </w:style>
  <w:style w:type="paragraph" w:customStyle="1" w:styleId="xl216">
    <w:name w:val="xl216"/>
    <w:basedOn w:val="Normal0"/>
    <w:pPr>
      <w:pBdr>
        <w:top w:val="single" w:sz="4" w:space="0" w:color="auto"/>
        <w:left w:val="single" w:sz="4" w:space="9" w:color="auto"/>
        <w:bottom w:val="single" w:sz="4" w:space="0" w:color="auto"/>
        <w:right w:val="single" w:sz="4" w:space="0" w:color="auto"/>
      </w:pBdr>
      <w:shd w:val="clear" w:color="000000" w:fill="D9D9D9"/>
      <w:spacing w:before="100" w:beforeAutospacing="1" w:after="100" w:afterAutospacing="1"/>
      <w:ind w:firstLine="100"/>
      <w:jc w:val="both"/>
    </w:pPr>
    <w:rPr>
      <w:rFonts w:ascii="Arial" w:eastAsiaTheme="minorEastAsia" w:hAnsi="Arial" w:cs="Arial"/>
      <w:szCs w:val="24"/>
      <w:lang w:val="es-ES"/>
    </w:rPr>
  </w:style>
  <w:style w:type="paragraph" w:customStyle="1" w:styleId="xl217">
    <w:name w:val="xl217"/>
    <w:basedOn w:val="Normal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pPr>
    <w:rPr>
      <w:rFonts w:ascii="Arial" w:eastAsiaTheme="minorEastAsia" w:hAnsi="Arial" w:cs="Arial"/>
      <w:b/>
      <w:szCs w:val="24"/>
      <w:lang w:val="es-ES"/>
    </w:rPr>
  </w:style>
  <w:style w:type="paragraph" w:customStyle="1" w:styleId="xl218">
    <w:name w:val="xl218"/>
    <w:basedOn w:val="Normal0"/>
    <w:pPr>
      <w:pBdr>
        <w:top w:val="single" w:sz="4" w:space="0" w:color="auto"/>
        <w:left w:val="single" w:sz="4" w:space="18" w:color="auto"/>
        <w:bottom w:val="single" w:sz="4" w:space="0" w:color="auto"/>
        <w:right w:val="single" w:sz="4" w:space="0" w:color="auto"/>
      </w:pBdr>
      <w:shd w:val="clear" w:color="000000" w:fill="D9D9D9"/>
      <w:spacing w:before="100" w:beforeAutospacing="1" w:after="100" w:afterAutospacing="1"/>
      <w:ind w:firstLine="200"/>
      <w:jc w:val="both"/>
    </w:pPr>
    <w:rPr>
      <w:rFonts w:ascii="Arial" w:eastAsiaTheme="minorEastAsia" w:hAnsi="Arial" w:cs="Arial"/>
      <w:szCs w:val="24"/>
      <w:lang w:val="es-ES"/>
    </w:rPr>
  </w:style>
  <w:style w:type="paragraph" w:customStyle="1" w:styleId="xl219">
    <w:name w:val="xl219"/>
    <w:basedOn w:val="Normal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eastAsiaTheme="minorEastAsia" w:hAnsi="Arial" w:cs="Arial"/>
      <w:szCs w:val="24"/>
      <w:lang w:val="es-ES"/>
    </w:rPr>
  </w:style>
  <w:style w:type="paragraph" w:customStyle="1" w:styleId="xl220">
    <w:name w:val="xl220"/>
    <w:basedOn w:val="Normal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eastAsiaTheme="minorEastAsia" w:hAnsi="Arial" w:cs="Arial"/>
      <w:b/>
      <w:szCs w:val="24"/>
      <w:lang w:val="es-ES"/>
    </w:rPr>
  </w:style>
  <w:style w:type="paragraph" w:customStyle="1" w:styleId="xl221">
    <w:name w:val="xl221"/>
    <w:basedOn w:val="Normal0"/>
    <w:pPr>
      <w:shd w:val="clear" w:color="000000" w:fill="0070C0"/>
      <w:spacing w:before="100" w:beforeAutospacing="1" w:after="100" w:afterAutospacing="1"/>
      <w:jc w:val="both"/>
    </w:pPr>
    <w:rPr>
      <w:rFonts w:ascii="Arial" w:eastAsiaTheme="minorEastAsia" w:hAnsi="Arial" w:cs="Arial"/>
      <w:b/>
      <w:color w:val="FFFFFF"/>
      <w:szCs w:val="24"/>
      <w:lang w:val="es-ES"/>
    </w:rPr>
  </w:style>
  <w:style w:type="paragraph" w:customStyle="1" w:styleId="xl303">
    <w:name w:val="xl303"/>
    <w:basedOn w:val="Normal0"/>
    <w:pPr>
      <w:pBdr>
        <w:top w:val="single" w:sz="4" w:space="0" w:color="auto"/>
        <w:left w:val="single" w:sz="4" w:space="9" w:color="auto"/>
        <w:bottom w:val="single" w:sz="4" w:space="0" w:color="auto"/>
        <w:right w:val="single" w:sz="4" w:space="0" w:color="auto"/>
      </w:pBdr>
      <w:shd w:val="clear" w:color="000000" w:fill="D9D9D9"/>
      <w:spacing w:before="100" w:beforeAutospacing="1" w:after="100" w:afterAutospacing="1"/>
      <w:ind w:firstLine="100"/>
      <w:jc w:val="both"/>
    </w:pPr>
    <w:rPr>
      <w:rFonts w:ascii="Arial" w:eastAsiaTheme="minorEastAsia" w:hAnsi="Arial" w:cs="Arial"/>
      <w:szCs w:val="24"/>
      <w:lang w:val="es-ES"/>
    </w:rPr>
  </w:style>
  <w:style w:type="paragraph" w:customStyle="1" w:styleId="xl304">
    <w:name w:val="xl304"/>
    <w:basedOn w:val="Normal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both"/>
    </w:pPr>
    <w:rPr>
      <w:rFonts w:ascii="Arial" w:eastAsiaTheme="minorEastAsia" w:hAnsi="Arial" w:cs="Arial"/>
      <w:b/>
      <w:color w:val="FFFFFF"/>
      <w:szCs w:val="24"/>
      <w:lang w:val="es-ES"/>
    </w:rPr>
  </w:style>
  <w:style w:type="paragraph" w:customStyle="1" w:styleId="xl305">
    <w:name w:val="xl305"/>
    <w:basedOn w:val="Normal0"/>
    <w:pPr>
      <w:spacing w:before="100" w:beforeAutospacing="1" w:after="100" w:afterAutospacing="1"/>
      <w:jc w:val="both"/>
    </w:pPr>
    <w:rPr>
      <w:rFonts w:ascii="Arial" w:eastAsiaTheme="minorEastAsia" w:hAnsi="Arial" w:cs="Arial"/>
      <w:szCs w:val="24"/>
      <w:lang w:val="es-ES"/>
    </w:rPr>
  </w:style>
  <w:style w:type="paragraph" w:customStyle="1" w:styleId="xl306">
    <w:name w:val="xl306"/>
    <w:basedOn w:val="Normal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eastAsiaTheme="minorEastAsia" w:hAnsi="Arial" w:cs="Arial"/>
      <w:szCs w:val="24"/>
      <w:lang w:val="es-ES"/>
    </w:rPr>
  </w:style>
  <w:style w:type="paragraph" w:customStyle="1" w:styleId="xl307">
    <w:name w:val="xl307"/>
    <w:basedOn w:val="Normal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eastAsiaTheme="minorEastAsia" w:hAnsi="Arial" w:cs="Arial"/>
      <w:b/>
      <w:szCs w:val="24"/>
      <w:lang w:val="es-ES"/>
    </w:rPr>
  </w:style>
  <w:style w:type="paragraph" w:customStyle="1" w:styleId="xl308">
    <w:name w:val="xl308"/>
    <w:basedOn w:val="Normal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pPr>
    <w:rPr>
      <w:rFonts w:ascii="Arial" w:eastAsiaTheme="minorEastAsia" w:hAnsi="Arial" w:cs="Arial"/>
      <w:b/>
      <w:szCs w:val="24"/>
      <w:lang w:val="es-ES"/>
    </w:rPr>
  </w:style>
  <w:style w:type="paragraph" w:customStyle="1" w:styleId="xl309">
    <w:name w:val="xl309"/>
    <w:basedOn w:val="Normal0"/>
    <w:pPr>
      <w:pBdr>
        <w:top w:val="single" w:sz="4" w:space="0" w:color="auto"/>
        <w:left w:val="single" w:sz="4" w:space="9" w:color="auto"/>
        <w:bottom w:val="single" w:sz="4" w:space="0" w:color="auto"/>
        <w:right w:val="single" w:sz="4" w:space="0" w:color="auto"/>
      </w:pBdr>
      <w:shd w:val="clear" w:color="000000" w:fill="D9D9D9"/>
      <w:spacing w:before="100" w:beforeAutospacing="1" w:after="100" w:afterAutospacing="1"/>
      <w:ind w:firstLine="100"/>
      <w:jc w:val="both"/>
    </w:pPr>
    <w:rPr>
      <w:rFonts w:ascii="Arial" w:eastAsiaTheme="minorEastAsia" w:hAnsi="Arial" w:cs="Arial"/>
      <w:szCs w:val="24"/>
      <w:lang w:val="es-ES"/>
    </w:rPr>
  </w:style>
  <w:style w:type="paragraph" w:customStyle="1" w:styleId="xl310">
    <w:name w:val="xl310"/>
    <w:basedOn w:val="Normal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w:eastAsiaTheme="minorEastAsia" w:hAnsi="Arial" w:cs="Arial"/>
      <w:b/>
      <w:color w:val="FFFFFF"/>
      <w:szCs w:val="24"/>
      <w:lang w:val="es-ES"/>
    </w:rPr>
  </w:style>
  <w:style w:type="paragraph" w:customStyle="1" w:styleId="xl311">
    <w:name w:val="xl311"/>
    <w:basedOn w:val="Normal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pPr>
    <w:rPr>
      <w:rFonts w:ascii="Arial" w:eastAsiaTheme="minorEastAsia" w:hAnsi="Arial" w:cs="Arial"/>
      <w:szCs w:val="24"/>
      <w:lang w:val="es-ES"/>
    </w:rPr>
  </w:style>
  <w:style w:type="paragraph" w:customStyle="1" w:styleId="xl312">
    <w:name w:val="xl312"/>
    <w:basedOn w:val="Normal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eastAsiaTheme="minorEastAsia" w:hAnsi="Arial" w:cs="Arial"/>
      <w:szCs w:val="24"/>
      <w:lang w:val="es-ES"/>
    </w:rPr>
  </w:style>
  <w:style w:type="paragraph" w:customStyle="1" w:styleId="xl313">
    <w:name w:val="xl313"/>
    <w:basedOn w:val="Normal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pPr>
    <w:rPr>
      <w:rFonts w:ascii="Arial" w:eastAsiaTheme="minorEastAsia" w:hAnsi="Arial" w:cs="Arial"/>
      <w:szCs w:val="24"/>
      <w:lang w:val="es-ES"/>
    </w:rPr>
  </w:style>
  <w:style w:type="paragraph" w:customStyle="1" w:styleId="xl314">
    <w:name w:val="xl314"/>
    <w:basedOn w:val="Normal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eastAsiaTheme="minorEastAsia" w:hAnsi="Arial" w:cs="Arial"/>
      <w:b/>
      <w:szCs w:val="24"/>
      <w:lang w:val="es-ES"/>
    </w:rPr>
  </w:style>
  <w:style w:type="paragraph" w:customStyle="1" w:styleId="xl315">
    <w:name w:val="xl315"/>
    <w:basedOn w:val="Normal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eastAsiaTheme="minorEastAsia" w:hAnsi="Arial" w:cs="Arial"/>
      <w:szCs w:val="24"/>
      <w:lang w:val="es-ES"/>
    </w:rPr>
  </w:style>
  <w:style w:type="paragraph" w:customStyle="1" w:styleId="xl316">
    <w:name w:val="xl316"/>
    <w:basedOn w:val="Normal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eastAsiaTheme="minorEastAsia" w:hAnsi="Arial" w:cs="Arial"/>
      <w:szCs w:val="24"/>
      <w:lang w:val="es-ES"/>
    </w:rPr>
  </w:style>
  <w:style w:type="paragraph" w:customStyle="1" w:styleId="xl317">
    <w:name w:val="xl317"/>
    <w:basedOn w:val="Normal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pPr>
    <w:rPr>
      <w:rFonts w:ascii="Arial" w:eastAsiaTheme="minorEastAsia" w:hAnsi="Arial" w:cs="Arial"/>
      <w:szCs w:val="24"/>
      <w:lang w:val="es-ES"/>
    </w:rPr>
  </w:style>
  <w:style w:type="paragraph" w:customStyle="1" w:styleId="xl318">
    <w:name w:val="xl318"/>
    <w:basedOn w:val="Normal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eastAsiaTheme="minorEastAsia" w:hAnsi="Arial" w:cs="Arial"/>
      <w:szCs w:val="24"/>
      <w:lang w:val="es-ES"/>
    </w:rPr>
  </w:style>
  <w:style w:type="paragraph" w:customStyle="1" w:styleId="xl319">
    <w:name w:val="xl319"/>
    <w:basedOn w:val="Normal0"/>
    <w:pPr>
      <w:pBdr>
        <w:top w:val="single" w:sz="4" w:space="0" w:color="auto"/>
        <w:left w:val="single" w:sz="4" w:space="18" w:color="auto"/>
        <w:bottom w:val="single" w:sz="4" w:space="0" w:color="auto"/>
        <w:right w:val="single" w:sz="4" w:space="0" w:color="auto"/>
      </w:pBdr>
      <w:shd w:val="clear" w:color="000000" w:fill="D9D9D9"/>
      <w:spacing w:before="100" w:beforeAutospacing="1" w:after="100" w:afterAutospacing="1"/>
      <w:ind w:firstLine="200"/>
      <w:jc w:val="both"/>
    </w:pPr>
    <w:rPr>
      <w:rFonts w:ascii="Arial" w:eastAsiaTheme="minorEastAsia" w:hAnsi="Arial" w:cs="Arial"/>
      <w:szCs w:val="24"/>
      <w:lang w:val="es-ES"/>
    </w:rPr>
  </w:style>
  <w:style w:type="paragraph" w:customStyle="1" w:styleId="xl320">
    <w:name w:val="xl320"/>
    <w:basedOn w:val="Normal0"/>
    <w:pPr>
      <w:spacing w:before="100" w:beforeAutospacing="1" w:after="100" w:afterAutospacing="1"/>
      <w:jc w:val="both"/>
    </w:pPr>
    <w:rPr>
      <w:rFonts w:ascii="Arial" w:eastAsiaTheme="minorEastAsia" w:hAnsi="Arial" w:cs="Arial"/>
      <w:szCs w:val="24"/>
      <w:lang w:val="es-ES"/>
    </w:rPr>
  </w:style>
  <w:style w:type="paragraph" w:customStyle="1" w:styleId="xl321">
    <w:name w:val="xl321"/>
    <w:basedOn w:val="Normal0"/>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both"/>
    </w:pPr>
    <w:rPr>
      <w:rFonts w:ascii="Arial" w:eastAsiaTheme="minorEastAsia" w:hAnsi="Arial" w:cs="Arial"/>
      <w:b/>
      <w:color w:val="FFFFFF"/>
      <w:szCs w:val="24"/>
      <w:lang w:val="es-ES"/>
    </w:rPr>
  </w:style>
  <w:style w:type="paragraph" w:customStyle="1" w:styleId="xl322">
    <w:name w:val="xl322"/>
    <w:basedOn w:val="Normal0"/>
    <w:pPr>
      <w:pBdr>
        <w:top w:val="single" w:sz="4" w:space="0" w:color="auto"/>
      </w:pBdr>
      <w:spacing w:before="100" w:beforeAutospacing="1" w:after="100" w:afterAutospacing="1"/>
      <w:jc w:val="both"/>
    </w:pPr>
    <w:rPr>
      <w:rFonts w:ascii="Arial" w:eastAsiaTheme="minorEastAsia" w:hAnsi="Arial" w:cs="Arial"/>
      <w:szCs w:val="24"/>
      <w:lang w:val="es-ES"/>
    </w:rPr>
  </w:style>
  <w:style w:type="paragraph" w:customStyle="1" w:styleId="xl323">
    <w:name w:val="xl323"/>
    <w:basedOn w:val="Normal0"/>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eastAsiaTheme="minorEastAsia" w:hAnsi="Arial" w:cs="Arial"/>
      <w:szCs w:val="24"/>
      <w:lang w:val="en-US"/>
    </w:rPr>
  </w:style>
  <w:style w:type="paragraph" w:customStyle="1" w:styleId="xl324">
    <w:name w:val="xl324"/>
    <w:basedOn w:val="Normal0"/>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rFonts w:ascii="Arial" w:eastAsiaTheme="minorEastAsia" w:hAnsi="Arial" w:cs="Arial"/>
      <w:szCs w:val="24"/>
      <w:lang w:val="en-US"/>
    </w:rPr>
  </w:style>
  <w:style w:type="paragraph" w:customStyle="1" w:styleId="xl325">
    <w:name w:val="xl325"/>
    <w:basedOn w:val="Normal0"/>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pPr>
    <w:rPr>
      <w:rFonts w:ascii="Arial" w:eastAsiaTheme="minorEastAsia" w:hAnsi="Arial" w:cs="Arial"/>
      <w:szCs w:val="24"/>
      <w:lang w:val="en-US"/>
    </w:rPr>
  </w:style>
  <w:style w:type="paragraph" w:customStyle="1" w:styleId="xl326">
    <w:name w:val="xl326"/>
    <w:basedOn w:val="Normal0"/>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pPr>
    <w:rPr>
      <w:rFonts w:ascii="Arial" w:eastAsiaTheme="minorEastAsia" w:hAnsi="Arial" w:cs="Arial"/>
      <w:szCs w:val="24"/>
      <w:lang w:val="en-US"/>
    </w:rPr>
  </w:style>
  <w:style w:type="paragraph" w:customStyle="1" w:styleId="xl327">
    <w:name w:val="xl327"/>
    <w:basedOn w:val="Normal0"/>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pPr>
    <w:rPr>
      <w:rFonts w:ascii="Arial" w:eastAsiaTheme="minorEastAsia" w:hAnsi="Arial" w:cs="Arial"/>
      <w:b/>
      <w:szCs w:val="24"/>
      <w:lang w:val="en-US"/>
    </w:rPr>
  </w:style>
  <w:style w:type="paragraph" w:customStyle="1" w:styleId="xl328">
    <w:name w:val="xl328"/>
    <w:basedOn w:val="Normal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pPr>
    <w:rPr>
      <w:rFonts w:ascii="Arial" w:eastAsiaTheme="minorEastAsia" w:hAnsi="Arial" w:cs="Arial"/>
      <w:b/>
      <w:szCs w:val="24"/>
      <w:lang w:val="en-US"/>
    </w:rPr>
  </w:style>
  <w:style w:type="paragraph" w:customStyle="1" w:styleId="xl329">
    <w:name w:val="xl329"/>
    <w:basedOn w:val="Normal0"/>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pPr>
    <w:rPr>
      <w:rFonts w:ascii="Arial" w:eastAsiaTheme="minorEastAsia" w:hAnsi="Arial" w:cs="Arial"/>
      <w:b/>
      <w:szCs w:val="24"/>
      <w:lang w:val="en-US"/>
    </w:rPr>
  </w:style>
  <w:style w:type="paragraph" w:customStyle="1" w:styleId="xl330">
    <w:name w:val="xl330"/>
    <w:basedOn w:val="Normal0"/>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pPr>
    <w:rPr>
      <w:rFonts w:ascii="Arial" w:eastAsiaTheme="minorEastAsia" w:hAnsi="Arial" w:cs="Arial"/>
      <w:szCs w:val="24"/>
      <w:lang w:val="en-US"/>
    </w:rPr>
  </w:style>
  <w:style w:type="paragraph" w:customStyle="1" w:styleId="xl331">
    <w:name w:val="xl331"/>
    <w:basedOn w:val="Normal0"/>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rFonts w:ascii="Arial" w:eastAsiaTheme="minorEastAsia" w:hAnsi="Arial" w:cs="Arial"/>
      <w:szCs w:val="24"/>
      <w:lang w:val="en-US"/>
    </w:rPr>
  </w:style>
  <w:style w:type="paragraph" w:customStyle="1" w:styleId="xl332">
    <w:name w:val="xl332"/>
    <w:basedOn w:val="Normal0"/>
    <w:pPr>
      <w:pBdr>
        <w:left w:val="single" w:sz="4" w:space="0" w:color="auto"/>
        <w:bottom w:val="single" w:sz="4" w:space="0" w:color="auto"/>
        <w:right w:val="single" w:sz="8" w:space="0" w:color="auto"/>
      </w:pBdr>
      <w:shd w:val="clear" w:color="000000" w:fill="D9D9D9"/>
      <w:spacing w:before="100" w:beforeAutospacing="1" w:after="100" w:afterAutospacing="1"/>
      <w:jc w:val="center"/>
    </w:pPr>
    <w:rPr>
      <w:rFonts w:ascii="Arial" w:eastAsiaTheme="minorEastAsia" w:hAnsi="Arial" w:cs="Arial"/>
      <w:szCs w:val="24"/>
      <w:lang w:val="en-US"/>
    </w:rPr>
  </w:style>
  <w:style w:type="paragraph" w:customStyle="1" w:styleId="xl333">
    <w:name w:val="xl333"/>
    <w:basedOn w:val="Normal0"/>
    <w:pPr>
      <w:pBdr>
        <w:left w:val="single" w:sz="8" w:space="0" w:color="auto"/>
        <w:bottom w:val="single" w:sz="4" w:space="0" w:color="auto"/>
        <w:right w:val="single" w:sz="4" w:space="0" w:color="auto"/>
      </w:pBdr>
      <w:shd w:val="clear" w:color="000000" w:fill="D9D9D9"/>
      <w:spacing w:before="100" w:beforeAutospacing="1" w:after="100" w:afterAutospacing="1"/>
      <w:jc w:val="center"/>
    </w:pPr>
    <w:rPr>
      <w:rFonts w:ascii="Arial" w:eastAsiaTheme="minorEastAsia" w:hAnsi="Arial" w:cs="Arial"/>
      <w:szCs w:val="24"/>
      <w:lang w:val="en-US"/>
    </w:rPr>
  </w:style>
  <w:style w:type="paragraph" w:customStyle="1" w:styleId="xl334">
    <w:name w:val="xl334"/>
    <w:basedOn w:val="Normal0"/>
    <w:pPr>
      <w:pBdr>
        <w:left w:val="single" w:sz="4" w:space="0" w:color="auto"/>
        <w:bottom w:val="single" w:sz="4" w:space="0" w:color="auto"/>
        <w:right w:val="single" w:sz="8" w:space="0" w:color="auto"/>
      </w:pBdr>
      <w:shd w:val="clear" w:color="000000" w:fill="D9D9D9"/>
      <w:spacing w:before="100" w:beforeAutospacing="1" w:after="100" w:afterAutospacing="1"/>
      <w:jc w:val="center"/>
    </w:pPr>
    <w:rPr>
      <w:rFonts w:ascii="Arial" w:eastAsiaTheme="minorEastAsia" w:hAnsi="Arial" w:cs="Arial"/>
      <w:szCs w:val="24"/>
      <w:lang w:val="en-US"/>
    </w:rPr>
  </w:style>
  <w:style w:type="paragraph" w:customStyle="1" w:styleId="xl335">
    <w:name w:val="xl335"/>
    <w:basedOn w:val="Normal0"/>
    <w:pPr>
      <w:pBdr>
        <w:left w:val="single" w:sz="8" w:space="0" w:color="auto"/>
        <w:bottom w:val="single" w:sz="4" w:space="0" w:color="auto"/>
        <w:right w:val="single" w:sz="4" w:space="0" w:color="auto"/>
      </w:pBdr>
      <w:shd w:val="clear" w:color="000000" w:fill="D9D9D9"/>
      <w:spacing w:before="100" w:beforeAutospacing="1" w:after="100" w:afterAutospacing="1"/>
      <w:jc w:val="center"/>
    </w:pPr>
    <w:rPr>
      <w:rFonts w:ascii="Arial" w:eastAsiaTheme="minorEastAsia" w:hAnsi="Arial" w:cs="Arial"/>
      <w:szCs w:val="24"/>
      <w:lang w:val="en-US"/>
    </w:rPr>
  </w:style>
  <w:style w:type="paragraph" w:customStyle="1" w:styleId="xl336">
    <w:name w:val="xl336"/>
    <w:basedOn w:val="Normal0"/>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Arial" w:eastAsiaTheme="minorEastAsia" w:hAnsi="Arial" w:cs="Arial"/>
      <w:b/>
      <w:szCs w:val="24"/>
      <w:lang w:val="en-US"/>
    </w:rPr>
  </w:style>
  <w:style w:type="paragraph" w:customStyle="1" w:styleId="xl337">
    <w:name w:val="xl337"/>
    <w:basedOn w:val="Normal0"/>
    <w:pPr>
      <w:pBdr>
        <w:top w:val="single" w:sz="8" w:space="0" w:color="auto"/>
        <w:left w:val="single" w:sz="8" w:space="0" w:color="auto"/>
      </w:pBdr>
      <w:spacing w:before="100" w:beforeAutospacing="1" w:after="100" w:afterAutospacing="1"/>
      <w:jc w:val="center"/>
    </w:pPr>
    <w:rPr>
      <w:rFonts w:ascii="Arial" w:eastAsiaTheme="minorEastAsia" w:hAnsi="Arial" w:cs="Arial"/>
      <w:b/>
      <w:szCs w:val="24"/>
      <w:lang w:val="en-US"/>
    </w:rPr>
  </w:style>
  <w:style w:type="paragraph" w:customStyle="1" w:styleId="xl338">
    <w:name w:val="xl338"/>
    <w:basedOn w:val="Normal0"/>
    <w:pPr>
      <w:pBdr>
        <w:top w:val="single" w:sz="8" w:space="0" w:color="auto"/>
      </w:pBdr>
      <w:spacing w:before="100" w:beforeAutospacing="1" w:after="100" w:afterAutospacing="1"/>
      <w:jc w:val="center"/>
    </w:pPr>
    <w:rPr>
      <w:rFonts w:ascii="Arial" w:eastAsiaTheme="minorEastAsia" w:hAnsi="Arial" w:cs="Arial"/>
      <w:b/>
      <w:szCs w:val="24"/>
      <w:lang w:val="en-US"/>
    </w:rPr>
  </w:style>
  <w:style w:type="paragraph" w:customStyle="1" w:styleId="xl339">
    <w:name w:val="xl339"/>
    <w:basedOn w:val="Normal0"/>
    <w:pPr>
      <w:pBdr>
        <w:top w:val="single" w:sz="8" w:space="0" w:color="auto"/>
        <w:right w:val="single" w:sz="8" w:space="0" w:color="auto"/>
      </w:pBdr>
      <w:spacing w:before="100" w:beforeAutospacing="1" w:after="100" w:afterAutospacing="1"/>
      <w:jc w:val="center"/>
    </w:pPr>
    <w:rPr>
      <w:rFonts w:ascii="Arial" w:eastAsiaTheme="minorEastAsia" w:hAnsi="Arial" w:cs="Arial"/>
      <w:b/>
      <w:szCs w:val="24"/>
      <w:lang w:val="en-US"/>
    </w:rPr>
  </w:style>
  <w:style w:type="paragraph" w:customStyle="1" w:styleId="xl340">
    <w:name w:val="xl340"/>
    <w:basedOn w:val="Normal0"/>
    <w:pPr>
      <w:pBdr>
        <w:left w:val="single" w:sz="8" w:space="0" w:color="auto"/>
        <w:bottom w:val="single" w:sz="4" w:space="0" w:color="auto"/>
      </w:pBdr>
      <w:spacing w:before="100" w:beforeAutospacing="1" w:after="100" w:afterAutospacing="1"/>
      <w:jc w:val="center"/>
    </w:pPr>
    <w:rPr>
      <w:rFonts w:ascii="Arial" w:eastAsiaTheme="minorEastAsia" w:hAnsi="Arial" w:cs="Arial"/>
      <w:b/>
      <w:szCs w:val="24"/>
      <w:lang w:val="en-US"/>
    </w:rPr>
  </w:style>
  <w:style w:type="paragraph" w:customStyle="1" w:styleId="xl341">
    <w:name w:val="xl341"/>
    <w:basedOn w:val="Normal0"/>
    <w:pPr>
      <w:pBdr>
        <w:bottom w:val="single" w:sz="4" w:space="0" w:color="auto"/>
      </w:pBdr>
      <w:spacing w:before="100" w:beforeAutospacing="1" w:after="100" w:afterAutospacing="1"/>
      <w:jc w:val="center"/>
    </w:pPr>
    <w:rPr>
      <w:rFonts w:ascii="Arial" w:eastAsiaTheme="minorEastAsia" w:hAnsi="Arial" w:cs="Arial"/>
      <w:b/>
      <w:szCs w:val="24"/>
      <w:lang w:val="en-US"/>
    </w:rPr>
  </w:style>
  <w:style w:type="paragraph" w:customStyle="1" w:styleId="xl342">
    <w:name w:val="xl342"/>
    <w:basedOn w:val="Normal0"/>
    <w:pPr>
      <w:pBdr>
        <w:bottom w:val="single" w:sz="4" w:space="0" w:color="auto"/>
        <w:right w:val="single" w:sz="8" w:space="0" w:color="auto"/>
      </w:pBdr>
      <w:spacing w:before="100" w:beforeAutospacing="1" w:after="100" w:afterAutospacing="1"/>
      <w:jc w:val="center"/>
    </w:pPr>
    <w:rPr>
      <w:rFonts w:ascii="Arial" w:eastAsiaTheme="minorEastAsia" w:hAnsi="Arial" w:cs="Arial"/>
      <w:b/>
      <w:szCs w:val="24"/>
      <w:lang w:val="en-US"/>
    </w:rPr>
  </w:style>
  <w:style w:type="paragraph" w:customStyle="1" w:styleId="xl343">
    <w:name w:val="xl343"/>
    <w:basedOn w:val="Normal0"/>
    <w:pPr>
      <w:pBdr>
        <w:left w:val="single" w:sz="8" w:space="0" w:color="auto"/>
      </w:pBdr>
      <w:spacing w:before="100" w:beforeAutospacing="1" w:after="100" w:afterAutospacing="1"/>
      <w:jc w:val="center"/>
    </w:pPr>
    <w:rPr>
      <w:rFonts w:ascii="Arial" w:eastAsiaTheme="minorEastAsia" w:hAnsi="Arial" w:cs="Arial"/>
      <w:b/>
      <w:szCs w:val="24"/>
      <w:lang w:val="en-US"/>
    </w:rPr>
  </w:style>
  <w:style w:type="paragraph" w:customStyle="1" w:styleId="xl344">
    <w:name w:val="xl344"/>
    <w:basedOn w:val="Normal0"/>
    <w:pPr>
      <w:pBdr>
        <w:left w:val="single" w:sz="8" w:space="0" w:color="auto"/>
        <w:bottom w:val="single" w:sz="8" w:space="0" w:color="auto"/>
      </w:pBdr>
      <w:spacing w:before="100" w:beforeAutospacing="1" w:after="100" w:afterAutospacing="1"/>
      <w:jc w:val="center"/>
    </w:pPr>
    <w:rPr>
      <w:rFonts w:ascii="Arial" w:eastAsiaTheme="minorEastAsia" w:hAnsi="Arial" w:cs="Arial"/>
      <w:b/>
      <w:szCs w:val="24"/>
      <w:lang w:val="en-US"/>
    </w:rPr>
  </w:style>
  <w:style w:type="paragraph" w:customStyle="1" w:styleId="xl345">
    <w:name w:val="xl345"/>
    <w:basedOn w:val="Normal0"/>
    <w:pPr>
      <w:pBdr>
        <w:top w:val="single" w:sz="8" w:space="0" w:color="auto"/>
        <w:left w:val="single" w:sz="8" w:space="0" w:color="auto"/>
        <w:right w:val="single" w:sz="8" w:space="0" w:color="auto"/>
      </w:pBdr>
      <w:spacing w:before="100" w:beforeAutospacing="1" w:after="100" w:afterAutospacing="1"/>
      <w:jc w:val="center"/>
    </w:pPr>
    <w:rPr>
      <w:rFonts w:ascii="Arial" w:eastAsiaTheme="minorEastAsia" w:hAnsi="Arial" w:cs="Arial"/>
      <w:b/>
      <w:szCs w:val="24"/>
      <w:lang w:val="en-US"/>
    </w:rPr>
  </w:style>
  <w:style w:type="paragraph" w:customStyle="1" w:styleId="xl346">
    <w:name w:val="xl346"/>
    <w:basedOn w:val="Normal0"/>
    <w:pPr>
      <w:pBdr>
        <w:left w:val="single" w:sz="8" w:space="0" w:color="auto"/>
        <w:right w:val="single" w:sz="8" w:space="0" w:color="auto"/>
      </w:pBdr>
      <w:spacing w:before="100" w:beforeAutospacing="1" w:after="100" w:afterAutospacing="1"/>
      <w:jc w:val="center"/>
    </w:pPr>
    <w:rPr>
      <w:rFonts w:ascii="Arial" w:eastAsiaTheme="minorEastAsia" w:hAnsi="Arial" w:cs="Arial"/>
      <w:b/>
      <w:szCs w:val="24"/>
      <w:lang w:val="en-US"/>
    </w:rPr>
  </w:style>
  <w:style w:type="paragraph" w:customStyle="1" w:styleId="xl347">
    <w:name w:val="xl347"/>
    <w:basedOn w:val="Normal0"/>
    <w:pPr>
      <w:pBdr>
        <w:left w:val="single" w:sz="8" w:space="0" w:color="auto"/>
        <w:bottom w:val="single" w:sz="8" w:space="0" w:color="auto"/>
        <w:right w:val="single" w:sz="8" w:space="0" w:color="auto"/>
      </w:pBdr>
      <w:spacing w:before="100" w:beforeAutospacing="1" w:after="100" w:afterAutospacing="1"/>
      <w:jc w:val="center"/>
    </w:pPr>
    <w:rPr>
      <w:rFonts w:ascii="Arial" w:eastAsiaTheme="minorEastAsia" w:hAnsi="Arial" w:cs="Arial"/>
      <w:b/>
      <w:szCs w:val="24"/>
      <w:lang w:val="en-US"/>
    </w:rPr>
  </w:style>
  <w:style w:type="paragraph" w:customStyle="1" w:styleId="xl348">
    <w:name w:val="xl348"/>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b/>
      <w:szCs w:val="24"/>
      <w:lang w:val="en-US"/>
    </w:rPr>
  </w:style>
  <w:style w:type="paragraph" w:customStyle="1" w:styleId="xl349">
    <w:name w:val="xl349"/>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n-US"/>
    </w:rPr>
  </w:style>
  <w:style w:type="character" w:customStyle="1" w:styleId="Mencinsinresolver15">
    <w:name w:val="Mención sin resolver15"/>
    <w:basedOn w:val="Fuentedeprrafopredeter"/>
    <w:uiPriority w:val="99"/>
    <w:rPr>
      <w:rFonts w:cs="Times New Roman"/>
      <w:color w:val="605E5C"/>
      <w:shd w:val="clear" w:color="auto" w:fill="E1DFDD"/>
    </w:rPr>
  </w:style>
  <w:style w:type="table" w:styleId="Sombreadoclaro-nfasis1">
    <w:name w:val="Light Shading Accent 1"/>
    <w:basedOn w:val="NormalTable0"/>
    <w:uiPriority w:val="60"/>
    <w:unhideWhenUse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xl83">
    <w:name w:val="xl83"/>
    <w:basedOn w:val="Normal0"/>
    <w:pPr>
      <w:pBdr>
        <w:left w:val="single" w:sz="8" w:space="0" w:color="D9D9D9"/>
        <w:right w:val="single" w:sz="8" w:space="0" w:color="D9D9D9"/>
      </w:pBdr>
      <w:spacing w:before="100" w:beforeAutospacing="1" w:after="100" w:afterAutospacing="1"/>
      <w:jc w:val="center"/>
    </w:pPr>
    <w:rPr>
      <w:rFonts w:ascii="Arial" w:hAnsi="Arial" w:cs="Arial"/>
      <w:sz w:val="18"/>
      <w:szCs w:val="18"/>
      <w:lang w:val="es-ES_tradnl"/>
    </w:rPr>
  </w:style>
  <w:style w:type="paragraph" w:customStyle="1" w:styleId="xl84">
    <w:name w:val="xl84"/>
    <w:basedOn w:val="Normal0"/>
    <w:pPr>
      <w:pBdr>
        <w:left w:val="single" w:sz="8" w:space="0" w:color="D9D9D9"/>
        <w:bottom w:val="single" w:sz="12" w:space="0" w:color="D9D9D9"/>
        <w:right w:val="single" w:sz="8" w:space="0" w:color="D9D9D9"/>
      </w:pBdr>
      <w:spacing w:before="100" w:beforeAutospacing="1" w:after="100" w:afterAutospacing="1"/>
      <w:jc w:val="center"/>
    </w:pPr>
    <w:rPr>
      <w:rFonts w:ascii="Arial" w:hAnsi="Arial" w:cs="Arial"/>
      <w:sz w:val="18"/>
      <w:szCs w:val="18"/>
      <w:lang w:val="es-ES_tradnl"/>
    </w:rPr>
  </w:style>
  <w:style w:type="paragraph" w:customStyle="1" w:styleId="xl85">
    <w:name w:val="xl85"/>
    <w:basedOn w:val="Normal0"/>
    <w:pPr>
      <w:spacing w:before="100" w:beforeAutospacing="1" w:after="100" w:afterAutospacing="1"/>
      <w:jc w:val="both"/>
    </w:pPr>
    <w:rPr>
      <w:rFonts w:ascii="Arial" w:hAnsi="Arial" w:cs="Arial"/>
      <w:sz w:val="20"/>
      <w:szCs w:val="20"/>
      <w:lang w:val="es-ES_tradnl"/>
    </w:rPr>
  </w:style>
  <w:style w:type="paragraph" w:customStyle="1" w:styleId="xl86">
    <w:name w:val="xl86"/>
    <w:basedOn w:val="Normal0"/>
    <w:pPr>
      <w:pBdr>
        <w:top w:val="single" w:sz="8" w:space="0" w:color="FFFFFF"/>
        <w:left w:val="single" w:sz="8" w:space="0" w:color="FFFFFF"/>
      </w:pBdr>
      <w:shd w:val="clear" w:color="000000" w:fill="008FCB"/>
      <w:spacing w:before="100" w:beforeAutospacing="1" w:after="100" w:afterAutospacing="1"/>
      <w:jc w:val="both"/>
    </w:pPr>
    <w:rPr>
      <w:rFonts w:ascii="Arial" w:hAnsi="Arial" w:cs="Arial"/>
      <w:b/>
      <w:color w:val="FFFFFF"/>
      <w:sz w:val="20"/>
      <w:szCs w:val="20"/>
      <w:lang w:val="es-ES_tradnl"/>
    </w:rPr>
  </w:style>
  <w:style w:type="paragraph" w:customStyle="1" w:styleId="xl87">
    <w:name w:val="xl87"/>
    <w:basedOn w:val="Normal0"/>
    <w:pPr>
      <w:pBdr>
        <w:top w:val="single" w:sz="12" w:space="0" w:color="D9D9D9"/>
        <w:left w:val="single" w:sz="8" w:space="0" w:color="FFFFFF"/>
        <w:bottom w:val="single" w:sz="8" w:space="0" w:color="FFFFFF"/>
        <w:right w:val="single" w:sz="8" w:space="0" w:color="FFFFFF"/>
      </w:pBdr>
      <w:shd w:val="clear" w:color="000000" w:fill="808080"/>
      <w:spacing w:before="100" w:beforeAutospacing="1" w:after="100" w:afterAutospacing="1"/>
      <w:jc w:val="center"/>
    </w:pPr>
    <w:rPr>
      <w:rFonts w:ascii="Arial" w:hAnsi="Arial" w:cs="Arial"/>
      <w:b/>
      <w:color w:val="FFFFFF"/>
      <w:sz w:val="18"/>
      <w:szCs w:val="18"/>
      <w:lang w:val="es-ES_tradnl"/>
    </w:rPr>
  </w:style>
  <w:style w:type="paragraph" w:customStyle="1" w:styleId="xl88">
    <w:name w:val="xl88"/>
    <w:basedOn w:val="Normal0"/>
    <w:pPr>
      <w:pBdr>
        <w:left w:val="single" w:sz="8" w:space="0" w:color="D9D9D9"/>
        <w:right w:val="single" w:sz="8" w:space="0" w:color="D9D9D9"/>
      </w:pBdr>
      <w:spacing w:before="100" w:beforeAutospacing="1" w:after="100" w:afterAutospacing="1"/>
      <w:jc w:val="center"/>
    </w:pPr>
    <w:rPr>
      <w:rFonts w:ascii="Arial" w:hAnsi="Arial" w:cs="Arial"/>
      <w:sz w:val="18"/>
      <w:szCs w:val="18"/>
      <w:lang w:val="es-ES_tradnl"/>
    </w:rPr>
  </w:style>
  <w:style w:type="paragraph" w:customStyle="1" w:styleId="xl89">
    <w:name w:val="xl89"/>
    <w:basedOn w:val="Normal0"/>
    <w:pPr>
      <w:pBdr>
        <w:left w:val="single" w:sz="8" w:space="0" w:color="D9D9D9"/>
        <w:bottom w:val="single" w:sz="12" w:space="0" w:color="D9D9D9"/>
        <w:right w:val="single" w:sz="8" w:space="0" w:color="D9D9D9"/>
      </w:pBdr>
      <w:spacing w:before="100" w:beforeAutospacing="1" w:after="100" w:afterAutospacing="1"/>
      <w:jc w:val="center"/>
    </w:pPr>
    <w:rPr>
      <w:rFonts w:ascii="Arial" w:hAnsi="Arial" w:cs="Arial"/>
      <w:sz w:val="18"/>
      <w:szCs w:val="18"/>
      <w:lang w:val="es-ES_tradnl"/>
    </w:rPr>
  </w:style>
  <w:style w:type="paragraph" w:customStyle="1" w:styleId="xl90">
    <w:name w:val="xl90"/>
    <w:basedOn w:val="Normal0"/>
    <w:pPr>
      <w:spacing w:before="100" w:beforeAutospacing="1" w:after="100" w:afterAutospacing="1"/>
      <w:jc w:val="both"/>
    </w:pPr>
    <w:rPr>
      <w:rFonts w:ascii="Arial" w:hAnsi="Arial" w:cs="Arial"/>
      <w:sz w:val="20"/>
      <w:szCs w:val="20"/>
      <w:lang w:val="es-ES_tradnl"/>
    </w:rPr>
  </w:style>
  <w:style w:type="paragraph" w:customStyle="1" w:styleId="xl122">
    <w:name w:val="xl122"/>
    <w:basedOn w:val="Normal0"/>
    <w:pPr>
      <w:spacing w:before="100" w:beforeAutospacing="1" w:after="100" w:afterAutospacing="1"/>
      <w:jc w:val="both"/>
    </w:pPr>
    <w:rPr>
      <w:rFonts w:ascii="Arial" w:eastAsiaTheme="minorEastAsia" w:hAnsi="Arial" w:cs="Arial"/>
      <w:sz w:val="16"/>
      <w:szCs w:val="16"/>
      <w:lang w:val="es-ES"/>
    </w:rPr>
  </w:style>
  <w:style w:type="paragraph" w:customStyle="1" w:styleId="xl123">
    <w:name w:val="xl123"/>
    <w:basedOn w:val="Normal0"/>
    <w:pPr>
      <w:spacing w:before="100" w:beforeAutospacing="1" w:after="100" w:afterAutospacing="1"/>
      <w:jc w:val="center"/>
    </w:pPr>
    <w:rPr>
      <w:rFonts w:ascii="Arial" w:eastAsiaTheme="minorEastAsia" w:hAnsi="Arial" w:cs="Arial"/>
      <w:sz w:val="16"/>
      <w:szCs w:val="16"/>
      <w:lang w:val="es-ES"/>
    </w:rPr>
  </w:style>
  <w:style w:type="paragraph" w:customStyle="1" w:styleId="xl124">
    <w:name w:val="xl124"/>
    <w:basedOn w:val="Normal0"/>
    <w:pPr>
      <w:spacing w:before="100" w:beforeAutospacing="1" w:after="100" w:afterAutospacing="1"/>
      <w:jc w:val="both"/>
    </w:pPr>
    <w:rPr>
      <w:rFonts w:ascii="Arial" w:eastAsiaTheme="minorEastAsia" w:hAnsi="Arial" w:cs="Arial"/>
      <w:sz w:val="16"/>
      <w:szCs w:val="16"/>
      <w:lang w:val="es-ES"/>
    </w:rPr>
  </w:style>
  <w:style w:type="paragraph" w:customStyle="1" w:styleId="xl125">
    <w:name w:val="xl125"/>
    <w:basedOn w:val="Normal0"/>
    <w:pPr>
      <w:spacing w:before="100" w:beforeAutospacing="1" w:after="100" w:afterAutospacing="1"/>
      <w:jc w:val="both"/>
    </w:pPr>
    <w:rPr>
      <w:rFonts w:ascii="Arial" w:eastAsiaTheme="minorEastAsia" w:hAnsi="Arial" w:cs="Arial"/>
      <w:b/>
      <w:sz w:val="16"/>
      <w:szCs w:val="16"/>
      <w:lang w:val="es-ES"/>
    </w:rPr>
  </w:style>
  <w:style w:type="paragraph" w:customStyle="1" w:styleId="xl126">
    <w:name w:val="xl126"/>
    <w:basedOn w:val="Normal0"/>
    <w:pPr>
      <w:spacing w:before="100" w:beforeAutospacing="1" w:after="100" w:afterAutospacing="1"/>
      <w:jc w:val="both"/>
    </w:pPr>
    <w:rPr>
      <w:rFonts w:ascii="Arial" w:eastAsiaTheme="minorEastAsia" w:hAnsi="Arial" w:cs="Arial"/>
      <w:b/>
      <w:sz w:val="16"/>
      <w:szCs w:val="16"/>
      <w:lang w:val="es-ES"/>
    </w:rPr>
  </w:style>
  <w:style w:type="paragraph" w:customStyle="1" w:styleId="xl127">
    <w:name w:val="xl127"/>
    <w:basedOn w:val="Normal0"/>
    <w:pPr>
      <w:spacing w:before="100" w:beforeAutospacing="1" w:after="100" w:afterAutospacing="1"/>
      <w:jc w:val="both"/>
    </w:pPr>
    <w:rPr>
      <w:rFonts w:ascii="Arial" w:eastAsiaTheme="minorEastAsia" w:hAnsi="Arial" w:cs="Arial"/>
      <w:sz w:val="16"/>
      <w:szCs w:val="16"/>
      <w:lang w:val="es-ES"/>
    </w:rPr>
  </w:style>
  <w:style w:type="paragraph" w:customStyle="1" w:styleId="xl128">
    <w:name w:val="xl128"/>
    <w:basedOn w:val="Normal0"/>
    <w:pPr>
      <w:spacing w:before="100" w:beforeAutospacing="1" w:after="100" w:afterAutospacing="1"/>
      <w:jc w:val="both"/>
    </w:pPr>
    <w:rPr>
      <w:rFonts w:ascii="Arial" w:eastAsiaTheme="minorEastAsia" w:hAnsi="Arial" w:cs="Arial"/>
      <w:b/>
      <w:sz w:val="16"/>
      <w:szCs w:val="16"/>
      <w:lang w:val="es-ES"/>
    </w:rPr>
  </w:style>
  <w:style w:type="paragraph" w:customStyle="1" w:styleId="xl129">
    <w:name w:val="xl129"/>
    <w:basedOn w:val="Normal0"/>
    <w:pPr>
      <w:spacing w:before="100" w:beforeAutospacing="1" w:after="100" w:afterAutospacing="1"/>
      <w:jc w:val="center"/>
    </w:pPr>
    <w:rPr>
      <w:rFonts w:ascii="Arial" w:eastAsiaTheme="minorEastAsia" w:hAnsi="Arial" w:cs="Arial"/>
      <w:b/>
      <w:sz w:val="16"/>
      <w:szCs w:val="16"/>
      <w:lang w:val="es-ES"/>
    </w:rPr>
  </w:style>
  <w:style w:type="paragraph" w:customStyle="1" w:styleId="xl130">
    <w:name w:val="xl130"/>
    <w:basedOn w:val="Normal0"/>
    <w:pPr>
      <w:spacing w:before="100" w:beforeAutospacing="1" w:after="100" w:afterAutospacing="1"/>
      <w:jc w:val="right"/>
    </w:pPr>
    <w:rPr>
      <w:rFonts w:ascii="Arial" w:eastAsiaTheme="minorEastAsia" w:hAnsi="Arial" w:cs="Arial"/>
      <w:b/>
      <w:sz w:val="16"/>
      <w:szCs w:val="16"/>
      <w:lang w:val="es-ES"/>
    </w:rPr>
  </w:style>
  <w:style w:type="paragraph" w:customStyle="1" w:styleId="xl131">
    <w:name w:val="xl131"/>
    <w:basedOn w:val="Normal0"/>
    <w:pPr>
      <w:spacing w:before="100" w:beforeAutospacing="1" w:after="100" w:afterAutospacing="1"/>
      <w:jc w:val="both"/>
    </w:pPr>
    <w:rPr>
      <w:rFonts w:ascii="Arial" w:eastAsiaTheme="minorEastAsia" w:hAnsi="Arial" w:cs="Arial"/>
      <w:sz w:val="16"/>
      <w:szCs w:val="16"/>
      <w:lang w:val="es-ES"/>
    </w:rPr>
  </w:style>
  <w:style w:type="paragraph" w:customStyle="1" w:styleId="xl132">
    <w:name w:val="xl132"/>
    <w:basedOn w:val="Normal0"/>
    <w:pPr>
      <w:spacing w:before="100" w:beforeAutospacing="1" w:after="100" w:afterAutospacing="1"/>
      <w:jc w:val="both"/>
    </w:pPr>
    <w:rPr>
      <w:rFonts w:ascii="Arial" w:eastAsiaTheme="minorEastAsia" w:hAnsi="Arial" w:cs="Arial"/>
      <w:sz w:val="16"/>
      <w:szCs w:val="16"/>
      <w:u w:val="single"/>
      <w:lang w:val="es-ES"/>
    </w:rPr>
  </w:style>
  <w:style w:type="paragraph" w:customStyle="1" w:styleId="xl133">
    <w:name w:val="xl133"/>
    <w:basedOn w:val="Normal0"/>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pPr>
    <w:rPr>
      <w:rFonts w:ascii="Arial" w:eastAsiaTheme="minorEastAsia" w:hAnsi="Arial" w:cs="Arial"/>
      <w:b/>
      <w:sz w:val="16"/>
      <w:szCs w:val="16"/>
      <w:lang w:val="es-ES"/>
    </w:rPr>
  </w:style>
  <w:style w:type="paragraph" w:customStyle="1" w:styleId="xl134">
    <w:name w:val="xl134"/>
    <w:basedOn w:val="Normal0"/>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pPr>
    <w:rPr>
      <w:rFonts w:ascii="Arial" w:eastAsiaTheme="minorEastAsia" w:hAnsi="Arial" w:cs="Arial"/>
      <w:b/>
      <w:sz w:val="16"/>
      <w:szCs w:val="16"/>
      <w:lang w:val="es-ES"/>
    </w:rPr>
  </w:style>
  <w:style w:type="paragraph" w:customStyle="1" w:styleId="xl135">
    <w:name w:val="xl135"/>
    <w:basedOn w:val="Normal0"/>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pPr>
    <w:rPr>
      <w:rFonts w:ascii="Arial" w:eastAsiaTheme="minorEastAsia" w:hAnsi="Arial" w:cs="Arial"/>
      <w:b/>
      <w:sz w:val="16"/>
      <w:szCs w:val="16"/>
      <w:lang w:val="es-ES"/>
    </w:rPr>
  </w:style>
  <w:style w:type="paragraph" w:customStyle="1" w:styleId="xl136">
    <w:name w:val="xl136"/>
    <w:basedOn w:val="Normal0"/>
    <w:pPr>
      <w:pBdr>
        <w:top w:val="single" w:sz="8" w:space="0" w:color="auto"/>
        <w:left w:val="single" w:sz="8" w:space="0" w:color="auto"/>
        <w:bottom w:val="single" w:sz="4" w:space="0" w:color="auto"/>
        <w:right w:val="single" w:sz="4" w:space="0" w:color="auto"/>
      </w:pBdr>
      <w:shd w:val="clear" w:color="000000" w:fill="99CCFF"/>
      <w:spacing w:before="100" w:beforeAutospacing="1" w:after="100" w:afterAutospacing="1"/>
      <w:jc w:val="center"/>
    </w:pPr>
    <w:rPr>
      <w:rFonts w:ascii="Arial" w:eastAsiaTheme="minorEastAsia" w:hAnsi="Arial" w:cs="Arial"/>
      <w:b/>
      <w:sz w:val="16"/>
      <w:szCs w:val="16"/>
      <w:lang w:val="es-ES"/>
    </w:rPr>
  </w:style>
  <w:style w:type="paragraph" w:customStyle="1" w:styleId="xl137">
    <w:name w:val="xl137"/>
    <w:basedOn w:val="Normal0"/>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both"/>
    </w:pPr>
    <w:rPr>
      <w:rFonts w:ascii="Arial" w:eastAsiaTheme="minorEastAsia" w:hAnsi="Arial" w:cs="Arial"/>
      <w:b/>
      <w:sz w:val="16"/>
      <w:szCs w:val="16"/>
      <w:lang w:val="es-ES"/>
    </w:rPr>
  </w:style>
  <w:style w:type="paragraph" w:customStyle="1" w:styleId="xl138">
    <w:name w:val="xl138"/>
    <w:basedOn w:val="Normal0"/>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w:eastAsiaTheme="minorEastAsia" w:hAnsi="Arial" w:cs="Arial"/>
      <w:sz w:val="16"/>
      <w:szCs w:val="16"/>
      <w:lang w:val="es-ES"/>
    </w:rPr>
  </w:style>
  <w:style w:type="paragraph" w:customStyle="1" w:styleId="xl139">
    <w:name w:val="xl139"/>
    <w:basedOn w:val="Normal0"/>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both"/>
    </w:pPr>
    <w:rPr>
      <w:rFonts w:ascii="Arial" w:eastAsiaTheme="minorEastAsia" w:hAnsi="Arial" w:cs="Arial"/>
      <w:sz w:val="16"/>
      <w:szCs w:val="16"/>
      <w:lang w:val="es-ES"/>
    </w:rPr>
  </w:style>
  <w:style w:type="paragraph" w:customStyle="1" w:styleId="xl140">
    <w:name w:val="xl140"/>
    <w:basedOn w:val="Normal0"/>
    <w:pPr>
      <w:pBdr>
        <w:top w:val="single" w:sz="8" w:space="0" w:color="auto"/>
        <w:left w:val="single" w:sz="4" w:space="0" w:color="auto"/>
        <w:bottom w:val="single" w:sz="4" w:space="0" w:color="auto"/>
        <w:right w:val="single" w:sz="8" w:space="0" w:color="auto"/>
      </w:pBdr>
      <w:shd w:val="clear" w:color="000000" w:fill="99CCFF"/>
      <w:spacing w:before="100" w:beforeAutospacing="1" w:after="100" w:afterAutospacing="1"/>
      <w:jc w:val="both"/>
    </w:pPr>
    <w:rPr>
      <w:rFonts w:ascii="Arial" w:eastAsiaTheme="minorEastAsia" w:hAnsi="Arial" w:cs="Arial"/>
      <w:b/>
      <w:sz w:val="16"/>
      <w:szCs w:val="16"/>
      <w:lang w:val="es-ES"/>
    </w:rPr>
  </w:style>
  <w:style w:type="paragraph" w:customStyle="1" w:styleId="xl141">
    <w:name w:val="xl141"/>
    <w:basedOn w:val="Normal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heme="minorEastAsia" w:hAnsi="Arial" w:cs="Arial"/>
      <w:b/>
      <w:sz w:val="16"/>
      <w:szCs w:val="16"/>
      <w:lang w:val="es-ES"/>
    </w:rPr>
  </w:style>
  <w:style w:type="paragraph" w:customStyle="1" w:styleId="xl142">
    <w:name w:val="xl142"/>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heme="minorEastAsia" w:hAnsi="Arial" w:cs="Arial"/>
      <w:b/>
      <w:sz w:val="16"/>
      <w:szCs w:val="16"/>
      <w:lang w:val="es-ES"/>
    </w:rPr>
  </w:style>
  <w:style w:type="paragraph" w:customStyle="1" w:styleId="xl143">
    <w:name w:val="xl143"/>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144">
    <w:name w:val="xl144"/>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heme="minorEastAsia" w:hAnsi="Arial" w:cs="Arial"/>
      <w:sz w:val="16"/>
      <w:szCs w:val="16"/>
      <w:lang w:val="es-ES"/>
    </w:rPr>
  </w:style>
  <w:style w:type="paragraph" w:customStyle="1" w:styleId="xl145">
    <w:name w:val="xl145"/>
    <w:basedOn w:val="Normal0"/>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Arial" w:eastAsiaTheme="minorEastAsia" w:hAnsi="Arial" w:cs="Arial"/>
      <w:b/>
      <w:sz w:val="16"/>
      <w:szCs w:val="16"/>
      <w:lang w:val="es-ES"/>
    </w:rPr>
  </w:style>
  <w:style w:type="paragraph" w:customStyle="1" w:styleId="xl146">
    <w:name w:val="xl146"/>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147">
    <w:name w:val="xl147"/>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148">
    <w:name w:val="xl148"/>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heme="minorEastAsia" w:hAnsi="Arial" w:cs="Arial"/>
      <w:sz w:val="16"/>
      <w:szCs w:val="16"/>
      <w:lang w:val="es-ES"/>
    </w:rPr>
  </w:style>
  <w:style w:type="paragraph" w:customStyle="1" w:styleId="xl149">
    <w:name w:val="xl149"/>
    <w:basedOn w:val="Normal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150">
    <w:name w:val="xl150"/>
    <w:basedOn w:val="Normal0"/>
    <w:pPr>
      <w:pBdr>
        <w:top w:val="single" w:sz="4" w:space="0" w:color="auto"/>
        <w:left w:val="single" w:sz="8" w:space="0" w:color="auto"/>
        <w:bottom w:val="double" w:sz="6"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151">
    <w:name w:val="xl151"/>
    <w:basedOn w:val="Normal0"/>
    <w:pPr>
      <w:pBdr>
        <w:top w:val="single" w:sz="4" w:space="0" w:color="auto"/>
        <w:left w:val="single" w:sz="4" w:space="0" w:color="auto"/>
        <w:bottom w:val="double" w:sz="6" w:space="0" w:color="auto"/>
        <w:right w:val="single" w:sz="4" w:space="0" w:color="auto"/>
      </w:pBdr>
      <w:spacing w:before="100" w:beforeAutospacing="1" w:after="100" w:afterAutospacing="1"/>
      <w:jc w:val="both"/>
    </w:pPr>
    <w:rPr>
      <w:rFonts w:ascii="Arial" w:eastAsiaTheme="minorEastAsia" w:hAnsi="Arial" w:cs="Arial"/>
      <w:sz w:val="16"/>
      <w:szCs w:val="16"/>
      <w:lang w:val="es-ES"/>
    </w:rPr>
  </w:style>
  <w:style w:type="paragraph" w:customStyle="1" w:styleId="xl152">
    <w:name w:val="xl152"/>
    <w:basedOn w:val="Normal0"/>
    <w:pPr>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153">
    <w:name w:val="xl153"/>
    <w:basedOn w:val="Normal0"/>
    <w:pPr>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154">
    <w:name w:val="xl154"/>
    <w:basedOn w:val="Normal0"/>
    <w:pPr>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155">
    <w:name w:val="xl155"/>
    <w:basedOn w:val="Normal0"/>
    <w:pPr>
      <w:pBdr>
        <w:top w:val="single" w:sz="4" w:space="0" w:color="auto"/>
        <w:left w:val="single" w:sz="4" w:space="0" w:color="auto"/>
        <w:bottom w:val="double" w:sz="6" w:space="0" w:color="auto"/>
        <w:right w:val="single" w:sz="4" w:space="0" w:color="auto"/>
      </w:pBdr>
      <w:spacing w:before="100" w:beforeAutospacing="1" w:after="100" w:afterAutospacing="1"/>
      <w:jc w:val="both"/>
    </w:pPr>
    <w:rPr>
      <w:rFonts w:ascii="Arial" w:eastAsiaTheme="minorEastAsia" w:hAnsi="Arial" w:cs="Arial"/>
      <w:sz w:val="16"/>
      <w:szCs w:val="16"/>
      <w:lang w:val="es-ES"/>
    </w:rPr>
  </w:style>
  <w:style w:type="paragraph" w:customStyle="1" w:styleId="xl156">
    <w:name w:val="xl156"/>
    <w:basedOn w:val="Normal0"/>
    <w:pPr>
      <w:pBdr>
        <w:top w:val="single" w:sz="4" w:space="0" w:color="auto"/>
        <w:left w:val="single" w:sz="4" w:space="0" w:color="auto"/>
        <w:bottom w:val="double" w:sz="6" w:space="0" w:color="auto"/>
        <w:right w:val="single" w:sz="4" w:space="0" w:color="auto"/>
      </w:pBdr>
      <w:spacing w:before="100" w:beforeAutospacing="1" w:after="100" w:afterAutospacing="1"/>
      <w:jc w:val="both"/>
    </w:pPr>
    <w:rPr>
      <w:rFonts w:ascii="Arial" w:eastAsiaTheme="minorEastAsia" w:hAnsi="Arial" w:cs="Arial"/>
      <w:b/>
      <w:sz w:val="16"/>
      <w:szCs w:val="16"/>
      <w:lang w:val="es-ES"/>
    </w:rPr>
  </w:style>
  <w:style w:type="paragraph" w:customStyle="1" w:styleId="xl157">
    <w:name w:val="xl157"/>
    <w:basedOn w:val="Normal0"/>
    <w:pPr>
      <w:pBdr>
        <w:top w:val="single" w:sz="4" w:space="0" w:color="auto"/>
        <w:left w:val="single" w:sz="4" w:space="0" w:color="auto"/>
        <w:bottom w:val="double" w:sz="6" w:space="0" w:color="auto"/>
        <w:right w:val="single" w:sz="8" w:space="0" w:color="auto"/>
      </w:pBdr>
      <w:spacing w:before="100" w:beforeAutospacing="1" w:after="100" w:afterAutospacing="1"/>
      <w:jc w:val="both"/>
    </w:pPr>
    <w:rPr>
      <w:rFonts w:ascii="Arial" w:eastAsiaTheme="minorEastAsia" w:hAnsi="Arial" w:cs="Arial"/>
      <w:b/>
      <w:sz w:val="16"/>
      <w:szCs w:val="16"/>
      <w:lang w:val="es-ES"/>
    </w:rPr>
  </w:style>
  <w:style w:type="paragraph" w:customStyle="1" w:styleId="xl158">
    <w:name w:val="xl158"/>
    <w:basedOn w:val="Normal0"/>
    <w:pPr>
      <w:pBdr>
        <w:left w:val="single" w:sz="8" w:space="0" w:color="auto"/>
        <w:bottom w:val="single" w:sz="8" w:space="0" w:color="auto"/>
      </w:pBdr>
      <w:shd w:val="clear" w:color="000000" w:fill="99CCFF"/>
      <w:spacing w:before="100" w:beforeAutospacing="1" w:after="100" w:afterAutospacing="1"/>
      <w:jc w:val="center"/>
    </w:pPr>
    <w:rPr>
      <w:rFonts w:ascii="Arial" w:eastAsiaTheme="minorEastAsia" w:hAnsi="Arial" w:cs="Arial"/>
      <w:sz w:val="16"/>
      <w:szCs w:val="16"/>
      <w:lang w:val="es-ES"/>
    </w:rPr>
  </w:style>
  <w:style w:type="paragraph" w:customStyle="1" w:styleId="xl159">
    <w:name w:val="xl159"/>
    <w:basedOn w:val="Normal0"/>
    <w:pPr>
      <w:pBdr>
        <w:bottom w:val="single" w:sz="8" w:space="0" w:color="auto"/>
      </w:pBdr>
      <w:shd w:val="clear" w:color="000000" w:fill="99CCFF"/>
      <w:spacing w:before="100" w:beforeAutospacing="1" w:after="100" w:afterAutospacing="1"/>
      <w:jc w:val="both"/>
    </w:pPr>
    <w:rPr>
      <w:rFonts w:ascii="Arial" w:eastAsiaTheme="minorEastAsia" w:hAnsi="Arial" w:cs="Arial"/>
      <w:b/>
      <w:sz w:val="16"/>
      <w:szCs w:val="16"/>
      <w:lang w:val="es-ES"/>
    </w:rPr>
  </w:style>
  <w:style w:type="paragraph" w:customStyle="1" w:styleId="xl160">
    <w:name w:val="xl160"/>
    <w:basedOn w:val="Normal0"/>
    <w:pPr>
      <w:pBdr>
        <w:bottom w:val="single" w:sz="8" w:space="0" w:color="auto"/>
      </w:pBdr>
      <w:shd w:val="clear" w:color="000000" w:fill="99CCFF"/>
      <w:spacing w:before="100" w:beforeAutospacing="1" w:after="100" w:afterAutospacing="1"/>
      <w:jc w:val="center"/>
    </w:pPr>
    <w:rPr>
      <w:rFonts w:ascii="Arial" w:eastAsiaTheme="minorEastAsia" w:hAnsi="Arial" w:cs="Arial"/>
      <w:sz w:val="16"/>
      <w:szCs w:val="16"/>
      <w:lang w:val="es-ES"/>
    </w:rPr>
  </w:style>
  <w:style w:type="paragraph" w:customStyle="1" w:styleId="xl161">
    <w:name w:val="xl161"/>
    <w:basedOn w:val="Normal0"/>
    <w:pPr>
      <w:pBdr>
        <w:bottom w:val="single" w:sz="8" w:space="0" w:color="auto"/>
      </w:pBdr>
      <w:shd w:val="clear" w:color="000000" w:fill="99CCFF"/>
      <w:spacing w:before="100" w:beforeAutospacing="1" w:after="100" w:afterAutospacing="1"/>
      <w:jc w:val="center"/>
    </w:pPr>
    <w:rPr>
      <w:rFonts w:ascii="Arial" w:eastAsiaTheme="minorEastAsia" w:hAnsi="Arial" w:cs="Arial"/>
      <w:sz w:val="16"/>
      <w:szCs w:val="16"/>
      <w:lang w:val="es-ES"/>
    </w:rPr>
  </w:style>
  <w:style w:type="paragraph" w:customStyle="1" w:styleId="xl162">
    <w:name w:val="xl162"/>
    <w:basedOn w:val="Normal0"/>
    <w:pPr>
      <w:pBdr>
        <w:bottom w:val="single" w:sz="8" w:space="0" w:color="auto"/>
      </w:pBdr>
      <w:shd w:val="clear" w:color="000000" w:fill="99CCFF"/>
      <w:spacing w:before="100" w:beforeAutospacing="1" w:after="100" w:afterAutospacing="1"/>
      <w:jc w:val="center"/>
    </w:pPr>
    <w:rPr>
      <w:rFonts w:ascii="Arial" w:eastAsiaTheme="minorEastAsia" w:hAnsi="Arial" w:cs="Arial"/>
      <w:sz w:val="16"/>
      <w:szCs w:val="16"/>
      <w:lang w:val="es-ES"/>
    </w:rPr>
  </w:style>
  <w:style w:type="paragraph" w:customStyle="1" w:styleId="xl163">
    <w:name w:val="xl163"/>
    <w:basedOn w:val="Normal0"/>
    <w:pPr>
      <w:pBdr>
        <w:bottom w:val="single" w:sz="8" w:space="0" w:color="auto"/>
      </w:pBdr>
      <w:shd w:val="clear" w:color="000000" w:fill="99CCFF"/>
      <w:spacing w:before="100" w:beforeAutospacing="1" w:after="100" w:afterAutospacing="1"/>
      <w:jc w:val="both"/>
    </w:pPr>
    <w:rPr>
      <w:rFonts w:ascii="Arial" w:eastAsiaTheme="minorEastAsia" w:hAnsi="Arial" w:cs="Arial"/>
      <w:sz w:val="16"/>
      <w:szCs w:val="16"/>
      <w:lang w:val="es-ES"/>
    </w:rPr>
  </w:style>
  <w:style w:type="paragraph" w:customStyle="1" w:styleId="xl164">
    <w:name w:val="xl164"/>
    <w:basedOn w:val="Normal0"/>
    <w:pPr>
      <w:pBdr>
        <w:bottom w:val="single" w:sz="8" w:space="0" w:color="auto"/>
        <w:right w:val="single" w:sz="8" w:space="0" w:color="auto"/>
      </w:pBdr>
      <w:shd w:val="clear" w:color="000000" w:fill="99CCFF"/>
      <w:spacing w:before="100" w:beforeAutospacing="1" w:after="100" w:afterAutospacing="1"/>
      <w:jc w:val="both"/>
    </w:pPr>
    <w:rPr>
      <w:rFonts w:ascii="Arial" w:eastAsiaTheme="minorEastAsia" w:hAnsi="Arial" w:cs="Arial"/>
      <w:b/>
      <w:sz w:val="16"/>
      <w:szCs w:val="16"/>
      <w:lang w:val="es-ES"/>
    </w:rPr>
  </w:style>
  <w:style w:type="paragraph" w:customStyle="1" w:styleId="xl165">
    <w:name w:val="xl165"/>
    <w:basedOn w:val="Normal0"/>
    <w:pPr>
      <w:spacing w:before="100" w:beforeAutospacing="1" w:after="100" w:afterAutospacing="1"/>
      <w:jc w:val="center"/>
    </w:pPr>
    <w:rPr>
      <w:rFonts w:ascii="Arial" w:eastAsiaTheme="minorEastAsia" w:hAnsi="Arial" w:cs="Arial"/>
      <w:b/>
      <w:sz w:val="16"/>
      <w:szCs w:val="16"/>
      <w:lang w:val="es-ES"/>
    </w:rPr>
  </w:style>
  <w:style w:type="paragraph" w:customStyle="1" w:styleId="xl166">
    <w:name w:val="xl166"/>
    <w:basedOn w:val="Normal0"/>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w:eastAsiaTheme="minorEastAsia" w:hAnsi="Arial" w:cs="Arial"/>
      <w:sz w:val="16"/>
      <w:szCs w:val="16"/>
      <w:lang w:val="es-ES"/>
    </w:rPr>
  </w:style>
  <w:style w:type="paragraph" w:customStyle="1" w:styleId="xl167">
    <w:name w:val="xl167"/>
    <w:basedOn w:val="Normal0"/>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w:eastAsiaTheme="minorEastAsia" w:hAnsi="Arial" w:cs="Arial"/>
      <w:sz w:val="16"/>
      <w:szCs w:val="16"/>
      <w:lang w:val="es-ES"/>
    </w:rPr>
  </w:style>
  <w:style w:type="paragraph" w:customStyle="1" w:styleId="xl168">
    <w:name w:val="xl168"/>
    <w:basedOn w:val="Normal0"/>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both"/>
    </w:pPr>
    <w:rPr>
      <w:rFonts w:ascii="Arial" w:eastAsiaTheme="minorEastAsia" w:hAnsi="Arial" w:cs="Arial"/>
      <w:sz w:val="16"/>
      <w:szCs w:val="16"/>
      <w:lang w:val="es-ES"/>
    </w:rPr>
  </w:style>
  <w:style w:type="paragraph" w:customStyle="1" w:styleId="xl169">
    <w:name w:val="xl169"/>
    <w:basedOn w:val="Normal0"/>
    <w:pPr>
      <w:pBdr>
        <w:top w:val="single" w:sz="8" w:space="0" w:color="auto"/>
        <w:left w:val="single" w:sz="4" w:space="0" w:color="auto"/>
        <w:bottom w:val="single" w:sz="4" w:space="0" w:color="auto"/>
        <w:right w:val="single" w:sz="8" w:space="0" w:color="auto"/>
      </w:pBdr>
      <w:shd w:val="clear" w:color="000000" w:fill="99CCFF"/>
      <w:spacing w:before="100" w:beforeAutospacing="1" w:after="100" w:afterAutospacing="1"/>
      <w:jc w:val="both"/>
    </w:pPr>
    <w:rPr>
      <w:rFonts w:ascii="Arial" w:eastAsiaTheme="minorEastAsia" w:hAnsi="Arial" w:cs="Arial"/>
      <w:b/>
      <w:sz w:val="16"/>
      <w:szCs w:val="16"/>
      <w:lang w:val="es-ES"/>
    </w:rPr>
  </w:style>
  <w:style w:type="paragraph" w:customStyle="1" w:styleId="xl170">
    <w:name w:val="xl170"/>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171">
    <w:name w:val="xl171"/>
    <w:basedOn w:val="Normal0"/>
    <w:pPr>
      <w:spacing w:before="100" w:beforeAutospacing="1" w:after="100" w:afterAutospacing="1"/>
      <w:jc w:val="center"/>
    </w:pPr>
    <w:rPr>
      <w:rFonts w:ascii="Arial" w:eastAsiaTheme="minorEastAsia" w:hAnsi="Arial" w:cs="Arial"/>
      <w:sz w:val="16"/>
      <w:szCs w:val="16"/>
      <w:lang w:val="es-ES"/>
    </w:rPr>
  </w:style>
  <w:style w:type="paragraph" w:customStyle="1" w:styleId="xl172">
    <w:name w:val="xl172"/>
    <w:basedOn w:val="Normal0"/>
    <w:pPr>
      <w:pBdr>
        <w:top w:val="single" w:sz="4" w:space="0" w:color="auto"/>
        <w:left w:val="single" w:sz="8"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173">
    <w:name w:val="xl173"/>
    <w:basedOn w:val="Normal0"/>
    <w:pPr>
      <w:pBdr>
        <w:top w:val="single" w:sz="4" w:space="0" w:color="auto"/>
        <w:left w:val="single" w:sz="4" w:space="0" w:color="auto"/>
        <w:right w:val="single" w:sz="4" w:space="0" w:color="auto"/>
      </w:pBdr>
      <w:spacing w:before="100" w:beforeAutospacing="1" w:after="100" w:afterAutospacing="1"/>
      <w:jc w:val="both"/>
    </w:pPr>
    <w:rPr>
      <w:rFonts w:ascii="Arial" w:eastAsiaTheme="minorEastAsia" w:hAnsi="Arial" w:cs="Arial"/>
      <w:sz w:val="16"/>
      <w:szCs w:val="16"/>
      <w:lang w:val="es-ES"/>
    </w:rPr>
  </w:style>
  <w:style w:type="paragraph" w:customStyle="1" w:styleId="xl174">
    <w:name w:val="xl174"/>
    <w:basedOn w:val="Normal0"/>
    <w:pPr>
      <w:pBdr>
        <w:top w:val="single" w:sz="4" w:space="0" w:color="auto"/>
        <w:left w:val="single" w:sz="4"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175">
    <w:name w:val="xl175"/>
    <w:basedOn w:val="Normal0"/>
    <w:pPr>
      <w:pBdr>
        <w:top w:val="single" w:sz="4" w:space="0" w:color="auto"/>
        <w:left w:val="single" w:sz="4"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176">
    <w:name w:val="xl176"/>
    <w:basedOn w:val="Normal0"/>
    <w:pPr>
      <w:pBdr>
        <w:top w:val="single" w:sz="4" w:space="0" w:color="auto"/>
        <w:left w:val="single" w:sz="4"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177">
    <w:name w:val="xl177"/>
    <w:basedOn w:val="Normal0"/>
    <w:pPr>
      <w:pBdr>
        <w:top w:val="single" w:sz="4" w:space="0" w:color="auto"/>
        <w:left w:val="single" w:sz="4" w:space="0" w:color="auto"/>
        <w:right w:val="single" w:sz="4" w:space="0" w:color="auto"/>
      </w:pBdr>
      <w:spacing w:before="100" w:beforeAutospacing="1" w:after="100" w:afterAutospacing="1"/>
      <w:jc w:val="both"/>
    </w:pPr>
    <w:rPr>
      <w:rFonts w:ascii="Arial" w:eastAsiaTheme="minorEastAsia" w:hAnsi="Arial" w:cs="Arial"/>
      <w:sz w:val="16"/>
      <w:szCs w:val="16"/>
      <w:lang w:val="es-ES"/>
    </w:rPr>
  </w:style>
  <w:style w:type="paragraph" w:customStyle="1" w:styleId="xl178">
    <w:name w:val="xl178"/>
    <w:basedOn w:val="Normal0"/>
    <w:pPr>
      <w:pBdr>
        <w:top w:val="single" w:sz="4" w:space="0" w:color="auto"/>
        <w:left w:val="single" w:sz="4" w:space="0" w:color="auto"/>
        <w:right w:val="single" w:sz="8" w:space="0" w:color="auto"/>
      </w:pBdr>
      <w:spacing w:before="100" w:beforeAutospacing="1" w:after="100" w:afterAutospacing="1"/>
      <w:jc w:val="both"/>
    </w:pPr>
    <w:rPr>
      <w:rFonts w:ascii="Arial" w:eastAsiaTheme="minorEastAsia" w:hAnsi="Arial" w:cs="Arial"/>
      <w:b/>
      <w:sz w:val="16"/>
      <w:szCs w:val="16"/>
      <w:lang w:val="es-ES"/>
    </w:rPr>
  </w:style>
  <w:style w:type="paragraph" w:customStyle="1" w:styleId="xl179">
    <w:name w:val="xl179"/>
    <w:basedOn w:val="Normal0"/>
    <w:pPr>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180">
    <w:name w:val="xl180"/>
    <w:basedOn w:val="Normal0"/>
    <w:pPr>
      <w:pBdr>
        <w:left w:val="single" w:sz="8" w:space="0" w:color="auto"/>
        <w:bottom w:val="single" w:sz="8" w:space="0" w:color="auto"/>
      </w:pBdr>
      <w:shd w:val="clear" w:color="000000" w:fill="99CCFF"/>
      <w:spacing w:before="100" w:beforeAutospacing="1" w:after="100" w:afterAutospacing="1"/>
      <w:jc w:val="center"/>
    </w:pPr>
    <w:rPr>
      <w:rFonts w:ascii="Arial" w:eastAsiaTheme="minorEastAsia" w:hAnsi="Arial" w:cs="Arial"/>
      <w:sz w:val="16"/>
      <w:szCs w:val="16"/>
      <w:lang w:val="es-ES"/>
    </w:rPr>
  </w:style>
  <w:style w:type="paragraph" w:customStyle="1" w:styleId="xl181">
    <w:name w:val="xl181"/>
    <w:basedOn w:val="Normal0"/>
    <w:pPr>
      <w:spacing w:before="100" w:beforeAutospacing="1" w:after="100" w:afterAutospacing="1"/>
      <w:jc w:val="center"/>
    </w:pPr>
    <w:rPr>
      <w:rFonts w:ascii="Arial" w:eastAsiaTheme="minorEastAsia" w:hAnsi="Arial" w:cs="Arial"/>
      <w:sz w:val="16"/>
      <w:szCs w:val="16"/>
      <w:lang w:val="es-ES"/>
    </w:rPr>
  </w:style>
  <w:style w:type="paragraph" w:customStyle="1" w:styleId="xl182">
    <w:name w:val="xl182"/>
    <w:basedOn w:val="Normal0"/>
    <w:pPr>
      <w:spacing w:before="100" w:beforeAutospacing="1" w:after="100" w:afterAutospacing="1"/>
      <w:jc w:val="both"/>
    </w:pPr>
    <w:rPr>
      <w:rFonts w:ascii="Arial" w:eastAsiaTheme="minorEastAsia" w:hAnsi="Arial" w:cs="Arial"/>
      <w:b/>
      <w:sz w:val="16"/>
      <w:szCs w:val="16"/>
      <w:lang w:val="es-ES"/>
    </w:rPr>
  </w:style>
  <w:style w:type="paragraph" w:customStyle="1" w:styleId="xl183">
    <w:name w:val="xl183"/>
    <w:basedOn w:val="Normal0"/>
    <w:pPr>
      <w:pBdr>
        <w:top w:val="single" w:sz="8" w:space="0" w:color="auto"/>
        <w:left w:val="single" w:sz="8" w:space="0" w:color="auto"/>
        <w:bottom w:val="single" w:sz="8" w:space="0" w:color="auto"/>
      </w:pBdr>
      <w:shd w:val="clear" w:color="000000" w:fill="99CCFF"/>
      <w:spacing w:before="100" w:beforeAutospacing="1" w:after="100" w:afterAutospacing="1"/>
      <w:jc w:val="center"/>
    </w:pPr>
    <w:rPr>
      <w:rFonts w:ascii="Arial" w:eastAsiaTheme="minorEastAsia" w:hAnsi="Arial" w:cs="Arial"/>
      <w:sz w:val="16"/>
      <w:szCs w:val="16"/>
      <w:lang w:val="es-ES"/>
    </w:rPr>
  </w:style>
  <w:style w:type="paragraph" w:customStyle="1" w:styleId="xl184">
    <w:name w:val="xl184"/>
    <w:basedOn w:val="Normal0"/>
    <w:pPr>
      <w:pBdr>
        <w:top w:val="single" w:sz="8" w:space="0" w:color="auto"/>
        <w:bottom w:val="single" w:sz="8" w:space="0" w:color="auto"/>
      </w:pBdr>
      <w:shd w:val="clear" w:color="000000" w:fill="99CCFF"/>
      <w:spacing w:before="100" w:beforeAutospacing="1" w:after="100" w:afterAutospacing="1"/>
      <w:jc w:val="both"/>
    </w:pPr>
    <w:rPr>
      <w:rFonts w:ascii="Arial" w:eastAsiaTheme="minorEastAsia" w:hAnsi="Arial" w:cs="Arial"/>
      <w:b/>
      <w:sz w:val="16"/>
      <w:szCs w:val="16"/>
      <w:lang w:val="es-ES"/>
    </w:rPr>
  </w:style>
  <w:style w:type="paragraph" w:customStyle="1" w:styleId="xl185">
    <w:name w:val="xl185"/>
    <w:basedOn w:val="Normal0"/>
    <w:pPr>
      <w:pBdr>
        <w:top w:val="single" w:sz="8" w:space="0" w:color="auto"/>
        <w:bottom w:val="single" w:sz="8" w:space="0" w:color="auto"/>
      </w:pBdr>
      <w:shd w:val="clear" w:color="000000" w:fill="99CCFF"/>
      <w:spacing w:before="100" w:beforeAutospacing="1" w:after="100" w:afterAutospacing="1"/>
      <w:jc w:val="center"/>
    </w:pPr>
    <w:rPr>
      <w:rFonts w:ascii="Arial" w:eastAsiaTheme="minorEastAsia" w:hAnsi="Arial" w:cs="Arial"/>
      <w:sz w:val="16"/>
      <w:szCs w:val="16"/>
      <w:lang w:val="es-ES"/>
    </w:rPr>
  </w:style>
  <w:style w:type="paragraph" w:customStyle="1" w:styleId="xl186">
    <w:name w:val="xl186"/>
    <w:basedOn w:val="Normal0"/>
    <w:pPr>
      <w:pBdr>
        <w:top w:val="single" w:sz="8" w:space="0" w:color="auto"/>
        <w:bottom w:val="single" w:sz="8" w:space="0" w:color="auto"/>
      </w:pBdr>
      <w:shd w:val="clear" w:color="000000" w:fill="99CCFF"/>
      <w:spacing w:before="100" w:beforeAutospacing="1" w:after="100" w:afterAutospacing="1"/>
      <w:jc w:val="center"/>
    </w:pPr>
    <w:rPr>
      <w:rFonts w:ascii="Arial" w:eastAsiaTheme="minorEastAsia" w:hAnsi="Arial" w:cs="Arial"/>
      <w:sz w:val="16"/>
      <w:szCs w:val="16"/>
      <w:lang w:val="es-ES"/>
    </w:rPr>
  </w:style>
  <w:style w:type="paragraph" w:customStyle="1" w:styleId="xl187">
    <w:name w:val="xl187"/>
    <w:basedOn w:val="Normal0"/>
    <w:pPr>
      <w:pBdr>
        <w:top w:val="single" w:sz="8" w:space="0" w:color="auto"/>
        <w:bottom w:val="single" w:sz="8" w:space="0" w:color="auto"/>
      </w:pBdr>
      <w:shd w:val="clear" w:color="000000" w:fill="99CCFF"/>
      <w:spacing w:before="100" w:beforeAutospacing="1" w:after="100" w:afterAutospacing="1"/>
      <w:jc w:val="both"/>
    </w:pPr>
    <w:rPr>
      <w:rFonts w:ascii="Arial" w:eastAsiaTheme="minorEastAsia" w:hAnsi="Arial" w:cs="Arial"/>
      <w:sz w:val="16"/>
      <w:szCs w:val="16"/>
      <w:lang w:val="es-ES"/>
    </w:rPr>
  </w:style>
  <w:style w:type="paragraph" w:customStyle="1" w:styleId="xl188">
    <w:name w:val="xl188"/>
    <w:basedOn w:val="Normal0"/>
    <w:pPr>
      <w:pBdr>
        <w:top w:val="single" w:sz="8" w:space="0" w:color="auto"/>
        <w:bottom w:val="single" w:sz="8" w:space="0" w:color="auto"/>
        <w:right w:val="single" w:sz="8" w:space="0" w:color="auto"/>
      </w:pBdr>
      <w:shd w:val="clear" w:color="000000" w:fill="99CCFF"/>
      <w:spacing w:before="100" w:beforeAutospacing="1" w:after="100" w:afterAutospacing="1"/>
      <w:jc w:val="both"/>
    </w:pPr>
    <w:rPr>
      <w:rFonts w:ascii="Arial" w:eastAsiaTheme="minorEastAsia" w:hAnsi="Arial" w:cs="Arial"/>
      <w:b/>
      <w:sz w:val="16"/>
      <w:szCs w:val="16"/>
      <w:lang w:val="es-ES"/>
    </w:rPr>
  </w:style>
  <w:style w:type="paragraph" w:customStyle="1" w:styleId="xl189">
    <w:name w:val="xl189"/>
    <w:basedOn w:val="Normal0"/>
    <w:pPr>
      <w:pBdr>
        <w:bottom w:val="double" w:sz="6" w:space="0" w:color="auto"/>
      </w:pBdr>
      <w:spacing w:before="100" w:beforeAutospacing="1" w:after="100" w:afterAutospacing="1"/>
      <w:jc w:val="both"/>
    </w:pPr>
    <w:rPr>
      <w:rFonts w:ascii="Arial" w:eastAsiaTheme="minorEastAsia" w:hAnsi="Arial" w:cs="Arial"/>
      <w:sz w:val="16"/>
      <w:szCs w:val="16"/>
      <w:lang w:val="es-ES"/>
    </w:rPr>
  </w:style>
  <w:style w:type="paragraph" w:customStyle="1" w:styleId="xl190">
    <w:name w:val="xl190"/>
    <w:basedOn w:val="Normal0"/>
    <w:pPr>
      <w:spacing w:before="100" w:beforeAutospacing="1" w:after="100" w:afterAutospacing="1"/>
      <w:jc w:val="center"/>
    </w:pPr>
    <w:rPr>
      <w:rFonts w:ascii="Arial" w:eastAsiaTheme="minorEastAsia" w:hAnsi="Arial" w:cs="Arial"/>
      <w:sz w:val="16"/>
      <w:szCs w:val="16"/>
      <w:u w:val="single"/>
      <w:lang w:val="es-ES"/>
    </w:rPr>
  </w:style>
  <w:style w:type="paragraph" w:customStyle="1" w:styleId="xl191">
    <w:name w:val="xl191"/>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heme="minorEastAsia" w:hAnsi="Arial" w:cs="Arial"/>
      <w:sz w:val="16"/>
      <w:szCs w:val="16"/>
      <w:lang w:val="es-ES"/>
    </w:rPr>
  </w:style>
  <w:style w:type="paragraph" w:customStyle="1" w:styleId="xl192">
    <w:name w:val="xl192"/>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b/>
      <w:sz w:val="16"/>
      <w:szCs w:val="16"/>
      <w:lang w:val="es-ES"/>
    </w:rPr>
  </w:style>
  <w:style w:type="paragraph" w:customStyle="1" w:styleId="xl193">
    <w:name w:val="xl193"/>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b/>
      <w:sz w:val="16"/>
      <w:szCs w:val="16"/>
      <w:lang w:val="es-ES"/>
    </w:rPr>
  </w:style>
  <w:style w:type="paragraph" w:customStyle="1" w:styleId="xl194">
    <w:name w:val="xl194"/>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b/>
      <w:sz w:val="16"/>
      <w:szCs w:val="16"/>
      <w:lang w:val="es-ES"/>
    </w:rPr>
  </w:style>
  <w:style w:type="paragraph" w:customStyle="1" w:styleId="xl195">
    <w:name w:val="xl195"/>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heme="minorEastAsia" w:hAnsi="Arial" w:cs="Arial"/>
      <w:b/>
      <w:sz w:val="16"/>
      <w:szCs w:val="16"/>
      <w:lang w:val="es-ES"/>
    </w:rPr>
  </w:style>
  <w:style w:type="paragraph" w:customStyle="1" w:styleId="xl196">
    <w:name w:val="xl196"/>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197">
    <w:name w:val="xl197"/>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198">
    <w:name w:val="xl198"/>
    <w:basedOn w:val="Normal0"/>
    <w:pPr>
      <w:pBdr>
        <w:bottom w:val="double" w:sz="6" w:space="0" w:color="auto"/>
      </w:pBdr>
      <w:spacing w:before="100" w:beforeAutospacing="1" w:after="100" w:afterAutospacing="1"/>
      <w:jc w:val="both"/>
    </w:pPr>
    <w:rPr>
      <w:rFonts w:ascii="Arial" w:eastAsiaTheme="minorEastAsia" w:hAnsi="Arial" w:cs="Arial"/>
      <w:b/>
      <w:sz w:val="16"/>
      <w:szCs w:val="16"/>
      <w:lang w:val="es-ES"/>
    </w:rPr>
  </w:style>
  <w:style w:type="paragraph" w:customStyle="1" w:styleId="xl199">
    <w:name w:val="xl199"/>
    <w:basedOn w:val="Normal0"/>
    <w:pPr>
      <w:pBdr>
        <w:top w:val="single" w:sz="4" w:space="0" w:color="auto"/>
        <w:left w:val="single" w:sz="4"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200">
    <w:name w:val="xl200"/>
    <w:basedOn w:val="Normal0"/>
    <w:pPr>
      <w:pBdr>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201">
    <w:name w:val="xl201"/>
    <w:basedOn w:val="Normal0"/>
    <w:pPr>
      <w:pBdr>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202">
    <w:name w:val="xl202"/>
    <w:basedOn w:val="Normal0"/>
    <w:pPr>
      <w:pBdr>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203">
    <w:name w:val="xl203"/>
    <w:basedOn w:val="Normal0"/>
    <w:pPr>
      <w:pBdr>
        <w:left w:val="single" w:sz="4" w:space="0" w:color="auto"/>
        <w:bottom w:val="single" w:sz="4" w:space="0" w:color="auto"/>
        <w:right w:val="single" w:sz="4" w:space="0" w:color="auto"/>
      </w:pBdr>
      <w:spacing w:before="100" w:beforeAutospacing="1" w:after="100" w:afterAutospacing="1"/>
      <w:jc w:val="both"/>
    </w:pPr>
    <w:rPr>
      <w:rFonts w:ascii="Arial" w:eastAsiaTheme="minorEastAsia" w:hAnsi="Arial" w:cs="Arial"/>
      <w:sz w:val="16"/>
      <w:szCs w:val="16"/>
      <w:lang w:val="es-ES"/>
    </w:rPr>
  </w:style>
  <w:style w:type="paragraph" w:customStyle="1" w:styleId="xl204">
    <w:name w:val="xl204"/>
    <w:basedOn w:val="Normal0"/>
    <w:pPr>
      <w:spacing w:before="100" w:beforeAutospacing="1" w:after="100" w:afterAutospacing="1"/>
      <w:jc w:val="both"/>
    </w:pPr>
    <w:rPr>
      <w:rFonts w:ascii="Arial" w:eastAsiaTheme="minorEastAsia" w:hAnsi="Arial" w:cs="Arial"/>
      <w:b/>
      <w:sz w:val="16"/>
      <w:szCs w:val="16"/>
      <w:lang w:val="es-ES"/>
    </w:rPr>
  </w:style>
  <w:style w:type="paragraph" w:customStyle="1" w:styleId="xl205">
    <w:name w:val="xl205"/>
    <w:basedOn w:val="Normal0"/>
    <w:pPr>
      <w:pBdr>
        <w:top w:val="single" w:sz="4" w:space="0" w:color="auto"/>
        <w:lef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206">
    <w:name w:val="xl206"/>
    <w:basedOn w:val="Normal0"/>
    <w:pPr>
      <w:pBdr>
        <w:top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207">
    <w:name w:val="xl207"/>
    <w:basedOn w:val="Normal0"/>
    <w:pPr>
      <w:pBdr>
        <w:top w:val="single" w:sz="4"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208">
    <w:name w:val="xl208"/>
    <w:basedOn w:val="Normal0"/>
    <w:pPr>
      <w:pBdr>
        <w:lef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209">
    <w:name w:val="xl209"/>
    <w:basedOn w:val="Normal0"/>
    <w:pPr>
      <w:pBdr>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210">
    <w:name w:val="xl210"/>
    <w:basedOn w:val="Normal0"/>
    <w:pPr>
      <w:pBdr>
        <w:left w:val="single" w:sz="4" w:space="0" w:color="auto"/>
        <w:bottom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211">
    <w:name w:val="xl211"/>
    <w:basedOn w:val="Normal0"/>
    <w:pPr>
      <w:pBdr>
        <w:bottom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222">
    <w:name w:val="xl222"/>
    <w:basedOn w:val="Normal0"/>
    <w:pPr>
      <w:spacing w:before="100" w:beforeAutospacing="1" w:after="100" w:afterAutospacing="1"/>
      <w:jc w:val="both"/>
    </w:pPr>
    <w:rPr>
      <w:rFonts w:ascii="Arial" w:eastAsiaTheme="minorEastAsia" w:hAnsi="Arial" w:cs="Arial"/>
      <w:szCs w:val="24"/>
      <w:lang w:val="es-ES_tradnl"/>
    </w:rPr>
  </w:style>
  <w:style w:type="paragraph" w:customStyle="1" w:styleId="xl223">
    <w:name w:val="xl223"/>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heme="minorEastAsia" w:hAnsi="Arial" w:cs="Arial"/>
      <w:szCs w:val="24"/>
      <w:lang w:val="es-ES_tradnl"/>
    </w:rPr>
  </w:style>
  <w:style w:type="paragraph" w:customStyle="1" w:styleId="xl224">
    <w:name w:val="xl224"/>
    <w:basedOn w:val="Normal0"/>
    <w:pPr>
      <w:spacing w:before="100" w:beforeAutospacing="1" w:after="100" w:afterAutospacing="1"/>
      <w:jc w:val="both"/>
    </w:pPr>
    <w:rPr>
      <w:rFonts w:ascii="Arial" w:eastAsiaTheme="minorEastAsia" w:hAnsi="Arial" w:cs="Arial"/>
      <w:szCs w:val="24"/>
      <w:lang w:val="es-ES_tradnl"/>
    </w:rPr>
  </w:style>
  <w:style w:type="paragraph" w:customStyle="1" w:styleId="xl225">
    <w:name w:val="xl225"/>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heme="minorEastAsia" w:hAnsi="Arial" w:cs="Arial"/>
      <w:szCs w:val="24"/>
      <w:lang w:val="es-ES_tradnl"/>
    </w:rPr>
  </w:style>
  <w:style w:type="paragraph" w:customStyle="1" w:styleId="xl226">
    <w:name w:val="xl226"/>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b/>
      <w:szCs w:val="24"/>
      <w:lang w:val="es-ES_tradnl"/>
    </w:rPr>
  </w:style>
  <w:style w:type="paragraph" w:customStyle="1" w:styleId="xl227">
    <w:name w:val="xl227"/>
    <w:basedOn w:val="Normal0"/>
    <w:pPr>
      <w:spacing w:before="100" w:beforeAutospacing="1" w:after="100" w:afterAutospacing="1"/>
      <w:jc w:val="center"/>
    </w:pPr>
    <w:rPr>
      <w:rFonts w:ascii="Arial" w:eastAsiaTheme="minorEastAsia" w:hAnsi="Arial" w:cs="Arial"/>
      <w:szCs w:val="24"/>
      <w:lang w:val="es-ES_tradnl"/>
    </w:rPr>
  </w:style>
  <w:style w:type="paragraph" w:customStyle="1" w:styleId="xl228">
    <w:name w:val="xl228"/>
    <w:basedOn w:val="Normal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both"/>
    </w:pPr>
    <w:rPr>
      <w:rFonts w:ascii="Arial" w:eastAsiaTheme="minorEastAsia" w:hAnsi="Arial" w:cs="Arial"/>
      <w:b/>
      <w:color w:val="FFFFFF"/>
      <w:szCs w:val="24"/>
      <w:lang w:val="es-ES_tradnl"/>
    </w:rPr>
  </w:style>
  <w:style w:type="paragraph" w:customStyle="1" w:styleId="xl229">
    <w:name w:val="xl229"/>
    <w:basedOn w:val="Normal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heme="minorEastAsia" w:hAnsi="Arial" w:cs="Arial"/>
      <w:szCs w:val="24"/>
      <w:lang w:val="es-ES_tradnl"/>
    </w:rPr>
  </w:style>
  <w:style w:type="paragraph" w:customStyle="1" w:styleId="xl230">
    <w:name w:val="xl230"/>
    <w:basedOn w:val="Normal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pPr>
    <w:rPr>
      <w:rFonts w:ascii="Arial" w:eastAsiaTheme="minorEastAsia" w:hAnsi="Arial" w:cs="Arial"/>
      <w:b/>
      <w:color w:val="FFFFFF"/>
      <w:szCs w:val="24"/>
      <w:lang w:val="es-ES_tradnl"/>
    </w:rPr>
  </w:style>
  <w:style w:type="paragraph" w:customStyle="1" w:styleId="xl231">
    <w:name w:val="xl231"/>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both"/>
    </w:pPr>
    <w:rPr>
      <w:rFonts w:ascii="Arial" w:eastAsiaTheme="minorEastAsia" w:hAnsi="Arial" w:cs="Arial"/>
      <w:szCs w:val="24"/>
      <w:lang w:val="es-ES_tradnl"/>
    </w:rPr>
  </w:style>
  <w:style w:type="paragraph" w:customStyle="1" w:styleId="xl232">
    <w:name w:val="xl232"/>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s-ES_tradnl"/>
    </w:rPr>
  </w:style>
  <w:style w:type="paragraph" w:customStyle="1" w:styleId="xl233">
    <w:name w:val="xl233"/>
    <w:basedOn w:val="Normal0"/>
    <w:pPr>
      <w:pBdr>
        <w:top w:val="single" w:sz="4" w:space="0" w:color="auto"/>
        <w:left w:val="single" w:sz="4" w:space="9" w:color="auto"/>
        <w:bottom w:val="single" w:sz="4" w:space="0" w:color="auto"/>
        <w:right w:val="single" w:sz="4" w:space="0" w:color="auto"/>
      </w:pBdr>
      <w:shd w:val="clear" w:color="000000" w:fill="F2F2F2"/>
      <w:spacing w:before="100" w:beforeAutospacing="1" w:after="100" w:afterAutospacing="1"/>
      <w:ind w:firstLine="100"/>
      <w:jc w:val="both"/>
    </w:pPr>
    <w:rPr>
      <w:rFonts w:ascii="Arial" w:eastAsiaTheme="minorEastAsia" w:hAnsi="Arial" w:cs="Arial"/>
      <w:szCs w:val="24"/>
      <w:lang w:val="es-ES_tradnl"/>
    </w:rPr>
  </w:style>
  <w:style w:type="paragraph" w:customStyle="1" w:styleId="xl234">
    <w:name w:val="xl234"/>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s-ES_tradnl"/>
    </w:rPr>
  </w:style>
  <w:style w:type="paragraph" w:customStyle="1" w:styleId="xl235">
    <w:name w:val="xl235"/>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both"/>
    </w:pPr>
    <w:rPr>
      <w:rFonts w:ascii="Arial" w:eastAsiaTheme="minorEastAsia" w:hAnsi="Arial" w:cs="Arial"/>
      <w:b/>
      <w:szCs w:val="24"/>
      <w:lang w:val="es-ES_tradnl"/>
    </w:rPr>
  </w:style>
  <w:style w:type="paragraph" w:customStyle="1" w:styleId="xl236">
    <w:name w:val="xl236"/>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b/>
      <w:szCs w:val="24"/>
      <w:lang w:val="es-ES_tradnl"/>
    </w:rPr>
  </w:style>
  <w:style w:type="paragraph" w:customStyle="1" w:styleId="xl237">
    <w:name w:val="xl237"/>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s-ES_tradnl"/>
    </w:rPr>
  </w:style>
  <w:style w:type="paragraph" w:customStyle="1" w:styleId="xl238">
    <w:name w:val="xl238"/>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b/>
      <w:szCs w:val="24"/>
      <w:lang w:val="es-ES_tradnl"/>
    </w:rPr>
  </w:style>
  <w:style w:type="paragraph" w:customStyle="1" w:styleId="xl239">
    <w:name w:val="xl239"/>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both"/>
    </w:pPr>
    <w:rPr>
      <w:rFonts w:ascii="Arial" w:eastAsiaTheme="minorEastAsia" w:hAnsi="Arial" w:cs="Arial"/>
      <w:b/>
      <w:szCs w:val="24"/>
      <w:lang w:val="es-ES_tradnl"/>
    </w:rPr>
  </w:style>
  <w:style w:type="paragraph" w:customStyle="1" w:styleId="xl240">
    <w:name w:val="xl240"/>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b/>
      <w:szCs w:val="24"/>
      <w:lang w:val="es-ES_tradnl"/>
    </w:rPr>
  </w:style>
  <w:style w:type="paragraph" w:customStyle="1" w:styleId="xl241">
    <w:name w:val="xl241"/>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s-ES_tradnl"/>
    </w:rPr>
  </w:style>
  <w:style w:type="paragraph" w:customStyle="1" w:styleId="xl242">
    <w:name w:val="xl242"/>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s-ES_tradnl"/>
    </w:rPr>
  </w:style>
  <w:style w:type="paragraph" w:customStyle="1" w:styleId="xl243">
    <w:name w:val="xl243"/>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s-ES_tradnl"/>
    </w:rPr>
  </w:style>
  <w:style w:type="paragraph" w:customStyle="1" w:styleId="xl244">
    <w:name w:val="xl244"/>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b/>
      <w:szCs w:val="24"/>
      <w:lang w:val="es-ES_tradnl"/>
    </w:rPr>
  </w:style>
  <w:style w:type="paragraph" w:customStyle="1" w:styleId="xl245">
    <w:name w:val="xl245"/>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both"/>
    </w:pPr>
    <w:rPr>
      <w:rFonts w:ascii="Arial" w:eastAsiaTheme="minorEastAsia" w:hAnsi="Arial" w:cs="Arial"/>
      <w:szCs w:val="24"/>
      <w:lang w:val="es-ES_tradnl"/>
    </w:rPr>
  </w:style>
  <w:style w:type="paragraph" w:customStyle="1" w:styleId="xl246">
    <w:name w:val="xl246"/>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s-ES_tradnl"/>
    </w:rPr>
  </w:style>
  <w:style w:type="paragraph" w:customStyle="1" w:styleId="xl247">
    <w:name w:val="xl247"/>
    <w:basedOn w:val="Normal0"/>
    <w:pPr>
      <w:spacing w:before="100" w:beforeAutospacing="1" w:after="100" w:afterAutospacing="1"/>
      <w:jc w:val="center"/>
    </w:pPr>
    <w:rPr>
      <w:rFonts w:ascii="Arial" w:eastAsiaTheme="minorEastAsia" w:hAnsi="Arial" w:cs="Arial"/>
      <w:szCs w:val="24"/>
      <w:lang w:val="es-ES_tradnl"/>
    </w:rPr>
  </w:style>
  <w:style w:type="paragraph" w:customStyle="1" w:styleId="xl248">
    <w:name w:val="xl248"/>
    <w:basedOn w:val="Normal0"/>
    <w:pPr>
      <w:spacing w:before="100" w:beforeAutospacing="1" w:after="100" w:afterAutospacing="1"/>
      <w:jc w:val="both"/>
    </w:pPr>
    <w:rPr>
      <w:rFonts w:ascii="Arial" w:eastAsiaTheme="minorEastAsia" w:hAnsi="Arial" w:cs="Arial"/>
      <w:szCs w:val="24"/>
      <w:lang w:val="es-ES_tradnl"/>
    </w:rPr>
  </w:style>
  <w:style w:type="paragraph" w:customStyle="1" w:styleId="xl249">
    <w:name w:val="xl249"/>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b/>
      <w:szCs w:val="24"/>
      <w:lang w:val="es-ES_tradnl"/>
    </w:rPr>
  </w:style>
  <w:style w:type="paragraph" w:customStyle="1" w:styleId="xl250">
    <w:name w:val="xl250"/>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b/>
      <w:szCs w:val="24"/>
      <w:lang w:val="es-ES_tradnl"/>
    </w:rPr>
  </w:style>
  <w:style w:type="paragraph" w:customStyle="1" w:styleId="xl251">
    <w:name w:val="xl251"/>
    <w:basedOn w:val="Normal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pPr>
    <w:rPr>
      <w:rFonts w:ascii="Arial" w:eastAsiaTheme="minorEastAsia" w:hAnsi="Arial" w:cs="Arial"/>
      <w:b/>
      <w:color w:val="FFFFFF"/>
      <w:szCs w:val="24"/>
      <w:lang w:val="es-ES_tradnl"/>
    </w:rPr>
  </w:style>
  <w:style w:type="paragraph" w:customStyle="1" w:styleId="xl252">
    <w:name w:val="xl252"/>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s-ES_tradnl"/>
    </w:rPr>
  </w:style>
  <w:style w:type="paragraph" w:customStyle="1" w:styleId="xl253">
    <w:name w:val="xl253"/>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s-ES_tradnl"/>
    </w:rPr>
  </w:style>
  <w:style w:type="paragraph" w:customStyle="1" w:styleId="xl254">
    <w:name w:val="xl254"/>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b/>
      <w:szCs w:val="24"/>
      <w:lang w:val="es-ES_tradnl"/>
    </w:rPr>
  </w:style>
  <w:style w:type="paragraph" w:customStyle="1" w:styleId="xl255">
    <w:name w:val="xl255"/>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s-ES_tradnl"/>
    </w:rPr>
  </w:style>
  <w:style w:type="paragraph" w:customStyle="1" w:styleId="xl256">
    <w:name w:val="xl256"/>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b/>
      <w:szCs w:val="24"/>
      <w:lang w:val="es-ES_tradnl"/>
    </w:rPr>
  </w:style>
  <w:style w:type="paragraph" w:customStyle="1" w:styleId="xl257">
    <w:name w:val="xl257"/>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b/>
      <w:szCs w:val="24"/>
      <w:lang w:val="es-ES_tradnl"/>
    </w:rPr>
  </w:style>
  <w:style w:type="paragraph" w:customStyle="1" w:styleId="xl258">
    <w:name w:val="xl258"/>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s-ES_tradnl"/>
    </w:rPr>
  </w:style>
  <w:style w:type="paragraph" w:customStyle="1" w:styleId="xl259">
    <w:name w:val="xl259"/>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s-ES_tradnl"/>
    </w:rPr>
  </w:style>
  <w:style w:type="paragraph" w:customStyle="1" w:styleId="xl260">
    <w:name w:val="xl260"/>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s-ES_tradnl"/>
    </w:rPr>
  </w:style>
  <w:style w:type="paragraph" w:customStyle="1" w:styleId="xl261">
    <w:name w:val="xl261"/>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b/>
      <w:szCs w:val="24"/>
      <w:lang w:val="es-ES_tradnl"/>
    </w:rPr>
  </w:style>
  <w:style w:type="paragraph" w:customStyle="1" w:styleId="xl262">
    <w:name w:val="xl262"/>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s-ES_tradnl"/>
    </w:rPr>
  </w:style>
  <w:style w:type="paragraph" w:customStyle="1" w:styleId="xl263">
    <w:name w:val="xl263"/>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heme="minorEastAsia" w:hAnsi="Arial" w:cs="Arial"/>
      <w:szCs w:val="24"/>
      <w:lang w:val="es-ES_tradnl"/>
    </w:rPr>
  </w:style>
  <w:style w:type="paragraph" w:customStyle="1" w:styleId="xl264">
    <w:name w:val="xl264"/>
    <w:basedOn w:val="Normal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heme="minorEastAsia" w:hAnsi="Arial" w:cs="Arial"/>
      <w:szCs w:val="24"/>
      <w:lang w:val="es-ES_tradnl"/>
    </w:rPr>
  </w:style>
  <w:style w:type="paragraph" w:customStyle="1" w:styleId="xl265">
    <w:name w:val="xl265"/>
    <w:basedOn w:val="Normal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heme="minorEastAsia" w:hAnsi="Arial" w:cs="Arial"/>
      <w:szCs w:val="24"/>
      <w:lang w:val="es-ES_tradnl"/>
    </w:rPr>
  </w:style>
  <w:style w:type="paragraph" w:customStyle="1" w:styleId="xl266">
    <w:name w:val="xl266"/>
    <w:basedOn w:val="Normal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heme="minorEastAsia" w:hAnsi="Arial" w:cs="Arial"/>
      <w:b/>
      <w:szCs w:val="24"/>
      <w:lang w:val="es-ES_tradnl"/>
    </w:rPr>
  </w:style>
  <w:style w:type="paragraph" w:customStyle="1" w:styleId="xl267">
    <w:name w:val="xl267"/>
    <w:basedOn w:val="Normal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heme="minorEastAsia" w:hAnsi="Arial" w:cs="Arial"/>
      <w:b/>
      <w:szCs w:val="24"/>
      <w:lang w:val="es-ES_tradnl"/>
    </w:rPr>
  </w:style>
  <w:style w:type="paragraph" w:customStyle="1" w:styleId="xl268">
    <w:name w:val="xl268"/>
    <w:basedOn w:val="Normal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heme="minorEastAsia" w:hAnsi="Arial" w:cs="Arial"/>
      <w:szCs w:val="24"/>
      <w:lang w:val="es-ES_tradnl"/>
    </w:rPr>
  </w:style>
  <w:style w:type="paragraph" w:customStyle="1" w:styleId="TituloESSALUD6">
    <w:name w:val="Titulo ESSALUD 6"/>
    <w:basedOn w:val="heading60"/>
    <w:next w:val="Normal0"/>
    <w:qFormat/>
    <w:pPr>
      <w:keepNext/>
      <w:tabs>
        <w:tab w:val="num" w:pos="1152"/>
      </w:tabs>
      <w:spacing w:before="0" w:after="240" w:line="240" w:lineRule="auto"/>
      <w:ind w:left="1985" w:hanging="1134"/>
    </w:pPr>
    <w:rPr>
      <w:rFonts w:ascii="Arial" w:hAnsi="Arial"/>
      <w:color w:val="008ECB"/>
      <w:szCs w:val="20"/>
      <w:lang w:val="es-ES_tradnl"/>
    </w:rPr>
  </w:style>
  <w:style w:type="paragraph" w:customStyle="1" w:styleId="Titulo7ESSALUD">
    <w:name w:val="Titulo 7 ESSALUD"/>
    <w:basedOn w:val="Ttulo7"/>
    <w:next w:val="Normal0"/>
    <w:qFormat/>
    <w:pPr>
      <w:keepNext/>
      <w:tabs>
        <w:tab w:val="num" w:pos="1296"/>
      </w:tabs>
      <w:spacing w:before="0" w:after="240" w:line="240" w:lineRule="auto"/>
      <w:ind w:left="2551" w:hanging="1457"/>
      <w:jc w:val="both"/>
    </w:pPr>
    <w:rPr>
      <w:rFonts w:ascii="Arial" w:eastAsiaTheme="minorEastAsia" w:hAnsi="Arial" w:cs="Times New Roman"/>
      <w:color w:val="008ECB"/>
      <w:sz w:val="22"/>
      <w:szCs w:val="20"/>
      <w:lang w:val="es-ES"/>
    </w:rPr>
  </w:style>
  <w:style w:type="paragraph" w:customStyle="1" w:styleId="TITULO8ESSALUD">
    <w:name w:val="TITULO 8 ESSALUD"/>
    <w:basedOn w:val="Ttulo8"/>
    <w:next w:val="Normal0"/>
    <w:qFormat/>
    <w:pPr>
      <w:tabs>
        <w:tab w:val="num" w:pos="1440"/>
      </w:tabs>
      <w:spacing w:before="0" w:after="240" w:line="240" w:lineRule="auto"/>
      <w:ind w:left="3119" w:hanging="1622"/>
      <w:jc w:val="both"/>
    </w:pPr>
    <w:rPr>
      <w:rFonts w:ascii="Arial" w:eastAsiaTheme="minorEastAsia" w:hAnsi="Arial" w:cs="Times New Roman"/>
      <w:i w:val="0"/>
      <w:color w:val="008ECB"/>
      <w:sz w:val="22"/>
      <w:lang w:val="es-ES"/>
    </w:rPr>
  </w:style>
  <w:style w:type="paragraph" w:customStyle="1" w:styleId="xl280">
    <w:name w:val="xl280"/>
    <w:basedOn w:val="Normal0"/>
    <w:pPr>
      <w:spacing w:before="100" w:beforeAutospacing="1" w:after="100" w:afterAutospacing="1"/>
      <w:jc w:val="center"/>
    </w:pPr>
    <w:rPr>
      <w:rFonts w:ascii="Arial" w:eastAsiaTheme="minorEastAsia" w:hAnsi="Arial" w:cs="Arial"/>
      <w:szCs w:val="24"/>
      <w:lang w:val="es-ES_tradnl"/>
    </w:rPr>
  </w:style>
  <w:style w:type="paragraph" w:customStyle="1" w:styleId="xl281">
    <w:name w:val="xl281"/>
    <w:basedOn w:val="Normal0"/>
    <w:pPr>
      <w:spacing w:before="100" w:beforeAutospacing="1" w:after="100" w:afterAutospacing="1"/>
      <w:jc w:val="both"/>
    </w:pPr>
    <w:rPr>
      <w:rFonts w:ascii="Arial" w:eastAsiaTheme="minorEastAsia" w:hAnsi="Arial" w:cs="Arial"/>
      <w:szCs w:val="24"/>
      <w:lang w:val="es-ES_tradnl"/>
    </w:rPr>
  </w:style>
  <w:style w:type="paragraph" w:customStyle="1" w:styleId="xl282">
    <w:name w:val="xl282"/>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b/>
      <w:szCs w:val="24"/>
      <w:lang w:val="es-ES_tradnl"/>
    </w:rPr>
  </w:style>
  <w:style w:type="paragraph" w:customStyle="1" w:styleId="xl283">
    <w:name w:val="xl283"/>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heme="minorEastAsia" w:hAnsi="Arial" w:cs="Arial"/>
      <w:b/>
      <w:szCs w:val="24"/>
      <w:lang w:val="es-ES_tradnl"/>
    </w:rPr>
  </w:style>
  <w:style w:type="paragraph" w:customStyle="1" w:styleId="xl284">
    <w:name w:val="xl284"/>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heme="minorEastAsia" w:hAnsi="Arial" w:cs="Arial"/>
      <w:szCs w:val="24"/>
      <w:lang w:val="es-ES_tradnl"/>
    </w:rPr>
  </w:style>
  <w:style w:type="paragraph" w:customStyle="1" w:styleId="xl285">
    <w:name w:val="xl285"/>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b/>
      <w:szCs w:val="24"/>
      <w:lang w:val="es-ES_tradnl"/>
    </w:rPr>
  </w:style>
  <w:style w:type="paragraph" w:customStyle="1" w:styleId="xl286">
    <w:name w:val="xl286"/>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heme="minorEastAsia" w:hAnsi="Arial" w:cs="Arial"/>
      <w:szCs w:val="24"/>
      <w:lang w:val="es-ES_tradnl"/>
    </w:rPr>
  </w:style>
  <w:style w:type="paragraph" w:customStyle="1" w:styleId="xl287">
    <w:name w:val="xl287"/>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heme="minorEastAsia" w:hAnsi="Arial" w:cs="Arial"/>
      <w:szCs w:val="24"/>
      <w:lang w:val="es-ES_tradnl"/>
    </w:rPr>
  </w:style>
  <w:style w:type="paragraph" w:customStyle="1" w:styleId="xl288">
    <w:name w:val="xl288"/>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heme="minorEastAsia" w:hAnsi="Arial" w:cs="Arial"/>
      <w:szCs w:val="24"/>
      <w:lang w:val="es-ES_tradnl"/>
    </w:rPr>
  </w:style>
  <w:style w:type="paragraph" w:customStyle="1" w:styleId="xl289">
    <w:name w:val="xl289"/>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b/>
      <w:szCs w:val="24"/>
      <w:lang w:val="es-ES_tradnl"/>
    </w:rPr>
  </w:style>
  <w:style w:type="paragraph" w:customStyle="1" w:styleId="xl290">
    <w:name w:val="xl290"/>
    <w:basedOn w:val="Normal0"/>
    <w:pPr>
      <w:spacing w:before="100" w:beforeAutospacing="1" w:after="100" w:afterAutospacing="1"/>
      <w:jc w:val="center"/>
    </w:pPr>
    <w:rPr>
      <w:rFonts w:ascii="Arial" w:eastAsiaTheme="minorEastAsia" w:hAnsi="Arial" w:cs="Arial"/>
      <w:szCs w:val="24"/>
      <w:lang w:val="es-ES_tradnl"/>
    </w:rPr>
  </w:style>
  <w:style w:type="paragraph" w:customStyle="1" w:styleId="xl291">
    <w:name w:val="xl291"/>
    <w:basedOn w:val="Normal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both"/>
    </w:pPr>
    <w:rPr>
      <w:rFonts w:ascii="Arial" w:eastAsiaTheme="minorEastAsia" w:hAnsi="Arial" w:cs="Arial"/>
      <w:b/>
      <w:color w:val="FFFFFF"/>
      <w:szCs w:val="24"/>
      <w:lang w:val="es-ES_tradnl"/>
    </w:rPr>
  </w:style>
  <w:style w:type="paragraph" w:customStyle="1" w:styleId="xl292">
    <w:name w:val="xl292"/>
    <w:basedOn w:val="Normal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heme="minorEastAsia" w:hAnsi="Arial" w:cs="Arial"/>
      <w:szCs w:val="24"/>
      <w:lang w:val="es-ES_tradnl"/>
    </w:rPr>
  </w:style>
  <w:style w:type="paragraph" w:customStyle="1" w:styleId="xl293">
    <w:name w:val="xl293"/>
    <w:basedOn w:val="Normal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pPr>
    <w:rPr>
      <w:rFonts w:ascii="Arial" w:eastAsiaTheme="minorEastAsia" w:hAnsi="Arial" w:cs="Arial"/>
      <w:b/>
      <w:color w:val="FFFFFF"/>
      <w:szCs w:val="24"/>
      <w:lang w:val="es-ES_tradnl"/>
    </w:rPr>
  </w:style>
  <w:style w:type="paragraph" w:customStyle="1" w:styleId="xl294">
    <w:name w:val="xl294"/>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both"/>
    </w:pPr>
    <w:rPr>
      <w:rFonts w:ascii="Arial" w:eastAsiaTheme="minorEastAsia" w:hAnsi="Arial" w:cs="Arial"/>
      <w:szCs w:val="24"/>
      <w:lang w:val="es-ES_tradnl"/>
    </w:rPr>
  </w:style>
  <w:style w:type="paragraph" w:customStyle="1" w:styleId="xl295">
    <w:name w:val="xl295"/>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s-ES_tradnl"/>
    </w:rPr>
  </w:style>
  <w:style w:type="paragraph" w:customStyle="1" w:styleId="xl296">
    <w:name w:val="xl296"/>
    <w:basedOn w:val="Normal0"/>
    <w:pPr>
      <w:pBdr>
        <w:top w:val="single" w:sz="4" w:space="0" w:color="auto"/>
        <w:left w:val="single" w:sz="4" w:space="9" w:color="auto"/>
        <w:bottom w:val="single" w:sz="4" w:space="0" w:color="auto"/>
        <w:right w:val="single" w:sz="4" w:space="0" w:color="auto"/>
      </w:pBdr>
      <w:shd w:val="clear" w:color="000000" w:fill="F2F2F2"/>
      <w:spacing w:before="100" w:beforeAutospacing="1" w:after="100" w:afterAutospacing="1"/>
      <w:ind w:firstLine="100"/>
      <w:jc w:val="both"/>
    </w:pPr>
    <w:rPr>
      <w:rFonts w:ascii="Arial" w:eastAsiaTheme="minorEastAsia" w:hAnsi="Arial" w:cs="Arial"/>
      <w:szCs w:val="24"/>
      <w:lang w:val="es-ES_tradnl"/>
    </w:rPr>
  </w:style>
  <w:style w:type="paragraph" w:customStyle="1" w:styleId="xl297">
    <w:name w:val="xl297"/>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s-ES_tradnl"/>
    </w:rPr>
  </w:style>
  <w:style w:type="paragraph" w:customStyle="1" w:styleId="xl298">
    <w:name w:val="xl298"/>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both"/>
    </w:pPr>
    <w:rPr>
      <w:rFonts w:ascii="Arial" w:eastAsiaTheme="minorEastAsia" w:hAnsi="Arial" w:cs="Arial"/>
      <w:b/>
      <w:szCs w:val="24"/>
      <w:lang w:val="es-ES_tradnl"/>
    </w:rPr>
  </w:style>
  <w:style w:type="paragraph" w:customStyle="1" w:styleId="xl299">
    <w:name w:val="xl299"/>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b/>
      <w:szCs w:val="24"/>
      <w:lang w:val="es-ES_tradnl"/>
    </w:rPr>
  </w:style>
  <w:style w:type="paragraph" w:customStyle="1" w:styleId="xl300">
    <w:name w:val="xl300"/>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s-ES_tradnl"/>
    </w:rPr>
  </w:style>
  <w:style w:type="paragraph" w:customStyle="1" w:styleId="xl301">
    <w:name w:val="xl301"/>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b/>
      <w:szCs w:val="24"/>
      <w:lang w:val="es-ES_tradnl"/>
    </w:rPr>
  </w:style>
  <w:style w:type="paragraph" w:customStyle="1" w:styleId="xl302">
    <w:name w:val="xl302"/>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both"/>
    </w:pPr>
    <w:rPr>
      <w:rFonts w:ascii="Arial" w:eastAsiaTheme="minorEastAsia" w:hAnsi="Arial" w:cs="Arial"/>
      <w:b/>
      <w:szCs w:val="24"/>
      <w:lang w:val="es-ES_tradnl"/>
    </w:rPr>
  </w:style>
  <w:style w:type="paragraph" w:customStyle="1" w:styleId="Estilo3">
    <w:name w:val="Estilo3"/>
    <w:basedOn w:val="Normal0"/>
    <w:qFormat/>
    <w:pPr>
      <w:tabs>
        <w:tab w:val="left" w:pos="993"/>
        <w:tab w:val="num" w:pos="2880"/>
      </w:tabs>
      <w:spacing w:after="0" w:line="360" w:lineRule="auto"/>
      <w:jc w:val="both"/>
    </w:pPr>
    <w:rPr>
      <w:rFonts w:eastAsia="MS Gothic" w:cs="Times New Roman"/>
      <w:sz w:val="20"/>
      <w:szCs w:val="20"/>
      <w:lang w:val="pt-BR"/>
    </w:rPr>
  </w:style>
  <w:style w:type="character" w:customStyle="1" w:styleId="Estilo3Char">
    <w:name w:val="Estilo3 Char"/>
    <w:rPr>
      <w:rFonts w:eastAsia="MS Gothic"/>
      <w:sz w:val="20"/>
      <w:lang w:val="pt-BR"/>
    </w:rPr>
  </w:style>
  <w:style w:type="character" w:customStyle="1" w:styleId="Mencinsinresolver21">
    <w:name w:val="Mención sin resolver21"/>
    <w:basedOn w:val="Fuentedeprrafopredeter"/>
    <w:uiPriority w:val="99"/>
    <w:rPr>
      <w:rFonts w:cs="Times New Roman"/>
      <w:color w:val="605E5C"/>
      <w:shd w:val="clear" w:color="auto" w:fill="E1DFDD"/>
    </w:rPr>
  </w:style>
  <w:style w:type="character" w:customStyle="1" w:styleId="UnresolvedMention1">
    <w:name w:val="Unresolved Mention1"/>
    <w:basedOn w:val="Fuentedeprrafopredeter"/>
    <w:uiPriority w:val="99"/>
    <w:rPr>
      <w:rFonts w:cs="Times New Roman"/>
      <w:color w:val="605E5C"/>
      <w:shd w:val="clear" w:color="auto" w:fill="E1DFDD"/>
    </w:rPr>
  </w:style>
  <w:style w:type="character" w:customStyle="1" w:styleId="EstiloCar">
    <w:name w:val="Estilo Car"/>
    <w:rPr>
      <w:rFonts w:ascii="Arial" w:hAnsi="Arial"/>
      <w:b/>
      <w:sz w:val="24"/>
      <w:lang w:val="es-MX"/>
    </w:rPr>
  </w:style>
  <w:style w:type="character" w:customStyle="1" w:styleId="UnresolvedMention2">
    <w:name w:val="Unresolved Mention2"/>
    <w:basedOn w:val="Fuentedeprrafopredeter"/>
    <w:uiPriority w:val="99"/>
    <w:rPr>
      <w:rFonts w:cs="Times New Roman"/>
      <w:color w:val="605E5C"/>
      <w:shd w:val="clear" w:color="auto" w:fill="E1DFDD"/>
    </w:rPr>
  </w:style>
  <w:style w:type="character" w:customStyle="1" w:styleId="UnresolvedMention3">
    <w:name w:val="Unresolved Mention3"/>
    <w:basedOn w:val="Fuentedeprrafopredeter"/>
    <w:uiPriority w:val="99"/>
    <w:rPr>
      <w:rFonts w:cs="Times New Roman"/>
      <w:color w:val="605E5C"/>
      <w:shd w:val="clear" w:color="auto" w:fill="E1DFDD"/>
    </w:rPr>
  </w:style>
  <w:style w:type="paragraph" w:customStyle="1" w:styleId="xl16361">
    <w:name w:val="xl16361"/>
    <w:basedOn w:val="Normal0"/>
    <w:pPr>
      <w:spacing w:before="100" w:beforeAutospacing="1" w:after="100" w:afterAutospacing="1" w:line="240" w:lineRule="auto"/>
    </w:pPr>
    <w:rPr>
      <w:rFonts w:ascii="Garamond" w:eastAsiaTheme="minorEastAsia" w:hAnsi="Garamond" w:cs="Times New Roman"/>
      <w:sz w:val="20"/>
      <w:szCs w:val="20"/>
      <w:lang w:val="en-US"/>
    </w:rPr>
  </w:style>
  <w:style w:type="paragraph" w:customStyle="1" w:styleId="xl16362">
    <w:name w:val="xl16362"/>
    <w:basedOn w:val="Normal0"/>
    <w:pPr>
      <w:spacing w:before="100" w:beforeAutospacing="1" w:after="100" w:afterAutospacing="1" w:line="240" w:lineRule="auto"/>
      <w:jc w:val="center"/>
    </w:pPr>
    <w:rPr>
      <w:rFonts w:ascii="Garamond" w:eastAsiaTheme="minorEastAsia" w:hAnsi="Garamond" w:cs="Times New Roman"/>
      <w:sz w:val="20"/>
      <w:szCs w:val="20"/>
      <w:lang w:val="en-US"/>
    </w:rPr>
  </w:style>
  <w:style w:type="paragraph" w:customStyle="1" w:styleId="xl16363">
    <w:name w:val="xl16363"/>
    <w:basedOn w:val="Normal0"/>
    <w:pPr>
      <w:spacing w:before="100" w:beforeAutospacing="1" w:after="100" w:afterAutospacing="1" w:line="240" w:lineRule="auto"/>
      <w:jc w:val="center"/>
    </w:pPr>
    <w:rPr>
      <w:rFonts w:ascii="Garamond" w:eastAsiaTheme="minorEastAsia" w:hAnsi="Garamond" w:cs="Times New Roman"/>
      <w:sz w:val="20"/>
      <w:szCs w:val="20"/>
      <w:lang w:val="en-US"/>
    </w:rPr>
  </w:style>
  <w:style w:type="paragraph" w:customStyle="1" w:styleId="xl16364">
    <w:name w:val="xl16364"/>
    <w:basedOn w:val="Normal0"/>
    <w:pPr>
      <w:spacing w:before="100" w:beforeAutospacing="1" w:after="100" w:afterAutospacing="1" w:line="240" w:lineRule="auto"/>
    </w:pPr>
    <w:rPr>
      <w:rFonts w:ascii="Garamond" w:eastAsiaTheme="minorEastAsia" w:hAnsi="Garamond" w:cs="Times New Roman"/>
      <w:sz w:val="20"/>
      <w:szCs w:val="20"/>
      <w:lang w:val="en-US"/>
    </w:rPr>
  </w:style>
  <w:style w:type="paragraph" w:customStyle="1" w:styleId="xl16365">
    <w:name w:val="xl16365"/>
    <w:basedOn w:val="Normal0"/>
    <w:pPr>
      <w:pBdr>
        <w:top w:val="single" w:sz="4" w:space="0" w:color="5B9BD5"/>
        <w:left w:val="single" w:sz="4" w:space="0" w:color="5B9BD5"/>
        <w:bottom w:val="single" w:sz="4" w:space="0" w:color="5B9BD5"/>
        <w:right w:val="single" w:sz="4" w:space="0" w:color="5B9BD5"/>
      </w:pBdr>
      <w:spacing w:before="100" w:beforeAutospacing="1" w:after="100" w:afterAutospacing="1" w:line="240" w:lineRule="auto"/>
    </w:pPr>
    <w:rPr>
      <w:rFonts w:ascii="Garamond" w:eastAsiaTheme="minorEastAsia" w:hAnsi="Garamond" w:cs="Times New Roman"/>
      <w:sz w:val="20"/>
      <w:szCs w:val="20"/>
      <w:lang w:val="en-US"/>
    </w:rPr>
  </w:style>
  <w:style w:type="paragraph" w:customStyle="1" w:styleId="xl16366">
    <w:name w:val="xl16366"/>
    <w:basedOn w:val="Normal0"/>
    <w:pPr>
      <w:pBdr>
        <w:top w:val="single" w:sz="4" w:space="0" w:color="5B9BD5"/>
        <w:left w:val="single" w:sz="4" w:space="0" w:color="5B9BD5"/>
        <w:bottom w:val="single" w:sz="4" w:space="0" w:color="5B9BD5"/>
        <w:right w:val="single" w:sz="4" w:space="0" w:color="5B9BD5"/>
      </w:pBdr>
      <w:spacing w:before="100" w:beforeAutospacing="1" w:after="100" w:afterAutospacing="1" w:line="240" w:lineRule="auto"/>
      <w:jc w:val="center"/>
    </w:pPr>
    <w:rPr>
      <w:rFonts w:ascii="Garamond" w:eastAsiaTheme="minorEastAsia" w:hAnsi="Garamond" w:cs="Times New Roman"/>
      <w:sz w:val="20"/>
      <w:szCs w:val="20"/>
      <w:lang w:val="en-US"/>
    </w:rPr>
  </w:style>
  <w:style w:type="paragraph" w:customStyle="1" w:styleId="xl16367">
    <w:name w:val="xl16367"/>
    <w:basedOn w:val="Normal0"/>
    <w:pPr>
      <w:pBdr>
        <w:top w:val="single" w:sz="4" w:space="0" w:color="5B9BD5"/>
        <w:left w:val="single" w:sz="4" w:space="0" w:color="5B9BD5"/>
        <w:bottom w:val="single" w:sz="4" w:space="0" w:color="5B9BD5"/>
        <w:right w:val="single" w:sz="4" w:space="0" w:color="5B9BD5"/>
      </w:pBdr>
      <w:spacing w:before="100" w:beforeAutospacing="1" w:after="100" w:afterAutospacing="1" w:line="240" w:lineRule="auto"/>
      <w:jc w:val="center"/>
    </w:pPr>
    <w:rPr>
      <w:rFonts w:ascii="Garamond" w:eastAsiaTheme="minorEastAsia" w:hAnsi="Garamond" w:cs="Times New Roman"/>
      <w:sz w:val="20"/>
      <w:szCs w:val="20"/>
      <w:lang w:val="en-US"/>
    </w:rPr>
  </w:style>
  <w:style w:type="paragraph" w:customStyle="1" w:styleId="xl16368">
    <w:name w:val="xl16368"/>
    <w:basedOn w:val="Normal0"/>
    <w:pPr>
      <w:pBdr>
        <w:top w:val="single" w:sz="4" w:space="0" w:color="5B9BD5"/>
        <w:left w:val="single" w:sz="4" w:space="0" w:color="5B9BD5"/>
        <w:bottom w:val="single" w:sz="4" w:space="0" w:color="5B9BD5"/>
        <w:right w:val="single" w:sz="4" w:space="0" w:color="5B9BD5"/>
      </w:pBdr>
      <w:spacing w:before="100" w:beforeAutospacing="1" w:after="100" w:afterAutospacing="1" w:line="240" w:lineRule="auto"/>
      <w:jc w:val="center"/>
    </w:pPr>
    <w:rPr>
      <w:rFonts w:ascii="Garamond" w:eastAsiaTheme="minorEastAsia" w:hAnsi="Garamond" w:cs="Times New Roman"/>
      <w:sz w:val="20"/>
      <w:szCs w:val="20"/>
      <w:lang w:val="en-US"/>
    </w:rPr>
  </w:style>
  <w:style w:type="paragraph" w:customStyle="1" w:styleId="xl16369">
    <w:name w:val="xl16369"/>
    <w:basedOn w:val="Normal0"/>
    <w:pPr>
      <w:pBdr>
        <w:top w:val="single" w:sz="4" w:space="0" w:color="5B9BD5"/>
        <w:left w:val="single" w:sz="4" w:space="0" w:color="5B9BD5"/>
        <w:bottom w:val="single" w:sz="4" w:space="0" w:color="5B9BD5"/>
        <w:right w:val="single" w:sz="4" w:space="0" w:color="5B9BD5"/>
      </w:pBdr>
      <w:spacing w:before="100" w:beforeAutospacing="1" w:after="100" w:afterAutospacing="1" w:line="240" w:lineRule="auto"/>
      <w:jc w:val="center"/>
    </w:pPr>
    <w:rPr>
      <w:rFonts w:ascii="Garamond" w:eastAsiaTheme="minorEastAsia" w:hAnsi="Garamond" w:cs="Times New Roman"/>
      <w:sz w:val="20"/>
      <w:szCs w:val="20"/>
      <w:lang w:val="en-US"/>
    </w:rPr>
  </w:style>
  <w:style w:type="paragraph" w:customStyle="1" w:styleId="xl16370">
    <w:name w:val="xl16370"/>
    <w:basedOn w:val="Normal0"/>
    <w:pPr>
      <w:pBdr>
        <w:top w:val="single" w:sz="4" w:space="0" w:color="5B9BD5"/>
        <w:left w:val="single" w:sz="4" w:space="0" w:color="5B9BD5"/>
        <w:bottom w:val="single" w:sz="4" w:space="0" w:color="5B9BD5"/>
        <w:right w:val="single" w:sz="4" w:space="0" w:color="5B9BD5"/>
      </w:pBdr>
      <w:spacing w:before="100" w:beforeAutospacing="1" w:after="100" w:afterAutospacing="1" w:line="240" w:lineRule="auto"/>
      <w:jc w:val="center"/>
    </w:pPr>
    <w:rPr>
      <w:rFonts w:ascii="Garamond" w:eastAsiaTheme="minorEastAsia" w:hAnsi="Garamond" w:cs="Times New Roman"/>
      <w:sz w:val="20"/>
      <w:szCs w:val="20"/>
      <w:lang w:val="en-US"/>
    </w:rPr>
  </w:style>
  <w:style w:type="paragraph" w:customStyle="1" w:styleId="xl16371">
    <w:name w:val="xl16371"/>
    <w:basedOn w:val="Normal0"/>
    <w:pPr>
      <w:pBdr>
        <w:top w:val="single" w:sz="4" w:space="0" w:color="5B9BD5"/>
        <w:left w:val="single" w:sz="4" w:space="0" w:color="5B9BD5"/>
        <w:bottom w:val="single" w:sz="4" w:space="0" w:color="5B9BD5"/>
        <w:right w:val="single" w:sz="4" w:space="0" w:color="5B9BD5"/>
      </w:pBdr>
      <w:spacing w:before="100" w:beforeAutospacing="1" w:after="100" w:afterAutospacing="1" w:line="240" w:lineRule="auto"/>
      <w:jc w:val="center"/>
    </w:pPr>
    <w:rPr>
      <w:rFonts w:ascii="Garamond" w:eastAsiaTheme="minorEastAsia" w:hAnsi="Garamond" w:cs="Times New Roman"/>
      <w:color w:val="333333"/>
      <w:sz w:val="20"/>
      <w:szCs w:val="20"/>
      <w:lang w:val="en-US"/>
    </w:rPr>
  </w:style>
  <w:style w:type="paragraph" w:customStyle="1" w:styleId="xl16372">
    <w:name w:val="xl16372"/>
    <w:basedOn w:val="Normal0"/>
    <w:pPr>
      <w:pBdr>
        <w:top w:val="single" w:sz="4" w:space="0" w:color="5B9BD5"/>
        <w:left w:val="single" w:sz="4" w:space="0" w:color="5B9BD5"/>
        <w:bottom w:val="single" w:sz="4" w:space="0" w:color="5B9BD5"/>
        <w:right w:val="single" w:sz="4" w:space="0" w:color="5B9BD5"/>
      </w:pBdr>
      <w:spacing w:before="100" w:beforeAutospacing="1" w:after="100" w:afterAutospacing="1" w:line="240" w:lineRule="auto"/>
      <w:jc w:val="center"/>
    </w:pPr>
    <w:rPr>
      <w:rFonts w:ascii="Garamond" w:eastAsiaTheme="minorEastAsia" w:hAnsi="Garamond" w:cs="Times New Roman"/>
      <w:sz w:val="20"/>
      <w:szCs w:val="20"/>
      <w:lang w:val="en-US"/>
    </w:rPr>
  </w:style>
  <w:style w:type="paragraph" w:customStyle="1" w:styleId="xl16373">
    <w:name w:val="xl16373"/>
    <w:basedOn w:val="Normal0"/>
    <w:pPr>
      <w:pBdr>
        <w:top w:val="single" w:sz="4" w:space="0" w:color="5B9BD5"/>
        <w:left w:val="single" w:sz="4" w:space="0" w:color="5B9BD5"/>
        <w:bottom w:val="single" w:sz="4" w:space="0" w:color="5B9BD5"/>
        <w:right w:val="single" w:sz="4" w:space="0" w:color="5B9BD5"/>
      </w:pBdr>
      <w:spacing w:before="100" w:beforeAutospacing="1" w:after="100" w:afterAutospacing="1" w:line="240" w:lineRule="auto"/>
      <w:jc w:val="center"/>
    </w:pPr>
    <w:rPr>
      <w:rFonts w:ascii="Garamond" w:eastAsiaTheme="minorEastAsia" w:hAnsi="Garamond" w:cs="Times New Roman"/>
      <w:sz w:val="20"/>
      <w:szCs w:val="20"/>
      <w:lang w:val="en-US"/>
    </w:rPr>
  </w:style>
  <w:style w:type="paragraph" w:customStyle="1" w:styleId="xl16374">
    <w:name w:val="xl16374"/>
    <w:basedOn w:val="Normal0"/>
    <w:pPr>
      <w:pBdr>
        <w:top w:val="single" w:sz="4" w:space="0" w:color="5B9BD5"/>
        <w:left w:val="single" w:sz="4" w:space="0" w:color="5B9BD5"/>
        <w:bottom w:val="single" w:sz="4" w:space="0" w:color="5B9BD5"/>
        <w:right w:val="single" w:sz="4" w:space="0" w:color="5B9BD5"/>
      </w:pBdr>
      <w:spacing w:before="100" w:beforeAutospacing="1" w:after="100" w:afterAutospacing="1" w:line="240" w:lineRule="auto"/>
      <w:jc w:val="center"/>
    </w:pPr>
    <w:rPr>
      <w:rFonts w:ascii="Garamond" w:eastAsiaTheme="minorEastAsia" w:hAnsi="Garamond" w:cs="Times New Roman"/>
      <w:sz w:val="20"/>
      <w:szCs w:val="20"/>
      <w:lang w:val="en-US"/>
    </w:rPr>
  </w:style>
  <w:style w:type="paragraph" w:styleId="Bibliografa">
    <w:name w:val="Bibliography"/>
    <w:basedOn w:val="Normal0"/>
    <w:next w:val="Normal0"/>
    <w:uiPriority w:val="37"/>
    <w:pPr>
      <w:spacing w:after="0" w:line="259" w:lineRule="auto"/>
      <w:jc w:val="both"/>
    </w:pPr>
    <w:rPr>
      <w:rFonts w:cs="Arial"/>
    </w:rPr>
  </w:style>
  <w:style w:type="paragraph" w:customStyle="1" w:styleId="cuerpo3">
    <w:name w:val="cuerpo"/>
    <w:basedOn w:val="Normal0"/>
    <w:pPr>
      <w:spacing w:after="115" w:line="240" w:lineRule="auto"/>
      <w:jc w:val="both"/>
    </w:pPr>
    <w:rPr>
      <w:rFonts w:ascii="Arial" w:eastAsiaTheme="minorEastAsia" w:hAnsi="Arial" w:cs="Arial"/>
      <w:sz w:val="24"/>
      <w:szCs w:val="24"/>
      <w:lang w:val="es-CL"/>
    </w:rPr>
  </w:style>
  <w:style w:type="character" w:customStyle="1" w:styleId="no-style-override-1">
    <w:name w:val="no-style-override-1"/>
    <w:basedOn w:val="Fuentedeprrafopredeter"/>
    <w:rPr>
      <w:rFonts w:cs="Times New Roman"/>
      <w:b/>
    </w:rPr>
  </w:style>
  <w:style w:type="character" w:customStyle="1" w:styleId="no-style-override">
    <w:name w:val="no-style-override"/>
    <w:basedOn w:val="Fuentedeprrafopredeter"/>
    <w:rPr>
      <w:rFonts w:cs="Times New Roman"/>
    </w:rPr>
  </w:style>
  <w:style w:type="character" w:customStyle="1" w:styleId="meta-prep">
    <w:name w:val="meta-prep"/>
    <w:basedOn w:val="Fuentedeprrafopredeter"/>
    <w:rPr>
      <w:rFonts w:cs="Times New Roman"/>
    </w:rPr>
  </w:style>
  <w:style w:type="character" w:customStyle="1" w:styleId="entry-date">
    <w:name w:val="entry-date"/>
    <w:basedOn w:val="Fuentedeprrafopredeter"/>
    <w:rPr>
      <w:rFonts w:cs="Times New Roman"/>
    </w:rPr>
  </w:style>
  <w:style w:type="paragraph" w:customStyle="1" w:styleId="Paragraph">
    <w:name w:val="Paragraph"/>
    <w:aliases w:val="PARAGRAPH,PG,at,at Char,p,pa,paragraph"/>
    <w:basedOn w:val="Normal0"/>
    <w:pPr>
      <w:numPr>
        <w:ilvl w:val="1"/>
        <w:numId w:val="86"/>
      </w:numPr>
      <w:spacing w:after="0"/>
      <w:ind w:left="3150"/>
      <w:jc w:val="both"/>
    </w:pPr>
    <w:rPr>
      <w:rFonts w:eastAsiaTheme="minorEastAsia" w:cs="Times New Roman"/>
      <w:color w:val="000000"/>
      <w:sz w:val="24"/>
      <w:szCs w:val="20"/>
      <w:lang w:val="es-AR"/>
    </w:rPr>
  </w:style>
  <w:style w:type="paragraph" w:customStyle="1" w:styleId="gmail-msonormal">
    <w:name w:val="gmail-msonormal"/>
    <w:basedOn w:val="Normal0"/>
    <w:pPr>
      <w:spacing w:before="100" w:beforeAutospacing="1" w:after="100" w:afterAutospacing="1" w:line="240" w:lineRule="auto"/>
    </w:pPr>
    <w:rPr>
      <w:rFonts w:cs="Times New Roman"/>
      <w:lang w:val="es-CL"/>
    </w:rPr>
  </w:style>
  <w:style w:type="paragraph" w:customStyle="1" w:styleId="Bullet">
    <w:name w:val="Bullet"/>
    <w:aliases w:val="Alt-B"/>
    <w:next w:val="Normal0"/>
    <w:pPr>
      <w:tabs>
        <w:tab w:val="num" w:pos="720"/>
      </w:tabs>
      <w:autoSpaceDE w:val="0"/>
      <w:autoSpaceDN w:val="0"/>
      <w:adjustRightInd w:val="0"/>
      <w:spacing w:after="0" w:line="240" w:lineRule="auto"/>
      <w:ind w:left="720" w:hanging="360"/>
    </w:pPr>
    <w:rPr>
      <w:rFonts w:ascii="Times New Roman" w:hAnsi="Times New Roman" w:cs="Times New Roman"/>
      <w:noProof/>
      <w:sz w:val="24"/>
      <w:szCs w:val="24"/>
    </w:rPr>
  </w:style>
  <w:style w:type="character" w:customStyle="1" w:styleId="BulletChar">
    <w:name w:val="Bullet Char"/>
    <w:rPr>
      <w:rFonts w:ascii="Times New Roman" w:hAnsi="Times New Roman"/>
      <w:noProof/>
      <w:sz w:val="24"/>
    </w:rPr>
  </w:style>
  <w:style w:type="paragraph" w:customStyle="1" w:styleId="EstiloMicrosoftSansSerif11ptJustificadoDerecha001cm">
    <w:name w:val="Estilo Microsoft Sans Serif 11 pt Justificado Derecha:  0.01 cm ..."/>
    <w:basedOn w:val="Normal0"/>
    <w:pPr>
      <w:spacing w:after="0" w:line="288" w:lineRule="auto"/>
      <w:ind w:right="6"/>
      <w:jc w:val="both"/>
    </w:pPr>
    <w:rPr>
      <w:rFonts w:ascii="Microsoft Sans Serif" w:eastAsiaTheme="minorEastAsia" w:hAnsi="Microsoft Sans Serif" w:cs="Microsoft Sans Serif"/>
      <w:color w:val="000080"/>
      <w:lang w:val="es-ES" w:bidi="he-IL"/>
    </w:rPr>
  </w:style>
  <w:style w:type="paragraph" w:customStyle="1" w:styleId="CarCarCharCharCarCarCarCharCharCarCarCarCarCharChar">
    <w:name w:val="Car Car Char Char Car Car Car Char Char Car Car Car Car Char Char"/>
    <w:basedOn w:val="Normal0"/>
    <w:pPr>
      <w:spacing w:after="160" w:line="240" w:lineRule="exact"/>
      <w:jc w:val="both"/>
    </w:pPr>
    <w:rPr>
      <w:rFonts w:ascii="Verdana" w:eastAsiaTheme="minorEastAsia" w:hAnsi="Verdana" w:cs="Times New Roman"/>
      <w:sz w:val="20"/>
      <w:szCs w:val="20"/>
      <w:lang w:val="es-ES_tradnl"/>
    </w:rPr>
  </w:style>
  <w:style w:type="paragraph" w:customStyle="1" w:styleId="Parrafo2">
    <w:name w:val="Parrafo 2"/>
    <w:basedOn w:val="Normal0"/>
    <w:qFormat/>
    <w:pPr>
      <w:spacing w:after="160" w:line="259" w:lineRule="auto"/>
      <w:jc w:val="both"/>
    </w:pPr>
    <w:rPr>
      <w:rFonts w:cs="Arial"/>
    </w:rPr>
  </w:style>
  <w:style w:type="character" w:customStyle="1" w:styleId="Parrafo2Car">
    <w:name w:val="Parrafo 2 Car"/>
    <w:basedOn w:val="Fuentedeprrafopredeter"/>
    <w:rPr>
      <w:rFonts w:ascii="Calibri" w:eastAsia="Times New Roman" w:hAnsi="Calibri" w:cs="Arial"/>
      <w:lang w:val="x-none"/>
    </w:rPr>
  </w:style>
  <w:style w:type="paragraph" w:customStyle="1" w:styleId="NormalIkons">
    <w:name w:val="Normal Ikons"/>
    <w:basedOn w:val="Normal0"/>
    <w:pPr>
      <w:spacing w:after="0" w:line="300" w:lineRule="exact"/>
      <w:jc w:val="both"/>
    </w:pPr>
    <w:rPr>
      <w:rFonts w:ascii="Verdana" w:eastAsiaTheme="minorEastAsia" w:hAnsi="Verdana" w:cs="Arial"/>
      <w:szCs w:val="20"/>
      <w:lang w:val="es-ES"/>
    </w:rPr>
  </w:style>
  <w:style w:type="paragraph" w:customStyle="1" w:styleId="EcuacionIkons">
    <w:name w:val="Ecuacion Ikons"/>
    <w:basedOn w:val="NormalIkons"/>
    <w:pPr>
      <w:tabs>
        <w:tab w:val="center" w:pos="4320"/>
        <w:tab w:val="left" w:pos="8494"/>
      </w:tabs>
      <w:spacing w:line="240" w:lineRule="auto"/>
    </w:pPr>
  </w:style>
  <w:style w:type="paragraph" w:customStyle="1" w:styleId="Normalesp">
    <w:name w:val="Normal esp"/>
    <w:basedOn w:val="heading10"/>
    <w:pPr>
      <w:spacing w:before="0" w:after="0" w:line="240" w:lineRule="auto"/>
      <w:jc w:val="center"/>
    </w:pPr>
    <w:rPr>
      <w:rFonts w:ascii="Times New Roman" w:eastAsiaTheme="minorEastAsia" w:hAnsi="Times New Roman" w:cs="Times New Roman"/>
      <w:b w:val="0"/>
      <w:sz w:val="28"/>
      <w:szCs w:val="20"/>
      <w:lang w:val="es-ES"/>
    </w:rPr>
  </w:style>
  <w:style w:type="table" w:styleId="Tablaconlista5">
    <w:name w:val="Table List 5"/>
    <w:basedOn w:val="NormalTable0"/>
    <w:unhideWhenUsed/>
    <w:pPr>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sutil1">
    <w:name w:val="Table Subtle 1"/>
    <w:basedOn w:val="NormalTable0"/>
    <w:unhideWhenUsed/>
    <w:pPr>
      <w:autoSpaceDE w:val="0"/>
      <w:autoSpaceDN w:val="0"/>
      <w:adjustRightInd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EstiloCaptulo1">
    <w:name w:val="Estilo Capítulo +1"/>
    <w:basedOn w:val="Normal0"/>
    <w:pPr>
      <w:tabs>
        <w:tab w:val="num" w:pos="620"/>
      </w:tabs>
      <w:spacing w:after="0" w:line="288" w:lineRule="auto"/>
      <w:ind w:left="620" w:right="6" w:hanging="576"/>
      <w:jc w:val="both"/>
    </w:pPr>
    <w:rPr>
      <w:rFonts w:ascii="Microsoft Sans Serif" w:eastAsiaTheme="minorEastAsia" w:hAnsi="Microsoft Sans Serif" w:cs="Microsoft Sans Serif"/>
      <w:b/>
      <w:color w:val="000080"/>
      <w:sz w:val="24"/>
      <w:lang w:val="es-ES" w:bidi="he-IL"/>
    </w:rPr>
  </w:style>
  <w:style w:type="character" w:customStyle="1" w:styleId="StyleMicrosoftSansSerifLatinBoldDarkBlue">
    <w:name w:val="Style Microsoft Sans Serif (Latin) Bold Dark Blue"/>
    <w:rPr>
      <w:rFonts w:ascii="Microsoft Sans Serif" w:hAnsi="Microsoft Sans Serif"/>
      <w:color w:val="000080"/>
      <w:sz w:val="22"/>
      <w:lang w:val="es-ES_tradnl"/>
    </w:rPr>
  </w:style>
  <w:style w:type="character" w:customStyle="1" w:styleId="Listavistosa-nfasis1Car1">
    <w:name w:val="Lista vistosa - Énfasis 1 Car1"/>
    <w:uiPriority w:val="34"/>
    <w:rPr>
      <w:lang w:val="en-US"/>
    </w:rPr>
  </w:style>
  <w:style w:type="character" w:customStyle="1" w:styleId="DefaultChar">
    <w:name w:val="Default Char"/>
    <w:rPr>
      <w:rFonts w:ascii="Tahoma" w:hAnsi="Tahoma"/>
      <w:color w:val="000000"/>
      <w:sz w:val="24"/>
      <w:lang w:val="es-ES"/>
    </w:rPr>
  </w:style>
  <w:style w:type="paragraph" w:customStyle="1" w:styleId="gmail-m7868344580282400220gmail-msolistparagraph">
    <w:name w:val="gmail-m_7868344580282400220gmail-msolistparagraph"/>
    <w:basedOn w:val="Normal0"/>
    <w:pPr>
      <w:spacing w:before="100" w:beforeAutospacing="1" w:after="100" w:afterAutospacing="1" w:line="240" w:lineRule="auto"/>
    </w:pPr>
    <w:rPr>
      <w:lang w:val="es-MX"/>
    </w:rPr>
  </w:style>
  <w:style w:type="paragraph" w:customStyle="1" w:styleId="m4839003598761449440msolistparagraph">
    <w:name w:val="m_4839003598761449440msolistparagraph"/>
    <w:basedOn w:val="Normal0"/>
    <w:pPr>
      <w:spacing w:before="100" w:beforeAutospacing="1" w:after="100" w:afterAutospacing="1" w:line="240" w:lineRule="auto"/>
    </w:pPr>
    <w:rPr>
      <w:rFonts w:ascii="Times New Roman" w:eastAsiaTheme="minorEastAsia" w:hAnsi="Times New Roman" w:cs="Times New Roman"/>
      <w:sz w:val="24"/>
      <w:szCs w:val="24"/>
      <w:lang w:val="es-CL"/>
    </w:rPr>
  </w:style>
  <w:style w:type="paragraph" w:customStyle="1" w:styleId="plane">
    <w:name w:val="plane"/>
    <w:basedOn w:val="Normal0"/>
    <w:pPr>
      <w:suppressAutoHyphens/>
      <w:spacing w:after="0" w:line="240" w:lineRule="auto"/>
    </w:pPr>
    <w:rPr>
      <w:rFonts w:ascii="Tms Rmn" w:eastAsiaTheme="minorEastAsia" w:hAnsi="Tms Rmn" w:cs="Times New Roman"/>
      <w:sz w:val="24"/>
      <w:szCs w:val="20"/>
      <w:lang w:val="en-US"/>
    </w:rPr>
  </w:style>
  <w:style w:type="paragraph" w:customStyle="1" w:styleId="Level11">
    <w:name w:val="Level 1.1"/>
    <w:basedOn w:val="Normal0"/>
    <w:pPr>
      <w:spacing w:before="120" w:after="0" w:line="240" w:lineRule="auto"/>
      <w:ind w:left="706" w:hanging="706"/>
    </w:pPr>
    <w:rPr>
      <w:rFonts w:ascii="Arial" w:eastAsiaTheme="minorEastAsia" w:hAnsi="Arial" w:cs="Arial"/>
      <w:lang w:val="es-ES"/>
    </w:rPr>
  </w:style>
  <w:style w:type="paragraph" w:customStyle="1" w:styleId="Styledetableau">
    <w:name w:val="Style de tableau"/>
    <w:pPr>
      <w:autoSpaceDE w:val="0"/>
      <w:autoSpaceDN w:val="0"/>
      <w:adjustRightInd w:val="0"/>
      <w:spacing w:after="0" w:line="240" w:lineRule="auto"/>
    </w:pPr>
    <w:rPr>
      <w:rFonts w:ascii="Helvetica Neue" w:eastAsia="Times New Roman" w:hAnsi="Helvetica Neue" w:cs="Helvetica Neue"/>
      <w:b/>
      <w:color w:val="000000"/>
      <w:sz w:val="20"/>
      <w:szCs w:val="20"/>
      <w:lang w:val="en-US"/>
    </w:rPr>
  </w:style>
  <w:style w:type="paragraph" w:customStyle="1" w:styleId="Styledetableau1">
    <w:name w:val="Style de tableau1"/>
    <w:pPr>
      <w:autoSpaceDE w:val="0"/>
      <w:autoSpaceDN w:val="0"/>
      <w:adjustRightInd w:val="0"/>
      <w:spacing w:after="0" w:line="240" w:lineRule="auto"/>
    </w:pPr>
    <w:rPr>
      <w:rFonts w:ascii="Helvetica Neue" w:eastAsia="Times New Roman" w:hAnsi="Helvetica Neue" w:cs="Helvetica Neue"/>
      <w:color w:val="000000"/>
      <w:sz w:val="20"/>
      <w:szCs w:val="20"/>
      <w:lang w:val="en-US"/>
    </w:rPr>
  </w:style>
  <w:style w:type="paragraph" w:customStyle="1" w:styleId="Chapter">
    <w:name w:val="Chapter"/>
    <w:basedOn w:val="Normal0"/>
    <w:next w:val="Normal0"/>
    <w:pPr>
      <w:numPr>
        <w:numId w:val="87"/>
      </w:numPr>
      <w:tabs>
        <w:tab w:val="left" w:pos="1440"/>
      </w:tabs>
      <w:spacing w:after="240" w:line="240" w:lineRule="auto"/>
      <w:ind w:left="1069"/>
      <w:jc w:val="center"/>
    </w:pPr>
    <w:rPr>
      <w:rFonts w:ascii="Times New Roman" w:eastAsiaTheme="minorEastAsia" w:hAnsi="Times New Roman" w:cs="Times New Roman"/>
      <w:b/>
      <w:smallCaps/>
      <w:noProof/>
      <w:sz w:val="24"/>
      <w:szCs w:val="20"/>
    </w:rPr>
  </w:style>
  <w:style w:type="character" w:customStyle="1" w:styleId="ParagraphChar">
    <w:name w:val="Paragraph Char"/>
    <w:aliases w:val="PARAGRAPH Char,PG Char,p Char,pa Char,paragraph Char"/>
    <w:basedOn w:val="SangradetextonormalCar"/>
    <w:rPr>
      <w:rFonts w:ascii="Calibri" w:eastAsia="Times New Roman" w:hAnsi="Calibri" w:cs="Times New Roman"/>
      <w:color w:val="000000"/>
      <w:sz w:val="24"/>
      <w:lang w:val="es-AR"/>
    </w:rPr>
  </w:style>
  <w:style w:type="paragraph" w:customStyle="1" w:styleId="SubSubPar">
    <w:name w:val="SubSubPar"/>
    <w:basedOn w:val="subpar"/>
    <w:pPr>
      <w:tabs>
        <w:tab w:val="left" w:pos="0"/>
        <w:tab w:val="num" w:pos="360"/>
      </w:tabs>
      <w:ind w:left="2880" w:hanging="360"/>
      <w:jc w:val="left"/>
    </w:pPr>
    <w:rPr>
      <w:rFonts w:cs="Times New Roman"/>
      <w:lang w:val="en-US"/>
    </w:rPr>
  </w:style>
  <w:style w:type="paragraph" w:customStyle="1" w:styleId="articleabstract">
    <w:name w:val="article_abstract"/>
    <w:basedOn w:val="Normal0"/>
    <w:pPr>
      <w:spacing w:before="100" w:beforeAutospacing="1" w:after="100" w:afterAutospacing="1" w:line="240" w:lineRule="auto"/>
    </w:pPr>
    <w:rPr>
      <w:rFonts w:ascii="Times New Roman" w:eastAsiaTheme="minorEastAsia" w:hAnsi="Times New Roman" w:cs="Times New Roman"/>
      <w:sz w:val="24"/>
      <w:szCs w:val="24"/>
      <w:lang w:val="es-CL"/>
    </w:rPr>
  </w:style>
  <w:style w:type="character" w:customStyle="1" w:styleId="A3">
    <w:name w:val="A3"/>
    <w:uiPriority w:val="99"/>
    <w:rPr>
      <w:b/>
      <w:color w:val="000000"/>
      <w:sz w:val="16"/>
    </w:rPr>
  </w:style>
  <w:style w:type="character" w:customStyle="1" w:styleId="A11">
    <w:name w:val="A11"/>
    <w:uiPriority w:val="99"/>
    <w:rPr>
      <w:b/>
      <w:color w:val="000000"/>
      <w:sz w:val="64"/>
    </w:rPr>
  </w:style>
  <w:style w:type="paragraph" w:customStyle="1" w:styleId="Standardparagraph">
    <w:name w:val="Standard paragraph"/>
    <w:basedOn w:val="Normal0"/>
    <w:pPr>
      <w:tabs>
        <w:tab w:val="left" w:pos="709"/>
        <w:tab w:val="left" w:pos="1418"/>
        <w:tab w:val="left" w:pos="2126"/>
        <w:tab w:val="left" w:pos="2835"/>
        <w:tab w:val="right" w:pos="8222"/>
      </w:tabs>
      <w:spacing w:after="240" w:line="240" w:lineRule="auto"/>
    </w:pPr>
    <w:rPr>
      <w:rFonts w:ascii="Times New Roman" w:eastAsiaTheme="minorEastAsia" w:hAnsi="Times New Roman" w:cs="Times New Roman"/>
      <w:sz w:val="24"/>
      <w:szCs w:val="24"/>
      <w:lang w:val="en-GB"/>
    </w:rPr>
  </w:style>
  <w:style w:type="character" w:customStyle="1" w:styleId="notranslate">
    <w:name w:val="notranslate"/>
    <w:basedOn w:val="Fuentedeprrafopredeter"/>
    <w:rPr>
      <w:rFonts w:cs="Times New Roman"/>
    </w:rPr>
  </w:style>
  <w:style w:type="character" w:customStyle="1" w:styleId="text">
    <w:name w:val="text"/>
    <w:basedOn w:val="Fuentedeprrafopredeter"/>
    <w:rPr>
      <w:rFonts w:cs="Times New Roman"/>
    </w:rPr>
  </w:style>
  <w:style w:type="character" w:customStyle="1" w:styleId="author-ref">
    <w:name w:val="author-ref"/>
    <w:basedOn w:val="Fuentedeprrafopredeter"/>
    <w:rPr>
      <w:rFonts w:cs="Times New Roman"/>
    </w:rPr>
  </w:style>
  <w:style w:type="character" w:customStyle="1" w:styleId="Heading2Char1">
    <w:name w:val="Heading 2 Char1"/>
    <w:aliases w:val="2 headline Char,Don't use Char,Fracción C/T Char,Libro Char,TTC 2 Char,Título 21 Char,h Char"/>
    <w:basedOn w:val="Fuentedeprrafopredeter"/>
    <w:uiPriority w:val="9"/>
    <w:rPr>
      <w:rFonts w:ascii="Calibri Light" w:eastAsia="Yu Gothic Light" w:hAnsi="Calibri Light" w:cs="Times New Roman"/>
      <w:b/>
      <w:smallCaps/>
      <w:color w:val="0C307A"/>
      <w:sz w:val="26"/>
      <w:szCs w:val="26"/>
    </w:rPr>
  </w:style>
  <w:style w:type="character" w:customStyle="1" w:styleId="Heading3Char1">
    <w:name w:val="Heading 3 Char1"/>
    <w:aliases w:val="Hdg 3 Char,don't use Char"/>
    <w:basedOn w:val="Fuentedeprrafopredeter"/>
    <w:uiPriority w:val="9"/>
    <w:rPr>
      <w:rFonts w:ascii="Calibri Light" w:eastAsia="Yu Gothic Light" w:hAnsi="Calibri Light" w:cs="Times New Roman"/>
      <w:b/>
      <w:smallCaps/>
      <w:color w:val="0C307A"/>
      <w:sz w:val="24"/>
      <w:szCs w:val="24"/>
    </w:rPr>
  </w:style>
  <w:style w:type="paragraph" w:customStyle="1" w:styleId="Personalizadojegy">
    <w:name w:val="Personalizado jegy"/>
    <w:basedOn w:val="Normal0"/>
    <w:pPr>
      <w:spacing w:after="120" w:line="240" w:lineRule="auto"/>
    </w:pPr>
    <w:rPr>
      <w:rFonts w:cs="Times New Roman"/>
      <w:sz w:val="20"/>
      <w:szCs w:val="20"/>
      <w:lang w:val="es-ES"/>
    </w:rPr>
  </w:style>
  <w:style w:type="character" w:customStyle="1" w:styleId="PersonalizadojegyCar">
    <w:name w:val="Personalizado jegy Car"/>
    <w:rPr>
      <w:sz w:val="20"/>
      <w:lang w:val="es-ES"/>
    </w:rPr>
  </w:style>
  <w:style w:type="paragraph" w:customStyle="1" w:styleId="Schedule">
    <w:name w:val="Schedule"/>
    <w:basedOn w:val="Normal0"/>
    <w:next w:val="Normal0"/>
    <w:pPr>
      <w:keepNext/>
      <w:numPr>
        <w:numId w:val="88"/>
      </w:numPr>
      <w:spacing w:before="240" w:after="0" w:line="240" w:lineRule="auto"/>
    </w:pPr>
    <w:rPr>
      <w:rFonts w:ascii="Arial" w:eastAsiaTheme="minorEastAsia" w:hAnsi="Arial" w:cs="Times New Roman"/>
      <w:b/>
      <w:color w:val="000000"/>
      <w:szCs w:val="17"/>
      <w:lang w:val="en-GB"/>
    </w:rPr>
  </w:style>
  <w:style w:type="paragraph" w:customStyle="1" w:styleId="Piedepgina1">
    <w:name w:val="Pie de página1"/>
    <w:uiPriority w:val="99"/>
    <w:pPr>
      <w:tabs>
        <w:tab w:val="center" w:pos="4252"/>
        <w:tab w:val="left" w:pos="8494"/>
      </w:tabs>
      <w:autoSpaceDE w:val="0"/>
      <w:autoSpaceDN w:val="0"/>
      <w:adjustRightInd w:val="0"/>
      <w:spacing w:after="0" w:line="300" w:lineRule="atLeast"/>
    </w:pPr>
    <w:rPr>
      <w:rFonts w:ascii="Verdana" w:eastAsia="ヒラギノ角ゴ Pro W3" w:hAnsi="Verdana" w:cs="Times New Roman"/>
      <w:color w:val="000000"/>
      <w:sz w:val="24"/>
      <w:szCs w:val="20"/>
      <w:lang w:val="es-ES_tradnl"/>
    </w:rPr>
  </w:style>
  <w:style w:type="character" w:customStyle="1" w:styleId="Nmerodepgina1">
    <w:name w:val="Número de página1"/>
    <w:uiPriority w:val="99"/>
    <w:rPr>
      <w:color w:val="000000"/>
      <w:sz w:val="20"/>
    </w:rPr>
  </w:style>
  <w:style w:type="paragraph" w:customStyle="1" w:styleId="FormatolibreA">
    <w:name w:val="Formato libre A"/>
    <w:uiPriority w:val="99"/>
    <w:pPr>
      <w:autoSpaceDE w:val="0"/>
      <w:autoSpaceDN w:val="0"/>
      <w:adjustRightInd w:val="0"/>
      <w:spacing w:after="0" w:line="240" w:lineRule="auto"/>
    </w:pPr>
    <w:rPr>
      <w:rFonts w:ascii="Times New Roman" w:eastAsia="ヒラギノ角ゴ Pro W3" w:hAnsi="Times New Roman" w:cs="Times New Roman"/>
      <w:color w:val="000000"/>
      <w:sz w:val="20"/>
      <w:szCs w:val="20"/>
      <w:lang w:val="es-ES_tradnl"/>
    </w:rPr>
  </w:style>
  <w:style w:type="paragraph" w:customStyle="1" w:styleId="TDC21">
    <w:name w:val="TDC 21"/>
    <w:next w:val="Normal0"/>
    <w:uiPriority w:val="99"/>
    <w:qFormat/>
    <w:pPr>
      <w:tabs>
        <w:tab w:val="right" w:leader="dot" w:pos="720"/>
      </w:tabs>
      <w:autoSpaceDE w:val="0"/>
      <w:autoSpaceDN w:val="0"/>
      <w:adjustRightInd w:val="0"/>
      <w:spacing w:after="0" w:line="300" w:lineRule="atLeast"/>
      <w:ind w:left="240"/>
      <w:outlineLvl w:val="0"/>
    </w:pPr>
    <w:rPr>
      <w:rFonts w:ascii="Cambria Bold" w:eastAsia="ヒラギノ角ゴ Pro W3" w:hAnsi="Cambria Bold" w:cs="Times New Roman"/>
      <w:color w:val="000000"/>
      <w:szCs w:val="20"/>
      <w:lang w:val="es-ES_tradnl"/>
    </w:rPr>
  </w:style>
  <w:style w:type="paragraph" w:customStyle="1" w:styleId="EstiloTtuloPortadaSinNegritaSinMaysculasAntes6pto">
    <w:name w:val="Estilo Título Portada + Sin Negrita Sin Mayúsculas Antes:  6 pto ..."/>
    <w:uiPriority w:val="99"/>
    <w:pPr>
      <w:keepNext/>
      <w:keepLines/>
      <w:autoSpaceDE w:val="0"/>
      <w:autoSpaceDN w:val="0"/>
      <w:adjustRightInd w:val="0"/>
      <w:spacing w:before="120" w:after="360" w:line="240" w:lineRule="auto"/>
      <w:jc w:val="both"/>
      <w:outlineLvl w:val="0"/>
    </w:pPr>
    <w:rPr>
      <w:rFonts w:ascii="Verdana" w:eastAsia="ヒラギノ角ゴ Pro W3" w:hAnsi="Verdana" w:cs="Times New Roman"/>
      <w:color w:val="000000"/>
      <w:sz w:val="28"/>
      <w:szCs w:val="20"/>
      <w:lang w:val="es-ES_tradnl"/>
    </w:rPr>
  </w:style>
  <w:style w:type="paragraph" w:customStyle="1" w:styleId="Formatolibre">
    <w:name w:val="Formato libre"/>
    <w:uiPriority w:val="99"/>
    <w:pPr>
      <w:autoSpaceDE w:val="0"/>
      <w:autoSpaceDN w:val="0"/>
      <w:adjustRightInd w:val="0"/>
      <w:spacing w:after="0" w:line="240" w:lineRule="auto"/>
    </w:pPr>
    <w:rPr>
      <w:rFonts w:ascii="Times New Roman" w:eastAsia="ヒラギノ角ゴ Pro W3" w:hAnsi="Times New Roman" w:cs="Times New Roman"/>
      <w:color w:val="000000"/>
      <w:sz w:val="20"/>
      <w:szCs w:val="20"/>
      <w:lang w:val="es-ES_tradnl"/>
    </w:rPr>
  </w:style>
  <w:style w:type="paragraph" w:customStyle="1" w:styleId="Ttulo11">
    <w:name w:val="Título 11"/>
    <w:next w:val="Normal0"/>
    <w:uiPriority w:val="99"/>
    <w:qFormat/>
    <w:pPr>
      <w:keepNext/>
      <w:keepLines/>
      <w:autoSpaceDE w:val="0"/>
      <w:autoSpaceDN w:val="0"/>
      <w:adjustRightInd w:val="0"/>
      <w:spacing w:before="480" w:after="0" w:line="240" w:lineRule="auto"/>
      <w:outlineLvl w:val="0"/>
    </w:pPr>
    <w:rPr>
      <w:rFonts w:ascii="Calibri Bold" w:eastAsia="ヒラギノ角ゴ Pro W3" w:hAnsi="Calibri Bold" w:cs="Times New Roman"/>
      <w:color w:val="2E5A88"/>
      <w:sz w:val="32"/>
      <w:szCs w:val="20"/>
      <w:lang w:val="es-ES_tradnl"/>
    </w:rPr>
  </w:style>
  <w:style w:type="character" w:customStyle="1" w:styleId="Hyperlink1">
    <w:name w:val="Hyperlink1"/>
    <w:uiPriority w:val="99"/>
    <w:rPr>
      <w:color w:val="0012FD"/>
      <w:sz w:val="20"/>
      <w:u w:val="single"/>
    </w:rPr>
  </w:style>
  <w:style w:type="paragraph" w:customStyle="1" w:styleId="TtulodeTDC1">
    <w:name w:val="Título de TDC1"/>
    <w:next w:val="Normal0"/>
    <w:uiPriority w:val="99"/>
    <w:pPr>
      <w:keepNext/>
      <w:keepLines/>
      <w:autoSpaceDE w:val="0"/>
      <w:autoSpaceDN w:val="0"/>
      <w:adjustRightInd w:val="0"/>
      <w:spacing w:before="480" w:after="0"/>
    </w:pPr>
    <w:rPr>
      <w:rFonts w:ascii="Calibri Bold" w:eastAsia="ヒラギノ角ゴ Pro W3" w:hAnsi="Calibri Bold" w:cs="Times New Roman"/>
      <w:color w:val="9A4300"/>
      <w:sz w:val="28"/>
      <w:szCs w:val="20"/>
      <w:lang w:val="es-ES_tradnl"/>
    </w:rPr>
  </w:style>
  <w:style w:type="paragraph" w:customStyle="1" w:styleId="Ttulo31">
    <w:name w:val="Título 31"/>
    <w:next w:val="Normal0"/>
    <w:uiPriority w:val="99"/>
    <w:qFormat/>
    <w:pPr>
      <w:keepNext/>
      <w:keepLines/>
      <w:autoSpaceDE w:val="0"/>
      <w:autoSpaceDN w:val="0"/>
      <w:adjustRightInd w:val="0"/>
      <w:spacing w:before="200" w:after="0" w:line="240" w:lineRule="auto"/>
      <w:outlineLvl w:val="2"/>
    </w:pPr>
    <w:rPr>
      <w:rFonts w:ascii="Calibri Bold" w:eastAsia="ヒラギノ角ゴ Pro W3" w:hAnsi="Calibri Bold" w:cs="Times New Roman"/>
      <w:color w:val="4782BB"/>
      <w:sz w:val="24"/>
      <w:szCs w:val="20"/>
      <w:lang w:val="es-ES_tradnl"/>
    </w:rPr>
  </w:style>
  <w:style w:type="paragraph" w:customStyle="1" w:styleId="BankNormal">
    <w:name w:val="BankNormal"/>
    <w:basedOn w:val="Normal0"/>
    <w:uiPriority w:val="99"/>
    <w:pPr>
      <w:spacing w:after="240" w:line="240" w:lineRule="auto"/>
    </w:pPr>
    <w:rPr>
      <w:rFonts w:ascii="Times New Roman" w:eastAsiaTheme="minorEastAsia" w:hAnsi="Times New Roman" w:cs="Times New Roman"/>
      <w:szCs w:val="20"/>
      <w:lang w:val="es-ES"/>
    </w:rPr>
  </w:style>
  <w:style w:type="paragraph" w:styleId="Sangranormal">
    <w:name w:val="Normal Indent"/>
    <w:basedOn w:val="Normal0"/>
    <w:uiPriority w:val="99"/>
    <w:pPr>
      <w:spacing w:after="0" w:line="240" w:lineRule="auto"/>
      <w:ind w:left="708"/>
    </w:pPr>
    <w:rPr>
      <w:rFonts w:ascii="Times New Roman" w:eastAsiaTheme="minorEastAsia" w:hAnsi="Times New Roman" w:cs="Times New Roman"/>
      <w:szCs w:val="24"/>
      <w:lang w:val="es-ES"/>
    </w:rPr>
  </w:style>
  <w:style w:type="paragraph" w:customStyle="1" w:styleId="TextH2">
    <w:name w:val="Text H2"/>
    <w:basedOn w:val="Normal0"/>
    <w:uiPriority w:val="99"/>
    <w:pPr>
      <w:tabs>
        <w:tab w:val="num" w:pos="952"/>
      </w:tabs>
      <w:spacing w:after="0" w:line="240" w:lineRule="auto"/>
      <w:ind w:left="576"/>
    </w:pPr>
    <w:rPr>
      <w:rFonts w:ascii="Arial" w:hAnsi="Arial" w:cs="Arial"/>
      <w:sz w:val="20"/>
      <w:szCs w:val="20"/>
      <w:lang w:val="es-MX"/>
    </w:rPr>
  </w:style>
  <w:style w:type="paragraph" w:customStyle="1" w:styleId="NormalWeb1">
    <w:name w:val="Normal (Web)1"/>
    <w:basedOn w:val="Normal0"/>
    <w:uiPriority w:val="99"/>
    <w:pPr>
      <w:spacing w:before="100" w:beforeAutospacing="1" w:after="100" w:afterAutospacing="1" w:line="240" w:lineRule="auto"/>
    </w:pPr>
    <w:rPr>
      <w:rFonts w:ascii="Arial Unicode MS" w:hAnsi="Arial Unicode MS" w:cs="Arial Unicode MS"/>
      <w:color w:val="000000"/>
      <w:szCs w:val="24"/>
      <w:lang w:val="de-DE"/>
    </w:rPr>
  </w:style>
  <w:style w:type="character" w:customStyle="1" w:styleId="st">
    <w:name w:val="st"/>
    <w:basedOn w:val="Fuentedeprrafopredeter"/>
    <w:rPr>
      <w:rFonts w:cs="Times New Roman"/>
    </w:rPr>
  </w:style>
  <w:style w:type="paragraph" w:customStyle="1" w:styleId="wfxRecipient">
    <w:name w:val="wfxRecipient"/>
    <w:basedOn w:val="Normal0"/>
    <w:pPr>
      <w:spacing w:after="0" w:line="240" w:lineRule="auto"/>
    </w:pPr>
    <w:rPr>
      <w:rFonts w:ascii="Times New Roman" w:eastAsiaTheme="minorEastAsia" w:hAnsi="Times New Roman" w:cs="Times New Roman"/>
      <w:szCs w:val="20"/>
      <w:lang w:val="es-ES_tradnl"/>
    </w:rPr>
  </w:style>
  <w:style w:type="paragraph" w:customStyle="1" w:styleId="PABullet1">
    <w:name w:val="PA Bullet 1"/>
    <w:basedOn w:val="Normal0"/>
    <w:pPr>
      <w:numPr>
        <w:numId w:val="89"/>
      </w:numPr>
      <w:spacing w:before="120" w:after="0" w:line="320" w:lineRule="exact"/>
    </w:pPr>
    <w:rPr>
      <w:rFonts w:ascii="Arial" w:eastAsiaTheme="minorEastAsia" w:hAnsi="Arial" w:cs="Times New Roman"/>
      <w:sz w:val="20"/>
      <w:szCs w:val="20"/>
      <w:lang w:val="en-GB"/>
    </w:rPr>
  </w:style>
  <w:style w:type="paragraph" w:customStyle="1" w:styleId="CVbullet">
    <w:name w:val="CV bullet"/>
    <w:basedOn w:val="PABullet1"/>
  </w:style>
  <w:style w:type="paragraph" w:customStyle="1" w:styleId="ProjectTitle">
    <w:name w:val="ProjectTitle"/>
    <w:basedOn w:val="heading20"/>
    <w:pPr>
      <w:keepNext w:val="0"/>
      <w:spacing w:before="480"/>
      <w:contextualSpacing/>
      <w:jc w:val="both"/>
      <w:outlineLvl w:val="9"/>
    </w:pPr>
    <w:rPr>
      <w:rFonts w:ascii="Arial" w:eastAsiaTheme="minorEastAsia" w:hAnsi="Arial" w:cs="Times New Roman"/>
      <w:b/>
      <w:smallCaps/>
      <w:kern w:val="28"/>
      <w:szCs w:val="20"/>
      <w:u w:val="none"/>
      <w:lang w:val="es-CO"/>
    </w:rPr>
  </w:style>
  <w:style w:type="paragraph" w:customStyle="1" w:styleId="Standard">
    <w:name w:val="Standard"/>
    <w:pPr>
      <w:suppressAutoHyphens/>
      <w:autoSpaceDE w:val="0"/>
      <w:autoSpaceDN w:val="0"/>
      <w:adjustRightInd w:val="0"/>
      <w:spacing w:after="0"/>
      <w:jc w:val="both"/>
    </w:pPr>
    <w:rPr>
      <w:rFonts w:eastAsia="ヒラギノ角ゴ Pro W3" w:cs="Times New Roman"/>
      <w:color w:val="000000"/>
      <w:kern w:val="3"/>
      <w:szCs w:val="24"/>
      <w:lang w:val="es-ES"/>
    </w:rPr>
  </w:style>
  <w:style w:type="character" w:customStyle="1" w:styleId="HeaderChar1">
    <w:name w:val="Header Char1"/>
    <w:basedOn w:val="Fuentedeprrafopredeter"/>
    <w:uiPriority w:val="99"/>
    <w:rPr>
      <w:rFonts w:ascii="Arial" w:eastAsia="Batang" w:hAnsi="Arial" w:cs="Times New Roman"/>
      <w:color w:val="00000A"/>
      <w:sz w:val="22"/>
      <w:lang w:val="es-SV"/>
    </w:rPr>
  </w:style>
  <w:style w:type="paragraph" w:customStyle="1" w:styleId="Logro">
    <w:name w:val="Logro"/>
    <w:basedOn w:val="Textoindependiente"/>
    <w:pPr>
      <w:spacing w:after="60" w:line="240" w:lineRule="atLeast"/>
      <w:jc w:val="both"/>
    </w:pPr>
    <w:rPr>
      <w:rFonts w:ascii="Garamond" w:eastAsia="Batang" w:hAnsi="Garamond"/>
      <w:sz w:val="22"/>
      <w:szCs w:val="20"/>
      <w:lang w:val="es-ES"/>
    </w:rPr>
  </w:style>
  <w:style w:type="paragraph" w:customStyle="1" w:styleId="BSubheading-Green">
    <w:name w:val="B Subheading - Green"/>
    <w:basedOn w:val="Normal0"/>
    <w:pPr>
      <w:spacing w:before="320" w:after="120" w:line="240" w:lineRule="auto"/>
      <w:outlineLvl w:val="1"/>
    </w:pPr>
    <w:rPr>
      <w:rFonts w:ascii="Arial" w:hAnsi="Arial" w:cs="Times New Roman"/>
      <w:b/>
      <w:noProof/>
      <w:color w:val="C0504D"/>
      <w:sz w:val="24"/>
      <w:szCs w:val="24"/>
    </w:rPr>
  </w:style>
  <w:style w:type="paragraph" w:customStyle="1" w:styleId="Bodycopy">
    <w:name w:val="Body copy"/>
    <w:basedOn w:val="Normal0"/>
    <w:pPr>
      <w:spacing w:after="240" w:line="220" w:lineRule="exact"/>
    </w:pPr>
    <w:rPr>
      <w:rFonts w:ascii="Arial" w:hAnsi="Arial" w:cs="Times New Roman"/>
      <w:sz w:val="19"/>
      <w:szCs w:val="20"/>
      <w:lang w:val="en-GB"/>
    </w:rPr>
  </w:style>
  <w:style w:type="character" w:customStyle="1" w:styleId="BodycopyChar">
    <w:name w:val="Body copy Char"/>
    <w:rPr>
      <w:rFonts w:ascii="Arial" w:eastAsia="Times New Roman" w:hAnsi="Arial"/>
      <w:sz w:val="20"/>
      <w:lang w:val="en-GB"/>
    </w:rPr>
  </w:style>
  <w:style w:type="character" w:customStyle="1" w:styleId="Titulo2Char">
    <w:name w:val="Titulo 2 Char"/>
    <w:rPr>
      <w:rFonts w:ascii="Times New Roman" w:hAnsi="Times New Roman"/>
      <w:sz w:val="24"/>
      <w:lang w:val="x-none"/>
    </w:rPr>
  </w:style>
  <w:style w:type="paragraph" w:customStyle="1" w:styleId="Carta">
    <w:name w:val="Carta"/>
    <w:basedOn w:val="Normal0"/>
    <w:pPr>
      <w:spacing w:before="240" w:after="0" w:line="240" w:lineRule="auto"/>
    </w:pPr>
    <w:rPr>
      <w:rFonts w:ascii="Times New Roman" w:eastAsiaTheme="minorEastAsia" w:hAnsi="Times New Roman" w:cs="Times New Roman"/>
      <w:sz w:val="20"/>
      <w:szCs w:val="20"/>
      <w:lang w:val="en-US"/>
    </w:rPr>
  </w:style>
  <w:style w:type="character" w:customStyle="1" w:styleId="CartaChar">
    <w:name w:val="Carta Char"/>
    <w:rPr>
      <w:rFonts w:ascii="Times New Roman" w:hAnsi="Times New Roman"/>
      <w:sz w:val="20"/>
      <w:lang w:val="en-US"/>
    </w:rPr>
  </w:style>
  <w:style w:type="paragraph" w:customStyle="1" w:styleId="BSubheading-Bluedk">
    <w:name w:val="B Subheading - Blue dk"/>
    <w:basedOn w:val="Normal0"/>
    <w:pPr>
      <w:spacing w:before="320" w:after="120" w:line="240" w:lineRule="auto"/>
      <w:outlineLvl w:val="1"/>
    </w:pPr>
    <w:rPr>
      <w:rFonts w:ascii="Arial" w:hAnsi="Arial" w:cs="Times New Roman"/>
      <w:b/>
      <w:noProof/>
      <w:color w:val="002776"/>
      <w:sz w:val="24"/>
      <w:szCs w:val="24"/>
    </w:rPr>
  </w:style>
  <w:style w:type="paragraph" w:customStyle="1" w:styleId="ListNumber1">
    <w:name w:val="List Number1"/>
    <w:basedOn w:val="Normal0"/>
    <w:uiPriority w:val="99"/>
    <w:pPr>
      <w:tabs>
        <w:tab w:val="num" w:pos="360"/>
      </w:tabs>
      <w:spacing w:after="120" w:line="220" w:lineRule="exact"/>
      <w:ind w:left="360" w:hanging="360"/>
    </w:pPr>
    <w:rPr>
      <w:rFonts w:ascii="Gill Sans MT" w:hAnsi="Gill Sans MT" w:cs="Times New Roman"/>
      <w:color w:val="000000"/>
      <w:sz w:val="20"/>
      <w:szCs w:val="20"/>
      <w:lang w:val="en-CA"/>
    </w:rPr>
  </w:style>
  <w:style w:type="paragraph" w:customStyle="1" w:styleId="Institucin">
    <w:name w:val="Institución"/>
    <w:basedOn w:val="Normal0"/>
    <w:next w:val="Logro"/>
    <w:uiPriority w:val="99"/>
    <w:pPr>
      <w:tabs>
        <w:tab w:val="left" w:pos="1440"/>
        <w:tab w:val="right" w:pos="6480"/>
      </w:tabs>
      <w:spacing w:before="60" w:after="0" w:line="220" w:lineRule="atLeast"/>
    </w:pPr>
    <w:rPr>
      <w:rFonts w:ascii="Garamond" w:eastAsiaTheme="minorEastAsia" w:hAnsi="Garamond" w:cs="Times New Roman"/>
      <w:szCs w:val="20"/>
      <w:lang w:val="es-ES"/>
    </w:rPr>
  </w:style>
  <w:style w:type="paragraph" w:customStyle="1" w:styleId="Sinttulo">
    <w:name w:val="Sin título"/>
    <w:basedOn w:val="Normal0"/>
    <w:uiPriority w:val="99"/>
    <w:pPr>
      <w:spacing w:before="220" w:after="0" w:line="220" w:lineRule="atLeast"/>
    </w:pPr>
    <w:rPr>
      <w:rFonts w:ascii="Garamond" w:eastAsiaTheme="minorEastAsia" w:hAnsi="Garamond" w:cs="Times New Roman"/>
      <w:caps/>
      <w:spacing w:val="15"/>
      <w:sz w:val="20"/>
      <w:szCs w:val="20"/>
      <w:lang w:val="es-ES"/>
    </w:rPr>
  </w:style>
  <w:style w:type="paragraph" w:customStyle="1" w:styleId="Normal2">
    <w:name w:val="Normal 2"/>
    <w:basedOn w:val="Normal0"/>
    <w:pPr>
      <w:spacing w:after="0" w:line="288" w:lineRule="auto"/>
    </w:pPr>
    <w:rPr>
      <w:rFonts w:ascii="Times New Roman" w:eastAsiaTheme="minorEastAsia" w:hAnsi="Times New Roman" w:cs="Times New Roman"/>
      <w:sz w:val="24"/>
      <w:szCs w:val="20"/>
      <w:lang w:val="es-CL"/>
    </w:rPr>
  </w:style>
  <w:style w:type="character" w:customStyle="1" w:styleId="Listamulticolor-nfasis1Car">
    <w:name w:val="Lista multicolor - Énfasis 1 Car"/>
    <w:uiPriority w:val="34"/>
    <w:rPr>
      <w:lang w:val="es-ES"/>
    </w:rPr>
  </w:style>
  <w:style w:type="paragraph" w:customStyle="1" w:styleId="Subhead">
    <w:name w:val="Subhead"/>
    <w:aliases w:val="Alt-S"/>
    <w:next w:val="Normal0"/>
    <w:pPr>
      <w:keepNext/>
      <w:autoSpaceDE w:val="0"/>
      <w:autoSpaceDN w:val="0"/>
      <w:adjustRightInd w:val="0"/>
      <w:spacing w:after="240" w:line="240" w:lineRule="auto"/>
    </w:pPr>
    <w:rPr>
      <w:rFonts w:ascii="Arial" w:hAnsi="Arial" w:cs="Arial"/>
      <w:b/>
      <w:noProof/>
    </w:rPr>
  </w:style>
  <w:style w:type="character" w:customStyle="1" w:styleId="Cover-JobTitle">
    <w:name w:val="Cover - Job Title"/>
    <w:uiPriority w:val="99"/>
    <w:rPr>
      <w:rFonts w:ascii="Times New Roman" w:eastAsia="SimSun" w:hAnsi="Times New Roman"/>
      <w:b/>
      <w:color w:val="28AAE1"/>
      <w:sz w:val="32"/>
      <w:lang w:val="en-US"/>
    </w:rPr>
  </w:style>
  <w:style w:type="paragraph" w:customStyle="1" w:styleId="Cargo">
    <w:name w:val="Cargo"/>
    <w:next w:val="Logro"/>
    <w:pPr>
      <w:autoSpaceDE w:val="0"/>
      <w:autoSpaceDN w:val="0"/>
      <w:adjustRightInd w:val="0"/>
      <w:spacing w:before="40" w:after="40" w:line="220" w:lineRule="atLeast"/>
    </w:pPr>
    <w:rPr>
      <w:rFonts w:ascii="Garamond" w:eastAsia="Batang" w:hAnsi="Garamond" w:cs="Times New Roman"/>
      <w:i/>
      <w:spacing w:val="5"/>
      <w:sz w:val="23"/>
      <w:szCs w:val="20"/>
      <w:lang w:val="es-ES"/>
    </w:rPr>
  </w:style>
  <w:style w:type="paragraph" w:customStyle="1" w:styleId="romano">
    <w:name w:val="romano"/>
    <w:basedOn w:val="Normal0"/>
    <w:pPr>
      <w:numPr>
        <w:numId w:val="90"/>
      </w:numPr>
      <w:spacing w:after="0" w:line="240" w:lineRule="auto"/>
      <w:ind w:left="2160"/>
    </w:pPr>
    <w:rPr>
      <w:rFonts w:ascii="Times New Roman" w:eastAsiaTheme="minorEastAsia" w:hAnsi="Times New Roman" w:cs="Times New Roman"/>
      <w:b/>
      <w:sz w:val="24"/>
      <w:szCs w:val="24"/>
      <w:lang w:val="es-CL"/>
    </w:rPr>
  </w:style>
  <w:style w:type="paragraph" w:customStyle="1" w:styleId="romano2">
    <w:name w:val="romano 2"/>
    <w:basedOn w:val="Normal0"/>
    <w:pPr>
      <w:spacing w:after="0" w:line="312" w:lineRule="auto"/>
    </w:pPr>
    <w:rPr>
      <w:rFonts w:ascii="Times New Roman" w:eastAsiaTheme="minorEastAsia" w:hAnsi="Times New Roman" w:cs="Times New Roman"/>
      <w:b/>
      <w:sz w:val="24"/>
      <w:szCs w:val="24"/>
      <w:lang w:val="es-CL"/>
    </w:rPr>
  </w:style>
  <w:style w:type="character" w:customStyle="1" w:styleId="romanoCar">
    <w:name w:val="romano Car"/>
    <w:rPr>
      <w:rFonts w:ascii="Times New Roman" w:hAnsi="Times New Roman"/>
      <w:b/>
      <w:sz w:val="24"/>
      <w:lang w:val="es-CL"/>
    </w:rPr>
  </w:style>
  <w:style w:type="character" w:customStyle="1" w:styleId="romano2Car">
    <w:name w:val="romano 2 Car"/>
    <w:rPr>
      <w:rFonts w:ascii="Times New Roman" w:hAnsi="Times New Roman"/>
      <w:b/>
      <w:sz w:val="24"/>
      <w:lang w:val="es-CL"/>
    </w:rPr>
  </w:style>
  <w:style w:type="paragraph" w:customStyle="1" w:styleId="figurat">
    <w:name w:val="figurat"/>
    <w:basedOn w:val="Descripcin"/>
    <w:uiPriority w:val="99"/>
    <w:pPr>
      <w:widowControl/>
      <w:spacing w:after="120"/>
      <w:jc w:val="center"/>
    </w:pPr>
    <w:rPr>
      <w:rFonts w:ascii="Verdana" w:eastAsiaTheme="minorEastAsia" w:hAnsi="Verdana" w:cs="Times New Roman"/>
      <w:caps w:val="0"/>
      <w:sz w:val="18"/>
      <w:szCs w:val="20"/>
      <w:lang w:val="en-US"/>
    </w:rPr>
  </w:style>
  <w:style w:type="character" w:customStyle="1" w:styleId="figuratChar">
    <w:name w:val="figurat Char"/>
    <w:uiPriority w:val="99"/>
    <w:rPr>
      <w:rFonts w:ascii="Verdana" w:hAnsi="Verdana"/>
      <w:b/>
      <w:sz w:val="20"/>
      <w:lang w:val="en-US"/>
    </w:rPr>
  </w:style>
  <w:style w:type="paragraph" w:customStyle="1" w:styleId="logro0">
    <w:name w:val="logro"/>
    <w:basedOn w:val="Normal0"/>
    <w:pPr>
      <w:spacing w:before="100" w:beforeAutospacing="1" w:after="100" w:afterAutospacing="1" w:line="240" w:lineRule="auto"/>
    </w:pPr>
    <w:rPr>
      <w:rFonts w:ascii="Times New Roman" w:eastAsiaTheme="minorEastAsia" w:hAnsi="Times New Roman" w:cs="Times New Roman"/>
      <w:sz w:val="24"/>
      <w:szCs w:val="24"/>
      <w:lang w:val="es-CL"/>
    </w:rPr>
  </w:style>
  <w:style w:type="paragraph" w:customStyle="1" w:styleId="default0">
    <w:name w:val="default"/>
    <w:basedOn w:val="Normal0"/>
    <w:pPr>
      <w:spacing w:before="100" w:beforeAutospacing="1" w:after="100" w:afterAutospacing="1" w:line="240" w:lineRule="auto"/>
    </w:pPr>
    <w:rPr>
      <w:rFonts w:ascii="Times New Roman" w:eastAsiaTheme="minorEastAsia" w:hAnsi="Times New Roman" w:cs="Times New Roman"/>
      <w:sz w:val="24"/>
      <w:szCs w:val="24"/>
      <w:lang w:val="es-CL"/>
    </w:rPr>
  </w:style>
  <w:style w:type="paragraph" w:customStyle="1" w:styleId="cargo0">
    <w:name w:val="cargo"/>
    <w:basedOn w:val="Normal0"/>
    <w:pPr>
      <w:spacing w:before="100" w:beforeAutospacing="1" w:after="100" w:afterAutospacing="1" w:line="240" w:lineRule="auto"/>
    </w:pPr>
    <w:rPr>
      <w:rFonts w:ascii="Times New Roman" w:eastAsiaTheme="minorEastAsia" w:hAnsi="Times New Roman" w:cs="Times New Roman"/>
      <w:sz w:val="24"/>
      <w:szCs w:val="24"/>
      <w:lang w:val="es-CL"/>
    </w:rPr>
  </w:style>
  <w:style w:type="table" w:styleId="Sombreadomedio1">
    <w:name w:val="Medium Shading 1"/>
    <w:basedOn w:val="NormalTable0"/>
    <w:uiPriority w:val="63"/>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proyecto">
    <w:name w:val="proyecto"/>
    <w:basedOn w:val="Normal0"/>
    <w:pPr>
      <w:spacing w:before="100" w:beforeAutospacing="1" w:after="100" w:afterAutospacing="1" w:line="240" w:lineRule="auto"/>
    </w:pPr>
    <w:rPr>
      <w:rFonts w:eastAsiaTheme="minorEastAsia" w:cs="Times New Roman"/>
      <w:szCs w:val="24"/>
      <w:lang w:val="es-CL"/>
    </w:rPr>
  </w:style>
  <w:style w:type="character" w:customStyle="1" w:styleId="articleseperator">
    <w:name w:val="article_seperator"/>
    <w:basedOn w:val="Fuentedeprrafopredeter"/>
    <w:rPr>
      <w:rFonts w:cs="Times New Roman"/>
    </w:rPr>
  </w:style>
  <w:style w:type="paragraph" w:styleId="Ttulodendice">
    <w:name w:val="index heading"/>
    <w:basedOn w:val="Normal0"/>
    <w:next w:val="ndice1"/>
    <w:uiPriority w:val="99"/>
    <w:pPr>
      <w:spacing w:after="0" w:line="240" w:lineRule="auto"/>
    </w:pPr>
    <w:rPr>
      <w:rFonts w:ascii="Arial" w:eastAsiaTheme="minorEastAsia" w:hAnsi="Arial" w:cs="Arial"/>
      <w:b/>
      <w:szCs w:val="20"/>
      <w:lang w:val="es-CL" w:bidi="he-IL"/>
    </w:rPr>
  </w:style>
  <w:style w:type="paragraph" w:customStyle="1" w:styleId="rojo10n">
    <w:name w:val="rojo10n"/>
    <w:basedOn w:val="Normal0"/>
    <w:pPr>
      <w:spacing w:before="100" w:beforeAutospacing="1" w:after="100" w:afterAutospacing="1" w:line="240" w:lineRule="auto"/>
    </w:pPr>
    <w:rPr>
      <w:rFonts w:ascii="Helvetica" w:eastAsiaTheme="minorEastAsia" w:hAnsi="Helvetica" w:cs="Helvetica"/>
      <w:b/>
      <w:color w:val="CD0000"/>
      <w:sz w:val="20"/>
      <w:szCs w:val="20"/>
      <w:lang w:val="es-CL"/>
    </w:rPr>
  </w:style>
  <w:style w:type="paragraph" w:customStyle="1" w:styleId="CarCarCharCharCarCarCarCharCharCarCarCarCar">
    <w:name w:val="Car Car Char Char Car Car Car Char Char Car Car Car Car"/>
    <w:basedOn w:val="Normal0"/>
    <w:pPr>
      <w:spacing w:after="160" w:line="240" w:lineRule="exact"/>
    </w:pPr>
    <w:rPr>
      <w:rFonts w:ascii="Verdana" w:eastAsiaTheme="minorEastAsia" w:hAnsi="Verdana" w:cs="Times New Roman"/>
      <w:sz w:val="20"/>
      <w:szCs w:val="20"/>
      <w:lang w:val="es-CL"/>
    </w:rPr>
  </w:style>
  <w:style w:type="paragraph" w:customStyle="1" w:styleId="estilo10">
    <w:name w:val="estilo1"/>
    <w:basedOn w:val="Normal0"/>
    <w:pPr>
      <w:spacing w:before="100" w:beforeAutospacing="1" w:after="100" w:afterAutospacing="1" w:line="240" w:lineRule="auto"/>
    </w:pPr>
    <w:rPr>
      <w:rFonts w:ascii="Arial" w:eastAsiaTheme="minorEastAsia" w:hAnsi="Arial" w:cs="Arial"/>
      <w:szCs w:val="24"/>
      <w:lang w:val="es-CL"/>
    </w:rPr>
  </w:style>
  <w:style w:type="paragraph" w:customStyle="1" w:styleId="Referncias-Bibliogrficas">
    <w:name w:val="Referências-Bibliográficas"/>
    <w:basedOn w:val="Normal0"/>
    <w:next w:val="Normal0"/>
    <w:pPr>
      <w:spacing w:after="120" w:line="240" w:lineRule="auto"/>
    </w:pPr>
    <w:rPr>
      <w:rFonts w:ascii="AKKOFD+TimesNewRoman" w:eastAsiaTheme="minorEastAsia" w:hAnsi="AKKOFD+TimesNewRoman" w:cs="Times New Roman"/>
      <w:szCs w:val="24"/>
      <w:lang w:val="en-US"/>
    </w:rPr>
  </w:style>
  <w:style w:type="paragraph" w:customStyle="1" w:styleId="p0">
    <w:name w:val="p0"/>
    <w:basedOn w:val="Normal0"/>
    <w:pPr>
      <w:widowControl w:val="0"/>
      <w:tabs>
        <w:tab w:val="left" w:pos="720"/>
      </w:tabs>
      <w:spacing w:after="0" w:line="240" w:lineRule="atLeast"/>
    </w:pPr>
    <w:rPr>
      <w:rFonts w:eastAsiaTheme="minorEastAsia" w:cs="Times New Roman"/>
      <w:szCs w:val="20"/>
      <w:lang w:val="es-CL"/>
    </w:rPr>
  </w:style>
  <w:style w:type="paragraph" w:customStyle="1" w:styleId="Ttulo-base">
    <w:name w:val="Título - base"/>
    <w:basedOn w:val="Textoindependiente"/>
    <w:next w:val="Textoindependiente"/>
    <w:pPr>
      <w:keepNext/>
      <w:keepLines/>
      <w:spacing w:line="240" w:lineRule="atLeast"/>
      <w:jc w:val="both"/>
    </w:pPr>
    <w:rPr>
      <w:rFonts w:ascii="Garamond" w:hAnsi="Garamond"/>
      <w:kern w:val="20"/>
      <w:sz w:val="22"/>
      <w:szCs w:val="20"/>
      <w:lang w:val="es-PE"/>
    </w:rPr>
  </w:style>
  <w:style w:type="character" w:customStyle="1" w:styleId="Hipervnculo2">
    <w:name w:val="Hipervínculo2"/>
    <w:basedOn w:val="Fuentedeprrafopredeter"/>
    <w:rPr>
      <w:rFonts w:cs="Times New Roman"/>
      <w:color w:val="204E84"/>
      <w:u w:val="single"/>
    </w:rPr>
  </w:style>
  <w:style w:type="paragraph" w:customStyle="1" w:styleId="CarCarCharCharCarCarCarCharChar">
    <w:name w:val="Car Car Char Char Car Car Car Char Char"/>
    <w:basedOn w:val="Normal0"/>
    <w:pPr>
      <w:spacing w:after="160" w:line="240" w:lineRule="exact"/>
    </w:pPr>
    <w:rPr>
      <w:rFonts w:ascii="Verdana" w:eastAsiaTheme="minorEastAsia" w:hAnsi="Verdana" w:cs="Times New Roman"/>
      <w:sz w:val="20"/>
      <w:szCs w:val="20"/>
      <w:lang w:val="es-CL"/>
    </w:rPr>
  </w:style>
  <w:style w:type="character" w:customStyle="1" w:styleId="inlinetitle">
    <w:name w:val="inlinetitle"/>
    <w:basedOn w:val="Fuentedeprrafopredeter"/>
    <w:rPr>
      <w:rFonts w:ascii="Verdana" w:hAnsi="Verdana" w:cs="Times New Roman"/>
      <w:b/>
      <w:sz w:val="31"/>
      <w:szCs w:val="31"/>
    </w:rPr>
  </w:style>
  <w:style w:type="paragraph" w:customStyle="1" w:styleId="Pa4">
    <w:name w:val="Pa4"/>
    <w:basedOn w:val="Normal0"/>
    <w:next w:val="Normal0"/>
    <w:pPr>
      <w:spacing w:after="0" w:line="241" w:lineRule="atLeast"/>
    </w:pPr>
    <w:rPr>
      <w:rFonts w:ascii="FLJXOI+Frutiger-BoldItalic" w:eastAsiaTheme="minorEastAsia" w:hAnsi="FLJXOI+Frutiger-BoldItalic" w:cs="Times New Roman"/>
      <w:szCs w:val="24"/>
      <w:lang w:val="en-US"/>
    </w:rPr>
  </w:style>
  <w:style w:type="character" w:customStyle="1" w:styleId="A2">
    <w:name w:val="A2"/>
    <w:rPr>
      <w:color w:val="000000"/>
      <w:sz w:val="20"/>
    </w:rPr>
  </w:style>
  <w:style w:type="paragraph" w:customStyle="1" w:styleId="Pa5">
    <w:name w:val="Pa5"/>
    <w:basedOn w:val="Normal0"/>
    <w:next w:val="Normal0"/>
    <w:pPr>
      <w:spacing w:after="0" w:line="241" w:lineRule="atLeast"/>
    </w:pPr>
    <w:rPr>
      <w:rFonts w:ascii="FLJXOI+Frutiger-BoldItalic" w:eastAsiaTheme="minorEastAsia" w:hAnsi="FLJXOI+Frutiger-BoldItalic" w:cs="Times New Roman"/>
      <w:szCs w:val="24"/>
      <w:lang w:val="en-US"/>
    </w:rPr>
  </w:style>
  <w:style w:type="paragraph" w:customStyle="1" w:styleId="Pa2">
    <w:name w:val="Pa2"/>
    <w:basedOn w:val="Normal0"/>
    <w:next w:val="Normal0"/>
    <w:pPr>
      <w:spacing w:after="0" w:line="241" w:lineRule="atLeast"/>
    </w:pPr>
    <w:rPr>
      <w:rFonts w:ascii="Engebrechtre" w:eastAsiaTheme="minorEastAsia" w:hAnsi="Engebrechtre" w:cs="Times New Roman"/>
      <w:szCs w:val="24"/>
      <w:lang w:val="en-US"/>
    </w:rPr>
  </w:style>
  <w:style w:type="paragraph" w:customStyle="1" w:styleId="Pa1">
    <w:name w:val="Pa1"/>
    <w:basedOn w:val="Normal0"/>
    <w:next w:val="Normal0"/>
    <w:pPr>
      <w:spacing w:after="0" w:line="241" w:lineRule="atLeast"/>
    </w:pPr>
    <w:rPr>
      <w:rFonts w:ascii="VPZFEC+Frutiger-Light" w:eastAsiaTheme="minorEastAsia" w:hAnsi="VPZFEC+Frutiger-Light" w:cs="Times New Roman"/>
      <w:szCs w:val="24"/>
      <w:lang w:val="en-US"/>
    </w:rPr>
  </w:style>
  <w:style w:type="paragraph" w:customStyle="1" w:styleId="Incisostabla">
    <w:name w:val="Incisos tabla"/>
    <w:basedOn w:val="Normal0"/>
    <w:autoRedefine/>
    <w:pPr>
      <w:spacing w:after="0" w:line="240" w:lineRule="auto"/>
      <w:ind w:left="288" w:hanging="288"/>
    </w:pPr>
    <w:rPr>
      <w:rFonts w:eastAsiaTheme="minorEastAsia" w:cs="Times New Roman"/>
      <w:sz w:val="20"/>
      <w:szCs w:val="20"/>
      <w:lang w:val="es-MX"/>
    </w:rPr>
  </w:style>
  <w:style w:type="paragraph" w:customStyle="1" w:styleId="textobase">
    <w:name w:val="textobase"/>
    <w:basedOn w:val="Normal0"/>
    <w:pPr>
      <w:spacing w:before="100" w:beforeAutospacing="1" w:after="100" w:afterAutospacing="1" w:line="240" w:lineRule="auto"/>
    </w:pPr>
    <w:rPr>
      <w:rFonts w:ascii="Arial" w:eastAsiaTheme="minorEastAsia" w:hAnsi="Arial" w:cs="Arial"/>
      <w:color w:val="014E63"/>
      <w:sz w:val="20"/>
      <w:szCs w:val="20"/>
      <w:lang w:val="en-US"/>
    </w:rPr>
  </w:style>
  <w:style w:type="paragraph" w:customStyle="1" w:styleId="textonegro">
    <w:name w:val="textonegro"/>
    <w:basedOn w:val="Normal0"/>
    <w:pPr>
      <w:spacing w:before="100" w:beforeAutospacing="1" w:after="100" w:afterAutospacing="1" w:line="240" w:lineRule="auto"/>
    </w:pPr>
    <w:rPr>
      <w:rFonts w:ascii="Verdana" w:eastAsiaTheme="minorEastAsia" w:hAnsi="Verdana" w:cs="Times New Roman"/>
      <w:color w:val="000000"/>
      <w:sz w:val="18"/>
      <w:szCs w:val="18"/>
      <w:lang w:val="en-US"/>
    </w:rPr>
  </w:style>
  <w:style w:type="paragraph" w:customStyle="1" w:styleId="style36">
    <w:name w:val="style36"/>
    <w:basedOn w:val="Normal0"/>
    <w:pPr>
      <w:spacing w:before="100" w:beforeAutospacing="1" w:after="100" w:afterAutospacing="1" w:line="240" w:lineRule="auto"/>
    </w:pPr>
    <w:rPr>
      <w:rFonts w:eastAsiaTheme="minorEastAsia" w:cs="Times New Roman"/>
      <w:color w:val="666666"/>
      <w:szCs w:val="24"/>
      <w:lang w:val="en-US"/>
    </w:rPr>
  </w:style>
  <w:style w:type="character" w:customStyle="1" w:styleId="CharCharChar">
    <w:name w:val="Char Char Char"/>
    <w:basedOn w:val="Fuentedeprrafopredeter"/>
    <w:rPr>
      <w:rFonts w:cs="Times New Roman"/>
      <w:lang w:val="es-ES" w:bidi="ar-SA"/>
    </w:rPr>
  </w:style>
  <w:style w:type="paragraph" w:customStyle="1" w:styleId="Texto2">
    <w:name w:val="Texto"/>
    <w:basedOn w:val="Normal0"/>
    <w:pPr>
      <w:spacing w:after="101" w:line="216" w:lineRule="exact"/>
      <w:ind w:firstLine="288"/>
    </w:pPr>
    <w:rPr>
      <w:rFonts w:ascii="Arial" w:eastAsiaTheme="minorEastAsia" w:hAnsi="Arial" w:cs="Arial"/>
      <w:sz w:val="18"/>
      <w:szCs w:val="20"/>
      <w:lang w:val="es-CL"/>
    </w:rPr>
  </w:style>
  <w:style w:type="character" w:customStyle="1" w:styleId="TextoCar">
    <w:name w:val="Texto Car"/>
    <w:rPr>
      <w:rFonts w:ascii="Arial" w:hAnsi="Arial"/>
      <w:sz w:val="20"/>
      <w:lang w:val="es-CL"/>
    </w:rPr>
  </w:style>
  <w:style w:type="paragraph" w:customStyle="1" w:styleId="Annex0">
    <w:name w:val="Annex"/>
    <w:basedOn w:val="Normal0"/>
    <w:pPr>
      <w:spacing w:after="0" w:line="240" w:lineRule="auto"/>
    </w:pPr>
    <w:rPr>
      <w:rFonts w:ascii="Times New Roman" w:eastAsiaTheme="minorEastAsia" w:hAnsi="Times New Roman" w:cs="Times New Roman"/>
      <w:caps/>
      <w:szCs w:val="20"/>
      <w:lang w:val="es-CL"/>
    </w:rPr>
  </w:style>
  <w:style w:type="paragraph" w:customStyle="1" w:styleId="Body1">
    <w:name w:val="Body 1"/>
    <w:pPr>
      <w:autoSpaceDE w:val="0"/>
      <w:autoSpaceDN w:val="0"/>
      <w:adjustRightInd w:val="0"/>
      <w:spacing w:after="0" w:line="240" w:lineRule="auto"/>
      <w:outlineLvl w:val="0"/>
    </w:pPr>
    <w:rPr>
      <w:rFonts w:ascii="Times New Roman" w:eastAsia="Times New Roman" w:hAnsi="Times New Roman" w:cs="Times New Roman"/>
      <w:color w:val="000000"/>
      <w:sz w:val="24"/>
      <w:szCs w:val="20"/>
      <w:lang w:val="en-US"/>
    </w:rPr>
  </w:style>
  <w:style w:type="paragraph" w:customStyle="1" w:styleId="List1">
    <w:name w:val="List 1"/>
    <w:basedOn w:val="Normal0"/>
    <w:pPr>
      <w:numPr>
        <w:numId w:val="91"/>
      </w:numPr>
      <w:spacing w:after="0" w:line="240" w:lineRule="auto"/>
      <w:ind w:left="1428"/>
    </w:pPr>
    <w:rPr>
      <w:rFonts w:ascii="Times New Roman" w:eastAsiaTheme="minorEastAsia" w:hAnsi="Times New Roman" w:cs="Times New Roman"/>
      <w:sz w:val="20"/>
      <w:szCs w:val="20"/>
      <w:lang w:val="en-US"/>
    </w:rPr>
  </w:style>
  <w:style w:type="paragraph" w:customStyle="1" w:styleId="BoxBullet">
    <w:name w:val="Box Bullet"/>
    <w:aliases w:val="Alt-3"/>
    <w:basedOn w:val="Normal0"/>
    <w:next w:val="Normal0"/>
    <w:pPr>
      <w:tabs>
        <w:tab w:val="num" w:pos="360"/>
      </w:tabs>
      <w:spacing w:after="0" w:line="240" w:lineRule="auto"/>
      <w:ind w:left="360" w:hanging="360"/>
    </w:pPr>
    <w:rPr>
      <w:rFonts w:ascii="Arial" w:eastAsiaTheme="minorEastAsia" w:hAnsi="Arial" w:cs="Arial"/>
      <w:noProof/>
      <w:kern w:val="20"/>
      <w:sz w:val="18"/>
      <w:szCs w:val="18"/>
    </w:rPr>
  </w:style>
  <w:style w:type="character" w:customStyle="1" w:styleId="CarCarCarCarCar">
    <w:name w:val="Car Car Car Car Car"/>
    <w:aliases w:val="Car Car Car Car Car Car Car Car, Car Car Car Car Car Car Car Car"/>
    <w:basedOn w:val="Fuentedeprrafopredeter"/>
    <w:rPr>
      <w:rFonts w:cs="Times New Roman"/>
      <w:sz w:val="24"/>
      <w:szCs w:val="24"/>
      <w:lang w:val="es-ES" w:bidi="ar-SA"/>
    </w:rPr>
  </w:style>
  <w:style w:type="paragraph" w:styleId="Continuarlista2">
    <w:name w:val="List Continue 2"/>
    <w:basedOn w:val="Normal0"/>
    <w:pPr>
      <w:spacing w:after="120" w:line="240" w:lineRule="auto"/>
      <w:ind w:left="566"/>
      <w:contextualSpacing/>
    </w:pPr>
    <w:rPr>
      <w:rFonts w:ascii="Arial" w:eastAsia="ヒラギノ角ゴ Pro W3" w:hAnsi="Arial" w:cs="Times New Roman"/>
      <w:color w:val="000000"/>
      <w:szCs w:val="24"/>
      <w:lang w:val="es-ES_tradnl"/>
    </w:rPr>
  </w:style>
  <w:style w:type="paragraph" w:styleId="Continuarlista3">
    <w:name w:val="List Continue 3"/>
    <w:basedOn w:val="Normal0"/>
    <w:pPr>
      <w:spacing w:after="120" w:line="240" w:lineRule="auto"/>
      <w:ind w:left="849"/>
      <w:contextualSpacing/>
    </w:pPr>
    <w:rPr>
      <w:rFonts w:ascii="Arial" w:eastAsia="ヒラギノ角ゴ Pro W3" w:hAnsi="Arial" w:cs="Times New Roman"/>
      <w:color w:val="000000"/>
      <w:szCs w:val="24"/>
      <w:lang w:val="es-ES_tradnl"/>
    </w:rPr>
  </w:style>
  <w:style w:type="paragraph" w:styleId="Continuarlista5">
    <w:name w:val="List Continue 5"/>
    <w:basedOn w:val="Normal0"/>
    <w:uiPriority w:val="99"/>
    <w:pPr>
      <w:spacing w:after="120" w:line="240" w:lineRule="auto"/>
      <w:ind w:left="1415"/>
      <w:contextualSpacing/>
    </w:pPr>
    <w:rPr>
      <w:rFonts w:ascii="Arial" w:eastAsia="ヒラギノ角ゴ Pro W3" w:hAnsi="Arial" w:cs="Times New Roman"/>
      <w:color w:val="000000"/>
      <w:szCs w:val="24"/>
      <w:lang w:val="es-ES_tradnl"/>
    </w:rPr>
  </w:style>
  <w:style w:type="paragraph" w:styleId="DireccinHTML">
    <w:name w:val="HTML Address"/>
    <w:basedOn w:val="Normal0"/>
    <w:link w:val="DireccinHTMLCar"/>
    <w:uiPriority w:val="99"/>
    <w:pPr>
      <w:spacing w:after="0" w:line="240" w:lineRule="auto"/>
    </w:pPr>
    <w:rPr>
      <w:rFonts w:ascii="Arial" w:eastAsia="ヒラギノ角ゴ Pro W3" w:hAnsi="Arial" w:cs="Times New Roman"/>
      <w:i/>
      <w:color w:val="000000"/>
      <w:szCs w:val="24"/>
      <w:lang w:val="es-ES_tradnl"/>
    </w:rPr>
  </w:style>
  <w:style w:type="character" w:customStyle="1" w:styleId="DireccinHTMLCar">
    <w:name w:val="Dirección HTML Car"/>
    <w:basedOn w:val="Fuentedeprrafopredeter"/>
    <w:link w:val="DireccinHTML"/>
    <w:uiPriority w:val="99"/>
    <w:rPr>
      <w:rFonts w:ascii="Arial" w:eastAsia="ヒラギノ角ゴ Pro W3" w:hAnsi="Arial" w:cs="Times New Roman"/>
      <w:i/>
      <w:color w:val="000000"/>
      <w:sz w:val="24"/>
      <w:szCs w:val="24"/>
      <w:lang w:val="es-ES_tradnl"/>
    </w:rPr>
  </w:style>
  <w:style w:type="paragraph" w:styleId="Direccinsobre">
    <w:name w:val="envelope address"/>
    <w:basedOn w:val="Normal0"/>
    <w:uiPriority w:val="99"/>
    <w:pPr>
      <w:framePr w:w="7920" w:h="1980" w:hRule="exact" w:hSpace="141" w:wrap="auto" w:hAnchor="page" w:xAlign="center" w:yAlign="bottom"/>
      <w:spacing w:after="0" w:line="240" w:lineRule="auto"/>
      <w:ind w:left="2880"/>
    </w:pPr>
    <w:rPr>
      <w:rFonts w:ascii="Calibri Light" w:eastAsia="Yu Gothic Light" w:hAnsi="Calibri Light" w:cs="Times New Roman"/>
      <w:color w:val="000000"/>
      <w:sz w:val="24"/>
      <w:szCs w:val="24"/>
      <w:lang w:val="es-ES_tradnl"/>
    </w:rPr>
  </w:style>
  <w:style w:type="paragraph" w:styleId="Encabezadodelista">
    <w:name w:val="toa heading"/>
    <w:basedOn w:val="Normal0"/>
    <w:next w:val="Normal0"/>
    <w:uiPriority w:val="99"/>
    <w:pPr>
      <w:spacing w:before="120" w:after="0" w:line="240" w:lineRule="auto"/>
    </w:pPr>
    <w:rPr>
      <w:rFonts w:ascii="Calibri Light" w:eastAsia="Yu Gothic Light" w:hAnsi="Calibri Light" w:cs="Times New Roman"/>
      <w:b/>
      <w:color w:val="000000"/>
      <w:sz w:val="24"/>
      <w:szCs w:val="24"/>
      <w:lang w:val="es-ES_tradnl"/>
    </w:rPr>
  </w:style>
  <w:style w:type="paragraph" w:styleId="Encabezadodenota">
    <w:name w:val="Note Heading"/>
    <w:basedOn w:val="Normal0"/>
    <w:next w:val="Normal0"/>
    <w:link w:val="EncabezadodenotaCar"/>
    <w:pPr>
      <w:spacing w:after="0" w:line="240" w:lineRule="auto"/>
    </w:pPr>
    <w:rPr>
      <w:rFonts w:ascii="Arial" w:eastAsia="ヒラギノ角ゴ Pro W3" w:hAnsi="Arial" w:cs="Times New Roman"/>
      <w:color w:val="000000"/>
      <w:szCs w:val="24"/>
      <w:lang w:val="es-ES_tradnl"/>
    </w:rPr>
  </w:style>
  <w:style w:type="character" w:customStyle="1" w:styleId="EncabezadodenotaCar">
    <w:name w:val="Encabezado de nota Car"/>
    <w:basedOn w:val="Fuentedeprrafopredeter"/>
    <w:link w:val="Encabezadodenota"/>
    <w:rPr>
      <w:rFonts w:ascii="Arial" w:eastAsia="ヒラギノ角ゴ Pro W3" w:hAnsi="Arial" w:cs="Times New Roman"/>
      <w:color w:val="000000"/>
      <w:sz w:val="24"/>
      <w:szCs w:val="24"/>
      <w:lang w:val="es-ES_tradnl"/>
    </w:rPr>
  </w:style>
  <w:style w:type="paragraph" w:styleId="Firmadecorreoelectrnico">
    <w:name w:val="E-mail Signature"/>
    <w:basedOn w:val="Normal0"/>
    <w:link w:val="FirmadecorreoelectrnicoCar"/>
    <w:uiPriority w:val="99"/>
    <w:pPr>
      <w:spacing w:after="0" w:line="240" w:lineRule="auto"/>
    </w:pPr>
    <w:rPr>
      <w:rFonts w:ascii="Arial" w:eastAsia="ヒラギノ角ゴ Pro W3" w:hAnsi="Arial" w:cs="Times New Roman"/>
      <w:color w:val="000000"/>
      <w:szCs w:val="24"/>
      <w:lang w:val="es-ES_tradnl"/>
    </w:rPr>
  </w:style>
  <w:style w:type="character" w:customStyle="1" w:styleId="FirmadecorreoelectrnicoCar">
    <w:name w:val="Firma de correo electrónico Car"/>
    <w:basedOn w:val="Fuentedeprrafopredeter"/>
    <w:link w:val="Firmadecorreoelectrnico"/>
    <w:uiPriority w:val="99"/>
    <w:rPr>
      <w:rFonts w:ascii="Arial" w:eastAsia="ヒラギノ角ゴ Pro W3" w:hAnsi="Arial" w:cs="Times New Roman"/>
      <w:color w:val="000000"/>
      <w:sz w:val="24"/>
      <w:szCs w:val="24"/>
      <w:lang w:val="es-ES_tradnl"/>
    </w:rPr>
  </w:style>
  <w:style w:type="paragraph" w:styleId="ndice4">
    <w:name w:val="index 4"/>
    <w:basedOn w:val="Normal0"/>
    <w:next w:val="Normal0"/>
    <w:autoRedefine/>
    <w:uiPriority w:val="99"/>
    <w:pPr>
      <w:spacing w:after="0" w:line="240" w:lineRule="auto"/>
      <w:ind w:left="880" w:hanging="220"/>
    </w:pPr>
    <w:rPr>
      <w:rFonts w:ascii="Arial" w:eastAsia="ヒラギノ角ゴ Pro W3" w:hAnsi="Arial" w:cs="Times New Roman"/>
      <w:color w:val="000000"/>
      <w:szCs w:val="24"/>
      <w:lang w:val="es-ES_tradnl"/>
    </w:rPr>
  </w:style>
  <w:style w:type="paragraph" w:styleId="ndice6">
    <w:name w:val="index 6"/>
    <w:basedOn w:val="Normal0"/>
    <w:next w:val="Normal0"/>
    <w:autoRedefine/>
    <w:uiPriority w:val="99"/>
    <w:pPr>
      <w:spacing w:after="0" w:line="240" w:lineRule="auto"/>
      <w:ind w:left="1320" w:hanging="220"/>
    </w:pPr>
    <w:rPr>
      <w:rFonts w:ascii="Arial" w:eastAsia="ヒラギノ角ゴ Pro W3" w:hAnsi="Arial" w:cs="Times New Roman"/>
      <w:color w:val="000000"/>
      <w:szCs w:val="24"/>
      <w:lang w:val="es-ES_tradnl"/>
    </w:rPr>
  </w:style>
  <w:style w:type="paragraph" w:styleId="ndice7">
    <w:name w:val="index 7"/>
    <w:basedOn w:val="Normal0"/>
    <w:next w:val="Normal0"/>
    <w:autoRedefine/>
    <w:uiPriority w:val="99"/>
    <w:pPr>
      <w:spacing w:after="0" w:line="240" w:lineRule="auto"/>
      <w:ind w:left="1540" w:hanging="220"/>
    </w:pPr>
    <w:rPr>
      <w:rFonts w:ascii="Arial" w:eastAsia="ヒラギノ角ゴ Pro W3" w:hAnsi="Arial" w:cs="Times New Roman"/>
      <w:color w:val="000000"/>
      <w:szCs w:val="24"/>
      <w:lang w:val="es-ES_tradnl"/>
    </w:rPr>
  </w:style>
  <w:style w:type="paragraph" w:styleId="ndice8">
    <w:name w:val="index 8"/>
    <w:basedOn w:val="Normal0"/>
    <w:next w:val="Normal0"/>
    <w:autoRedefine/>
    <w:uiPriority w:val="99"/>
    <w:pPr>
      <w:spacing w:after="0" w:line="240" w:lineRule="auto"/>
      <w:ind w:left="1760" w:hanging="220"/>
    </w:pPr>
    <w:rPr>
      <w:rFonts w:ascii="Arial" w:eastAsia="ヒラギノ角ゴ Pro W3" w:hAnsi="Arial" w:cs="Times New Roman"/>
      <w:color w:val="000000"/>
      <w:szCs w:val="24"/>
      <w:lang w:val="es-ES_tradnl"/>
    </w:rPr>
  </w:style>
  <w:style w:type="paragraph" w:styleId="ndice9">
    <w:name w:val="index 9"/>
    <w:basedOn w:val="Normal0"/>
    <w:next w:val="Normal0"/>
    <w:autoRedefine/>
    <w:uiPriority w:val="99"/>
    <w:pPr>
      <w:spacing w:after="0" w:line="240" w:lineRule="auto"/>
      <w:ind w:left="1980" w:hanging="220"/>
    </w:pPr>
    <w:rPr>
      <w:rFonts w:ascii="Arial" w:eastAsia="ヒラギノ角ゴ Pro W3" w:hAnsi="Arial" w:cs="Times New Roman"/>
      <w:color w:val="000000"/>
      <w:szCs w:val="24"/>
      <w:lang w:val="es-ES_tradnl"/>
    </w:rPr>
  </w:style>
  <w:style w:type="paragraph" w:styleId="Remitedesobre">
    <w:name w:val="envelope return"/>
    <w:basedOn w:val="Normal0"/>
    <w:uiPriority w:val="99"/>
    <w:pPr>
      <w:spacing w:after="0" w:line="240" w:lineRule="auto"/>
    </w:pPr>
    <w:rPr>
      <w:rFonts w:ascii="Calibri Light" w:eastAsia="Yu Gothic Light" w:hAnsi="Calibri Light" w:cs="Times New Roman"/>
      <w:color w:val="000000"/>
      <w:sz w:val="20"/>
      <w:szCs w:val="20"/>
      <w:lang w:val="es-ES_tradnl"/>
    </w:rPr>
  </w:style>
  <w:style w:type="paragraph" w:styleId="Textoconsangra">
    <w:name w:val="table of authorities"/>
    <w:basedOn w:val="Normal0"/>
    <w:next w:val="Normal0"/>
    <w:uiPriority w:val="99"/>
    <w:pPr>
      <w:spacing w:after="0" w:line="240" w:lineRule="auto"/>
      <w:ind w:left="220" w:hanging="220"/>
    </w:pPr>
    <w:rPr>
      <w:rFonts w:ascii="Arial" w:eastAsia="ヒラギノ角ゴ Pro W3" w:hAnsi="Arial" w:cs="Times New Roman"/>
      <w:color w:val="000000"/>
      <w:szCs w:val="24"/>
      <w:lang w:val="es-ES_tradnl"/>
    </w:rPr>
  </w:style>
  <w:style w:type="paragraph" w:styleId="Textomacro">
    <w:name w:val="macro"/>
    <w:link w:val="TextomacroC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jc w:val="both"/>
    </w:pPr>
    <w:rPr>
      <w:rFonts w:ascii="Consolas" w:eastAsia="ヒラギノ角ゴ Pro W3" w:hAnsi="Consolas" w:cs="Consolas"/>
      <w:color w:val="000000"/>
      <w:sz w:val="20"/>
      <w:szCs w:val="20"/>
      <w:lang w:val="es-ES_tradnl"/>
    </w:rPr>
  </w:style>
  <w:style w:type="character" w:customStyle="1" w:styleId="TextomacroCar">
    <w:name w:val="Texto macro Car"/>
    <w:basedOn w:val="Fuentedeprrafopredeter"/>
    <w:link w:val="Textomacro"/>
    <w:uiPriority w:val="99"/>
    <w:rPr>
      <w:rFonts w:ascii="Consolas" w:eastAsia="ヒラギノ角ゴ Pro W3" w:hAnsi="Consolas" w:cs="Consolas"/>
      <w:color w:val="000000"/>
      <w:sz w:val="20"/>
      <w:szCs w:val="20"/>
      <w:lang w:val="es-ES_tradnl"/>
    </w:rPr>
  </w:style>
  <w:style w:type="paragraph" w:customStyle="1" w:styleId="CarCar3CharChar">
    <w:name w:val="Car Car3 Char Char"/>
    <w:basedOn w:val="Normal0"/>
    <w:next w:val="Normal0"/>
    <w:pPr>
      <w:tabs>
        <w:tab w:val="num" w:pos="432"/>
      </w:tabs>
      <w:spacing w:after="0" w:line="240" w:lineRule="auto"/>
      <w:ind w:left="432" w:hanging="432"/>
    </w:pPr>
    <w:rPr>
      <w:rFonts w:ascii="Times New Roman Negrita" w:eastAsiaTheme="minorEastAsia" w:hAnsi="Times New Roman Negrita" w:cs="Times New Roman"/>
      <w:b/>
      <w:sz w:val="28"/>
      <w:szCs w:val="28"/>
      <w:lang w:val="es-ES_tradnl"/>
    </w:rPr>
  </w:style>
  <w:style w:type="table" w:styleId="Tablaweb2">
    <w:name w:val="Table Web 2"/>
    <w:basedOn w:val="NormalTable0"/>
    <w:unhideWhenUsed/>
    <w:pPr>
      <w:autoSpaceDE w:val="0"/>
      <w:autoSpaceDN w:val="0"/>
      <w:adjustRightInd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CarCharCharCarCarCarCharCharCarCarCarCarCharCharCarCarChar">
    <w:name w:val="Car Car Char Char Car Car Car Char Char Car Car Car Car Char Char Car Car Char"/>
    <w:basedOn w:val="Normal0"/>
    <w:pPr>
      <w:spacing w:after="160" w:line="240" w:lineRule="exact"/>
    </w:pPr>
    <w:rPr>
      <w:rFonts w:ascii="Verdana" w:eastAsiaTheme="minorEastAsia" w:hAnsi="Verdana" w:cs="Times New Roman"/>
      <w:sz w:val="20"/>
      <w:szCs w:val="20"/>
      <w:lang w:val="es-ES_tradnl"/>
    </w:rPr>
  </w:style>
  <w:style w:type="character" w:customStyle="1" w:styleId="tgc">
    <w:name w:val="_tgc"/>
    <w:basedOn w:val="Fuentedeprrafopredeter"/>
    <w:rPr>
      <w:rFonts w:cs="Times New Roman"/>
    </w:rPr>
  </w:style>
  <w:style w:type="character" w:customStyle="1" w:styleId="suffix">
    <w:name w:val="suffix"/>
    <w:basedOn w:val="Fuentedeprrafopredeter"/>
    <w:rPr>
      <w:rFonts w:cs="Times New Roman"/>
    </w:rPr>
  </w:style>
  <w:style w:type="character" w:customStyle="1" w:styleId="BodyTextChar1">
    <w:name w:val="Body Text Char1"/>
    <w:aliases w:val="(Main Text) Char1,ANEXO TEXTOS Texto ind Char1,Body Text (Main text) Char1,Texto independiente Car Car Car Char1,date Char1"/>
    <w:basedOn w:val="Fuentedeprrafopredeter"/>
    <w:rPr>
      <w:rFonts w:ascii="Liberation Sans Narrow" w:eastAsia="Times New Roman" w:hAnsi="Liberation Sans Narrow" w:cs="Liberation Sans Narrow"/>
      <w:lang w:val="es-CL"/>
    </w:rPr>
  </w:style>
  <w:style w:type="paragraph" w:customStyle="1" w:styleId="tomas1">
    <w:name w:val="tomas 1"/>
    <w:basedOn w:val="heading10"/>
    <w:uiPriority w:val="99"/>
    <w:pPr>
      <w:numPr>
        <w:numId w:val="92"/>
      </w:numPr>
      <w:spacing w:before="0" w:after="120"/>
      <w:ind w:left="1776"/>
      <w:jc w:val="center"/>
    </w:pPr>
    <w:rPr>
      <w:rFonts w:ascii="Verdana" w:eastAsiaTheme="minorEastAsia" w:hAnsi="Verdana"/>
      <w:caps/>
      <w:kern w:val="32"/>
      <w:sz w:val="24"/>
      <w:szCs w:val="24"/>
      <w:lang w:val="es-ES"/>
    </w:rPr>
  </w:style>
  <w:style w:type="paragraph" w:customStyle="1" w:styleId="tomas2">
    <w:name w:val="tomas 2"/>
    <w:basedOn w:val="Textoindependiente"/>
    <w:uiPriority w:val="99"/>
    <w:pPr>
      <w:numPr>
        <w:ilvl w:val="1"/>
        <w:numId w:val="92"/>
      </w:numPr>
      <w:tabs>
        <w:tab w:val="num" w:pos="576"/>
      </w:tabs>
      <w:ind w:left="576" w:hanging="576"/>
      <w:jc w:val="both"/>
    </w:pPr>
    <w:rPr>
      <w:rFonts w:ascii="Verdana" w:hAnsi="Verdana" w:cs="Arial"/>
      <w:b/>
      <w:sz w:val="22"/>
      <w:szCs w:val="22"/>
      <w:lang w:val="es-ES_tradnl"/>
    </w:rPr>
  </w:style>
  <w:style w:type="paragraph" w:customStyle="1" w:styleId="tomas3">
    <w:name w:val="tomas 3"/>
    <w:basedOn w:val="Textoindependiente"/>
    <w:uiPriority w:val="99"/>
    <w:pPr>
      <w:numPr>
        <w:ilvl w:val="2"/>
        <w:numId w:val="92"/>
      </w:numPr>
      <w:tabs>
        <w:tab w:val="num" w:pos="720"/>
      </w:tabs>
      <w:ind w:left="720"/>
      <w:jc w:val="both"/>
    </w:pPr>
    <w:rPr>
      <w:rFonts w:ascii="Verdana" w:hAnsi="Verdana" w:cs="Arial"/>
      <w:b/>
      <w:sz w:val="22"/>
      <w:szCs w:val="22"/>
      <w:lang w:val="es-ES_tradnl"/>
    </w:rPr>
  </w:style>
  <w:style w:type="paragraph" w:customStyle="1" w:styleId="tomas4">
    <w:name w:val="tomas 4"/>
    <w:basedOn w:val="Normal0"/>
    <w:uiPriority w:val="99"/>
    <w:pPr>
      <w:numPr>
        <w:ilvl w:val="3"/>
        <w:numId w:val="92"/>
      </w:numPr>
      <w:spacing w:after="0" w:line="240" w:lineRule="auto"/>
      <w:ind w:left="720"/>
    </w:pPr>
    <w:rPr>
      <w:rFonts w:ascii="Verdana" w:eastAsiaTheme="minorEastAsia" w:hAnsi="Verdana" w:cs="Arial"/>
      <w:b/>
      <w:lang w:val="es-ES"/>
    </w:rPr>
  </w:style>
  <w:style w:type="paragraph" w:customStyle="1" w:styleId="CarCar3CharCharCarCar">
    <w:name w:val="Car Car3 Char Char Car Car"/>
    <w:basedOn w:val="Normal0"/>
    <w:next w:val="Normal0"/>
    <w:pPr>
      <w:tabs>
        <w:tab w:val="num" w:pos="432"/>
      </w:tabs>
      <w:spacing w:after="0" w:line="240" w:lineRule="auto"/>
      <w:ind w:left="432" w:hanging="432"/>
    </w:pPr>
    <w:rPr>
      <w:rFonts w:ascii="Times New Roman Negrita" w:eastAsiaTheme="minorEastAsia" w:hAnsi="Times New Roman Negrita" w:cs="Times New Roman"/>
      <w:b/>
      <w:sz w:val="28"/>
      <w:szCs w:val="28"/>
      <w:lang w:val="es-ES_tradnl"/>
    </w:rPr>
  </w:style>
  <w:style w:type="paragraph" w:customStyle="1" w:styleId="CarCar4CharCharCarCarCharCharCarCar">
    <w:name w:val="Car Car4 Char Char Car Car Char Char Car Car"/>
    <w:basedOn w:val="Normal0"/>
    <w:pPr>
      <w:spacing w:after="160" w:line="240" w:lineRule="exact"/>
    </w:pPr>
    <w:rPr>
      <w:rFonts w:ascii="Verdana" w:eastAsiaTheme="minorEastAsia" w:hAnsi="Verdana" w:cs="Times New Roman"/>
      <w:sz w:val="20"/>
      <w:szCs w:val="20"/>
      <w:lang w:val="es-ES_tradnl"/>
    </w:rPr>
  </w:style>
  <w:style w:type="paragraph" w:customStyle="1" w:styleId="Heading12">
    <w:name w:val="Heading 12"/>
    <w:basedOn w:val="Normal0"/>
    <w:pPr>
      <w:spacing w:after="0" w:line="240" w:lineRule="auto"/>
    </w:pPr>
    <w:rPr>
      <w:rFonts w:ascii="Arial Narrow" w:hAnsi="Arial Narrow" w:cs="Times New Roman"/>
      <w:lang w:val="es-CL"/>
    </w:rPr>
  </w:style>
  <w:style w:type="paragraph" w:customStyle="1" w:styleId="Heading22">
    <w:name w:val="Heading 22"/>
    <w:basedOn w:val="Normal0"/>
    <w:pPr>
      <w:spacing w:after="0" w:line="240" w:lineRule="auto"/>
      <w:ind w:left="576" w:hanging="576"/>
    </w:pPr>
    <w:rPr>
      <w:rFonts w:ascii="Arial Narrow" w:hAnsi="Arial Narrow" w:cs="Times New Roman"/>
      <w:lang w:val="es-CL"/>
    </w:rPr>
  </w:style>
  <w:style w:type="paragraph" w:customStyle="1" w:styleId="Heading32">
    <w:name w:val="Heading 32"/>
    <w:basedOn w:val="Normal0"/>
    <w:pPr>
      <w:spacing w:after="0" w:line="240" w:lineRule="auto"/>
      <w:ind w:left="720" w:hanging="720"/>
    </w:pPr>
    <w:rPr>
      <w:rFonts w:ascii="Arial Narrow" w:hAnsi="Arial Narrow" w:cs="Times New Roman"/>
      <w:lang w:val="es-CL"/>
    </w:rPr>
  </w:style>
  <w:style w:type="paragraph" w:customStyle="1" w:styleId="Heading42">
    <w:name w:val="Heading 42"/>
    <w:basedOn w:val="Normal0"/>
    <w:pPr>
      <w:spacing w:after="0" w:line="240" w:lineRule="auto"/>
      <w:ind w:left="864" w:hanging="864"/>
    </w:pPr>
    <w:rPr>
      <w:rFonts w:ascii="Arial Narrow" w:hAnsi="Arial Narrow" w:cs="Times New Roman"/>
      <w:lang w:val="es-CL"/>
    </w:rPr>
  </w:style>
  <w:style w:type="paragraph" w:customStyle="1" w:styleId="Heading52">
    <w:name w:val="Heading 52"/>
    <w:basedOn w:val="Normal0"/>
    <w:pPr>
      <w:spacing w:after="0" w:line="240" w:lineRule="auto"/>
      <w:ind w:left="1008" w:hanging="1008"/>
    </w:pPr>
    <w:rPr>
      <w:rFonts w:ascii="Arial Narrow" w:hAnsi="Arial Narrow" w:cs="Times New Roman"/>
      <w:lang w:val="es-CL"/>
    </w:rPr>
  </w:style>
  <w:style w:type="paragraph" w:customStyle="1" w:styleId="Heading62">
    <w:name w:val="Heading 62"/>
    <w:basedOn w:val="Normal0"/>
    <w:pPr>
      <w:spacing w:after="0" w:line="240" w:lineRule="auto"/>
      <w:ind w:left="1152" w:hanging="1152"/>
    </w:pPr>
    <w:rPr>
      <w:rFonts w:ascii="Arial Narrow" w:hAnsi="Arial Narrow" w:cs="Times New Roman"/>
      <w:lang w:val="es-CL"/>
    </w:rPr>
  </w:style>
  <w:style w:type="paragraph" w:customStyle="1" w:styleId="Heading72">
    <w:name w:val="Heading 72"/>
    <w:basedOn w:val="Normal0"/>
    <w:pPr>
      <w:spacing w:after="0" w:line="240" w:lineRule="auto"/>
      <w:ind w:left="1296" w:hanging="1296"/>
    </w:pPr>
    <w:rPr>
      <w:rFonts w:ascii="Arial Narrow" w:hAnsi="Arial Narrow" w:cs="Times New Roman"/>
      <w:lang w:val="es-CL"/>
    </w:rPr>
  </w:style>
  <w:style w:type="paragraph" w:customStyle="1" w:styleId="Heading82">
    <w:name w:val="Heading 82"/>
    <w:basedOn w:val="Normal0"/>
    <w:pPr>
      <w:spacing w:after="0" w:line="240" w:lineRule="auto"/>
      <w:ind w:left="1440" w:hanging="1440"/>
    </w:pPr>
    <w:rPr>
      <w:rFonts w:ascii="Arial Narrow" w:hAnsi="Arial Narrow" w:cs="Times New Roman"/>
      <w:lang w:val="es-CL"/>
    </w:rPr>
  </w:style>
  <w:style w:type="paragraph" w:customStyle="1" w:styleId="Heading92">
    <w:name w:val="Heading 92"/>
    <w:basedOn w:val="Normal0"/>
    <w:pPr>
      <w:spacing w:after="0" w:line="240" w:lineRule="auto"/>
      <w:ind w:left="1584" w:hanging="1584"/>
    </w:pPr>
    <w:rPr>
      <w:rFonts w:ascii="Arial Narrow" w:hAnsi="Arial Narrow" w:cs="Times New Roman"/>
      <w:lang w:val="es-CL"/>
    </w:rPr>
  </w:style>
  <w:style w:type="paragraph" w:customStyle="1" w:styleId="TtTextLegend">
    <w:name w:val="Tt_Text_Legend"/>
    <w:uiPriority w:val="98"/>
    <w:pPr>
      <w:autoSpaceDE w:val="0"/>
      <w:autoSpaceDN w:val="0"/>
      <w:adjustRightInd w:val="0"/>
      <w:spacing w:before="40" w:after="120" w:line="240" w:lineRule="auto"/>
      <w:ind w:left="144" w:right="144"/>
    </w:pPr>
    <w:rPr>
      <w:rFonts w:ascii="Arial" w:eastAsia="Times New Roman" w:hAnsi="Arial" w:cs="Arial"/>
      <w:color w:val="404040"/>
      <w:sz w:val="20"/>
      <w:lang w:val="fr-CA"/>
    </w:rPr>
  </w:style>
  <w:style w:type="character" w:customStyle="1" w:styleId="TtTextLegendCar">
    <w:name w:val="Tt_Text_Legend Car"/>
    <w:basedOn w:val="Fuentedeprrafopredeter"/>
    <w:uiPriority w:val="98"/>
    <w:rPr>
      <w:rFonts w:ascii="Arial" w:eastAsia="Times New Roman" w:hAnsi="Arial" w:cs="Arial"/>
      <w:color w:val="404040"/>
      <w:sz w:val="20"/>
      <w:lang w:val="fr-CA"/>
    </w:rPr>
  </w:style>
  <w:style w:type="character" w:customStyle="1" w:styleId="EstiloEurostarRegularExtended14ptNegritaColorpersonalizad">
    <w:name w:val="Estilo Eurostar Regular Extended 14 pt Negrita Color personalizad..."/>
    <w:basedOn w:val="Fuentedeprrafopredeter"/>
    <w:rPr>
      <w:rFonts w:ascii="Eurostar Regular Extended" w:hAnsi="Eurostar Regular Extended" w:cs="Times New Roman"/>
      <w:b/>
      <w:caps/>
      <w:color w:val="004B80"/>
      <w:spacing w:val="30"/>
      <w:sz w:val="24"/>
    </w:rPr>
  </w:style>
  <w:style w:type="paragraph" w:customStyle="1" w:styleId="textbox">
    <w:name w:val="textbox"/>
    <w:basedOn w:val="Normal0"/>
    <w:pPr>
      <w:spacing w:before="100" w:beforeAutospacing="1" w:after="100" w:afterAutospacing="1" w:line="240" w:lineRule="auto"/>
    </w:pPr>
    <w:rPr>
      <w:rFonts w:ascii="Times New Roman" w:hAnsi="Times New Roman" w:cs="Times New Roman"/>
      <w:sz w:val="24"/>
      <w:szCs w:val="24"/>
      <w:lang w:val="es-ES_tradnl"/>
    </w:rPr>
  </w:style>
  <w:style w:type="paragraph" w:customStyle="1" w:styleId="m-8448853502138039663gmail-msonormal">
    <w:name w:val="m_-8448853502138039663gmail-msonormal"/>
    <w:basedOn w:val="Normal0"/>
    <w:pPr>
      <w:spacing w:before="100" w:beforeAutospacing="1" w:after="100" w:afterAutospacing="1" w:line="240" w:lineRule="auto"/>
    </w:pPr>
    <w:rPr>
      <w:rFonts w:ascii="Times New Roman" w:eastAsiaTheme="minorEastAsia" w:hAnsi="Times New Roman" w:cs="Times New Roman"/>
      <w:sz w:val="24"/>
      <w:szCs w:val="24"/>
      <w:lang w:val="es-MX"/>
    </w:rPr>
  </w:style>
  <w:style w:type="paragraph" w:customStyle="1" w:styleId="Pa0">
    <w:name w:val="Pa0"/>
    <w:basedOn w:val="Default"/>
    <w:next w:val="Default"/>
    <w:uiPriority w:val="99"/>
    <w:pPr>
      <w:spacing w:after="0" w:line="381" w:lineRule="atLeast"/>
    </w:pPr>
    <w:rPr>
      <w:rFonts w:ascii="Whitney Medium" w:eastAsia="Times New Roman" w:hAnsi="Whitney Medium" w:cs="Arial"/>
      <w:color w:val="auto"/>
      <w:lang w:val="es-MX"/>
    </w:rPr>
  </w:style>
  <w:style w:type="character" w:customStyle="1" w:styleId="A10">
    <w:name w:val="A1"/>
    <w:uiPriority w:val="99"/>
    <w:rPr>
      <w:rFonts w:ascii="Whitney Light" w:hAnsi="Whitney Light"/>
      <w:i/>
      <w:color w:val="000000"/>
      <w:sz w:val="28"/>
    </w:rPr>
  </w:style>
  <w:style w:type="character" w:customStyle="1" w:styleId="nlmsource">
    <w:name w:val="nlm_source"/>
    <w:basedOn w:val="Fuentedeprrafopredeter"/>
    <w:rPr>
      <w:rFonts w:cs="Times New Roman"/>
    </w:rPr>
  </w:style>
  <w:style w:type="paragraph" w:customStyle="1" w:styleId="Normal-Centered">
    <w:name w:val="Normal - Centered"/>
    <w:basedOn w:val="Normal0"/>
    <w:pPr>
      <w:spacing w:after="0" w:line="240" w:lineRule="auto"/>
      <w:jc w:val="center"/>
    </w:pPr>
    <w:rPr>
      <w:rFonts w:ascii="Book Antiqua" w:eastAsiaTheme="minorEastAsia" w:hAnsi="Book Antiqua" w:cs="Times New Roman"/>
      <w:sz w:val="20"/>
      <w:szCs w:val="24"/>
      <w:lang w:val="fr-FR"/>
    </w:rPr>
  </w:style>
  <w:style w:type="paragraph" w:customStyle="1" w:styleId="m8980612515247993840msolistparagraph">
    <w:name w:val="m_8980612515247993840msolistparagraph"/>
    <w:basedOn w:val="Normal0"/>
    <w:pPr>
      <w:spacing w:before="100" w:beforeAutospacing="1" w:after="100" w:afterAutospacing="1" w:line="240" w:lineRule="auto"/>
    </w:pPr>
    <w:rPr>
      <w:rFonts w:ascii="Times New Roman" w:eastAsiaTheme="minorEastAsia" w:hAnsi="Times New Roman" w:cs="Times New Roman"/>
      <w:sz w:val="24"/>
      <w:szCs w:val="24"/>
      <w:lang w:val="es-MX"/>
    </w:rPr>
  </w:style>
  <w:style w:type="paragraph" w:customStyle="1" w:styleId="EstiloTtulo211pt">
    <w:name w:val="Estilo Título 2 + 11 pt"/>
    <w:basedOn w:val="heading20"/>
    <w:uiPriority w:val="99"/>
    <w:pPr>
      <w:tabs>
        <w:tab w:val="num" w:pos="1285"/>
        <w:tab w:val="num" w:pos="2214"/>
      </w:tabs>
      <w:spacing w:before="240" w:after="60"/>
      <w:ind w:left="2214" w:hanging="360"/>
      <w:jc w:val="both"/>
    </w:pPr>
    <w:rPr>
      <w:rFonts w:ascii="Verdana" w:eastAsiaTheme="minorEastAsia" w:hAnsi="Verdana" w:cs="Arial"/>
      <w:b/>
      <w:kern w:val="28"/>
      <w:sz w:val="24"/>
      <w:szCs w:val="32"/>
      <w:u w:val="none"/>
      <w:lang w:val="en-US"/>
    </w:rPr>
  </w:style>
  <w:style w:type="paragraph" w:customStyle="1" w:styleId="TabelBodyText">
    <w:name w:val="Tabel Body Text"/>
    <w:basedOn w:val="Normal0"/>
    <w:pPr>
      <w:keepNext/>
      <w:keepLines/>
      <w:spacing w:before="60" w:after="60" w:line="240" w:lineRule="auto"/>
    </w:pPr>
    <w:rPr>
      <w:rFonts w:ascii="Corbel" w:eastAsiaTheme="minorEastAsia" w:hAnsi="Corbel" w:cs="Times New Roman"/>
      <w:sz w:val="20"/>
      <w:szCs w:val="24"/>
      <w:lang w:val="fr-FR"/>
    </w:rPr>
  </w:style>
  <w:style w:type="paragraph" w:customStyle="1" w:styleId="TabelKop">
    <w:name w:val="Tabel Kop"/>
    <w:basedOn w:val="TabelBodyText"/>
    <w:rPr>
      <w:b/>
      <w:szCs w:val="16"/>
    </w:rPr>
  </w:style>
  <w:style w:type="paragraph" w:customStyle="1" w:styleId="TabelList">
    <w:name w:val="Tabel List"/>
    <w:basedOn w:val="TabelBodyText"/>
    <w:pPr>
      <w:numPr>
        <w:numId w:val="93"/>
      </w:numPr>
      <w:ind w:left="340" w:hanging="340"/>
    </w:pPr>
  </w:style>
  <w:style w:type="character" w:customStyle="1" w:styleId="UnresolvedMention11">
    <w:name w:val="Unresolved Mention11"/>
    <w:basedOn w:val="Fuentedeprrafopredeter"/>
    <w:uiPriority w:val="99"/>
    <w:rPr>
      <w:rFonts w:cs="Times New Roman"/>
      <w:color w:val="808080"/>
      <w:shd w:val="clear" w:color="auto" w:fill="E6E6E6"/>
    </w:rPr>
  </w:style>
  <w:style w:type="paragraph" w:customStyle="1" w:styleId="MyList1">
    <w:name w:val="My List 1"/>
    <w:basedOn w:val="Normal0"/>
    <w:uiPriority w:val="99"/>
    <w:pPr>
      <w:numPr>
        <w:ilvl w:val="1"/>
        <w:numId w:val="94"/>
      </w:numPr>
      <w:spacing w:after="0" w:line="240" w:lineRule="auto"/>
      <w:ind w:left="2160"/>
    </w:pPr>
    <w:rPr>
      <w:rFonts w:ascii="Times New Roman" w:eastAsiaTheme="minorEastAsia" w:hAnsi="Times New Roman" w:cs="Times New Roman"/>
      <w:lang w:val="en-US"/>
    </w:rPr>
  </w:style>
  <w:style w:type="paragraph" w:customStyle="1" w:styleId="Client">
    <w:name w:val="Client"/>
    <w:basedOn w:val="Normal0"/>
    <w:pPr>
      <w:spacing w:after="0" w:line="288" w:lineRule="auto"/>
    </w:pPr>
    <w:rPr>
      <w:rFonts w:ascii="Arial" w:eastAsiaTheme="minorEastAsia" w:hAnsi="Arial" w:cs="Times New Roman"/>
      <w:color w:val="99CC00"/>
      <w:sz w:val="32"/>
      <w:szCs w:val="20"/>
      <w:lang w:val="en-GB"/>
    </w:rPr>
  </w:style>
  <w:style w:type="paragraph" w:customStyle="1" w:styleId="Heading1a">
    <w:name w:val="Heading 1a"/>
    <w:pPr>
      <w:keepNext/>
      <w:keepLines/>
      <w:tabs>
        <w:tab w:val="left" w:pos="-720"/>
      </w:tabs>
      <w:suppressAutoHyphens/>
      <w:autoSpaceDE w:val="0"/>
      <w:autoSpaceDN w:val="0"/>
      <w:adjustRightInd w:val="0"/>
      <w:spacing w:after="0" w:line="240" w:lineRule="auto"/>
      <w:jc w:val="center"/>
    </w:pPr>
    <w:rPr>
      <w:rFonts w:ascii="Times New Roman" w:hAnsi="Times New Roman" w:cs="Times New Roman"/>
      <w:b/>
      <w:smallCaps/>
      <w:sz w:val="32"/>
      <w:szCs w:val="20"/>
      <w:lang w:val="en-US"/>
    </w:rPr>
  </w:style>
  <w:style w:type="paragraph" w:customStyle="1" w:styleId="Style2">
    <w:name w:val="Style 2"/>
    <w:basedOn w:val="Normal0"/>
    <w:pPr>
      <w:widowControl w:val="0"/>
      <w:tabs>
        <w:tab w:val="left" w:pos="720"/>
      </w:tabs>
      <w:spacing w:after="0" w:line="240" w:lineRule="auto"/>
      <w:ind w:left="720" w:hanging="720"/>
    </w:pPr>
    <w:rPr>
      <w:rFonts w:ascii="Times New Roman" w:eastAsiaTheme="minorEastAsia" w:hAnsi="Times New Roman" w:cs="Times New Roman"/>
      <w:noProof/>
      <w:color w:val="000000"/>
      <w:sz w:val="20"/>
      <w:szCs w:val="20"/>
    </w:rPr>
  </w:style>
  <w:style w:type="paragraph" w:customStyle="1" w:styleId="Style1">
    <w:name w:val="Style 1"/>
    <w:basedOn w:val="Normal0"/>
    <w:pPr>
      <w:widowControl w:val="0"/>
      <w:spacing w:after="0" w:line="240" w:lineRule="auto"/>
      <w:ind w:left="1440"/>
    </w:pPr>
    <w:rPr>
      <w:rFonts w:ascii="Times New Roman" w:eastAsiaTheme="minorEastAsia" w:hAnsi="Times New Roman" w:cs="Times New Roman"/>
      <w:noProof/>
      <w:color w:val="000000"/>
      <w:sz w:val="20"/>
      <w:szCs w:val="20"/>
    </w:rPr>
  </w:style>
  <w:style w:type="paragraph" w:customStyle="1" w:styleId="IDBHead2">
    <w:name w:val="IDB Head 2"/>
    <w:basedOn w:val="Normal0"/>
    <w:pPr>
      <w:tabs>
        <w:tab w:val="num" w:pos="1440"/>
      </w:tabs>
      <w:spacing w:before="120" w:after="0" w:line="240" w:lineRule="auto"/>
      <w:ind w:left="1440" w:hanging="576"/>
    </w:pPr>
    <w:rPr>
      <w:rFonts w:ascii="Arial" w:eastAsiaTheme="minorEastAsia" w:hAnsi="Arial" w:cs="Times New Roman"/>
      <w:b/>
      <w:i/>
      <w:szCs w:val="20"/>
      <w:lang w:val="en-US"/>
    </w:rPr>
  </w:style>
  <w:style w:type="paragraph" w:customStyle="1" w:styleId="Mike1">
    <w:name w:val="Mike[1]"/>
    <w:basedOn w:val="Normal0"/>
    <w:pPr>
      <w:widowControl w:val="0"/>
      <w:spacing w:after="0" w:line="240" w:lineRule="auto"/>
      <w:outlineLvl w:val="0"/>
    </w:pPr>
    <w:rPr>
      <w:rFonts w:ascii="Times New Roman" w:eastAsiaTheme="minorEastAsia" w:hAnsi="Times New Roman" w:cs="Times New Roman"/>
      <w:sz w:val="24"/>
      <w:szCs w:val="20"/>
      <w:lang w:val="en-US"/>
    </w:rPr>
  </w:style>
  <w:style w:type="paragraph" w:customStyle="1" w:styleId="1AutoList36">
    <w:name w:val="1AutoList36"/>
    <w:pPr>
      <w:tabs>
        <w:tab w:val="left" w:pos="720"/>
      </w:tabs>
      <w:suppressAutoHyphens/>
      <w:autoSpaceDE w:val="0"/>
      <w:autoSpaceDN w:val="0"/>
      <w:adjustRightInd w:val="0"/>
      <w:spacing w:after="0" w:line="240" w:lineRule="auto"/>
      <w:ind w:left="720" w:hanging="720"/>
    </w:pPr>
    <w:rPr>
      <w:rFonts w:ascii="Times New Roman" w:hAnsi="Times New Roman" w:cs="Times New Roman"/>
      <w:sz w:val="24"/>
      <w:szCs w:val="20"/>
      <w:lang w:val="en-US"/>
    </w:rPr>
  </w:style>
  <w:style w:type="character" w:customStyle="1" w:styleId="value">
    <w:name w:val="value"/>
    <w:basedOn w:val="Fuentedeprrafopredeter"/>
    <w:rPr>
      <w:rFonts w:cs="Times New Roman"/>
    </w:rPr>
  </w:style>
  <w:style w:type="paragraph" w:customStyle="1" w:styleId="ResumeBullet">
    <w:name w:val="Resume Bullet"/>
    <w:basedOn w:val="Normal0"/>
    <w:pPr>
      <w:numPr>
        <w:numId w:val="95"/>
      </w:numPr>
      <w:spacing w:after="60" w:line="240" w:lineRule="auto"/>
      <w:ind w:left="720"/>
    </w:pPr>
    <w:rPr>
      <w:rFonts w:ascii="Times New Roman" w:eastAsiaTheme="minorEastAsia" w:hAnsi="Times New Roman" w:cs="Times New Roman"/>
      <w:sz w:val="24"/>
      <w:szCs w:val="20"/>
      <w:lang w:val="en-US"/>
    </w:rPr>
  </w:style>
  <w:style w:type="paragraph" w:customStyle="1" w:styleId="FirstHeading">
    <w:name w:val="FirstHeading"/>
    <w:basedOn w:val="Normal0"/>
    <w:next w:val="Normal0"/>
    <w:pPr>
      <w:keepNext/>
      <w:tabs>
        <w:tab w:val="left" w:pos="0"/>
        <w:tab w:val="left" w:pos="86"/>
      </w:tabs>
      <w:spacing w:before="120" w:after="120" w:line="240" w:lineRule="auto"/>
      <w:ind w:left="720" w:hanging="720"/>
    </w:pPr>
    <w:rPr>
      <w:rFonts w:ascii="Times New Roman" w:eastAsiaTheme="minorEastAsia" w:hAnsi="Times New Roman" w:cs="Times New Roman"/>
      <w:b/>
      <w:sz w:val="24"/>
      <w:szCs w:val="20"/>
      <w:lang w:val="en-US"/>
    </w:rPr>
  </w:style>
  <w:style w:type="paragraph" w:customStyle="1" w:styleId="SecHeading">
    <w:name w:val="SecHeading"/>
    <w:basedOn w:val="Normal0"/>
    <w:next w:val="Paragraph"/>
    <w:pPr>
      <w:keepNext/>
      <w:tabs>
        <w:tab w:val="num" w:pos="1296"/>
      </w:tabs>
      <w:spacing w:before="120" w:after="120" w:line="240" w:lineRule="auto"/>
      <w:ind w:left="1296" w:hanging="576"/>
    </w:pPr>
    <w:rPr>
      <w:rFonts w:ascii="Times New Roman" w:eastAsiaTheme="minorEastAsia" w:hAnsi="Times New Roman" w:cs="Times New Roman"/>
      <w:b/>
      <w:sz w:val="24"/>
      <w:szCs w:val="20"/>
      <w:lang w:val="en-US"/>
    </w:rPr>
  </w:style>
  <w:style w:type="paragraph" w:customStyle="1" w:styleId="SubHeading1">
    <w:name w:val="SubHeading1"/>
    <w:basedOn w:val="SecHeading"/>
    <w:pPr>
      <w:tabs>
        <w:tab w:val="clear" w:pos="1296"/>
        <w:tab w:val="num" w:pos="1872"/>
      </w:tabs>
      <w:ind w:left="1872"/>
    </w:pPr>
  </w:style>
  <w:style w:type="paragraph" w:customStyle="1" w:styleId="Subheading2">
    <w:name w:val="Subheading2"/>
    <w:basedOn w:val="SecHeading"/>
    <w:pPr>
      <w:tabs>
        <w:tab w:val="clear" w:pos="1296"/>
        <w:tab w:val="num" w:pos="2376"/>
      </w:tabs>
      <w:ind w:left="2376" w:hanging="288"/>
    </w:pPr>
  </w:style>
  <w:style w:type="character" w:customStyle="1" w:styleId="FirstHeadingChar">
    <w:name w:val="FirstHeading Char"/>
    <w:rPr>
      <w:rFonts w:ascii="Times New Roman" w:hAnsi="Times New Roman"/>
      <w:b/>
      <w:sz w:val="20"/>
      <w:lang w:val="en-US"/>
    </w:rPr>
  </w:style>
  <w:style w:type="paragraph" w:customStyle="1" w:styleId="Heading21">
    <w:name w:val="Heading 21"/>
    <w:basedOn w:val="Normal0"/>
    <w:next w:val="Normal0"/>
    <w:uiPriority w:val="9"/>
    <w:pPr>
      <w:keepNext/>
      <w:keepLines/>
      <w:spacing w:before="200" w:after="0" w:line="240" w:lineRule="auto"/>
      <w:outlineLvl w:val="1"/>
    </w:pPr>
    <w:rPr>
      <w:rFonts w:eastAsiaTheme="minorEastAsia" w:cs="Times New Roman"/>
      <w:b/>
      <w:color w:val="4F81BD"/>
      <w:sz w:val="26"/>
      <w:szCs w:val="26"/>
      <w:lang w:val="es-CO"/>
    </w:rPr>
  </w:style>
  <w:style w:type="paragraph" w:customStyle="1" w:styleId="Regtable">
    <w:name w:val="Regtable"/>
    <w:basedOn w:val="Normal0"/>
    <w:pPr>
      <w:keepLines/>
      <w:framePr w:wrap="auto" w:vAnchor="text" w:hAnchor="text" w:y="1"/>
      <w:spacing w:before="20" w:after="20" w:line="240" w:lineRule="auto"/>
    </w:pPr>
    <w:rPr>
      <w:rFonts w:ascii="Times New Roman" w:eastAsia="Yu Mincho" w:hAnsi="Times New Roman" w:cs="Times New Roman"/>
      <w:sz w:val="20"/>
      <w:lang w:val="en-US"/>
    </w:rPr>
  </w:style>
  <w:style w:type="character" w:customStyle="1" w:styleId="RegtableChar">
    <w:name w:val="Regtable Char"/>
    <w:basedOn w:val="Fuentedeprrafopredeter"/>
    <w:rPr>
      <w:rFonts w:ascii="Times New Roman" w:eastAsia="Yu Mincho" w:hAnsi="Times New Roman" w:cs="Times New Roman"/>
      <w:sz w:val="20"/>
      <w:lang w:val="en-US"/>
    </w:rPr>
  </w:style>
  <w:style w:type="paragraph" w:customStyle="1" w:styleId="TableTitle">
    <w:name w:val="TableTitle"/>
    <w:basedOn w:val="Normal0"/>
    <w:pPr>
      <w:keepNext/>
      <w:framePr w:wrap="auto" w:vAnchor="text" w:hAnchor="text" w:y="1"/>
      <w:spacing w:before="20" w:after="20" w:line="240" w:lineRule="auto"/>
      <w:jc w:val="center"/>
    </w:pPr>
    <w:rPr>
      <w:rFonts w:ascii="Times New Roman Bold" w:eastAsia="Yu Mincho" w:hAnsi="Times New Roman Bold" w:cs="Arial"/>
      <w:b/>
      <w:spacing w:val="-3"/>
      <w:sz w:val="20"/>
      <w:lang w:val="en-US"/>
    </w:rPr>
  </w:style>
  <w:style w:type="character" w:customStyle="1" w:styleId="TableTitleChar">
    <w:name w:val="TableTitle Char"/>
    <w:basedOn w:val="Fuentedeprrafopredeter"/>
    <w:rPr>
      <w:rFonts w:ascii="Times New Roman Bold" w:eastAsia="Yu Mincho" w:hAnsi="Times New Roman Bold" w:cs="Arial"/>
      <w:b/>
      <w:spacing w:val="-3"/>
      <w:sz w:val="20"/>
      <w:lang w:val="en-US"/>
    </w:rPr>
  </w:style>
  <w:style w:type="character" w:customStyle="1" w:styleId="alt-edited">
    <w:name w:val="alt-edited"/>
    <w:basedOn w:val="Fuentedeprrafopredeter"/>
    <w:rPr>
      <w:rFonts w:cs="Times New Roman"/>
    </w:rPr>
  </w:style>
  <w:style w:type="paragraph" w:customStyle="1" w:styleId="MWHTurkeyTableData">
    <w:name w:val="MWH Turkey Table Data"/>
    <w:basedOn w:val="Normal0"/>
    <w:pPr>
      <w:keepLines/>
      <w:tabs>
        <w:tab w:val="center" w:pos="4320"/>
        <w:tab w:val="left" w:pos="8494"/>
      </w:tabs>
      <w:spacing w:after="0" w:line="240" w:lineRule="auto"/>
      <w:jc w:val="center"/>
    </w:pPr>
    <w:rPr>
      <w:rFonts w:ascii="Arial" w:eastAsiaTheme="minorEastAsia" w:hAnsi="Arial" w:cs="Arial"/>
      <w:sz w:val="20"/>
      <w:szCs w:val="20"/>
      <w:lang w:val="en-GB"/>
    </w:rPr>
  </w:style>
  <w:style w:type="character" w:customStyle="1" w:styleId="MWHTurkeyTableDataChar">
    <w:name w:val="MWH Turkey Table Data Char"/>
    <w:basedOn w:val="Fuentedeprrafopredeter"/>
    <w:rPr>
      <w:rFonts w:ascii="Arial" w:hAnsi="Arial" w:cs="Arial"/>
      <w:sz w:val="20"/>
      <w:szCs w:val="20"/>
      <w:lang w:val="en-GB"/>
    </w:rPr>
  </w:style>
  <w:style w:type="paragraph" w:customStyle="1" w:styleId="TTcallouttext">
    <w:name w:val="TT callout text"/>
    <w:uiPriority w:val="98"/>
    <w:pPr>
      <w:autoSpaceDE w:val="0"/>
      <w:autoSpaceDN w:val="0"/>
      <w:adjustRightInd w:val="0"/>
      <w:spacing w:before="40" w:after="120" w:line="240" w:lineRule="auto"/>
      <w:ind w:left="144" w:right="144"/>
    </w:pPr>
    <w:rPr>
      <w:rFonts w:ascii="Arial" w:eastAsia="Times New Roman" w:hAnsi="Arial" w:cs="Arial"/>
      <w:color w:val="404040"/>
      <w:sz w:val="18"/>
      <w:lang w:val="en-US"/>
    </w:rPr>
  </w:style>
  <w:style w:type="character" w:customStyle="1" w:styleId="TTcallouttextCar">
    <w:name w:val="TT callout text Car"/>
    <w:basedOn w:val="Fuentedeprrafopredeter"/>
    <w:uiPriority w:val="98"/>
    <w:rPr>
      <w:rFonts w:ascii="Arial" w:eastAsia="Times New Roman" w:hAnsi="Arial" w:cs="Arial"/>
      <w:color w:val="404040"/>
      <w:sz w:val="18"/>
      <w:lang w:val="en-US"/>
    </w:rPr>
  </w:style>
  <w:style w:type="paragraph" w:customStyle="1" w:styleId="CareerBody">
    <w:name w:val="CareerBody"/>
    <w:basedOn w:val="Normal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Pr>
      <w:rFonts w:ascii="Arial" w:eastAsiaTheme="minorEastAsia" w:hAnsi="Arial" w:cs="Times New Roman"/>
      <w:szCs w:val="20"/>
      <w:lang w:val="en-GB"/>
    </w:rPr>
  </w:style>
  <w:style w:type="paragraph" w:customStyle="1" w:styleId="TTClientname">
    <w:name w:val="TT Client name"/>
    <w:basedOn w:val="Normal0"/>
    <w:uiPriority w:val="1"/>
    <w:pPr>
      <w:spacing w:before="60" w:after="60" w:line="240" w:lineRule="auto"/>
    </w:pPr>
    <w:rPr>
      <w:rFonts w:ascii="Arial" w:eastAsia="Yu Mincho" w:hAnsi="Arial" w:cs="Times New Roman"/>
      <w:b/>
      <w:color w:val="000000"/>
      <w:sz w:val="18"/>
      <w:szCs w:val="24"/>
      <w:lang w:val="en-CA"/>
    </w:rPr>
  </w:style>
  <w:style w:type="character" w:customStyle="1" w:styleId="ListParagraphChar2">
    <w:name w:val="List Paragraph Char2"/>
    <w:aliases w:val="Colorful List - Accent 11 Char2,Colorful List - Accent 111 Char2,Colorful List Accent 1 Char2,First Level Outline Char1,HOJA Char2,List Paragraph 1 Char1,Number Bullets Char1,Primus H 3 Char,Párrafo de lista (analisis predial) Char2"/>
    <w:uiPriority w:val="34"/>
    <w:rPr>
      <w:rFonts w:ascii="Arial Narrow" w:hAnsi="Arial Narrow"/>
    </w:rPr>
  </w:style>
  <w:style w:type="paragraph" w:customStyle="1" w:styleId="hoveredcourseelement">
    <w:name w:val="hoveredcourseelement"/>
    <w:basedOn w:val="Normal0"/>
    <w:pPr>
      <w:spacing w:before="100" w:beforeAutospacing="1" w:after="100" w:afterAutospacing="1" w:line="240" w:lineRule="auto"/>
    </w:pPr>
    <w:rPr>
      <w:rFonts w:ascii="Times New Roman" w:eastAsiaTheme="minorEastAsia" w:hAnsi="Times New Roman" w:cs="Times New Roman"/>
      <w:sz w:val="24"/>
      <w:szCs w:val="24"/>
      <w:lang w:val="es-CL"/>
    </w:rPr>
  </w:style>
  <w:style w:type="paragraph" w:customStyle="1" w:styleId="References">
    <w:name w:val="References"/>
    <w:basedOn w:val="Normal0"/>
    <w:autoRedefine/>
    <w:pPr>
      <w:numPr>
        <w:numId w:val="96"/>
      </w:numPr>
      <w:spacing w:after="80" w:line="240" w:lineRule="auto"/>
      <w:ind w:left="360"/>
    </w:pPr>
    <w:rPr>
      <w:rFonts w:ascii="Times New Roman" w:eastAsiaTheme="minorEastAsia" w:hAnsi="Times New Roman" w:cs="Times New Roman"/>
      <w:sz w:val="20"/>
      <w:szCs w:val="20"/>
      <w:lang w:val="en-US"/>
    </w:rPr>
  </w:style>
  <w:style w:type="paragraph" w:customStyle="1" w:styleId="FuentedeTablas">
    <w:name w:val="Fuente de Tablas"/>
    <w:basedOn w:val="NormalWeb"/>
    <w:next w:val="Normal0"/>
    <w:pPr>
      <w:widowControl/>
      <w:spacing w:before="120" w:after="0"/>
      <w:jc w:val="center"/>
    </w:pPr>
    <w:rPr>
      <w:rFonts w:ascii="Arial" w:hAnsi="Arial" w:cs="Times New Roman"/>
      <w:sz w:val="18"/>
      <w:szCs w:val="24"/>
      <w:lang w:val="es-ES"/>
    </w:rPr>
  </w:style>
  <w:style w:type="paragraph" w:customStyle="1" w:styleId="gmail-msocommenttext">
    <w:name w:val="gmail-msocommenttext"/>
    <w:basedOn w:val="Normal0"/>
    <w:pPr>
      <w:spacing w:before="100" w:beforeAutospacing="1" w:after="100" w:afterAutospacing="1" w:line="240" w:lineRule="auto"/>
    </w:pPr>
    <w:rPr>
      <w:lang w:val="es-CL"/>
    </w:rPr>
  </w:style>
  <w:style w:type="character" w:customStyle="1" w:styleId="UnresolvedMention4">
    <w:name w:val="Unresolved Mention4"/>
    <w:basedOn w:val="Fuentedeprrafopredeter"/>
    <w:uiPriority w:val="99"/>
    <w:rPr>
      <w:rFonts w:cs="Times New Roman"/>
      <w:color w:val="605E5C"/>
      <w:shd w:val="clear" w:color="auto" w:fill="E1DFDD"/>
    </w:rPr>
  </w:style>
  <w:style w:type="character" w:customStyle="1" w:styleId="BodyText2Char1">
    <w:name w:val="Body Text 2 Char1"/>
    <w:basedOn w:val="Fuentedeprrafopredeter"/>
    <w:uiPriority w:val="99"/>
    <w:rPr>
      <w:rFonts w:cs="Times New Roman"/>
      <w:lang w:val="es-PE"/>
    </w:rPr>
  </w:style>
  <w:style w:type="character" w:customStyle="1" w:styleId="fontstyle01">
    <w:name w:val="fontstyle01"/>
    <w:basedOn w:val="Fuentedeprrafopredeter"/>
    <w:rPr>
      <w:rFonts w:ascii="Arial" w:hAnsi="Arial" w:cs="Arial"/>
      <w:color w:val="000000"/>
      <w:sz w:val="22"/>
      <w:szCs w:val="22"/>
    </w:rPr>
  </w:style>
  <w:style w:type="paragraph" w:customStyle="1" w:styleId="xl91">
    <w:name w:val="xl91"/>
    <w:basedOn w:val="Normal0"/>
    <w:pPr>
      <w:pBdr>
        <w:top w:val="single" w:sz="4" w:space="0" w:color="auto"/>
        <w:left w:val="single" w:sz="4" w:space="0" w:color="auto"/>
        <w:bottom w:val="single" w:sz="4" w:space="0" w:color="auto"/>
        <w:right w:val="single" w:sz="8" w:space="0" w:color="auto"/>
      </w:pBdr>
      <w:shd w:val="clear" w:color="000000" w:fill="1F497D"/>
      <w:spacing w:before="100" w:beforeAutospacing="1" w:after="100" w:afterAutospacing="1" w:line="240" w:lineRule="auto"/>
    </w:pPr>
    <w:rPr>
      <w:rFonts w:ascii="Arial" w:eastAsiaTheme="minorEastAsia" w:hAnsi="Arial" w:cs="Arial"/>
      <w:b/>
      <w:color w:val="FFFFFF"/>
      <w:sz w:val="28"/>
      <w:szCs w:val="28"/>
    </w:rPr>
  </w:style>
  <w:style w:type="paragraph" w:customStyle="1" w:styleId="xl92">
    <w:name w:val="xl92"/>
    <w:basedOn w:val="Normal0"/>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pPr>
    <w:rPr>
      <w:rFonts w:ascii="Arial" w:eastAsiaTheme="minorEastAsia" w:hAnsi="Arial" w:cs="Arial"/>
      <w:b/>
      <w:color w:val="FFFFFF"/>
      <w:sz w:val="28"/>
      <w:szCs w:val="28"/>
    </w:rPr>
  </w:style>
  <w:style w:type="paragraph" w:customStyle="1" w:styleId="xl93">
    <w:name w:val="xl93"/>
    <w:basedOn w:val="Normal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heme="minorEastAsia" w:hAnsi="Arial" w:cs="Arial"/>
      <w:b/>
      <w:sz w:val="28"/>
      <w:szCs w:val="28"/>
    </w:rPr>
  </w:style>
  <w:style w:type="paragraph" w:customStyle="1" w:styleId="xl94">
    <w:name w:val="xl94"/>
    <w:basedOn w:val="Normal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heme="minorEastAsia" w:hAnsi="Arial" w:cs="Arial"/>
      <w:b/>
      <w:sz w:val="28"/>
      <w:szCs w:val="28"/>
    </w:rPr>
  </w:style>
  <w:style w:type="paragraph" w:customStyle="1" w:styleId="xl95">
    <w:name w:val="xl95"/>
    <w:basedOn w:val="Normal0"/>
    <w:pPr>
      <w:pBdr>
        <w:top w:val="single" w:sz="4" w:space="0" w:color="auto"/>
        <w:left w:val="single" w:sz="4" w:space="0" w:color="auto"/>
        <w:right w:val="single" w:sz="8" w:space="0" w:color="auto"/>
      </w:pBdr>
      <w:shd w:val="clear" w:color="000000" w:fill="1F497D"/>
      <w:spacing w:before="100" w:beforeAutospacing="1" w:after="100" w:afterAutospacing="1" w:line="240" w:lineRule="auto"/>
    </w:pPr>
    <w:rPr>
      <w:rFonts w:ascii="Arial" w:eastAsiaTheme="minorEastAsia" w:hAnsi="Arial" w:cs="Arial"/>
      <w:b/>
      <w:color w:val="FFFFFF"/>
      <w:sz w:val="28"/>
      <w:szCs w:val="28"/>
    </w:rPr>
  </w:style>
  <w:style w:type="paragraph" w:customStyle="1" w:styleId="xl96">
    <w:name w:val="xl96"/>
    <w:basedOn w:val="Normal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heme="minorEastAsia" w:hAnsi="Arial" w:cs="Arial"/>
      <w:b/>
      <w:sz w:val="28"/>
      <w:szCs w:val="28"/>
    </w:rPr>
  </w:style>
  <w:style w:type="paragraph" w:customStyle="1" w:styleId="xl97">
    <w:name w:val="xl97"/>
    <w:basedOn w:val="Normal0"/>
    <w:pPr>
      <w:pBdr>
        <w:top w:val="single" w:sz="4" w:space="0" w:color="auto"/>
        <w:left w:val="single" w:sz="4" w:space="0" w:color="auto"/>
        <w:bottom w:val="single" w:sz="4" w:space="0" w:color="auto"/>
        <w:right w:val="single" w:sz="8" w:space="0" w:color="auto"/>
      </w:pBdr>
      <w:shd w:val="clear" w:color="000000" w:fill="1F497D"/>
      <w:spacing w:before="100" w:beforeAutospacing="1" w:after="100" w:afterAutospacing="1" w:line="240" w:lineRule="auto"/>
    </w:pPr>
    <w:rPr>
      <w:rFonts w:ascii="Arial" w:eastAsiaTheme="minorEastAsia" w:hAnsi="Arial" w:cs="Arial"/>
      <w:b/>
      <w:color w:val="FFFFFF"/>
      <w:sz w:val="28"/>
      <w:szCs w:val="28"/>
    </w:rPr>
  </w:style>
  <w:style w:type="paragraph" w:customStyle="1" w:styleId="xl98">
    <w:name w:val="xl98"/>
    <w:basedOn w:val="Normal0"/>
    <w:pPr>
      <w:pBdr>
        <w:top w:val="single" w:sz="4" w:space="0" w:color="auto"/>
        <w:left w:val="single" w:sz="4" w:space="0" w:color="auto"/>
        <w:bottom w:val="single" w:sz="8" w:space="0" w:color="auto"/>
        <w:right w:val="single" w:sz="4" w:space="0" w:color="auto"/>
      </w:pBdr>
      <w:shd w:val="clear" w:color="000000" w:fill="B7DEE8"/>
      <w:spacing w:before="100" w:beforeAutospacing="1" w:after="100" w:afterAutospacing="1" w:line="240" w:lineRule="auto"/>
    </w:pPr>
    <w:rPr>
      <w:rFonts w:ascii="Arial" w:eastAsiaTheme="minorEastAsia" w:hAnsi="Arial" w:cs="Arial"/>
      <w:b/>
      <w:sz w:val="32"/>
      <w:szCs w:val="32"/>
    </w:rPr>
  </w:style>
  <w:style w:type="character" w:customStyle="1" w:styleId="UnresolvedMention5">
    <w:name w:val="Unresolved Mention5"/>
    <w:basedOn w:val="Fuentedeprrafopredeter"/>
    <w:uiPriority w:val="99"/>
    <w:rPr>
      <w:rFonts w:cs="Times New Roman"/>
      <w:color w:val="605E5C"/>
      <w:shd w:val="clear" w:color="auto" w:fill="E1DFDD"/>
    </w:rPr>
  </w:style>
  <w:style w:type="paragraph" w:customStyle="1" w:styleId="xl100">
    <w:name w:val="xl100"/>
    <w:basedOn w:val="Normal0"/>
    <w:pPr>
      <w:pBdr>
        <w:top w:val="single" w:sz="4" w:space="0" w:color="auto"/>
        <w:left w:val="single" w:sz="4" w:space="0" w:color="auto"/>
        <w:right w:val="single" w:sz="4" w:space="0" w:color="auto"/>
      </w:pBdr>
      <w:shd w:val="clear" w:color="000000" w:fill="B7DEE8"/>
      <w:spacing w:before="100" w:beforeAutospacing="1" w:after="100" w:afterAutospacing="1" w:line="240" w:lineRule="auto"/>
    </w:pPr>
    <w:rPr>
      <w:rFonts w:ascii="Arial" w:eastAsiaTheme="minorEastAsia" w:hAnsi="Arial" w:cs="Arial"/>
      <w:b/>
      <w:sz w:val="32"/>
      <w:szCs w:val="32"/>
    </w:rPr>
  </w:style>
  <w:style w:type="paragraph" w:customStyle="1" w:styleId="xl101">
    <w:name w:val="xl101"/>
    <w:basedOn w:val="Normal0"/>
    <w:pPr>
      <w:pBdr>
        <w:top w:val="single" w:sz="4" w:space="0" w:color="auto"/>
        <w:right w:val="single" w:sz="4" w:space="0" w:color="auto"/>
      </w:pBdr>
      <w:spacing w:before="100" w:beforeAutospacing="1" w:after="100" w:afterAutospacing="1" w:line="240" w:lineRule="auto"/>
      <w:jc w:val="center"/>
    </w:pPr>
    <w:rPr>
      <w:rFonts w:ascii="Arial" w:eastAsiaTheme="minorEastAsia" w:hAnsi="Arial" w:cs="Arial"/>
      <w:b/>
      <w:sz w:val="32"/>
      <w:szCs w:val="32"/>
    </w:rPr>
  </w:style>
  <w:style w:type="paragraph" w:customStyle="1" w:styleId="xl102">
    <w:name w:val="xl102"/>
    <w:basedOn w:val="Normal0"/>
    <w:pPr>
      <w:pBdr>
        <w:top w:val="single" w:sz="4" w:space="0" w:color="auto"/>
        <w:left w:val="single" w:sz="4" w:space="0" w:color="auto"/>
      </w:pBdr>
      <w:spacing w:before="100" w:beforeAutospacing="1" w:after="100" w:afterAutospacing="1" w:line="240" w:lineRule="auto"/>
      <w:jc w:val="center"/>
    </w:pPr>
    <w:rPr>
      <w:rFonts w:ascii="Arial" w:eastAsiaTheme="minorEastAsia" w:hAnsi="Arial" w:cs="Arial"/>
      <w:b/>
      <w:sz w:val="32"/>
      <w:szCs w:val="32"/>
    </w:rPr>
  </w:style>
  <w:style w:type="paragraph" w:customStyle="1" w:styleId="xl103">
    <w:name w:val="xl103"/>
    <w:basedOn w:val="Normal0"/>
    <w:pPr>
      <w:pBdr>
        <w:top w:val="single" w:sz="4" w:space="0" w:color="auto"/>
        <w:left w:val="single" w:sz="4" w:space="0" w:color="auto"/>
        <w:right w:val="single" w:sz="4" w:space="0" w:color="auto"/>
      </w:pBdr>
      <w:spacing w:before="100" w:beforeAutospacing="1" w:after="100" w:afterAutospacing="1" w:line="240" w:lineRule="auto"/>
    </w:pPr>
    <w:rPr>
      <w:rFonts w:ascii="Arial" w:eastAsiaTheme="minorEastAsia" w:hAnsi="Arial" w:cs="Arial"/>
      <w:b/>
      <w:sz w:val="32"/>
      <w:szCs w:val="32"/>
    </w:rPr>
  </w:style>
  <w:style w:type="paragraph" w:customStyle="1" w:styleId="xl104">
    <w:name w:val="xl104"/>
    <w:basedOn w:val="Normal0"/>
    <w:pPr>
      <w:pBdr>
        <w:left w:val="single" w:sz="4" w:space="0" w:color="auto"/>
      </w:pBdr>
      <w:shd w:val="clear" w:color="000000" w:fill="B7DEE8"/>
      <w:spacing w:before="100" w:beforeAutospacing="1" w:after="100" w:afterAutospacing="1" w:line="240" w:lineRule="auto"/>
      <w:jc w:val="center"/>
    </w:pPr>
    <w:rPr>
      <w:rFonts w:ascii="Arial" w:eastAsiaTheme="minorEastAsia" w:hAnsi="Arial" w:cs="Arial"/>
      <w:b/>
      <w:sz w:val="32"/>
      <w:szCs w:val="32"/>
    </w:rPr>
  </w:style>
  <w:style w:type="paragraph" w:customStyle="1" w:styleId="xl105">
    <w:name w:val="xl105"/>
    <w:basedOn w:val="Normal0"/>
    <w:pPr>
      <w:pBdr>
        <w:top w:val="single" w:sz="4" w:space="0" w:color="auto"/>
        <w:left w:val="single" w:sz="8" w:space="0" w:color="auto"/>
        <w:bottom w:val="single" w:sz="4" w:space="0" w:color="auto"/>
        <w:right w:val="single" w:sz="4" w:space="0" w:color="auto"/>
      </w:pBdr>
      <w:shd w:val="clear" w:color="000000" w:fill="1F497D"/>
      <w:spacing w:before="100" w:beforeAutospacing="1" w:after="100" w:afterAutospacing="1" w:line="240" w:lineRule="auto"/>
    </w:pPr>
    <w:rPr>
      <w:rFonts w:ascii="Arial" w:eastAsiaTheme="minorEastAsia" w:hAnsi="Arial" w:cs="Arial"/>
      <w:b/>
      <w:color w:val="FFFFFF"/>
      <w:sz w:val="28"/>
      <w:szCs w:val="28"/>
    </w:rPr>
  </w:style>
  <w:style w:type="paragraph" w:customStyle="1" w:styleId="xl106">
    <w:name w:val="xl106"/>
    <w:basedOn w:val="Normal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Arial" w:eastAsiaTheme="minorEastAsia" w:hAnsi="Arial" w:cs="Arial"/>
      <w:b/>
      <w:sz w:val="28"/>
      <w:szCs w:val="28"/>
    </w:rPr>
  </w:style>
  <w:style w:type="paragraph" w:customStyle="1" w:styleId="xl107">
    <w:name w:val="xl107"/>
    <w:basedOn w:val="Normal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Arial" w:eastAsiaTheme="minorEastAsia" w:hAnsi="Arial" w:cs="Arial"/>
      <w:b/>
      <w:sz w:val="28"/>
      <w:szCs w:val="28"/>
    </w:rPr>
  </w:style>
  <w:style w:type="paragraph" w:customStyle="1" w:styleId="xl108">
    <w:name w:val="xl108"/>
    <w:basedOn w:val="Normal0"/>
    <w:pPr>
      <w:pBdr>
        <w:top w:val="single" w:sz="4" w:space="0" w:color="auto"/>
        <w:left w:val="single" w:sz="8" w:space="0" w:color="auto"/>
        <w:bottom w:val="single" w:sz="4" w:space="0" w:color="auto"/>
        <w:right w:val="single" w:sz="4" w:space="0" w:color="auto"/>
      </w:pBdr>
      <w:shd w:val="clear" w:color="000000" w:fill="1F497D"/>
      <w:spacing w:before="100" w:beforeAutospacing="1" w:after="100" w:afterAutospacing="1" w:line="240" w:lineRule="auto"/>
      <w:jc w:val="center"/>
    </w:pPr>
    <w:rPr>
      <w:rFonts w:ascii="Arial" w:eastAsiaTheme="minorEastAsia" w:hAnsi="Arial" w:cs="Arial"/>
      <w:b/>
      <w:color w:val="FFFFFF"/>
      <w:sz w:val="28"/>
      <w:szCs w:val="28"/>
    </w:rPr>
  </w:style>
  <w:style w:type="paragraph" w:customStyle="1" w:styleId="xl109">
    <w:name w:val="xl109"/>
    <w:basedOn w:val="Normal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heme="minorEastAsia" w:hAnsi="Arial" w:cs="Arial"/>
      <w:b/>
      <w:sz w:val="28"/>
      <w:szCs w:val="28"/>
    </w:rPr>
  </w:style>
  <w:style w:type="paragraph" w:customStyle="1" w:styleId="xl110">
    <w:name w:val="xl110"/>
    <w:basedOn w:val="Normal0"/>
    <w:pPr>
      <w:pBdr>
        <w:top w:val="single" w:sz="4" w:space="0" w:color="auto"/>
        <w:left w:val="single" w:sz="8" w:space="0" w:color="auto"/>
        <w:bottom w:val="single" w:sz="4" w:space="0" w:color="auto"/>
        <w:right w:val="single" w:sz="4" w:space="0" w:color="auto"/>
      </w:pBdr>
      <w:shd w:val="clear" w:color="000000" w:fill="1F497D"/>
      <w:spacing w:before="100" w:beforeAutospacing="1" w:after="100" w:afterAutospacing="1" w:line="240" w:lineRule="auto"/>
    </w:pPr>
    <w:rPr>
      <w:rFonts w:ascii="Arial" w:eastAsiaTheme="minorEastAsia" w:hAnsi="Arial" w:cs="Arial"/>
      <w:b/>
      <w:color w:val="FFFFFF"/>
      <w:sz w:val="28"/>
      <w:szCs w:val="28"/>
    </w:rPr>
  </w:style>
  <w:style w:type="paragraph" w:customStyle="1" w:styleId="xl111">
    <w:name w:val="xl111"/>
    <w:basedOn w:val="Normal0"/>
    <w:pPr>
      <w:pBdr>
        <w:top w:val="single" w:sz="4" w:space="0" w:color="auto"/>
        <w:left w:val="single" w:sz="4" w:space="0" w:color="auto"/>
        <w:bottom w:val="single" w:sz="4" w:space="0" w:color="auto"/>
        <w:right w:val="single" w:sz="8" w:space="0" w:color="auto"/>
      </w:pBdr>
      <w:shd w:val="clear" w:color="000000" w:fill="1F497D"/>
      <w:spacing w:before="100" w:beforeAutospacing="1" w:after="100" w:afterAutospacing="1" w:line="240" w:lineRule="auto"/>
    </w:pPr>
    <w:rPr>
      <w:rFonts w:ascii="Arial" w:eastAsiaTheme="minorEastAsia" w:hAnsi="Arial" w:cs="Arial"/>
      <w:b/>
      <w:color w:val="FFFFFF"/>
      <w:sz w:val="28"/>
      <w:szCs w:val="28"/>
    </w:rPr>
  </w:style>
  <w:style w:type="paragraph" w:customStyle="1" w:styleId="xl112">
    <w:name w:val="xl112"/>
    <w:basedOn w:val="Normal0"/>
    <w:pPr>
      <w:pBdr>
        <w:top w:val="single" w:sz="4" w:space="0" w:color="auto"/>
        <w:left w:val="single" w:sz="4" w:space="0" w:color="auto"/>
        <w:bottom w:val="single" w:sz="8" w:space="0" w:color="auto"/>
        <w:right w:val="single" w:sz="8" w:space="0" w:color="auto"/>
      </w:pBdr>
      <w:shd w:val="clear" w:color="000000" w:fill="B7DEE8"/>
      <w:spacing w:before="100" w:beforeAutospacing="1" w:after="100" w:afterAutospacing="1" w:line="240" w:lineRule="auto"/>
    </w:pPr>
    <w:rPr>
      <w:rFonts w:ascii="Arial" w:eastAsiaTheme="minorEastAsia" w:hAnsi="Arial" w:cs="Arial"/>
      <w:b/>
      <w:sz w:val="32"/>
      <w:szCs w:val="32"/>
    </w:rPr>
  </w:style>
  <w:style w:type="paragraph" w:customStyle="1" w:styleId="xl113">
    <w:name w:val="xl113"/>
    <w:basedOn w:val="Normal0"/>
    <w:pPr>
      <w:pBdr>
        <w:top w:val="single" w:sz="8" w:space="0" w:color="auto"/>
        <w:left w:val="single" w:sz="8" w:space="0" w:color="auto"/>
        <w:bottom w:val="single" w:sz="4" w:space="0" w:color="auto"/>
      </w:pBdr>
      <w:shd w:val="clear" w:color="000000" w:fill="1F497D"/>
      <w:spacing w:before="100" w:beforeAutospacing="1" w:after="100" w:afterAutospacing="1" w:line="240" w:lineRule="auto"/>
      <w:jc w:val="center"/>
    </w:pPr>
    <w:rPr>
      <w:rFonts w:ascii="Arial" w:eastAsiaTheme="minorEastAsia" w:hAnsi="Arial" w:cs="Arial"/>
      <w:b/>
      <w:color w:val="FFFFFF"/>
      <w:sz w:val="28"/>
      <w:szCs w:val="28"/>
    </w:rPr>
  </w:style>
  <w:style w:type="paragraph" w:customStyle="1" w:styleId="xl114">
    <w:name w:val="xl114"/>
    <w:basedOn w:val="Normal0"/>
    <w:pPr>
      <w:pBdr>
        <w:top w:val="single" w:sz="8" w:space="0" w:color="auto"/>
        <w:bottom w:val="single" w:sz="4" w:space="0" w:color="auto"/>
        <w:right w:val="single" w:sz="8" w:space="0" w:color="auto"/>
      </w:pBdr>
      <w:shd w:val="clear" w:color="000000" w:fill="1F497D"/>
      <w:spacing w:before="100" w:beforeAutospacing="1" w:after="100" w:afterAutospacing="1" w:line="240" w:lineRule="auto"/>
      <w:jc w:val="center"/>
    </w:pPr>
    <w:rPr>
      <w:rFonts w:ascii="Arial" w:eastAsiaTheme="minorEastAsia" w:hAnsi="Arial" w:cs="Arial"/>
      <w:b/>
      <w:color w:val="FFFFFF"/>
      <w:sz w:val="28"/>
      <w:szCs w:val="28"/>
    </w:rPr>
  </w:style>
  <w:style w:type="paragraph" w:customStyle="1" w:styleId="xl115">
    <w:name w:val="xl115"/>
    <w:basedOn w:val="Normal0"/>
    <w:pPr>
      <w:pBdr>
        <w:top w:val="single" w:sz="8" w:space="0" w:color="auto"/>
        <w:left w:val="single" w:sz="8" w:space="0" w:color="auto"/>
        <w:bottom w:val="single" w:sz="4" w:space="0" w:color="auto"/>
      </w:pBdr>
      <w:shd w:val="clear" w:color="000000" w:fill="1F497D"/>
      <w:spacing w:before="100" w:beforeAutospacing="1" w:after="100" w:afterAutospacing="1" w:line="240" w:lineRule="auto"/>
      <w:jc w:val="center"/>
    </w:pPr>
    <w:rPr>
      <w:rFonts w:ascii="Arial" w:eastAsiaTheme="minorEastAsia" w:hAnsi="Arial" w:cs="Arial"/>
      <w:b/>
      <w:color w:val="FFFFFF"/>
      <w:sz w:val="28"/>
      <w:szCs w:val="28"/>
    </w:rPr>
  </w:style>
  <w:style w:type="paragraph" w:customStyle="1" w:styleId="xl116">
    <w:name w:val="xl116"/>
    <w:basedOn w:val="Normal0"/>
    <w:pPr>
      <w:pBdr>
        <w:top w:val="single" w:sz="8" w:space="0" w:color="auto"/>
        <w:bottom w:val="single" w:sz="4" w:space="0" w:color="auto"/>
        <w:right w:val="single" w:sz="8" w:space="0" w:color="auto"/>
      </w:pBdr>
      <w:shd w:val="clear" w:color="000000" w:fill="1F497D"/>
      <w:spacing w:before="100" w:beforeAutospacing="1" w:after="100" w:afterAutospacing="1" w:line="240" w:lineRule="auto"/>
      <w:jc w:val="center"/>
    </w:pPr>
    <w:rPr>
      <w:rFonts w:ascii="Arial" w:eastAsiaTheme="minorEastAsia" w:hAnsi="Arial" w:cs="Arial"/>
      <w:b/>
      <w:color w:val="FFFFFF"/>
      <w:sz w:val="28"/>
      <w:szCs w:val="28"/>
    </w:rPr>
  </w:style>
  <w:style w:type="paragraph" w:customStyle="1" w:styleId="xl117">
    <w:name w:val="xl117"/>
    <w:basedOn w:val="Normal0"/>
    <w:pPr>
      <w:pBdr>
        <w:top w:val="single" w:sz="8" w:space="0" w:color="auto"/>
        <w:left w:val="single" w:sz="8" w:space="0" w:color="auto"/>
        <w:bottom w:val="single" w:sz="4" w:space="0" w:color="auto"/>
        <w:right w:val="single" w:sz="4" w:space="0" w:color="auto"/>
      </w:pBdr>
      <w:shd w:val="clear" w:color="000000" w:fill="1F497D"/>
      <w:spacing w:before="100" w:beforeAutospacing="1" w:after="100" w:afterAutospacing="1" w:line="240" w:lineRule="auto"/>
      <w:jc w:val="center"/>
    </w:pPr>
    <w:rPr>
      <w:rFonts w:ascii="Arial" w:eastAsiaTheme="minorEastAsia" w:hAnsi="Arial" w:cs="Arial"/>
      <w:b/>
      <w:color w:val="FFFFFF"/>
      <w:sz w:val="28"/>
      <w:szCs w:val="28"/>
    </w:rPr>
  </w:style>
  <w:style w:type="paragraph" w:customStyle="1" w:styleId="xl118">
    <w:name w:val="xl118"/>
    <w:basedOn w:val="Normal0"/>
    <w:pPr>
      <w:pBdr>
        <w:top w:val="single" w:sz="8" w:space="0" w:color="auto"/>
        <w:left w:val="single" w:sz="4" w:space="0" w:color="auto"/>
        <w:bottom w:val="single" w:sz="4" w:space="0" w:color="auto"/>
        <w:right w:val="single" w:sz="8" w:space="0" w:color="auto"/>
      </w:pBdr>
      <w:shd w:val="clear" w:color="000000" w:fill="1F497D"/>
      <w:spacing w:before="100" w:beforeAutospacing="1" w:after="100" w:afterAutospacing="1" w:line="240" w:lineRule="auto"/>
      <w:jc w:val="center"/>
    </w:pPr>
    <w:rPr>
      <w:rFonts w:ascii="Arial" w:eastAsiaTheme="minorEastAsia" w:hAnsi="Arial" w:cs="Arial"/>
      <w:b/>
      <w:color w:val="FFFFFF"/>
      <w:sz w:val="28"/>
      <w:szCs w:val="28"/>
    </w:rPr>
  </w:style>
  <w:style w:type="paragraph" w:customStyle="1" w:styleId="xl119">
    <w:name w:val="xl119"/>
    <w:basedOn w:val="Normal0"/>
    <w:pPr>
      <w:pBdr>
        <w:top w:val="single" w:sz="8" w:space="0" w:color="auto"/>
        <w:left w:val="single" w:sz="8" w:space="0" w:color="auto"/>
        <w:bottom w:val="single" w:sz="8" w:space="0" w:color="auto"/>
      </w:pBdr>
      <w:shd w:val="clear" w:color="000000" w:fill="B7DEE8"/>
      <w:spacing w:before="100" w:beforeAutospacing="1" w:after="100" w:afterAutospacing="1" w:line="240" w:lineRule="auto"/>
      <w:jc w:val="center"/>
    </w:pPr>
    <w:rPr>
      <w:rFonts w:ascii="Arial" w:eastAsiaTheme="minorEastAsia" w:hAnsi="Arial" w:cs="Arial"/>
      <w:b/>
      <w:sz w:val="36"/>
      <w:szCs w:val="36"/>
    </w:rPr>
  </w:style>
  <w:style w:type="paragraph" w:customStyle="1" w:styleId="xl120">
    <w:name w:val="xl120"/>
    <w:basedOn w:val="Normal0"/>
    <w:pPr>
      <w:pBdr>
        <w:top w:val="single" w:sz="8" w:space="0" w:color="auto"/>
        <w:bottom w:val="single" w:sz="8" w:space="0" w:color="auto"/>
      </w:pBdr>
      <w:shd w:val="clear" w:color="000000" w:fill="B7DEE8"/>
      <w:spacing w:before="100" w:beforeAutospacing="1" w:after="100" w:afterAutospacing="1" w:line="240" w:lineRule="auto"/>
      <w:jc w:val="center"/>
    </w:pPr>
    <w:rPr>
      <w:rFonts w:ascii="Arial" w:eastAsiaTheme="minorEastAsia" w:hAnsi="Arial" w:cs="Arial"/>
      <w:b/>
      <w:sz w:val="36"/>
      <w:szCs w:val="36"/>
    </w:rPr>
  </w:style>
  <w:style w:type="paragraph" w:customStyle="1" w:styleId="xl121">
    <w:name w:val="xl121"/>
    <w:basedOn w:val="Normal0"/>
    <w:pPr>
      <w:pBdr>
        <w:top w:val="single" w:sz="8" w:space="0" w:color="auto"/>
        <w:bottom w:val="single" w:sz="8" w:space="0" w:color="auto"/>
        <w:right w:val="single" w:sz="8" w:space="0" w:color="auto"/>
      </w:pBdr>
      <w:shd w:val="clear" w:color="000000" w:fill="B7DEE8"/>
      <w:spacing w:before="100" w:beforeAutospacing="1" w:after="100" w:afterAutospacing="1" w:line="240" w:lineRule="auto"/>
      <w:jc w:val="center"/>
    </w:pPr>
    <w:rPr>
      <w:rFonts w:ascii="Arial" w:eastAsiaTheme="minorEastAsia" w:hAnsi="Arial" w:cs="Arial"/>
      <w:b/>
      <w:sz w:val="36"/>
      <w:szCs w:val="36"/>
    </w:rPr>
  </w:style>
  <w:style w:type="character" w:customStyle="1" w:styleId="font311">
    <w:name w:val="font311"/>
    <w:basedOn w:val="Fuentedeprrafopredeter"/>
    <w:rPr>
      <w:rFonts w:ascii="Calibri" w:hAnsi="Calibri" w:cs="Times New Roman"/>
      <w:b/>
      <w:color w:val="000000"/>
      <w:sz w:val="20"/>
      <w:szCs w:val="20"/>
      <w:u w:val="none"/>
      <w:effect w:val="none"/>
    </w:rPr>
  </w:style>
  <w:style w:type="character" w:customStyle="1" w:styleId="font371">
    <w:name w:val="font371"/>
    <w:basedOn w:val="Fuentedeprrafopredeter"/>
    <w:rPr>
      <w:rFonts w:ascii="Calibri" w:hAnsi="Calibri" w:cs="Times New Roman"/>
      <w:i/>
      <w:color w:val="000000"/>
      <w:sz w:val="16"/>
      <w:szCs w:val="16"/>
      <w:u w:val="none"/>
      <w:effect w:val="none"/>
    </w:rPr>
  </w:style>
  <w:style w:type="character" w:customStyle="1" w:styleId="Mencionar1">
    <w:name w:val="Mencionar1"/>
    <w:basedOn w:val="Fuentedeprrafopredeter"/>
    <w:uiPriority w:val="99"/>
    <w:rPr>
      <w:rFonts w:cs="Times New Roman"/>
      <w:color w:val="2B579A"/>
      <w:shd w:val="clear" w:color="auto" w:fill="E6E6E6"/>
    </w:rPr>
  </w:style>
  <w:style w:type="character" w:customStyle="1" w:styleId="Mencionar2">
    <w:name w:val="Mencionar2"/>
    <w:basedOn w:val="Fuentedeprrafopredeter"/>
    <w:uiPriority w:val="99"/>
    <w:rPr>
      <w:rFonts w:cs="Times New Roman"/>
      <w:color w:val="2B579A"/>
      <w:shd w:val="clear" w:color="auto" w:fill="E6E6E6"/>
    </w:rPr>
  </w:style>
  <w:style w:type="character" w:customStyle="1" w:styleId="Mencinsinresolver13">
    <w:name w:val="Mención sin resolver13"/>
    <w:basedOn w:val="Fuentedeprrafopredeter"/>
    <w:uiPriority w:val="99"/>
    <w:rPr>
      <w:rFonts w:cs="Times New Roman"/>
      <w:color w:val="808080"/>
      <w:shd w:val="clear" w:color="auto" w:fill="E6E6E6"/>
    </w:rPr>
  </w:style>
  <w:style w:type="paragraph" w:customStyle="1" w:styleId="Parrafo3">
    <w:name w:val="Parrafo 3"/>
    <w:basedOn w:val="Normal0"/>
    <w:pPr>
      <w:spacing w:after="160" w:line="259" w:lineRule="auto"/>
      <w:ind w:left="993"/>
      <w:jc w:val="both"/>
    </w:pPr>
    <w:rPr>
      <w:rFonts w:cs="Arial"/>
    </w:rPr>
  </w:style>
  <w:style w:type="character" w:customStyle="1" w:styleId="Parrafo3Car">
    <w:name w:val="Parrafo 3 Car"/>
    <w:basedOn w:val="Fuentedeprrafopredeter"/>
    <w:rPr>
      <w:rFonts w:ascii="Calibri" w:eastAsia="Times New Roman" w:hAnsi="Calibri" w:cs="Arial"/>
      <w:lang w:val="x-none"/>
    </w:rPr>
  </w:style>
  <w:style w:type="character" w:customStyle="1" w:styleId="Mencionar3">
    <w:name w:val="Mencionar3"/>
    <w:basedOn w:val="Fuentedeprrafopredeter"/>
    <w:uiPriority w:val="99"/>
    <w:rPr>
      <w:rFonts w:cs="Times New Roman"/>
      <w:color w:val="2B579A"/>
      <w:shd w:val="clear" w:color="auto" w:fill="E6E6E6"/>
    </w:rPr>
  </w:style>
  <w:style w:type="character" w:customStyle="1" w:styleId="Mencinsinresolver41">
    <w:name w:val="Mención sin resolver41"/>
    <w:basedOn w:val="Fuentedeprrafopredeter"/>
    <w:uiPriority w:val="99"/>
    <w:rPr>
      <w:rFonts w:cs="Times New Roman"/>
      <w:color w:val="808080"/>
      <w:shd w:val="clear" w:color="auto" w:fill="E6E6E6"/>
    </w:rPr>
  </w:style>
  <w:style w:type="character" w:customStyle="1" w:styleId="Mencinsinresolver120">
    <w:name w:val="Mención sin resolver12_0"/>
    <w:basedOn w:val="Fuentedeprrafopredeter"/>
    <w:uiPriority w:val="99"/>
    <w:rPr>
      <w:rFonts w:cs="Times New Roman"/>
      <w:color w:val="808080"/>
      <w:shd w:val="clear" w:color="auto" w:fill="E6E6E6"/>
    </w:rPr>
  </w:style>
  <w:style w:type="paragraph" w:customStyle="1" w:styleId="consultaletra">
    <w:name w:val="consulta_letra"/>
    <w:basedOn w:val="Normal0"/>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Ttulo1Car1">
    <w:name w:val="Título 1 Car1"/>
    <w:aliases w:val="69% Car1,Attribute Heading 1 Car1,B Car1,C) Car1,H1 Car1,Head1 Car1,Heading apps Car1,L1 Car1,MT1 Car1,No numbers Car1,Para1 Car1,Portadilla Car1,Rubro (A Car Car1,Rubro (A Car2,Section Heading Car1,h1 Car1,h11 Car1,h12 Car1,título 1 Car1"/>
    <w:rPr>
      <w:rFonts w:ascii="Arial" w:eastAsia="MS Mincho" w:hAnsi="Arial"/>
      <w:b/>
      <w:kern w:val="24"/>
      <w:lang w:val="en-US"/>
    </w:rPr>
  </w:style>
  <w:style w:type="character" w:customStyle="1" w:styleId="TextocomentarioCar1">
    <w:name w:val="Texto comentario Car1"/>
    <w:basedOn w:val="Fuentedeprrafopredeter"/>
    <w:rPr>
      <w:rFonts w:cs="Times New Roman"/>
      <w:sz w:val="20"/>
      <w:szCs w:val="20"/>
    </w:rPr>
  </w:style>
  <w:style w:type="character" w:customStyle="1" w:styleId="Ttulo7Car1">
    <w:name w:val="Título 7 Car1"/>
    <w:basedOn w:val="Fuentedeprrafopredeter"/>
    <w:rPr>
      <w:rFonts w:ascii="Calibri Light" w:eastAsia="Yu Gothic Light" w:hAnsi="Calibri Light" w:cs="Times New Roman"/>
      <w:i/>
      <w:color w:val="1F3763"/>
      <w:sz w:val="22"/>
      <w:szCs w:val="22"/>
    </w:rPr>
  </w:style>
  <w:style w:type="character" w:customStyle="1" w:styleId="Ttulo8Car1">
    <w:name w:val="Título 8 Car1"/>
    <w:basedOn w:val="Fuentedeprrafopredeter"/>
    <w:rPr>
      <w:rFonts w:ascii="Calibri Light" w:eastAsia="Yu Gothic Light" w:hAnsi="Calibri Light" w:cs="Times New Roman"/>
      <w:color w:val="272727"/>
      <w:sz w:val="21"/>
      <w:szCs w:val="21"/>
    </w:rPr>
  </w:style>
  <w:style w:type="paragraph" w:customStyle="1" w:styleId="m126270924935234961gmail-msolistparagraph">
    <w:name w:val="m_126270924935234961gmail-msolistparagraph"/>
    <w:basedOn w:val="Normal0"/>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rticleL1">
    <w:name w:val="Article_L1"/>
    <w:basedOn w:val="Normal0"/>
    <w:next w:val="Normal0"/>
    <w:pPr>
      <w:tabs>
        <w:tab w:val="num" w:pos="360"/>
      </w:tabs>
      <w:spacing w:before="240" w:after="240" w:line="240" w:lineRule="auto"/>
      <w:outlineLvl w:val="0"/>
    </w:pPr>
    <w:rPr>
      <w:rFonts w:ascii="Times New Roman Bold" w:eastAsiaTheme="minorEastAsia" w:hAnsi="Times New Roman Bold" w:cs="Times New Roman"/>
      <w:b/>
      <w:sz w:val="24"/>
      <w:szCs w:val="20"/>
      <w:lang w:val="en-US"/>
    </w:rPr>
  </w:style>
  <w:style w:type="paragraph" w:customStyle="1" w:styleId="ArticleL4">
    <w:name w:val="Article_L4"/>
    <w:basedOn w:val="Normal0"/>
    <w:next w:val="Normal0"/>
    <w:pPr>
      <w:tabs>
        <w:tab w:val="num" w:pos="1440"/>
      </w:tabs>
      <w:spacing w:after="240" w:line="240" w:lineRule="auto"/>
      <w:ind w:left="1440" w:hanging="720"/>
      <w:outlineLvl w:val="3"/>
    </w:pPr>
    <w:rPr>
      <w:rFonts w:ascii="Times New Roman" w:eastAsiaTheme="minorEastAsia" w:hAnsi="Times New Roman" w:cs="Times New Roman"/>
      <w:sz w:val="24"/>
      <w:szCs w:val="20"/>
      <w:lang w:val="en-US"/>
    </w:rPr>
  </w:style>
  <w:style w:type="paragraph" w:customStyle="1" w:styleId="ArticleL5">
    <w:name w:val="Article_L5"/>
    <w:basedOn w:val="Normal0"/>
    <w:next w:val="Normal0"/>
    <w:pPr>
      <w:tabs>
        <w:tab w:val="num" w:pos="2160"/>
      </w:tabs>
      <w:spacing w:after="240" w:line="240" w:lineRule="auto"/>
      <w:ind w:left="2160" w:hanging="720"/>
      <w:outlineLvl w:val="4"/>
    </w:pPr>
    <w:rPr>
      <w:rFonts w:ascii="Times New Roman" w:eastAsiaTheme="minorEastAsia" w:hAnsi="Times New Roman" w:cs="Times New Roman"/>
      <w:sz w:val="24"/>
      <w:szCs w:val="20"/>
      <w:lang w:val="en-US"/>
    </w:rPr>
  </w:style>
  <w:style w:type="paragraph" w:customStyle="1" w:styleId="ArticleL6">
    <w:name w:val="Article_L6"/>
    <w:basedOn w:val="Normal0"/>
    <w:next w:val="Normal0"/>
    <w:pPr>
      <w:tabs>
        <w:tab w:val="num" w:pos="3960"/>
      </w:tabs>
      <w:spacing w:after="240" w:line="240" w:lineRule="auto"/>
      <w:ind w:firstLine="3600"/>
      <w:outlineLvl w:val="5"/>
    </w:pPr>
    <w:rPr>
      <w:rFonts w:ascii="Times New Roman" w:eastAsiaTheme="minorEastAsia" w:hAnsi="Times New Roman" w:cs="Times New Roman"/>
      <w:sz w:val="24"/>
      <w:szCs w:val="20"/>
      <w:lang w:val="en-US"/>
    </w:rPr>
  </w:style>
  <w:style w:type="paragraph" w:customStyle="1" w:styleId="ArticleL7">
    <w:name w:val="Article_L7"/>
    <w:basedOn w:val="Normal0"/>
    <w:next w:val="Normal0"/>
    <w:pPr>
      <w:tabs>
        <w:tab w:val="num" w:pos="1800"/>
      </w:tabs>
      <w:spacing w:after="240" w:line="240" w:lineRule="auto"/>
      <w:ind w:firstLine="1440"/>
      <w:outlineLvl w:val="6"/>
    </w:pPr>
    <w:rPr>
      <w:rFonts w:ascii="Times New Roman" w:eastAsiaTheme="minorEastAsia" w:hAnsi="Times New Roman" w:cs="Times New Roman"/>
      <w:sz w:val="24"/>
      <w:szCs w:val="20"/>
      <w:lang w:val="en-US"/>
    </w:rPr>
  </w:style>
  <w:style w:type="paragraph" w:customStyle="1" w:styleId="ArticleL8">
    <w:name w:val="Article_L8"/>
    <w:basedOn w:val="Normal0"/>
    <w:next w:val="Normal0"/>
    <w:pPr>
      <w:tabs>
        <w:tab w:val="num" w:pos="2880"/>
      </w:tabs>
      <w:spacing w:after="240" w:line="240" w:lineRule="auto"/>
      <w:ind w:firstLine="2160"/>
      <w:outlineLvl w:val="7"/>
    </w:pPr>
    <w:rPr>
      <w:rFonts w:ascii="Times New Roman" w:eastAsiaTheme="minorEastAsia" w:hAnsi="Times New Roman" w:cs="Times New Roman"/>
      <w:sz w:val="24"/>
      <w:szCs w:val="20"/>
      <w:lang w:val="en-US"/>
    </w:rPr>
  </w:style>
  <w:style w:type="paragraph" w:customStyle="1" w:styleId="ArticleL9">
    <w:name w:val="Article_L9"/>
    <w:basedOn w:val="Normal0"/>
    <w:next w:val="Normal0"/>
    <w:pPr>
      <w:tabs>
        <w:tab w:val="num" w:pos="3240"/>
      </w:tabs>
      <w:spacing w:after="240" w:line="240" w:lineRule="auto"/>
      <w:ind w:firstLine="2880"/>
      <w:outlineLvl w:val="8"/>
    </w:pPr>
    <w:rPr>
      <w:rFonts w:ascii="Times New Roman" w:eastAsiaTheme="minorEastAsia" w:hAnsi="Times New Roman" w:cs="Times New Roman"/>
      <w:sz w:val="24"/>
      <w:szCs w:val="20"/>
      <w:lang w:val="en-US"/>
    </w:rPr>
  </w:style>
  <w:style w:type="paragraph" w:customStyle="1" w:styleId="SCI-Article">
    <w:name w:val="SCI - Article"/>
    <w:basedOn w:val="Normal0"/>
    <w:pPr>
      <w:numPr>
        <w:numId w:val="97"/>
      </w:numPr>
      <w:spacing w:after="220" w:line="240" w:lineRule="auto"/>
      <w:jc w:val="both"/>
    </w:pPr>
    <w:rPr>
      <w:rFonts w:ascii="Times New Roman" w:eastAsiaTheme="minorEastAsia" w:hAnsi="Times New Roman" w:cs="Times New Roman"/>
      <w:szCs w:val="24"/>
      <w:lang w:val="en-US"/>
    </w:rPr>
  </w:style>
  <w:style w:type="paragraph" w:customStyle="1" w:styleId="Tdc-8">
    <w:name w:val="Tdc-8"/>
    <w:basedOn w:val="Normal0"/>
    <w:autoRedefine/>
    <w:pPr>
      <w:tabs>
        <w:tab w:val="left" w:pos="360"/>
      </w:tabs>
      <w:spacing w:before="120" w:after="120" w:line="360" w:lineRule="auto"/>
      <w:jc w:val="both"/>
    </w:pPr>
    <w:rPr>
      <w:rFonts w:ascii="Arial" w:eastAsiaTheme="minorEastAsia" w:hAnsi="Arial" w:cs="Times New Roman"/>
      <w:b/>
      <w:sz w:val="24"/>
      <w:szCs w:val="24"/>
    </w:rPr>
  </w:style>
  <w:style w:type="paragraph" w:customStyle="1" w:styleId="Normal10">
    <w:name w:val="Normal10"/>
    <w:basedOn w:val="Normal0"/>
    <w:pPr>
      <w:spacing w:after="0" w:line="240" w:lineRule="auto"/>
      <w:jc w:val="both"/>
    </w:pPr>
    <w:rPr>
      <w:rFonts w:ascii="Arial" w:eastAsiaTheme="minorEastAsia" w:hAnsi="Arial" w:cs="Arial"/>
      <w:sz w:val="20"/>
      <w:szCs w:val="20"/>
      <w:lang w:val="es-ES_tradnl"/>
    </w:rPr>
  </w:style>
  <w:style w:type="paragraph" w:customStyle="1" w:styleId="p9">
    <w:name w:val="p9"/>
    <w:basedOn w:val="Normal0"/>
    <w:pPr>
      <w:widowControl w:val="0"/>
      <w:spacing w:after="0" w:line="240" w:lineRule="auto"/>
      <w:ind w:left="1480"/>
      <w:jc w:val="both"/>
    </w:pPr>
    <w:rPr>
      <w:rFonts w:ascii="Times" w:eastAsiaTheme="minorEastAsia" w:hAnsi="Times" w:cs="Times New Roman"/>
      <w:sz w:val="24"/>
      <w:szCs w:val="20"/>
      <w:lang w:val="es-ES_tradnl"/>
    </w:rPr>
  </w:style>
  <w:style w:type="paragraph" w:customStyle="1" w:styleId="NumContinue">
    <w:name w:val="Num Continue"/>
    <w:basedOn w:val="Textoindependiente"/>
    <w:pPr>
      <w:spacing w:line="312" w:lineRule="auto"/>
      <w:ind w:firstLine="720"/>
      <w:jc w:val="center"/>
    </w:pPr>
    <w:rPr>
      <w:sz w:val="24"/>
      <w:szCs w:val="20"/>
      <w:lang w:val="es-ES"/>
    </w:rPr>
  </w:style>
  <w:style w:type="paragraph" w:customStyle="1" w:styleId="JOSE1">
    <w:name w:val="JOSE1"/>
    <w:basedOn w:val="Textosinformato"/>
    <w:autoRedefine/>
    <w:pPr>
      <w:widowControl/>
      <w:numPr>
        <w:numId w:val="98"/>
      </w:numPr>
      <w:tabs>
        <w:tab w:val="num" w:pos="360"/>
      </w:tabs>
      <w:spacing w:line="300" w:lineRule="exact"/>
      <w:ind w:left="0" w:firstLine="0"/>
      <w:jc w:val="both"/>
    </w:pPr>
    <w:rPr>
      <w:rFonts w:ascii="Arial" w:eastAsiaTheme="minorEastAsia" w:hAnsi="Arial" w:cs="Arial"/>
      <w:b/>
      <w:color w:val="0000FF"/>
      <w:sz w:val="24"/>
      <w:lang w:val="es-ES"/>
    </w:rPr>
  </w:style>
  <w:style w:type="paragraph" w:customStyle="1" w:styleId="JOSE3">
    <w:name w:val="JOSE3"/>
    <w:basedOn w:val="Textosinformato"/>
    <w:pPr>
      <w:keepNext/>
      <w:widowControl/>
      <w:numPr>
        <w:ilvl w:val="2"/>
        <w:numId w:val="99"/>
      </w:numPr>
      <w:tabs>
        <w:tab w:val="num" w:pos="360"/>
      </w:tabs>
      <w:spacing w:line="300" w:lineRule="exact"/>
      <w:jc w:val="both"/>
    </w:pPr>
    <w:rPr>
      <w:rFonts w:ascii="Arial" w:eastAsiaTheme="minorEastAsia" w:hAnsi="Arial" w:cs="Arial"/>
      <w:b/>
      <w:color w:val="0000FF"/>
      <w:sz w:val="24"/>
      <w:lang w:val="es-ES"/>
    </w:rPr>
  </w:style>
  <w:style w:type="paragraph" w:customStyle="1" w:styleId="JOSEANEXO">
    <w:name w:val="JOSEANEXO"/>
    <w:basedOn w:val="Normal0"/>
    <w:pPr>
      <w:spacing w:after="0" w:line="300" w:lineRule="exact"/>
      <w:jc w:val="center"/>
    </w:pPr>
    <w:rPr>
      <w:rFonts w:ascii="Arial" w:eastAsiaTheme="minorEastAsia" w:hAnsi="Arial" w:cs="Arial"/>
      <w:b/>
      <w:sz w:val="24"/>
      <w:szCs w:val="20"/>
      <w:lang w:val="es-ES"/>
    </w:rPr>
  </w:style>
  <w:style w:type="paragraph" w:customStyle="1" w:styleId="Lneadeasunto">
    <w:name w:val="Línea de asunto"/>
    <w:basedOn w:val="Normal0"/>
    <w:pPr>
      <w:spacing w:after="0" w:line="240" w:lineRule="auto"/>
    </w:pPr>
    <w:rPr>
      <w:rFonts w:ascii="Times New Roman" w:eastAsiaTheme="minorEastAsia" w:hAnsi="Times New Roman" w:cs="Times New Roman"/>
      <w:sz w:val="20"/>
      <w:szCs w:val="20"/>
      <w:lang w:val="es-ES"/>
    </w:rPr>
  </w:style>
  <w:style w:type="character" w:customStyle="1" w:styleId="FirmaCar1">
    <w:name w:val="Firma Car1"/>
    <w:basedOn w:val="Fuentedeprrafopredeter"/>
    <w:rPr>
      <w:rFonts w:cs="Times New Roman"/>
    </w:rPr>
  </w:style>
  <w:style w:type="paragraph" w:customStyle="1" w:styleId="Ttulo211pt">
    <w:name w:val="Título 2 + 11 pt"/>
    <w:aliases w:val="5 líneas,Interlineado:  1,Justificado"/>
    <w:basedOn w:val="heading10"/>
    <w:pPr>
      <w:numPr>
        <w:ilvl w:val="1"/>
        <w:numId w:val="100"/>
      </w:numPr>
      <w:spacing w:line="360" w:lineRule="auto"/>
      <w:ind w:left="2145" w:hanging="720"/>
      <w:jc w:val="both"/>
    </w:pPr>
    <w:rPr>
      <w:rFonts w:eastAsiaTheme="minorEastAsia"/>
      <w:kern w:val="32"/>
      <w:lang w:val="es-ES"/>
    </w:rPr>
  </w:style>
  <w:style w:type="paragraph" w:customStyle="1" w:styleId="Infodocumentosadjuntos">
    <w:name w:val="Info documentos adjuntos"/>
    <w:basedOn w:val="Normal0"/>
    <w:rPr>
      <w:rFonts w:cs="Times New Roman"/>
    </w:rPr>
  </w:style>
  <w:style w:type="paragraph" w:customStyle="1" w:styleId="ecxmsonormal">
    <w:name w:val="ecxmsonormal"/>
    <w:basedOn w:val="Normal0"/>
    <w:pPr>
      <w:spacing w:after="324" w:line="240" w:lineRule="auto"/>
    </w:pPr>
    <w:rPr>
      <w:rFonts w:ascii="Times New Roman" w:eastAsiaTheme="minorEastAsia" w:hAnsi="Times New Roman" w:cs="Times New Roman"/>
      <w:sz w:val="24"/>
      <w:szCs w:val="24"/>
      <w:lang w:val="es-ES"/>
    </w:rPr>
  </w:style>
  <w:style w:type="paragraph" w:customStyle="1" w:styleId="font6">
    <w:name w:val="font6"/>
    <w:basedOn w:val="Normal0"/>
    <w:pPr>
      <w:spacing w:before="100" w:beforeAutospacing="1" w:after="100" w:afterAutospacing="1" w:line="240" w:lineRule="auto"/>
    </w:pPr>
    <w:rPr>
      <w:rFonts w:ascii="Tahoma" w:eastAsiaTheme="minorEastAsia" w:hAnsi="Tahoma" w:cs="Tahoma"/>
      <w:color w:val="000000"/>
      <w:sz w:val="16"/>
      <w:szCs w:val="16"/>
    </w:rPr>
  </w:style>
  <w:style w:type="paragraph" w:customStyle="1" w:styleId="font7">
    <w:name w:val="font7"/>
    <w:basedOn w:val="Normal0"/>
    <w:pPr>
      <w:spacing w:before="100" w:beforeAutospacing="1" w:after="100" w:afterAutospacing="1" w:line="240" w:lineRule="auto"/>
    </w:pPr>
    <w:rPr>
      <w:rFonts w:ascii="Tahoma" w:eastAsiaTheme="minorEastAsia" w:hAnsi="Tahoma" w:cs="Tahoma"/>
      <w:color w:val="000000"/>
      <w:sz w:val="16"/>
      <w:szCs w:val="16"/>
    </w:rPr>
  </w:style>
  <w:style w:type="paragraph" w:customStyle="1" w:styleId="font8">
    <w:name w:val="font8"/>
    <w:basedOn w:val="Normal0"/>
    <w:pPr>
      <w:spacing w:before="100" w:beforeAutospacing="1" w:after="100" w:afterAutospacing="1" w:line="240" w:lineRule="auto"/>
    </w:pPr>
    <w:rPr>
      <w:rFonts w:ascii="Tahoma" w:eastAsiaTheme="minorEastAsia" w:hAnsi="Tahoma" w:cs="Tahoma"/>
      <w:color w:val="000000"/>
      <w:sz w:val="16"/>
      <w:szCs w:val="16"/>
    </w:rPr>
  </w:style>
  <w:style w:type="paragraph" w:customStyle="1" w:styleId="font9">
    <w:name w:val="font9"/>
    <w:basedOn w:val="Normal0"/>
    <w:pPr>
      <w:spacing w:before="100" w:beforeAutospacing="1" w:after="100" w:afterAutospacing="1" w:line="240" w:lineRule="auto"/>
    </w:pPr>
    <w:rPr>
      <w:rFonts w:ascii="Tahoma" w:eastAsiaTheme="minorEastAsia" w:hAnsi="Tahoma" w:cs="Tahoma"/>
      <w:b/>
      <w:color w:val="000000"/>
      <w:sz w:val="16"/>
      <w:szCs w:val="16"/>
    </w:rPr>
  </w:style>
  <w:style w:type="character" w:customStyle="1" w:styleId="Ttulo9Car1">
    <w:name w:val="Título 9 Car1"/>
    <w:basedOn w:val="Fuentedeprrafopredeter"/>
    <w:rPr>
      <w:rFonts w:ascii="Calibri Light" w:eastAsia="Yu Gothic Light" w:hAnsi="Calibri Light" w:cs="Times New Roman"/>
      <w:i/>
      <w:color w:val="272727"/>
      <w:sz w:val="21"/>
      <w:szCs w:val="21"/>
    </w:rPr>
  </w:style>
  <w:style w:type="character" w:customStyle="1" w:styleId="TextodegloboCar1">
    <w:name w:val="Texto de globo Car1"/>
    <w:basedOn w:val="Fuentedeprrafopredeter"/>
    <w:uiPriority w:val="99"/>
    <w:rPr>
      <w:rFonts w:ascii="Segoe UI" w:hAnsi="Segoe UI" w:cs="Segoe UI"/>
      <w:sz w:val="18"/>
      <w:szCs w:val="18"/>
    </w:rPr>
  </w:style>
  <w:style w:type="character" w:customStyle="1" w:styleId="AsuntodelcomentarioCar1">
    <w:name w:val="Asunto del comentario Car1"/>
    <w:basedOn w:val="TextocomentarioCar1"/>
    <w:uiPriority w:val="99"/>
    <w:rPr>
      <w:rFonts w:cs="Times New Roman"/>
      <w:b/>
      <w:sz w:val="20"/>
      <w:szCs w:val="20"/>
    </w:rPr>
  </w:style>
  <w:style w:type="character" w:customStyle="1" w:styleId="Sangra2detindependienteCar1">
    <w:name w:val="Sangría 2 de t. independiente Car1"/>
    <w:basedOn w:val="Fuentedeprrafopredeter"/>
    <w:rPr>
      <w:rFonts w:cs="Times New Roman"/>
    </w:rPr>
  </w:style>
  <w:style w:type="character" w:customStyle="1" w:styleId="Textoindependiente3Car1">
    <w:name w:val="Texto independiente 3 Car1"/>
    <w:basedOn w:val="Fuentedeprrafopredeter"/>
    <w:uiPriority w:val="99"/>
    <w:rPr>
      <w:rFonts w:cs="Times New Roman"/>
      <w:sz w:val="16"/>
      <w:szCs w:val="16"/>
    </w:rPr>
  </w:style>
  <w:style w:type="character" w:customStyle="1" w:styleId="TextonotaalfinalCar1">
    <w:name w:val="Texto nota al final Car1"/>
    <w:basedOn w:val="Fuentedeprrafopredeter"/>
    <w:rPr>
      <w:rFonts w:cs="Times New Roman"/>
      <w:sz w:val="20"/>
      <w:szCs w:val="20"/>
    </w:rPr>
  </w:style>
  <w:style w:type="character" w:customStyle="1" w:styleId="CierreCar1">
    <w:name w:val="Cierre Car1"/>
    <w:basedOn w:val="Fuentedeprrafopredeter"/>
    <w:rPr>
      <w:rFonts w:cs="Times New Roman"/>
    </w:rPr>
  </w:style>
  <w:style w:type="character" w:customStyle="1" w:styleId="CitaCar1">
    <w:name w:val="Cita Car1"/>
    <w:basedOn w:val="Fuentedeprrafopredeter"/>
    <w:uiPriority w:val="29"/>
    <w:rPr>
      <w:rFonts w:cs="Times New Roman"/>
      <w:i/>
      <w:color w:val="404040"/>
    </w:rPr>
  </w:style>
  <w:style w:type="character" w:customStyle="1" w:styleId="CitadestacadaCar1">
    <w:name w:val="Cita destacada Car1"/>
    <w:basedOn w:val="Fuentedeprrafopredeter"/>
    <w:uiPriority w:val="30"/>
    <w:rPr>
      <w:rFonts w:cs="Times New Roman"/>
      <w:i/>
      <w:color w:val="4472C4"/>
    </w:rPr>
  </w:style>
  <w:style w:type="character" w:customStyle="1" w:styleId="EncabezadodemensajeCar1">
    <w:name w:val="Encabezado de mensaje Car1"/>
    <w:basedOn w:val="Fuentedeprrafopredeter"/>
    <w:rPr>
      <w:rFonts w:ascii="Calibri Light" w:eastAsia="Yu Gothic Light" w:hAnsi="Calibri Light" w:cs="Times New Roman"/>
      <w:sz w:val="24"/>
      <w:szCs w:val="24"/>
      <w:shd w:val="pct20" w:color="auto" w:fill="auto"/>
    </w:rPr>
  </w:style>
  <w:style w:type="character" w:customStyle="1" w:styleId="EncabezadodenotaCar1">
    <w:name w:val="Encabezado de nota Car1"/>
    <w:basedOn w:val="Fuentedeprrafopredeter"/>
    <w:rPr>
      <w:rFonts w:cs="Times New Roman"/>
    </w:rPr>
  </w:style>
  <w:style w:type="character" w:customStyle="1" w:styleId="FechaCar1">
    <w:name w:val="Fecha Car1"/>
    <w:basedOn w:val="Fuentedeprrafopredeter"/>
    <w:rPr>
      <w:rFonts w:cs="Times New Roman"/>
    </w:rPr>
  </w:style>
  <w:style w:type="character" w:customStyle="1" w:styleId="FirmadecorreoelectrnicoCar1">
    <w:name w:val="Firma de correo electrónico Car1"/>
    <w:basedOn w:val="Fuentedeprrafopredeter"/>
    <w:uiPriority w:val="99"/>
    <w:rPr>
      <w:rFonts w:cs="Times New Roman"/>
    </w:rPr>
  </w:style>
  <w:style w:type="character" w:customStyle="1" w:styleId="MapadeldocumentoCar1">
    <w:name w:val="Mapa del documento Car1"/>
    <w:basedOn w:val="Fuentedeprrafopredeter"/>
    <w:uiPriority w:val="99"/>
    <w:rPr>
      <w:rFonts w:ascii="Segoe UI" w:hAnsi="Segoe UI" w:cs="Segoe UI"/>
      <w:sz w:val="16"/>
      <w:szCs w:val="16"/>
    </w:rPr>
  </w:style>
  <w:style w:type="character" w:customStyle="1" w:styleId="SaludoCar1">
    <w:name w:val="Saludo Car1"/>
    <w:basedOn w:val="Fuentedeprrafopredeter"/>
    <w:uiPriority w:val="99"/>
    <w:rPr>
      <w:rFonts w:cs="Times New Roman"/>
    </w:rPr>
  </w:style>
  <w:style w:type="character" w:customStyle="1" w:styleId="Sangra3detindependienteCar1">
    <w:name w:val="Sangría 3 de t. independiente Car1"/>
    <w:basedOn w:val="Fuentedeprrafopredeter"/>
    <w:uiPriority w:val="99"/>
    <w:rPr>
      <w:rFonts w:cs="Times New Roman"/>
      <w:sz w:val="16"/>
      <w:szCs w:val="16"/>
    </w:rPr>
  </w:style>
  <w:style w:type="character" w:customStyle="1" w:styleId="SubttuloCar1">
    <w:name w:val="Subtítulo Car1"/>
    <w:basedOn w:val="Fuentedeprrafopredeter"/>
    <w:rPr>
      <w:rFonts w:eastAsia="Yu Mincho" w:cs="Times New Roman"/>
      <w:color w:val="5A5A5A"/>
      <w:spacing w:val="15"/>
    </w:rPr>
  </w:style>
  <w:style w:type="character" w:customStyle="1" w:styleId="Textoindependiente2Car1">
    <w:name w:val="Texto independiente 2 Car1"/>
    <w:basedOn w:val="Fuentedeprrafopredeter"/>
    <w:rPr>
      <w:rFonts w:cs="Times New Roman"/>
    </w:rPr>
  </w:style>
  <w:style w:type="character" w:customStyle="1" w:styleId="TextoindependienteprimerasangraCar1">
    <w:name w:val="Texto independiente primera sangría Car1"/>
    <w:basedOn w:val="TextoindependienteCar1"/>
    <w:rPr>
      <w:rFonts w:ascii="Arial" w:eastAsia="Batang" w:hAnsi="Arial" w:cs="Times New Roman"/>
      <w:sz w:val="22"/>
      <w:lang w:val="es-ES"/>
    </w:rPr>
  </w:style>
  <w:style w:type="character" w:customStyle="1" w:styleId="Textoindependienteprimerasangra2Car1">
    <w:name w:val="Texto independiente primera sangría 2 Car1"/>
    <w:basedOn w:val="SangradetextonormalCar1"/>
    <w:rPr>
      <w:rFonts w:ascii="Arial" w:eastAsia="Batang" w:hAnsi="Arial" w:cs="Times New Roman"/>
      <w:sz w:val="22"/>
      <w:lang w:val="es-ES"/>
    </w:rPr>
  </w:style>
  <w:style w:type="character" w:customStyle="1" w:styleId="TextomacroCar1">
    <w:name w:val="Texto macro Car1"/>
    <w:basedOn w:val="Fuentedeprrafopredeter"/>
    <w:uiPriority w:val="99"/>
    <w:rPr>
      <w:rFonts w:ascii="Consolas" w:hAnsi="Consolas" w:cs="Times New Roman"/>
      <w:sz w:val="20"/>
      <w:szCs w:val="20"/>
    </w:rPr>
  </w:style>
  <w:style w:type="character" w:customStyle="1" w:styleId="TtuloCar1">
    <w:name w:val="Título Car1"/>
    <w:basedOn w:val="Fuentedeprrafopredeter"/>
    <w:uiPriority w:val="10"/>
    <w:rPr>
      <w:rFonts w:ascii="Calibri Light" w:eastAsia="Yu Gothic Light" w:hAnsi="Calibri Light" w:cs="Times New Roman"/>
      <w:spacing w:val="-10"/>
      <w:kern w:val="28"/>
      <w:sz w:val="56"/>
      <w:szCs w:val="56"/>
    </w:rPr>
  </w:style>
  <w:style w:type="character" w:customStyle="1" w:styleId="Encabezado1CarCar">
    <w:name w:val="Encabezado1 Car Car"/>
    <w:rPr>
      <w:lang w:val="es-ES_tradnl"/>
    </w:rPr>
  </w:style>
  <w:style w:type="paragraph" w:styleId="z-Principiodelformulario">
    <w:name w:val="HTML Top of Form"/>
    <w:basedOn w:val="Normal0"/>
    <w:next w:val="Normal0"/>
    <w:link w:val="z-PrincipiodelformularioCar"/>
    <w:hidden/>
    <w:uiPriority w:val="99"/>
    <w:pPr>
      <w:pBdr>
        <w:bottom w:val="single" w:sz="6" w:space="1" w:color="auto"/>
      </w:pBdr>
      <w:spacing w:after="0" w:line="240" w:lineRule="auto"/>
      <w:jc w:val="center"/>
    </w:pPr>
    <w:rPr>
      <w:rFonts w:ascii="Arial" w:hAnsi="Arial" w:cs="Arial"/>
      <w:vanish/>
      <w:sz w:val="16"/>
      <w:szCs w:val="16"/>
      <w:lang w:val="es-ES_tradnl"/>
    </w:rPr>
  </w:style>
  <w:style w:type="character" w:customStyle="1" w:styleId="z-PrincipiodelformularioCar">
    <w:name w:val="z-Principio del formulario Car"/>
    <w:basedOn w:val="Fuentedeprrafopredeter"/>
    <w:link w:val="z-Principiodelformulario"/>
    <w:uiPriority w:val="99"/>
    <w:rPr>
      <w:rFonts w:ascii="Arial" w:eastAsia="Times New Roman" w:hAnsi="Arial" w:cs="Arial"/>
      <w:vanish/>
      <w:sz w:val="16"/>
      <w:szCs w:val="16"/>
      <w:lang w:val="es-ES_tradnl"/>
    </w:rPr>
  </w:style>
  <w:style w:type="paragraph" w:styleId="z-Finaldelformulario">
    <w:name w:val="HTML Bottom of Form"/>
    <w:basedOn w:val="Normal0"/>
    <w:next w:val="Normal0"/>
    <w:link w:val="z-FinaldelformularioCar"/>
    <w:hidden/>
    <w:uiPriority w:val="99"/>
    <w:pPr>
      <w:pBdr>
        <w:top w:val="single" w:sz="6" w:space="1" w:color="auto"/>
      </w:pBdr>
      <w:spacing w:after="0" w:line="240" w:lineRule="auto"/>
      <w:jc w:val="center"/>
    </w:pPr>
    <w:rPr>
      <w:rFonts w:ascii="Arial" w:hAnsi="Arial" w:cs="Arial"/>
      <w:vanish/>
      <w:sz w:val="16"/>
      <w:szCs w:val="16"/>
      <w:lang w:val="es-ES_tradnl"/>
    </w:rPr>
  </w:style>
  <w:style w:type="character" w:customStyle="1" w:styleId="z-FinaldelformularioCar">
    <w:name w:val="z-Final del formulario Car"/>
    <w:basedOn w:val="Fuentedeprrafopredeter"/>
    <w:link w:val="z-Finaldelformulario"/>
    <w:uiPriority w:val="99"/>
    <w:rPr>
      <w:rFonts w:ascii="Arial" w:eastAsia="Times New Roman" w:hAnsi="Arial" w:cs="Arial"/>
      <w:vanish/>
      <w:sz w:val="16"/>
      <w:szCs w:val="16"/>
      <w:lang w:val="es-ES_tradnl"/>
    </w:rPr>
  </w:style>
  <w:style w:type="character" w:customStyle="1" w:styleId="txtcontenido1">
    <w:name w:val="txtcontenido1"/>
    <w:rPr>
      <w:rFonts w:ascii="Arial" w:hAnsi="Arial"/>
      <w:color w:val="3B3B3B"/>
      <w:sz w:val="17"/>
    </w:rPr>
  </w:style>
  <w:style w:type="table" w:styleId="Listaclara-nfasis5">
    <w:name w:val="Light List Accent 5"/>
    <w:basedOn w:val="NormalTable0"/>
    <w:uiPriority w:val="61"/>
    <w:unhideWhenUsed/>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Cuadrculamedia3-nfasis5">
    <w:name w:val="Medium Grid 3 Accent 5"/>
    <w:basedOn w:val="NormalTable0"/>
    <w:uiPriority w:val="69"/>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Textoconbullets">
    <w:name w:val="Texto con bullets"/>
    <w:basedOn w:val="Normal0"/>
    <w:pPr>
      <w:numPr>
        <w:numId w:val="101"/>
      </w:numPr>
      <w:spacing w:after="160" w:line="259" w:lineRule="auto"/>
      <w:ind w:left="720"/>
    </w:pPr>
    <w:rPr>
      <w:rFonts w:cs="Arial"/>
      <w:lang w:val="es-ES"/>
    </w:rPr>
  </w:style>
  <w:style w:type="character" w:customStyle="1" w:styleId="Estilo2Car">
    <w:name w:val="Estilo2 Car"/>
    <w:basedOn w:val="Fuentedeprrafopredeter"/>
    <w:rPr>
      <w:rFonts w:ascii="Arial" w:hAnsi="Arial" w:cs="Arial"/>
      <w:b/>
      <w:u w:val="single"/>
      <w:lang w:val="es-ES"/>
    </w:rPr>
  </w:style>
  <w:style w:type="character" w:customStyle="1" w:styleId="Mencinsinresolver14">
    <w:name w:val="Mención sin resolver14"/>
    <w:basedOn w:val="Fuentedeprrafopredeter"/>
    <w:uiPriority w:val="99"/>
    <w:rPr>
      <w:rFonts w:cs="Times New Roman"/>
      <w:color w:val="605E5C"/>
      <w:shd w:val="clear" w:color="auto" w:fill="E1DFDD"/>
    </w:rPr>
  </w:style>
  <w:style w:type="character" w:customStyle="1" w:styleId="Mencinsinresolver16">
    <w:name w:val="Mención sin resolver16"/>
    <w:basedOn w:val="Fuentedeprrafopredeter"/>
    <w:uiPriority w:val="99"/>
    <w:rPr>
      <w:rFonts w:cs="Times New Roman"/>
      <w:color w:val="605E5C"/>
      <w:shd w:val="clear" w:color="auto" w:fill="E1DFDD"/>
    </w:rPr>
  </w:style>
  <w:style w:type="paragraph" w:customStyle="1" w:styleId="Char2">
    <w:name w:val="Char2"/>
    <w:basedOn w:val="Normal0"/>
    <w:uiPriority w:val="99"/>
    <w:pPr>
      <w:spacing w:after="160" w:line="240" w:lineRule="exact"/>
    </w:pPr>
    <w:rPr>
      <w:vertAlign w:val="superscript"/>
    </w:rPr>
  </w:style>
  <w:style w:type="character" w:customStyle="1" w:styleId="UnresolvedMention6">
    <w:name w:val="Unresolved Mention6"/>
    <w:basedOn w:val="Fuentedeprrafopredeter"/>
    <w:uiPriority w:val="99"/>
    <w:rPr>
      <w:rFonts w:cs="Times New Roman"/>
      <w:color w:val="605E5C"/>
      <w:shd w:val="clear" w:color="auto" w:fill="E1DFDD"/>
    </w:rPr>
  </w:style>
  <w:style w:type="character" w:customStyle="1" w:styleId="Mencinsinresolver17">
    <w:name w:val="Mención sin resolver17"/>
    <w:basedOn w:val="Fuentedeprrafopredeter"/>
    <w:uiPriority w:val="99"/>
    <w:rPr>
      <w:rFonts w:cs="Times New Roman"/>
      <w:color w:val="605E5C"/>
      <w:shd w:val="clear" w:color="auto" w:fill="E1DFDD"/>
    </w:rPr>
  </w:style>
  <w:style w:type="character" w:customStyle="1" w:styleId="Mencinsinresolver18">
    <w:name w:val="Mención sin resolver18"/>
    <w:basedOn w:val="Fuentedeprrafopredeter"/>
    <w:uiPriority w:val="99"/>
    <w:rPr>
      <w:rFonts w:cs="Times New Roman"/>
      <w:color w:val="605E5C"/>
      <w:shd w:val="clear" w:color="auto" w:fill="E1DFDD"/>
    </w:rPr>
  </w:style>
  <w:style w:type="paragraph" w:customStyle="1" w:styleId="ui-chatitem">
    <w:name w:val="ui-chat__item"/>
    <w:basedOn w:val="Normal0"/>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Ttulo3Car2">
    <w:name w:val="Título 3 Car2"/>
    <w:aliases w:val="Hdg 3 Car2,Heading 3a Car2"/>
    <w:uiPriority w:val="9"/>
    <w:rPr>
      <w:rFonts w:ascii="Arial" w:hAnsi="Arial"/>
      <w:sz w:val="26"/>
    </w:rPr>
  </w:style>
  <w:style w:type="character" w:customStyle="1" w:styleId="Ttulo4Car2">
    <w:name w:val="Título 4 Car2"/>
    <w:aliases w:val="Título 4amb Car2"/>
    <w:uiPriority w:val="9"/>
    <w:rPr>
      <w:rFonts w:ascii="Times New Roman" w:hAnsi="Times New Roman"/>
      <w:b/>
      <w:sz w:val="28"/>
      <w:lang w:val="x-none"/>
    </w:rPr>
  </w:style>
  <w:style w:type="character" w:customStyle="1" w:styleId="TextoindependienteCar4">
    <w:name w:val="Texto independiente Car4"/>
    <w:aliases w:val="BODY TEXT Car2,Block text Car2,Corpo testo Car3,Ctrl+1 Car4,Testo.t2 Car3,body text Car2,bt Car4,descriptionbullets Car2"/>
    <w:rPr>
      <w:rFonts w:ascii="Calibri" w:hAnsi="Calibri"/>
    </w:rPr>
  </w:style>
  <w:style w:type="character" w:customStyle="1" w:styleId="PiedepginaCar11">
    <w:name w:val="Pie de página Car11"/>
    <w:aliases w:val="Pie de página ALG Car11"/>
    <w:uiPriority w:val="99"/>
    <w:rPr>
      <w:rFonts w:ascii="Arial" w:eastAsia="Batang" w:hAnsi="Arial"/>
      <w:sz w:val="22"/>
      <w:lang w:val="es-ES"/>
    </w:rPr>
  </w:style>
  <w:style w:type="character" w:customStyle="1" w:styleId="DescripcinCar1">
    <w:name w:val="Descripción Car1"/>
    <w:aliases w:val="Legend Car1,Map1 Car1"/>
    <w:uiPriority w:val="99"/>
    <w:rPr>
      <w:rFonts w:ascii="Times New Roman" w:hAnsi="Times New Roman"/>
      <w:b/>
      <w:caps/>
      <w:sz w:val="18"/>
      <w:lang w:val="x-none"/>
    </w:rPr>
  </w:style>
  <w:style w:type="character" w:customStyle="1" w:styleId="TextoindependienteCar11">
    <w:name w:val="Texto independiente Car11"/>
    <w:aliases w:val="Ctrl+1 Car11,bt Car11"/>
    <w:rPr>
      <w:rFonts w:ascii="Arial" w:eastAsia="Batang" w:hAnsi="Arial"/>
      <w:sz w:val="22"/>
      <w:lang w:val="es-ES"/>
    </w:rPr>
  </w:style>
  <w:style w:type="character" w:customStyle="1" w:styleId="TextoindependienteCar21">
    <w:name w:val="Texto independiente Car21"/>
    <w:aliases w:val="Texto de bloque1 Car1,Corpo testo Car11,Ctrl+1 Car21,Testo.t2 Car11,bt Car21,descriptionbullets Car11"/>
    <w:uiPriority w:val="99"/>
    <w:rPr>
      <w:rFonts w:ascii="Calibri" w:hAnsi="Calibri"/>
    </w:rPr>
  </w:style>
  <w:style w:type="character" w:customStyle="1" w:styleId="FootnoteTextChar2">
    <w:name w:val="Footnote Text Char2"/>
    <w:aliases w:val="Car Char1,Car1 Car Car Char1"/>
    <w:rPr>
      <w:rFonts w:ascii="Times New Roman" w:hAnsi="Times New Roman"/>
      <w:sz w:val="20"/>
      <w:lang w:val="x-none"/>
    </w:rPr>
  </w:style>
  <w:style w:type="character" w:customStyle="1" w:styleId="ListParagraphChar11">
    <w:name w:val="List Paragraph Char11"/>
    <w:rPr>
      <w:rFonts w:ascii="Calibri" w:hAnsi="Calibri"/>
    </w:rPr>
  </w:style>
  <w:style w:type="paragraph" w:customStyle="1" w:styleId="Epgrafetablas1">
    <w:name w:val="Epígrafe tablas1"/>
    <w:aliases w:val="Car Car Car1,25 cm + ....1,25 cm + Left:  21,5 cm1,5 cm...1,BildBeschriftung1,Caption Char1,Caption21,CaptionCFMU1,Car Car Car + Left1,FigureCaption1,First line:  11,Left:  21,Titulo tabla2,ft_figure_title1,label1"/>
    <w:basedOn w:val="Normal00"/>
    <w:next w:val="Normal00"/>
    <w:pPr>
      <w:widowControl w:val="0"/>
      <w:spacing w:after="40" w:line="360" w:lineRule="auto"/>
      <w:ind w:left="1021"/>
      <w:jc w:val="center"/>
    </w:pPr>
    <w:rPr>
      <w:rFonts w:ascii="Arial" w:hAnsi="Arial"/>
      <w:i/>
      <w:color w:val="4F81BD"/>
      <w:sz w:val="18"/>
      <w:szCs w:val="20"/>
      <w:lang w:val="es-ES_tradnl"/>
    </w:rPr>
  </w:style>
  <w:style w:type="character" w:customStyle="1" w:styleId="EpgrafeCar1">
    <w:name w:val="Epígrafe Car1"/>
    <w:aliases w:val="Car Car Car Car1,5 cm Car1,5 cm... Car1,BildBeschriftung Car1,Caption2 Car1,Car Car Car + Left Car1,Epígrafe tablas Car1,FigureCaption Car1,First line:  1 Car1,Left:  2 Car1,Legend Car2,Titulo tabla Car1,ft_figure_title Car1,label Car1"/>
    <w:rPr>
      <w:rFonts w:ascii="Arial" w:hAnsi="Arial"/>
      <w:i/>
      <w:color w:val="4F81BD"/>
      <w:sz w:val="20"/>
      <w:lang w:val="es-ES_tradnl"/>
    </w:rPr>
  </w:style>
  <w:style w:type="character" w:customStyle="1" w:styleId="TtuloCar11">
    <w:name w:val="Título Car11"/>
    <w:aliases w:val="Título3 Car1"/>
    <w:uiPriority w:val="10"/>
    <w:rPr>
      <w:rFonts w:ascii="Arial" w:hAnsi="Arial"/>
      <w:b/>
      <w:lang w:val="es-ES_tradnl"/>
    </w:rPr>
  </w:style>
  <w:style w:type="character" w:customStyle="1" w:styleId="Mencionsinresolver10">
    <w:name w:val="Mencion sin resolver1_0"/>
    <w:uiPriority w:val="99"/>
    <w:rPr>
      <w:color w:val="808080"/>
      <w:shd w:val="clear" w:color="auto" w:fill="E6E6E6"/>
    </w:rPr>
  </w:style>
  <w:style w:type="character" w:customStyle="1" w:styleId="Mencionsinresolver2">
    <w:name w:val="Mencion sin resolver2"/>
    <w:uiPriority w:val="99"/>
    <w:rPr>
      <w:color w:val="808080"/>
      <w:shd w:val="clear" w:color="auto" w:fill="E6E6E6"/>
    </w:rPr>
  </w:style>
  <w:style w:type="character" w:customStyle="1" w:styleId="Mencionsinresolver3">
    <w:name w:val="Mencion sin resolver3"/>
    <w:uiPriority w:val="99"/>
    <w:rPr>
      <w:color w:val="808080"/>
      <w:shd w:val="clear" w:color="auto" w:fill="E6E6E6"/>
    </w:rPr>
  </w:style>
  <w:style w:type="character" w:customStyle="1" w:styleId="Mencionsinresolver4">
    <w:name w:val="Mencion sin resolver4"/>
    <w:uiPriority w:val="99"/>
    <w:rPr>
      <w:color w:val="808080"/>
      <w:shd w:val="clear" w:color="auto" w:fill="E6E6E6"/>
    </w:rPr>
  </w:style>
  <w:style w:type="character" w:customStyle="1" w:styleId="Mencionsinresolver5">
    <w:name w:val="Mencion sin resolver5"/>
    <w:uiPriority w:val="99"/>
    <w:rPr>
      <w:color w:val="808080"/>
      <w:shd w:val="clear" w:color="auto" w:fill="E6E6E6"/>
    </w:rPr>
  </w:style>
  <w:style w:type="character" w:customStyle="1" w:styleId="Mencionsinresolver6">
    <w:name w:val="Mencion sin resolver6"/>
    <w:uiPriority w:val="99"/>
    <w:rPr>
      <w:color w:val="808080"/>
      <w:shd w:val="clear" w:color="auto" w:fill="E6E6E6"/>
    </w:rPr>
  </w:style>
  <w:style w:type="paragraph" w:customStyle="1" w:styleId="DeltaViewTableHeading">
    <w:name w:val="DeltaView Table Heading"/>
    <w:basedOn w:val="Normal0"/>
    <w:uiPriority w:val="99"/>
    <w:pPr>
      <w:spacing w:after="120" w:line="240" w:lineRule="auto"/>
    </w:pPr>
    <w:rPr>
      <w:rFonts w:ascii="Arial" w:eastAsiaTheme="minorEastAsia" w:hAnsi="Arial" w:cs="Times New Roman"/>
      <w:b/>
      <w:sz w:val="24"/>
      <w:szCs w:val="24"/>
      <w:lang w:val="en-US"/>
    </w:rPr>
  </w:style>
  <w:style w:type="paragraph" w:customStyle="1" w:styleId="DeltaViewTableBody">
    <w:name w:val="DeltaView Table Body"/>
    <w:basedOn w:val="Normal0"/>
    <w:uiPriority w:val="99"/>
    <w:pPr>
      <w:spacing w:after="0" w:line="240" w:lineRule="auto"/>
    </w:pPr>
    <w:rPr>
      <w:rFonts w:ascii="Arial" w:eastAsiaTheme="minorEastAsia" w:hAnsi="Arial" w:cs="Times New Roman"/>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uentedeprrafopredeter"/>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table" w:customStyle="1" w:styleId="TableGrid1">
    <w:name w:val="Table Grid1"/>
    <w:basedOn w:val="NormalTable0"/>
    <w:next w:val="Tablaconcuadrcula"/>
    <w:uiPriority w:val="59"/>
    <w:rsid w:val="007C20B3"/>
    <w:pPr>
      <w:spacing w:after="0" w:line="240" w:lineRule="auto"/>
    </w:pPr>
    <w:rPr>
      <w:rFonts w:eastAsiaTheme="minorHAns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ltaviewinsertion">
    <w:name w:val="gmail-deltaviewinsertion"/>
    <w:basedOn w:val="Fuentedeprrafopredeter"/>
    <w:rsid w:val="00B8321D"/>
  </w:style>
  <w:style w:type="character" w:customStyle="1" w:styleId="gmail-deltaviewmovedestination">
    <w:name w:val="gmail-deltaviewmovedestination"/>
    <w:basedOn w:val="Fuentedeprrafopredeter"/>
    <w:rsid w:val="00B8321D"/>
  </w:style>
  <w:style w:type="table" w:customStyle="1" w:styleId="26">
    <w:name w:val="26"/>
    <w:basedOn w:val="TableNormal5"/>
    <w:tblPr>
      <w:tblStyleRowBandSize w:val="1"/>
      <w:tblStyleColBandSize w:val="1"/>
      <w:tblCellMar>
        <w:left w:w="115" w:type="dxa"/>
        <w:right w:w="115" w:type="dxa"/>
      </w:tblCellMar>
    </w:tblPr>
  </w:style>
  <w:style w:type="table" w:customStyle="1" w:styleId="25">
    <w:name w:val="25"/>
    <w:basedOn w:val="TableNormal5"/>
    <w:pPr>
      <w:spacing w:after="0" w:line="240" w:lineRule="auto"/>
    </w:pPr>
    <w:rPr>
      <w:color w:val="2F5496"/>
    </w:rPr>
    <w:tblPr>
      <w:tblStyleRowBandSize w:val="1"/>
      <w:tblStyleColBandSize w:val="1"/>
      <w:tblCellMar>
        <w:left w:w="108" w:type="dxa"/>
        <w:right w:w="108" w:type="dxa"/>
      </w:tblCellMar>
    </w:tblPr>
    <w:tcPr>
      <w:shd w:val="clear" w:color="auto" w:fill="D6E6F4"/>
    </w:tcPr>
  </w:style>
  <w:style w:type="table" w:customStyle="1" w:styleId="24">
    <w:name w:val="24"/>
    <w:basedOn w:val="TableNormal5"/>
    <w:pPr>
      <w:spacing w:after="0" w:line="240" w:lineRule="auto"/>
    </w:pPr>
    <w:rPr>
      <w:color w:val="2F5496"/>
    </w:rPr>
    <w:tblPr>
      <w:tblStyleRowBandSize w:val="1"/>
      <w:tblStyleColBandSize w:val="1"/>
      <w:tblCellMar>
        <w:left w:w="108" w:type="dxa"/>
        <w:right w:w="108" w:type="dxa"/>
      </w:tblCellMar>
    </w:tblPr>
    <w:tcPr>
      <w:shd w:val="clear" w:color="auto" w:fill="D6E6F4"/>
    </w:tcPr>
  </w:style>
  <w:style w:type="table" w:customStyle="1" w:styleId="23">
    <w:name w:val="23"/>
    <w:basedOn w:val="TableNormal5"/>
    <w:tblPr>
      <w:tblStyleRowBandSize w:val="1"/>
      <w:tblStyleColBandSize w:val="1"/>
      <w:tblCellMar>
        <w:left w:w="115" w:type="dxa"/>
        <w:right w:w="115" w:type="dxa"/>
      </w:tblCellMar>
    </w:tblPr>
  </w:style>
  <w:style w:type="table" w:customStyle="1" w:styleId="22">
    <w:name w:val="22"/>
    <w:basedOn w:val="TableNormal5"/>
    <w:tblPr>
      <w:tblStyleRowBandSize w:val="1"/>
      <w:tblStyleColBandSize w:val="1"/>
      <w:tblCellMar>
        <w:left w:w="115" w:type="dxa"/>
        <w:right w:w="115" w:type="dxa"/>
      </w:tblCellMar>
    </w:tblPr>
  </w:style>
  <w:style w:type="table" w:customStyle="1" w:styleId="21">
    <w:name w:val="21"/>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20">
    <w:name w:val="20"/>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19">
    <w:name w:val="19"/>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18">
    <w:name w:val="18"/>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17">
    <w:name w:val="17"/>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16">
    <w:name w:val="16"/>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15">
    <w:name w:val="15"/>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14">
    <w:name w:val="14"/>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13">
    <w:name w:val="13"/>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12">
    <w:name w:val="12"/>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11">
    <w:name w:val="11"/>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10">
    <w:name w:val="10"/>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9">
    <w:name w:val="9"/>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8">
    <w:name w:val="8"/>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6">
    <w:name w:val="6"/>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5">
    <w:name w:val="5"/>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4">
    <w:name w:val="4"/>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3">
    <w:name w:val="3"/>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2">
    <w:name w:val="2"/>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1">
    <w:name w:val="1"/>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character" w:customStyle="1" w:styleId="Mencinsinresolver19">
    <w:name w:val="Mención sin resolver19"/>
    <w:basedOn w:val="Fuentedeprrafopredeter"/>
    <w:uiPriority w:val="99"/>
    <w:semiHidden/>
    <w:unhideWhenUsed/>
    <w:rsid w:val="0069009F"/>
    <w:rPr>
      <w:color w:val="605E5C"/>
      <w:shd w:val="clear" w:color="auto" w:fill="E1DFDD"/>
    </w:rPr>
  </w:style>
  <w:style w:type="character" w:customStyle="1" w:styleId="Mencinsinresolver20">
    <w:name w:val="Mención sin resolver20"/>
    <w:basedOn w:val="Fuentedeprrafopredeter"/>
    <w:uiPriority w:val="99"/>
    <w:semiHidden/>
    <w:unhideWhenUsed/>
    <w:rsid w:val="00F87201"/>
    <w:rPr>
      <w:color w:val="605E5C"/>
      <w:shd w:val="clear" w:color="auto" w:fill="E1DFDD"/>
    </w:rPr>
  </w:style>
  <w:style w:type="character" w:customStyle="1" w:styleId="Mencinsinresolver22">
    <w:name w:val="Mención sin resolver22"/>
    <w:basedOn w:val="Fuentedeprrafopredeter"/>
    <w:uiPriority w:val="99"/>
    <w:semiHidden/>
    <w:unhideWhenUsed/>
    <w:rsid w:val="000F6AB8"/>
    <w:rPr>
      <w:color w:val="605E5C"/>
      <w:shd w:val="clear" w:color="auto" w:fill="E1DFDD"/>
    </w:rPr>
  </w:style>
  <w:style w:type="table" w:customStyle="1" w:styleId="Tabladelista3-nfasis51">
    <w:name w:val="Tabla de lista 3 - Énfasis 51"/>
    <w:basedOn w:val="NormalTable0"/>
    <w:uiPriority w:val="48"/>
    <w:rsid w:val="007D666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1">
    <w:name w:val="Tabla con cuadrícula1"/>
    <w:basedOn w:val="NormalTable0"/>
    <w:next w:val="Tablaconcuadrcula"/>
    <w:uiPriority w:val="59"/>
    <w:rsid w:val="007D6664"/>
    <w:pPr>
      <w:spacing w:after="0" w:line="240" w:lineRule="auto"/>
    </w:pPr>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7">
    <w:name w:val="List 7"/>
    <w:basedOn w:val="Sinlista"/>
    <w:rsid w:val="007D6664"/>
  </w:style>
  <w:style w:type="numbering" w:customStyle="1" w:styleId="List8">
    <w:name w:val="List 8"/>
    <w:basedOn w:val="Sinlista"/>
    <w:rsid w:val="007D6664"/>
  </w:style>
  <w:style w:type="table" w:customStyle="1" w:styleId="Tabladecuadrcula4-nfasis51">
    <w:name w:val="Tabla de cuadrícula 4 - Énfasis 51"/>
    <w:basedOn w:val="NormalTable0"/>
    <w:uiPriority w:val="49"/>
    <w:rsid w:val="007D6664"/>
    <w:pPr>
      <w:spacing w:after="0" w:line="240" w:lineRule="auto"/>
    </w:pPr>
    <w:rPr>
      <w:rFonts w:cs="Times New Roman"/>
      <w:sz w:val="20"/>
      <w:szCs w:val="20"/>
      <w:lang w:val="es-ES"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
    <w:name w:val="Tabla de lista 3 - Énfasis 52"/>
    <w:basedOn w:val="NormalTable0"/>
    <w:uiPriority w:val="48"/>
    <w:rsid w:val="007D666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
    <w:name w:val="Tabla con cuadrícula5"/>
    <w:basedOn w:val="NormalTable0"/>
    <w:next w:val="Tablaconcuadrcula"/>
    <w:uiPriority w:val="39"/>
    <w:rsid w:val="007D6664"/>
    <w:pPr>
      <w:spacing w:after="0" w:line="240" w:lineRule="auto"/>
    </w:pPr>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NormalTable0"/>
    <w:next w:val="Tablaconcuadrcula"/>
    <w:uiPriority w:val="39"/>
    <w:rsid w:val="007D6664"/>
    <w:pPr>
      <w:spacing w:after="0" w:line="240" w:lineRule="auto"/>
    </w:pPr>
    <w:rPr>
      <w:rFonts w:ascii="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3">
    <w:name w:val="Tabla de lista 3 - Énfasis 53"/>
    <w:basedOn w:val="NormalTable0"/>
    <w:uiPriority w:val="48"/>
    <w:rsid w:val="007D666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2">
    <w:name w:val="Tabla con cuadrícula2"/>
    <w:basedOn w:val="NormalTable0"/>
    <w:next w:val="Tablaconcuadrcula"/>
    <w:uiPriority w:val="59"/>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1">
    <w:name w:val="Tabla de lista 3 - Énfasis 511"/>
    <w:basedOn w:val="NormalTable0"/>
    <w:uiPriority w:val="48"/>
    <w:rsid w:val="007D666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3">
    <w:name w:val="Tabla con cuadrícula3"/>
    <w:basedOn w:val="NormalTable0"/>
    <w:next w:val="Tablaconcuadrcula"/>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NormalTable0"/>
    <w:next w:val="Tablaconcuadrcula"/>
    <w:uiPriority w:val="39"/>
    <w:rsid w:val="007D6664"/>
    <w:pPr>
      <w:spacing w:after="0" w:line="240" w:lineRule="auto"/>
    </w:pPr>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511">
    <w:name w:val="Tabla de cuadrícula 4 - Énfasis 511"/>
    <w:basedOn w:val="NormalTable0"/>
    <w:uiPriority w:val="49"/>
    <w:rsid w:val="007D6664"/>
    <w:pPr>
      <w:spacing w:after="0" w:line="240" w:lineRule="auto"/>
    </w:pPr>
    <w:rPr>
      <w:rFonts w:cs="Times New Roman"/>
      <w:sz w:val="20"/>
      <w:szCs w:val="20"/>
      <w:lang w:val="es-ES"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1">
    <w:name w:val="Tabla de lista 3 - Énfasis 521"/>
    <w:basedOn w:val="NormalTable0"/>
    <w:uiPriority w:val="48"/>
    <w:rsid w:val="007D666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1">
    <w:name w:val="Tabla con cuadrícula51"/>
    <w:basedOn w:val="NormalTable0"/>
    <w:rsid w:val="007D6664"/>
    <w:pPr>
      <w:overflowPunct w:val="0"/>
      <w:autoSpaceDE w:val="0"/>
      <w:autoSpaceDN w:val="0"/>
      <w:adjustRightInd w:val="0"/>
      <w:spacing w:after="0" w:line="240" w:lineRule="auto"/>
      <w:ind w:left="2268"/>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aliases w:val="Car Car Car Car Car Car Car,Car Car Car Car Car Car Car Car Car Car,Normal (Web) Car Car Car1,Normal (Web) Car Car Car Car,Normal (Web) Char Car,Normal (Web) Char Car Car Car,Normal (Web) Char Char Char Car, Car Car Car Car Car Car Car"/>
    <w:link w:val="NormalWeb"/>
    <w:uiPriority w:val="99"/>
    <w:locked/>
    <w:rsid w:val="007D6664"/>
    <w:rPr>
      <w:rFonts w:ascii="Arial Unicode MS" w:eastAsiaTheme="minorEastAsia" w:hAnsi="Arial Unicode MS"/>
      <w:sz w:val="24"/>
      <w:szCs w:val="20"/>
    </w:rPr>
  </w:style>
  <w:style w:type="numbering" w:customStyle="1" w:styleId="ESSALUD">
    <w:name w:val="ESSALUD"/>
    <w:uiPriority w:val="99"/>
    <w:rsid w:val="007D6664"/>
  </w:style>
  <w:style w:type="character" w:customStyle="1" w:styleId="TtuloCar3">
    <w:name w:val="Título Car3"/>
    <w:basedOn w:val="Fuentedeprrafopredeter"/>
    <w:uiPriority w:val="10"/>
    <w:rsid w:val="007D6664"/>
    <w:rPr>
      <w:rFonts w:asciiTheme="majorHAnsi" w:eastAsiaTheme="majorEastAsia" w:hAnsiTheme="majorHAnsi" w:cstheme="majorBidi"/>
      <w:color w:val="323E4F" w:themeColor="text2" w:themeShade="BF"/>
      <w:spacing w:val="5"/>
      <w:kern w:val="28"/>
      <w:sz w:val="52"/>
      <w:szCs w:val="52"/>
      <w:lang w:val="es-ES"/>
    </w:rPr>
  </w:style>
  <w:style w:type="paragraph" w:customStyle="1" w:styleId="Ttulo4CTE">
    <w:name w:val="Título4CTE"/>
    <w:basedOn w:val="Normal0"/>
    <w:next w:val="Normal0"/>
    <w:autoRedefine/>
    <w:rsid w:val="007D6664"/>
    <w:pPr>
      <w:spacing w:after="0" w:line="240" w:lineRule="auto"/>
    </w:pPr>
    <w:rPr>
      <w:rFonts w:ascii="Arial" w:hAnsi="Arial" w:cs="Times New Roman"/>
      <w:b/>
      <w:sz w:val="16"/>
      <w:szCs w:val="16"/>
      <w:lang w:val="es-ES_tradnl" w:eastAsia="es-ES"/>
    </w:rPr>
  </w:style>
  <w:style w:type="paragraph" w:customStyle="1" w:styleId="Prrafo">
    <w:name w:val="Párrafo"/>
    <w:basedOn w:val="Normal0"/>
    <w:link w:val="PrrafoCar"/>
    <w:rsid w:val="007D6664"/>
    <w:pPr>
      <w:autoSpaceDE/>
      <w:autoSpaceDN/>
      <w:adjustRightInd/>
      <w:spacing w:after="480" w:line="288" w:lineRule="auto"/>
      <w:jc w:val="both"/>
    </w:pPr>
    <w:rPr>
      <w:rFonts w:ascii="Tahoma" w:hAnsi="Tahoma" w:cs="Times New Roman"/>
      <w:szCs w:val="20"/>
      <w:lang w:val="es-ES_tradnl" w:eastAsia="x-none"/>
    </w:rPr>
  </w:style>
  <w:style w:type="character" w:customStyle="1" w:styleId="PrrafoCar">
    <w:name w:val="Párrafo Car"/>
    <w:link w:val="Prrafo"/>
    <w:rsid w:val="007D6664"/>
    <w:rPr>
      <w:rFonts w:ascii="Tahoma" w:eastAsia="Times New Roman" w:hAnsi="Tahoma" w:cs="Times New Roman"/>
      <w:szCs w:val="20"/>
      <w:lang w:val="es-ES_tradnl" w:eastAsia="x-none"/>
    </w:rPr>
  </w:style>
  <w:style w:type="paragraph" w:customStyle="1" w:styleId="Vieta11">
    <w:name w:val="Viñeta1ª"/>
    <w:basedOn w:val="Normal0"/>
    <w:link w:val="Vieta1Car0"/>
    <w:rsid w:val="007D6664"/>
    <w:pPr>
      <w:tabs>
        <w:tab w:val="num" w:pos="720"/>
        <w:tab w:val="num" w:pos="1134"/>
      </w:tabs>
      <w:autoSpaceDE/>
      <w:autoSpaceDN/>
      <w:adjustRightInd/>
      <w:spacing w:after="240" w:line="288" w:lineRule="auto"/>
      <w:ind w:left="1134" w:hanging="720"/>
      <w:jc w:val="both"/>
    </w:pPr>
    <w:rPr>
      <w:rFonts w:ascii="Tahoma" w:hAnsi="Tahoma" w:cs="Times New Roman"/>
      <w:szCs w:val="20"/>
      <w:lang w:val="es-ES_tradnl" w:eastAsia="x-none"/>
    </w:rPr>
  </w:style>
  <w:style w:type="character" w:customStyle="1" w:styleId="Vieta1Car0">
    <w:name w:val="Viñeta1ª Car"/>
    <w:link w:val="Vieta11"/>
    <w:rsid w:val="007D6664"/>
    <w:rPr>
      <w:rFonts w:ascii="Tahoma" w:eastAsia="Times New Roman" w:hAnsi="Tahoma" w:cs="Times New Roman"/>
      <w:szCs w:val="20"/>
      <w:lang w:val="es-ES_tradnl" w:eastAsia="x-none"/>
    </w:rPr>
  </w:style>
  <w:style w:type="paragraph" w:customStyle="1" w:styleId="Vieta2">
    <w:name w:val="Viñeta2ª"/>
    <w:basedOn w:val="Normal0"/>
    <w:rsid w:val="007D6664"/>
    <w:pPr>
      <w:tabs>
        <w:tab w:val="num" w:pos="360"/>
        <w:tab w:val="num" w:pos="720"/>
      </w:tabs>
      <w:autoSpaceDE/>
      <w:autoSpaceDN/>
      <w:adjustRightInd/>
      <w:spacing w:after="240" w:line="288" w:lineRule="auto"/>
      <w:ind w:left="360" w:hanging="360"/>
      <w:jc w:val="both"/>
    </w:pPr>
    <w:rPr>
      <w:rFonts w:ascii="Tahoma" w:hAnsi="Tahoma" w:cs="Times New Roman"/>
      <w:szCs w:val="20"/>
      <w:lang w:val="es-ES_tradnl" w:eastAsia="es-ES"/>
    </w:rPr>
  </w:style>
  <w:style w:type="paragraph" w:customStyle="1" w:styleId="TextoNormal10ptoa8d8pxInt1">
    <w:name w:val="Texto Normal 10 pto a.8 d.8px Int.1"/>
    <w:basedOn w:val="Normal0"/>
    <w:qFormat/>
    <w:rsid w:val="007D6664"/>
    <w:pPr>
      <w:autoSpaceDE/>
      <w:autoSpaceDN/>
      <w:adjustRightInd/>
      <w:spacing w:before="120" w:after="120" w:line="312" w:lineRule="auto"/>
    </w:pPr>
    <w:rPr>
      <w:rFonts w:ascii="Arial" w:hAnsi="Arial" w:cs="Times New Roman"/>
      <w:sz w:val="20"/>
      <w:szCs w:val="20"/>
      <w:lang w:val="es-ES" w:eastAsia="es-ES"/>
    </w:rPr>
  </w:style>
  <w:style w:type="table" w:customStyle="1" w:styleId="Tablaconcuadrcula6">
    <w:name w:val="Tabla con cuadrícula6"/>
    <w:basedOn w:val="NormalTable0"/>
    <w:next w:val="Tablaconcuadrcula"/>
    <w:uiPriority w:val="59"/>
    <w:rsid w:val="007D666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etas">
    <w:name w:val="Viñetas"/>
    <w:basedOn w:val="Normal0"/>
    <w:rsid w:val="007D6664"/>
    <w:pPr>
      <w:keepLines/>
      <w:tabs>
        <w:tab w:val="num" w:pos="567"/>
        <w:tab w:val="num" w:pos="720"/>
      </w:tabs>
      <w:autoSpaceDE/>
      <w:autoSpaceDN/>
      <w:adjustRightInd/>
      <w:spacing w:after="80" w:line="288" w:lineRule="auto"/>
      <w:ind w:left="567" w:hanging="567"/>
      <w:jc w:val="both"/>
    </w:pPr>
    <w:rPr>
      <w:rFonts w:ascii="Tahoma" w:hAnsi="Tahoma" w:cs="Times New Roman"/>
      <w:sz w:val="20"/>
      <w:szCs w:val="20"/>
      <w:lang w:val="es-ES_tradnl" w:eastAsia="es-ES"/>
    </w:rPr>
  </w:style>
  <w:style w:type="paragraph" w:customStyle="1" w:styleId="Normal11a8d8pxInt13">
    <w:name w:val="Normal 11 a.8 d.8px Int.1.3"/>
    <w:basedOn w:val="Normal0"/>
    <w:rsid w:val="007D6664"/>
    <w:pPr>
      <w:autoSpaceDE/>
      <w:autoSpaceDN/>
      <w:adjustRightInd/>
      <w:spacing w:before="120" w:after="120" w:line="312" w:lineRule="auto"/>
    </w:pPr>
    <w:rPr>
      <w:rFonts w:ascii="Arial" w:hAnsi="Arial" w:cs="Times New Roman"/>
      <w:szCs w:val="20"/>
      <w:lang w:val="es-ES" w:eastAsia="es-ES"/>
    </w:rPr>
  </w:style>
  <w:style w:type="paragraph" w:customStyle="1" w:styleId="EstiloTtulo111pto">
    <w:name w:val="Estilo Título 1 + 11 pto"/>
    <w:basedOn w:val="heading10"/>
    <w:next w:val="Normal11a8d8pxInt13"/>
    <w:rsid w:val="007D6664"/>
    <w:pPr>
      <w:tabs>
        <w:tab w:val="left" w:pos="851"/>
      </w:tabs>
      <w:autoSpaceDE/>
      <w:autoSpaceDN/>
      <w:adjustRightInd/>
      <w:spacing w:before="120" w:after="120" w:line="240" w:lineRule="auto"/>
      <w:ind w:left="432" w:hanging="432"/>
      <w:jc w:val="both"/>
    </w:pPr>
    <w:rPr>
      <w:bCs/>
      <w:caps/>
      <w:color w:val="333399"/>
      <w:szCs w:val="20"/>
      <w:lang w:val="es-ES" w:eastAsia="es-ES"/>
    </w:rPr>
  </w:style>
  <w:style w:type="paragraph" w:customStyle="1" w:styleId="EstiloTtulo211pto">
    <w:name w:val="Estilo Título 2 + 11 pto"/>
    <w:basedOn w:val="heading20"/>
    <w:next w:val="Normal11a8d8pxInt13"/>
    <w:autoRedefine/>
    <w:qFormat/>
    <w:rsid w:val="007D6664"/>
    <w:pPr>
      <w:tabs>
        <w:tab w:val="left" w:pos="851"/>
        <w:tab w:val="num" w:pos="1410"/>
      </w:tabs>
      <w:autoSpaceDE/>
      <w:autoSpaceDN/>
      <w:adjustRightInd/>
      <w:spacing w:before="120" w:after="120"/>
      <w:ind w:left="851" w:hanging="851"/>
      <w:jc w:val="both"/>
    </w:pPr>
    <w:rPr>
      <w:rFonts w:ascii="Arial" w:hAnsi="Arial" w:cs="Times New Roman"/>
      <w:b/>
      <w:bCs/>
      <w:color w:val="333399"/>
      <w:szCs w:val="24"/>
      <w:u w:val="none"/>
      <w:lang w:val="es-ES" w:eastAsia="fr-FR"/>
    </w:rPr>
  </w:style>
  <w:style w:type="paragraph" w:customStyle="1" w:styleId="EpgrafeArial10ptoNegrita">
    <w:name w:val="Epígrafe + Arial 10 pto Negrita"/>
    <w:basedOn w:val="Normal0"/>
    <w:next w:val="Normal0"/>
    <w:qFormat/>
    <w:rsid w:val="007D6664"/>
    <w:pPr>
      <w:autoSpaceDE/>
      <w:autoSpaceDN/>
      <w:adjustRightInd/>
      <w:spacing w:before="120" w:after="120" w:line="288" w:lineRule="auto"/>
      <w:jc w:val="center"/>
    </w:pPr>
    <w:rPr>
      <w:rFonts w:ascii="Arial" w:hAnsi="Arial" w:cs="Times New Roman"/>
      <w:b/>
      <w:bCs/>
      <w:i/>
      <w:iCs/>
      <w:sz w:val="20"/>
      <w:szCs w:val="20"/>
      <w:lang w:val="es-ES_tradnl" w:eastAsia="es-ES"/>
    </w:rPr>
  </w:style>
  <w:style w:type="paragraph" w:customStyle="1" w:styleId="Sobre-Titulo18ptoNegritaAilDerecha">
    <w:name w:val="Sobre-Titulo 18 pto Negrita Añil Derecha"/>
    <w:basedOn w:val="Normal0"/>
    <w:rsid w:val="007D6664"/>
    <w:pPr>
      <w:autoSpaceDE/>
      <w:autoSpaceDN/>
      <w:adjustRightInd/>
      <w:spacing w:after="0" w:line="240" w:lineRule="auto"/>
      <w:jc w:val="right"/>
    </w:pPr>
    <w:rPr>
      <w:rFonts w:ascii="Times New Roman" w:hAnsi="Times New Roman" w:cs="Times New Roman"/>
      <w:b/>
      <w:bCs/>
      <w:color w:val="333399"/>
      <w:sz w:val="36"/>
      <w:szCs w:val="20"/>
      <w:lang w:val="es-ES" w:eastAsia="es-ES"/>
    </w:rPr>
  </w:style>
  <w:style w:type="character" w:customStyle="1" w:styleId="primera1">
    <w:name w:val="primera1"/>
    <w:rsid w:val="007D6664"/>
    <w:rPr>
      <w:b/>
      <w:bCs/>
      <w:color w:val="0000FF"/>
      <w:sz w:val="30"/>
      <w:szCs w:val="30"/>
    </w:rPr>
  </w:style>
  <w:style w:type="paragraph" w:customStyle="1" w:styleId="Anexo3">
    <w:name w:val="Anexo 3"/>
    <w:basedOn w:val="Normal0"/>
    <w:rsid w:val="007D6664"/>
    <w:pPr>
      <w:autoSpaceDE/>
      <w:autoSpaceDN/>
      <w:adjustRightInd/>
      <w:spacing w:before="120" w:after="120" w:line="288" w:lineRule="auto"/>
      <w:jc w:val="center"/>
    </w:pPr>
    <w:rPr>
      <w:rFonts w:ascii="Tahoma" w:hAnsi="Tahoma" w:cs="Times New Roman"/>
      <w:b/>
      <w:bCs/>
      <w:caps/>
      <w:szCs w:val="20"/>
      <w:lang w:val="es-ES_tradnl" w:eastAsia="es-ES"/>
    </w:rPr>
  </w:style>
  <w:style w:type="paragraph" w:customStyle="1" w:styleId="Anexo2">
    <w:name w:val="Anexo 2"/>
    <w:basedOn w:val="Normal0"/>
    <w:rsid w:val="007D6664"/>
    <w:pPr>
      <w:tabs>
        <w:tab w:val="left" w:pos="567"/>
        <w:tab w:val="num" w:pos="623"/>
      </w:tabs>
      <w:autoSpaceDE/>
      <w:autoSpaceDN/>
      <w:adjustRightInd/>
      <w:spacing w:before="120" w:after="120" w:line="288" w:lineRule="auto"/>
      <w:ind w:left="623" w:hanging="907"/>
      <w:jc w:val="both"/>
    </w:pPr>
    <w:rPr>
      <w:rFonts w:ascii="Tahoma" w:hAnsi="Tahoma" w:cs="Times New Roman"/>
      <w:b/>
      <w:sz w:val="28"/>
      <w:szCs w:val="20"/>
      <w:lang w:val="es-ES_tradnl" w:eastAsia="es-ES"/>
    </w:rPr>
  </w:style>
  <w:style w:type="paragraph" w:customStyle="1" w:styleId="Anexo4">
    <w:name w:val="Anexo 4"/>
    <w:basedOn w:val="Normal0"/>
    <w:rsid w:val="007D6664"/>
    <w:pPr>
      <w:tabs>
        <w:tab w:val="num" w:pos="1474"/>
      </w:tabs>
      <w:autoSpaceDE/>
      <w:autoSpaceDN/>
      <w:adjustRightInd/>
      <w:spacing w:before="120" w:after="120" w:line="288" w:lineRule="auto"/>
      <w:ind w:left="1474" w:hanging="1645"/>
      <w:jc w:val="both"/>
    </w:pPr>
    <w:rPr>
      <w:rFonts w:ascii="Tahoma" w:hAnsi="Tahoma" w:cs="Times New Roman"/>
      <w:sz w:val="20"/>
      <w:szCs w:val="20"/>
      <w:lang w:val="es-ES_tradnl" w:eastAsia="es-ES"/>
    </w:rPr>
  </w:style>
  <w:style w:type="paragraph" w:customStyle="1" w:styleId="Textodocumento">
    <w:name w:val="Texto documento"/>
    <w:basedOn w:val="Normal0"/>
    <w:rsid w:val="007D6664"/>
    <w:pPr>
      <w:autoSpaceDE/>
      <w:autoSpaceDN/>
      <w:adjustRightInd/>
      <w:spacing w:after="0" w:line="240" w:lineRule="auto"/>
      <w:jc w:val="both"/>
    </w:pPr>
    <w:rPr>
      <w:rFonts w:ascii="Arial" w:hAnsi="Arial" w:cs="Times New Roman"/>
      <w:szCs w:val="24"/>
      <w:lang w:val="es-ES" w:eastAsia="es-ES"/>
    </w:rPr>
  </w:style>
  <w:style w:type="paragraph" w:styleId="Textodebloque">
    <w:name w:val="Block Text"/>
    <w:basedOn w:val="Normal0"/>
    <w:rsid w:val="007D6664"/>
    <w:pPr>
      <w:autoSpaceDE/>
      <w:autoSpaceDN/>
      <w:adjustRightInd/>
      <w:spacing w:after="0" w:line="312" w:lineRule="auto"/>
      <w:ind w:left="709" w:right="-1" w:firstLine="707"/>
      <w:jc w:val="both"/>
    </w:pPr>
    <w:rPr>
      <w:rFonts w:ascii="Times New Roman" w:hAnsi="Times New Roman" w:cs="Times New Roman"/>
      <w:color w:val="FF0000"/>
      <w:sz w:val="24"/>
      <w:szCs w:val="20"/>
      <w:lang w:val="es-ES_tradnl" w:eastAsia="es-ES"/>
    </w:rPr>
  </w:style>
  <w:style w:type="paragraph" w:customStyle="1" w:styleId="1AutoList192">
    <w:name w:val="1AutoList19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92">
    <w:name w:val="2AutoList19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92">
    <w:name w:val="3AutoList19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92">
    <w:name w:val="4AutoList19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92">
    <w:name w:val="5AutoList19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92">
    <w:name w:val="6AutoList19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92">
    <w:name w:val="7AutoList19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92">
    <w:name w:val="8AutoList19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91">
    <w:name w:val="1AutoList19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91">
    <w:name w:val="2AutoList19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91">
    <w:name w:val="3AutoList19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91">
    <w:name w:val="4AutoList19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91">
    <w:name w:val="5AutoList19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91">
    <w:name w:val="6AutoList19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91">
    <w:name w:val="7AutoList19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91">
    <w:name w:val="8AutoList19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90">
    <w:name w:val="1AutoList19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90">
    <w:name w:val="2AutoList19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90">
    <w:name w:val="3AutoList19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90">
    <w:name w:val="4AutoList19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90">
    <w:name w:val="5AutoList19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90">
    <w:name w:val="6AutoList19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90">
    <w:name w:val="7AutoList19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90">
    <w:name w:val="8AutoList19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89">
    <w:name w:val="1AutoList18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89">
    <w:name w:val="2AutoList18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89">
    <w:name w:val="3AutoList18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89">
    <w:name w:val="4AutoList18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89">
    <w:name w:val="5AutoList18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89">
    <w:name w:val="6AutoList18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89">
    <w:name w:val="7AutoList18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89">
    <w:name w:val="8AutoList18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88">
    <w:name w:val="1AutoList18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88">
    <w:name w:val="2AutoList18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88">
    <w:name w:val="3AutoList18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88">
    <w:name w:val="4AutoList18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88">
    <w:name w:val="5AutoList18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88">
    <w:name w:val="6AutoList18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88">
    <w:name w:val="7AutoList18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88">
    <w:name w:val="8AutoList18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87">
    <w:name w:val="1AutoList18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87">
    <w:name w:val="2AutoList18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87">
    <w:name w:val="3AutoList18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87">
    <w:name w:val="4AutoList18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87">
    <w:name w:val="5AutoList18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87">
    <w:name w:val="6AutoList18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87">
    <w:name w:val="7AutoList18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87">
    <w:name w:val="8AutoList18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86">
    <w:name w:val="1AutoList18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86">
    <w:name w:val="2AutoList18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86">
    <w:name w:val="3AutoList18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86">
    <w:name w:val="4AutoList18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86">
    <w:name w:val="5AutoList18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86">
    <w:name w:val="6AutoList18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86">
    <w:name w:val="7AutoList18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86">
    <w:name w:val="8AutoList18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85">
    <w:name w:val="1AutoList18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85">
    <w:name w:val="2AutoList18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85">
    <w:name w:val="3AutoList18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85">
    <w:name w:val="4AutoList18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85">
    <w:name w:val="5AutoList18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85">
    <w:name w:val="6AutoList18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85">
    <w:name w:val="7AutoList18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85">
    <w:name w:val="8AutoList18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84">
    <w:name w:val="1AutoList18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84">
    <w:name w:val="2AutoList18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84">
    <w:name w:val="3AutoList18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84">
    <w:name w:val="4AutoList18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84">
    <w:name w:val="5AutoList18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84">
    <w:name w:val="6AutoList18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84">
    <w:name w:val="7AutoList18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84">
    <w:name w:val="8AutoList18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83">
    <w:name w:val="1AutoList18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83">
    <w:name w:val="2AutoList18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83">
    <w:name w:val="3AutoList18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83">
    <w:name w:val="4AutoList18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83">
    <w:name w:val="5AutoList18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83">
    <w:name w:val="6AutoList18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83">
    <w:name w:val="7AutoList18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83">
    <w:name w:val="8AutoList18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82">
    <w:name w:val="1AutoList18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82">
    <w:name w:val="2AutoList18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82">
    <w:name w:val="3AutoList18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82">
    <w:name w:val="4AutoList18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82">
    <w:name w:val="5AutoList18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82">
    <w:name w:val="6AutoList18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82">
    <w:name w:val="7AutoList18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82">
    <w:name w:val="8AutoList18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81">
    <w:name w:val="1AutoList18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81">
    <w:name w:val="2AutoList18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81">
    <w:name w:val="3AutoList18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81">
    <w:name w:val="4AutoList18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81">
    <w:name w:val="5AutoList18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81">
    <w:name w:val="6AutoList18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81">
    <w:name w:val="7AutoList18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81">
    <w:name w:val="8AutoList18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80">
    <w:name w:val="1AutoList18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80">
    <w:name w:val="2AutoList18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80">
    <w:name w:val="3AutoList18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80">
    <w:name w:val="4AutoList18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80">
    <w:name w:val="5AutoList18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80">
    <w:name w:val="6AutoList18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80">
    <w:name w:val="7AutoList18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80">
    <w:name w:val="8AutoList18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79">
    <w:name w:val="1AutoList17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79">
    <w:name w:val="2AutoList17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79">
    <w:name w:val="3AutoList17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79">
    <w:name w:val="4AutoList17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79">
    <w:name w:val="5AutoList17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79">
    <w:name w:val="6AutoList17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79">
    <w:name w:val="7AutoList17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79">
    <w:name w:val="8AutoList17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78">
    <w:name w:val="1AutoList17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78">
    <w:name w:val="2AutoList17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78">
    <w:name w:val="3AutoList17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78">
    <w:name w:val="4AutoList17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78">
    <w:name w:val="5AutoList17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78">
    <w:name w:val="6AutoList17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78">
    <w:name w:val="7AutoList17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78">
    <w:name w:val="8AutoList17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77">
    <w:name w:val="1AutoList17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77">
    <w:name w:val="2AutoList17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77">
    <w:name w:val="3AutoList17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77">
    <w:name w:val="4AutoList17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77">
    <w:name w:val="5AutoList17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77">
    <w:name w:val="6AutoList17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77">
    <w:name w:val="7AutoList17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77">
    <w:name w:val="8AutoList17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76">
    <w:name w:val="1AutoList17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76">
    <w:name w:val="2AutoList17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76">
    <w:name w:val="3AutoList17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76">
    <w:name w:val="4AutoList17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76">
    <w:name w:val="5AutoList17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76">
    <w:name w:val="6AutoList17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76">
    <w:name w:val="7AutoList17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76">
    <w:name w:val="8AutoList17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75">
    <w:name w:val="1AutoList17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75">
    <w:name w:val="2AutoList17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75">
    <w:name w:val="3AutoList17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75">
    <w:name w:val="4AutoList17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75">
    <w:name w:val="5AutoList17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75">
    <w:name w:val="6AutoList17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75">
    <w:name w:val="7AutoList17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75">
    <w:name w:val="8AutoList17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74">
    <w:name w:val="1AutoList17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74">
    <w:name w:val="2AutoList17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74">
    <w:name w:val="3AutoList17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74">
    <w:name w:val="4AutoList17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74">
    <w:name w:val="5AutoList17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74">
    <w:name w:val="6AutoList17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74">
    <w:name w:val="7AutoList17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74">
    <w:name w:val="8AutoList17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73">
    <w:name w:val="1AutoList17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73">
    <w:name w:val="2AutoList17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73">
    <w:name w:val="3AutoList17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73">
    <w:name w:val="4AutoList17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73">
    <w:name w:val="5AutoList17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73">
    <w:name w:val="6AutoList17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73">
    <w:name w:val="7AutoList17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73">
    <w:name w:val="8AutoList17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72">
    <w:name w:val="1AutoList17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72">
    <w:name w:val="2AutoList17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72">
    <w:name w:val="3AutoList17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72">
    <w:name w:val="4AutoList17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72">
    <w:name w:val="5AutoList17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72">
    <w:name w:val="6AutoList17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72">
    <w:name w:val="7AutoList17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72">
    <w:name w:val="8AutoList17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71">
    <w:name w:val="1AutoList17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71">
    <w:name w:val="2AutoList17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71">
    <w:name w:val="3AutoList17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71">
    <w:name w:val="4AutoList17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71">
    <w:name w:val="5AutoList17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71">
    <w:name w:val="6AutoList17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71">
    <w:name w:val="7AutoList17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71">
    <w:name w:val="8AutoList17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70">
    <w:name w:val="1AutoList17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70">
    <w:name w:val="2AutoList17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70">
    <w:name w:val="3AutoList17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70">
    <w:name w:val="4AutoList17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70">
    <w:name w:val="5AutoList17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70">
    <w:name w:val="6AutoList17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70">
    <w:name w:val="7AutoList17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70">
    <w:name w:val="8AutoList17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64">
    <w:name w:val="1AutoList16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64">
    <w:name w:val="2AutoList16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64">
    <w:name w:val="3AutoList16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64">
    <w:name w:val="4AutoList16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64">
    <w:name w:val="5AutoList16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64">
    <w:name w:val="6AutoList16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64">
    <w:name w:val="7AutoList16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64">
    <w:name w:val="8AutoList16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63">
    <w:name w:val="1AutoList16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63">
    <w:name w:val="2AutoList16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63">
    <w:name w:val="3AutoList16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63">
    <w:name w:val="4AutoList16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63">
    <w:name w:val="5AutoList16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63">
    <w:name w:val="6AutoList16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63">
    <w:name w:val="7AutoList16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63">
    <w:name w:val="8AutoList16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62">
    <w:name w:val="1AutoList16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62">
    <w:name w:val="2AutoList16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62">
    <w:name w:val="3AutoList16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62">
    <w:name w:val="4AutoList16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62">
    <w:name w:val="5AutoList16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62">
    <w:name w:val="6AutoList16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62">
    <w:name w:val="7AutoList16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62">
    <w:name w:val="8AutoList16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59">
    <w:name w:val="1AutoList15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59">
    <w:name w:val="2AutoList15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59">
    <w:name w:val="3AutoList15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59">
    <w:name w:val="4AutoList15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59">
    <w:name w:val="5AutoList15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59">
    <w:name w:val="6AutoList15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59">
    <w:name w:val="7AutoList15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59">
    <w:name w:val="8AutoList15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58">
    <w:name w:val="1AutoList15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58">
    <w:name w:val="2AutoList15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58">
    <w:name w:val="3AutoList15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58">
    <w:name w:val="4AutoList15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58">
    <w:name w:val="5AutoList15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58">
    <w:name w:val="6AutoList15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58">
    <w:name w:val="7AutoList15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58">
    <w:name w:val="8AutoList15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57">
    <w:name w:val="1AutoList15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57">
    <w:name w:val="2AutoList15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57">
    <w:name w:val="3AutoList15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57">
    <w:name w:val="4AutoList15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57">
    <w:name w:val="5AutoList15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57">
    <w:name w:val="6AutoList15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57">
    <w:name w:val="7AutoList15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57">
    <w:name w:val="8AutoList15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56">
    <w:name w:val="1AutoList15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56">
    <w:name w:val="2AutoList15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56">
    <w:name w:val="3AutoList15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56">
    <w:name w:val="4AutoList15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56">
    <w:name w:val="5AutoList15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56">
    <w:name w:val="6AutoList15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56">
    <w:name w:val="7AutoList15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56">
    <w:name w:val="8AutoList15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53">
    <w:name w:val="1AutoList15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53">
    <w:name w:val="2AutoList15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53">
    <w:name w:val="3AutoList15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53">
    <w:name w:val="4AutoList15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53">
    <w:name w:val="5AutoList15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53">
    <w:name w:val="6AutoList15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53">
    <w:name w:val="7AutoList15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53">
    <w:name w:val="8AutoList15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52">
    <w:name w:val="1AutoList15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52">
    <w:name w:val="2AutoList15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52">
    <w:name w:val="3AutoList15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52">
    <w:name w:val="4AutoList15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52">
    <w:name w:val="5AutoList15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52">
    <w:name w:val="6AutoList15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52">
    <w:name w:val="7AutoList15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52">
    <w:name w:val="8AutoList15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51">
    <w:name w:val="1AutoList15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51">
    <w:name w:val="2AutoList15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51">
    <w:name w:val="3AutoList15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51">
    <w:name w:val="4AutoList15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51">
    <w:name w:val="5AutoList15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51">
    <w:name w:val="6AutoList15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51">
    <w:name w:val="7AutoList15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51">
    <w:name w:val="8AutoList15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65">
    <w:name w:val="1AutoList16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65">
    <w:name w:val="2AutoList16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65">
    <w:name w:val="3AutoList16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65">
    <w:name w:val="4AutoList16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65">
    <w:name w:val="5AutoList16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65">
    <w:name w:val="6AutoList16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65">
    <w:name w:val="7AutoList16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65">
    <w:name w:val="8AutoList16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69">
    <w:name w:val="1AutoList16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69">
    <w:name w:val="2AutoList16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69">
    <w:name w:val="3AutoList16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69">
    <w:name w:val="4AutoList16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69">
    <w:name w:val="5AutoList16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69">
    <w:name w:val="6AutoList16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69">
    <w:name w:val="7AutoList16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69">
    <w:name w:val="8AutoList16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68">
    <w:name w:val="1AutoList16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68">
    <w:name w:val="2AutoList16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68">
    <w:name w:val="3AutoList16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68">
    <w:name w:val="4AutoList16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68">
    <w:name w:val="5AutoList16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68">
    <w:name w:val="6AutoList16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68">
    <w:name w:val="7AutoList16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68">
    <w:name w:val="8AutoList16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42">
    <w:name w:val="1AutoList14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42">
    <w:name w:val="2AutoList14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42">
    <w:name w:val="3AutoList14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42">
    <w:name w:val="4AutoList14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42">
    <w:name w:val="5AutoList14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42">
    <w:name w:val="6AutoList14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42">
    <w:name w:val="7AutoList14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42">
    <w:name w:val="8AutoList14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41">
    <w:name w:val="1AutoList14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41">
    <w:name w:val="2AutoList14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41">
    <w:name w:val="3AutoList14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41">
    <w:name w:val="4AutoList14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41">
    <w:name w:val="5AutoList14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41">
    <w:name w:val="6AutoList14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41">
    <w:name w:val="7AutoList14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41">
    <w:name w:val="8AutoList14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40">
    <w:name w:val="1AutoList14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40">
    <w:name w:val="2AutoList14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40">
    <w:name w:val="3AutoList14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40">
    <w:name w:val="4AutoList14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40">
    <w:name w:val="5AutoList14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40">
    <w:name w:val="6AutoList14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40">
    <w:name w:val="7AutoList14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40">
    <w:name w:val="8AutoList14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39">
    <w:name w:val="1AutoList13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39">
    <w:name w:val="2AutoList13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39">
    <w:name w:val="3AutoList13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39">
    <w:name w:val="4AutoList13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39">
    <w:name w:val="5AutoList13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39">
    <w:name w:val="6AutoList13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39">
    <w:name w:val="7AutoList13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39">
    <w:name w:val="8AutoList13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38">
    <w:name w:val="1AutoList13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38">
    <w:name w:val="2AutoList13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38">
    <w:name w:val="3AutoList13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38">
    <w:name w:val="4AutoList13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38">
    <w:name w:val="5AutoList13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38">
    <w:name w:val="6AutoList13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38">
    <w:name w:val="7AutoList13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38">
    <w:name w:val="8AutoList13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37">
    <w:name w:val="1AutoList13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37">
    <w:name w:val="2AutoList13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37">
    <w:name w:val="3AutoList13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37">
    <w:name w:val="4AutoList13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37">
    <w:name w:val="5AutoList13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37">
    <w:name w:val="6AutoList13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37">
    <w:name w:val="7AutoList13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37">
    <w:name w:val="8AutoList13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36">
    <w:name w:val="1AutoList13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36">
    <w:name w:val="2AutoList13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36">
    <w:name w:val="3AutoList13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36">
    <w:name w:val="4AutoList13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36">
    <w:name w:val="5AutoList13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36">
    <w:name w:val="6AutoList13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36">
    <w:name w:val="7AutoList13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36">
    <w:name w:val="8AutoList13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35">
    <w:name w:val="1AutoList13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35">
    <w:name w:val="2AutoList13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35">
    <w:name w:val="3AutoList13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35">
    <w:name w:val="4AutoList13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35">
    <w:name w:val="5AutoList13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35">
    <w:name w:val="6AutoList13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35">
    <w:name w:val="7AutoList13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35">
    <w:name w:val="8AutoList13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61">
    <w:name w:val="1AutoList16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61">
    <w:name w:val="2AutoList16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61">
    <w:name w:val="3AutoList16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61">
    <w:name w:val="4AutoList16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61">
    <w:name w:val="5AutoList16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61">
    <w:name w:val="6AutoList16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61">
    <w:name w:val="7AutoList16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61">
    <w:name w:val="8AutoList16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60">
    <w:name w:val="1AutoList16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60">
    <w:name w:val="2AutoList16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60">
    <w:name w:val="3AutoList16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60">
    <w:name w:val="4AutoList16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60">
    <w:name w:val="5AutoList16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60">
    <w:name w:val="6AutoList16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60">
    <w:name w:val="7AutoList16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60">
    <w:name w:val="8AutoList16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50">
    <w:name w:val="1AutoList15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50">
    <w:name w:val="2AutoList15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50">
    <w:name w:val="3AutoList15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50">
    <w:name w:val="4AutoList15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50">
    <w:name w:val="5AutoList15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50">
    <w:name w:val="6AutoList15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50">
    <w:name w:val="7AutoList15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50">
    <w:name w:val="8AutoList15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48">
    <w:name w:val="1AutoList14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48">
    <w:name w:val="2AutoList14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48">
    <w:name w:val="3AutoList14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48">
    <w:name w:val="4AutoList14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48">
    <w:name w:val="5AutoList14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48">
    <w:name w:val="6AutoList14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48">
    <w:name w:val="7AutoList14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48">
    <w:name w:val="8AutoList14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47">
    <w:name w:val="1AutoList14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47">
    <w:name w:val="2AutoList14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47">
    <w:name w:val="3AutoList14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47">
    <w:name w:val="4AutoList14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47">
    <w:name w:val="5AutoList14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47">
    <w:name w:val="6AutoList14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47">
    <w:name w:val="7AutoList14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47">
    <w:name w:val="8AutoList14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31">
    <w:name w:val="1AutoList13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31">
    <w:name w:val="2AutoList13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31">
    <w:name w:val="3AutoList13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31">
    <w:name w:val="4AutoList13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31">
    <w:name w:val="5AutoList13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31">
    <w:name w:val="6AutoList13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31">
    <w:name w:val="7AutoList13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31">
    <w:name w:val="8AutoList13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30">
    <w:name w:val="1AutoList13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30">
    <w:name w:val="2AutoList13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30">
    <w:name w:val="3AutoList13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30">
    <w:name w:val="4AutoList13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30">
    <w:name w:val="5AutoList13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30">
    <w:name w:val="6AutoList13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30">
    <w:name w:val="7AutoList13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30">
    <w:name w:val="8AutoList13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29">
    <w:name w:val="1AutoList12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29">
    <w:name w:val="2AutoList12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29">
    <w:name w:val="3AutoList12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29">
    <w:name w:val="4AutoList12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29">
    <w:name w:val="5AutoList12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29">
    <w:name w:val="6AutoList12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29">
    <w:name w:val="7AutoList12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29">
    <w:name w:val="8AutoList12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28">
    <w:name w:val="1AutoList12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28">
    <w:name w:val="2AutoList12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28">
    <w:name w:val="3AutoList12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28">
    <w:name w:val="4AutoList12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28">
    <w:name w:val="5AutoList12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28">
    <w:name w:val="6AutoList12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28">
    <w:name w:val="7AutoList12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28">
    <w:name w:val="8AutoList12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27">
    <w:name w:val="1AutoList12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27">
    <w:name w:val="2AutoList12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27">
    <w:name w:val="3AutoList12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27">
    <w:name w:val="4AutoList12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27">
    <w:name w:val="5AutoList12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27">
    <w:name w:val="6AutoList12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27">
    <w:name w:val="7AutoList12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27">
    <w:name w:val="8AutoList12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26">
    <w:name w:val="1AutoList12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26">
    <w:name w:val="2AutoList12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26">
    <w:name w:val="3AutoList12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26">
    <w:name w:val="4AutoList12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26">
    <w:name w:val="5AutoList12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26">
    <w:name w:val="6AutoList12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26">
    <w:name w:val="7AutoList12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26">
    <w:name w:val="8AutoList12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25">
    <w:name w:val="1AutoList12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25">
    <w:name w:val="2AutoList12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25">
    <w:name w:val="3AutoList12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25">
    <w:name w:val="4AutoList12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25">
    <w:name w:val="5AutoList12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25">
    <w:name w:val="6AutoList12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25">
    <w:name w:val="7AutoList12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25">
    <w:name w:val="8AutoList12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46">
    <w:name w:val="1AutoList14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46">
    <w:name w:val="2AutoList14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46">
    <w:name w:val="3AutoList14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46">
    <w:name w:val="4AutoList14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46">
    <w:name w:val="5AutoList14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46">
    <w:name w:val="6AutoList14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46">
    <w:name w:val="7AutoList14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46">
    <w:name w:val="8AutoList14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34">
    <w:name w:val="1AutoList13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34">
    <w:name w:val="2AutoList13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34">
    <w:name w:val="3AutoList13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34">
    <w:name w:val="4AutoList13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34">
    <w:name w:val="5AutoList13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34">
    <w:name w:val="6AutoList13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34">
    <w:name w:val="7AutoList13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34">
    <w:name w:val="8AutoList13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33">
    <w:name w:val="1AutoList13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33">
    <w:name w:val="2AutoList13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33">
    <w:name w:val="3AutoList13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33">
    <w:name w:val="4AutoList13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33">
    <w:name w:val="5AutoList13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33">
    <w:name w:val="6AutoList13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33">
    <w:name w:val="7AutoList13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33">
    <w:name w:val="8AutoList13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45">
    <w:name w:val="1AutoList14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45">
    <w:name w:val="2AutoList14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45">
    <w:name w:val="3AutoList14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45">
    <w:name w:val="4AutoList14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45">
    <w:name w:val="5AutoList14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45">
    <w:name w:val="6AutoList14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45">
    <w:name w:val="7AutoList14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45">
    <w:name w:val="8AutoList14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22">
    <w:name w:val="1AutoList12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22">
    <w:name w:val="2AutoList12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22">
    <w:name w:val="3AutoList12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22">
    <w:name w:val="4AutoList12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22">
    <w:name w:val="5AutoList12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22">
    <w:name w:val="6AutoList12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22">
    <w:name w:val="7AutoList12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22">
    <w:name w:val="8AutoList12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21">
    <w:name w:val="1AutoList12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21">
    <w:name w:val="2AutoList12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21">
    <w:name w:val="3AutoList12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21">
    <w:name w:val="4AutoList12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21">
    <w:name w:val="5AutoList12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21">
    <w:name w:val="6AutoList12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21">
    <w:name w:val="7AutoList12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21">
    <w:name w:val="8AutoList12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20">
    <w:name w:val="1AutoList12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20">
    <w:name w:val="2AutoList12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20">
    <w:name w:val="3AutoList12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20">
    <w:name w:val="4AutoList12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20">
    <w:name w:val="5AutoList12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20">
    <w:name w:val="6AutoList12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20">
    <w:name w:val="7AutoList12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20">
    <w:name w:val="8AutoList12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19">
    <w:name w:val="1AutoList11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19">
    <w:name w:val="2AutoList11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19">
    <w:name w:val="3AutoList11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19">
    <w:name w:val="4AutoList11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19">
    <w:name w:val="5AutoList11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19">
    <w:name w:val="6AutoList11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19">
    <w:name w:val="7AutoList11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19">
    <w:name w:val="8AutoList11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18">
    <w:name w:val="1AutoList11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18">
    <w:name w:val="2AutoList11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18">
    <w:name w:val="3AutoList11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18">
    <w:name w:val="4AutoList11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18">
    <w:name w:val="5AutoList11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18">
    <w:name w:val="6AutoList11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18">
    <w:name w:val="7AutoList11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18">
    <w:name w:val="8AutoList11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17">
    <w:name w:val="1AutoList11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17">
    <w:name w:val="2AutoList11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17">
    <w:name w:val="3AutoList11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17">
    <w:name w:val="4AutoList11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17">
    <w:name w:val="5AutoList11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17">
    <w:name w:val="6AutoList11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17">
    <w:name w:val="7AutoList11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17">
    <w:name w:val="8AutoList11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16">
    <w:name w:val="1AutoList11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16">
    <w:name w:val="2AutoList11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16">
    <w:name w:val="3AutoList11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16">
    <w:name w:val="4AutoList11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16">
    <w:name w:val="5AutoList11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16">
    <w:name w:val="6AutoList11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16">
    <w:name w:val="7AutoList11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16">
    <w:name w:val="8AutoList11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15">
    <w:name w:val="1AutoList11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15">
    <w:name w:val="2AutoList11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15">
    <w:name w:val="3AutoList11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15">
    <w:name w:val="4AutoList11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15">
    <w:name w:val="5AutoList11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15">
    <w:name w:val="6AutoList11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15">
    <w:name w:val="7AutoList11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15">
    <w:name w:val="8AutoList11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06">
    <w:name w:val="1AutoList10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06">
    <w:name w:val="2AutoList10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06">
    <w:name w:val="3AutoList10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06">
    <w:name w:val="4AutoList10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06">
    <w:name w:val="5AutoList10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06">
    <w:name w:val="6AutoList10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06">
    <w:name w:val="7AutoList10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06">
    <w:name w:val="8AutoList10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05">
    <w:name w:val="1AutoList10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05">
    <w:name w:val="2AutoList10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05">
    <w:name w:val="3AutoList10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05">
    <w:name w:val="4AutoList10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05">
    <w:name w:val="5AutoList10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05">
    <w:name w:val="6AutoList10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05">
    <w:name w:val="7AutoList10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05">
    <w:name w:val="8AutoList10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04">
    <w:name w:val="1AutoList10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04">
    <w:name w:val="2AutoList10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04">
    <w:name w:val="3AutoList10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04">
    <w:name w:val="4AutoList10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04">
    <w:name w:val="5AutoList10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04">
    <w:name w:val="6AutoList10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04">
    <w:name w:val="7AutoList10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04">
    <w:name w:val="8AutoList10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03">
    <w:name w:val="1AutoList10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03">
    <w:name w:val="2AutoList10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03">
    <w:name w:val="3AutoList10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03">
    <w:name w:val="4AutoList10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03">
    <w:name w:val="5AutoList10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03">
    <w:name w:val="6AutoList10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03">
    <w:name w:val="7AutoList10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03">
    <w:name w:val="8AutoList10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02">
    <w:name w:val="1AutoList10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02">
    <w:name w:val="2AutoList10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02">
    <w:name w:val="3AutoList10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02">
    <w:name w:val="4AutoList10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02">
    <w:name w:val="5AutoList10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02">
    <w:name w:val="6AutoList10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02">
    <w:name w:val="7AutoList10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02">
    <w:name w:val="8AutoList10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01">
    <w:name w:val="1AutoList10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01">
    <w:name w:val="2AutoList10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01">
    <w:name w:val="3AutoList10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01">
    <w:name w:val="4AutoList10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01">
    <w:name w:val="5AutoList10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01">
    <w:name w:val="6AutoList10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01">
    <w:name w:val="7AutoList10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01">
    <w:name w:val="8AutoList10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00">
    <w:name w:val="1AutoList10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00">
    <w:name w:val="2AutoList10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00">
    <w:name w:val="3AutoList10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00">
    <w:name w:val="4AutoList10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00">
    <w:name w:val="5AutoList10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00">
    <w:name w:val="6AutoList10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00">
    <w:name w:val="7AutoList10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00">
    <w:name w:val="8AutoList10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99">
    <w:name w:val="1AutoList9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99">
    <w:name w:val="2AutoList9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99">
    <w:name w:val="3AutoList9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99">
    <w:name w:val="4AutoList9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99">
    <w:name w:val="5AutoList9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99">
    <w:name w:val="6AutoList9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99">
    <w:name w:val="7AutoList9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99">
    <w:name w:val="8AutoList9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98">
    <w:name w:val="1AutoList9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98">
    <w:name w:val="2AutoList9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98">
    <w:name w:val="3AutoList9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98">
    <w:name w:val="4AutoList9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98">
    <w:name w:val="5AutoList9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98">
    <w:name w:val="6AutoList9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98">
    <w:name w:val="7AutoList9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98">
    <w:name w:val="8AutoList9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97">
    <w:name w:val="1AutoList9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97">
    <w:name w:val="2AutoList9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97">
    <w:name w:val="3AutoList9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97">
    <w:name w:val="4AutoList9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97">
    <w:name w:val="5AutoList9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97">
    <w:name w:val="6AutoList9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97">
    <w:name w:val="7AutoList9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97">
    <w:name w:val="8AutoList9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32">
    <w:name w:val="1AutoList13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32">
    <w:name w:val="2AutoList13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32">
    <w:name w:val="3AutoList13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32">
    <w:name w:val="4AutoList13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32">
    <w:name w:val="5AutoList13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32">
    <w:name w:val="6AutoList13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32">
    <w:name w:val="7AutoList13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32">
    <w:name w:val="8AutoList13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67">
    <w:name w:val="1AutoList16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67">
    <w:name w:val="2AutoList16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67">
    <w:name w:val="3AutoList16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67">
    <w:name w:val="4AutoList16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67">
    <w:name w:val="5AutoList16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67">
    <w:name w:val="6AutoList16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67">
    <w:name w:val="7AutoList16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67">
    <w:name w:val="8AutoList16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08">
    <w:name w:val="1AutoList10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08">
    <w:name w:val="2AutoList10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08">
    <w:name w:val="3AutoList10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08">
    <w:name w:val="4AutoList10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08">
    <w:name w:val="5AutoList10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08">
    <w:name w:val="6AutoList10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08">
    <w:name w:val="7AutoList10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08">
    <w:name w:val="8AutoList10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66">
    <w:name w:val="1AutoList16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66">
    <w:name w:val="2AutoList16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66">
    <w:name w:val="3AutoList16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66">
    <w:name w:val="4AutoList16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66">
    <w:name w:val="5AutoList16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66">
    <w:name w:val="6AutoList16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66">
    <w:name w:val="7AutoList16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66">
    <w:name w:val="8AutoList16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44">
    <w:name w:val="1AutoList14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44">
    <w:name w:val="2AutoList14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44">
    <w:name w:val="3AutoList14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44">
    <w:name w:val="4AutoList14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44">
    <w:name w:val="5AutoList14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44">
    <w:name w:val="6AutoList14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44">
    <w:name w:val="7AutoList14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44">
    <w:name w:val="8AutoList14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43">
    <w:name w:val="1AutoList14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43">
    <w:name w:val="2AutoList14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43">
    <w:name w:val="3AutoList14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43">
    <w:name w:val="4AutoList14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43">
    <w:name w:val="5AutoList14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43">
    <w:name w:val="6AutoList14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43">
    <w:name w:val="7AutoList14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43">
    <w:name w:val="8AutoList14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14">
    <w:name w:val="1AutoList11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14">
    <w:name w:val="2AutoList11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14">
    <w:name w:val="3AutoList11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14">
    <w:name w:val="4AutoList11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14">
    <w:name w:val="5AutoList11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14">
    <w:name w:val="6AutoList11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14">
    <w:name w:val="7AutoList11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14">
    <w:name w:val="8AutoList11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07">
    <w:name w:val="1AutoList10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07">
    <w:name w:val="2AutoList10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07">
    <w:name w:val="3AutoList10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07">
    <w:name w:val="4AutoList10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07">
    <w:name w:val="5AutoList10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07">
    <w:name w:val="6AutoList10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07">
    <w:name w:val="7AutoList10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07">
    <w:name w:val="8AutoList10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94">
    <w:name w:val="1AutoList9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94">
    <w:name w:val="2AutoList9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94">
    <w:name w:val="3AutoList9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94">
    <w:name w:val="4AutoList9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94">
    <w:name w:val="5AutoList9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94">
    <w:name w:val="6AutoList9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94">
    <w:name w:val="7AutoList9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94">
    <w:name w:val="8AutoList9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93">
    <w:name w:val="1AutoList9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93">
    <w:name w:val="2AutoList9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93">
    <w:name w:val="3AutoList9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93">
    <w:name w:val="4AutoList9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93">
    <w:name w:val="5AutoList9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93">
    <w:name w:val="6AutoList9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93">
    <w:name w:val="7AutoList9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93">
    <w:name w:val="8AutoList9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92">
    <w:name w:val="1AutoList9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92">
    <w:name w:val="2AutoList9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92">
    <w:name w:val="3AutoList9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92">
    <w:name w:val="4AutoList9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92">
    <w:name w:val="5AutoList9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92">
    <w:name w:val="6AutoList9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92">
    <w:name w:val="7AutoList9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92">
    <w:name w:val="8AutoList9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91">
    <w:name w:val="1AutoList9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91">
    <w:name w:val="2AutoList9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91">
    <w:name w:val="3AutoList9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91">
    <w:name w:val="4AutoList9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91">
    <w:name w:val="5AutoList9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91">
    <w:name w:val="6AutoList9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91">
    <w:name w:val="7AutoList9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91">
    <w:name w:val="8AutoList9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13">
    <w:name w:val="1AutoList11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13">
    <w:name w:val="2AutoList11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13">
    <w:name w:val="3AutoList11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13">
    <w:name w:val="4AutoList11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13">
    <w:name w:val="5AutoList11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13">
    <w:name w:val="6AutoList11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13">
    <w:name w:val="7AutoList11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13">
    <w:name w:val="8AutoList11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12">
    <w:name w:val="1AutoList11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12">
    <w:name w:val="2AutoList11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12">
    <w:name w:val="3AutoList11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12">
    <w:name w:val="4AutoList11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12">
    <w:name w:val="5AutoList11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12">
    <w:name w:val="6AutoList11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12">
    <w:name w:val="7AutoList11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12">
    <w:name w:val="8AutoList11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11">
    <w:name w:val="1AutoList11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11">
    <w:name w:val="2AutoList11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11">
    <w:name w:val="3AutoList11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11">
    <w:name w:val="4AutoList11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11">
    <w:name w:val="5AutoList11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11">
    <w:name w:val="6AutoList11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11">
    <w:name w:val="7AutoList11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11">
    <w:name w:val="8AutoList11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96">
    <w:name w:val="1AutoList9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96">
    <w:name w:val="2AutoList9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96">
    <w:name w:val="3AutoList9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96">
    <w:name w:val="4AutoList9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96">
    <w:name w:val="5AutoList9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96">
    <w:name w:val="6AutoList9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96">
    <w:name w:val="7AutoList9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96">
    <w:name w:val="8AutoList9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10">
    <w:name w:val="1AutoList11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10">
    <w:name w:val="2AutoList11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10">
    <w:name w:val="3AutoList11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10">
    <w:name w:val="4AutoList11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10">
    <w:name w:val="5AutoList11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10">
    <w:name w:val="6AutoList11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10">
    <w:name w:val="7AutoList11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10">
    <w:name w:val="8AutoList11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87">
    <w:name w:val="1AutoList8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87">
    <w:name w:val="2AutoList8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87">
    <w:name w:val="3AutoList8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87">
    <w:name w:val="4AutoList8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87">
    <w:name w:val="5AutoList8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87">
    <w:name w:val="6AutoList8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87">
    <w:name w:val="7AutoList8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87">
    <w:name w:val="8AutoList8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82">
    <w:name w:val="1AutoList8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82">
    <w:name w:val="2AutoList8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82">
    <w:name w:val="3AutoList8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82">
    <w:name w:val="4AutoList8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82">
    <w:name w:val="5AutoList8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82">
    <w:name w:val="6AutoList8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82">
    <w:name w:val="7AutoList8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82">
    <w:name w:val="8AutoList8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55">
    <w:name w:val="1AutoList15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55">
    <w:name w:val="2AutoList15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55">
    <w:name w:val="3AutoList15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55">
    <w:name w:val="4AutoList15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55">
    <w:name w:val="5AutoList15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55">
    <w:name w:val="6AutoList15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55">
    <w:name w:val="7AutoList15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55">
    <w:name w:val="8AutoList15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95">
    <w:name w:val="1AutoList9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95">
    <w:name w:val="2AutoList9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95">
    <w:name w:val="3AutoList9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95">
    <w:name w:val="4AutoList9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95">
    <w:name w:val="5AutoList9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95">
    <w:name w:val="6AutoList9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95">
    <w:name w:val="7AutoList9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95">
    <w:name w:val="8AutoList9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89">
    <w:name w:val="1AutoList8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89">
    <w:name w:val="2AutoList8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89">
    <w:name w:val="3AutoList8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89">
    <w:name w:val="4AutoList8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89">
    <w:name w:val="5AutoList8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89">
    <w:name w:val="6AutoList8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89">
    <w:name w:val="7AutoList8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89">
    <w:name w:val="8AutoList8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86">
    <w:name w:val="1AutoList8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86">
    <w:name w:val="2AutoList8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86">
    <w:name w:val="3AutoList8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86">
    <w:name w:val="4AutoList8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86">
    <w:name w:val="5AutoList8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86">
    <w:name w:val="6AutoList8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86">
    <w:name w:val="7AutoList8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86">
    <w:name w:val="8AutoList8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80">
    <w:name w:val="1AutoList8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80">
    <w:name w:val="2AutoList8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80">
    <w:name w:val="3AutoList8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80">
    <w:name w:val="4AutoList8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80">
    <w:name w:val="5AutoList8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80">
    <w:name w:val="6AutoList8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80">
    <w:name w:val="7AutoList8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80">
    <w:name w:val="8AutoList8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81">
    <w:name w:val="1AutoList8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81">
    <w:name w:val="2AutoList8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81">
    <w:name w:val="3AutoList8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81">
    <w:name w:val="4AutoList8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81">
    <w:name w:val="5AutoList8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81">
    <w:name w:val="6AutoList8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81">
    <w:name w:val="7AutoList8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81">
    <w:name w:val="8AutoList8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79">
    <w:name w:val="1AutoList7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79">
    <w:name w:val="2AutoList7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79">
    <w:name w:val="3AutoList7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79">
    <w:name w:val="4AutoList7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79">
    <w:name w:val="5AutoList7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79">
    <w:name w:val="6AutoList7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79">
    <w:name w:val="7AutoList7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79">
    <w:name w:val="8AutoList7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09">
    <w:name w:val="1AutoList10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09">
    <w:name w:val="2AutoList10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09">
    <w:name w:val="3AutoList10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09">
    <w:name w:val="4AutoList10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09">
    <w:name w:val="5AutoList10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09">
    <w:name w:val="6AutoList10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09">
    <w:name w:val="7AutoList10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09">
    <w:name w:val="8AutoList10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84">
    <w:name w:val="1AutoList8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84">
    <w:name w:val="2AutoList8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84">
    <w:name w:val="3AutoList8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84">
    <w:name w:val="4AutoList8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84">
    <w:name w:val="5AutoList8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84">
    <w:name w:val="6AutoList8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84">
    <w:name w:val="7AutoList8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84">
    <w:name w:val="8AutoList8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78">
    <w:name w:val="1AutoList7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78">
    <w:name w:val="2AutoList7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78">
    <w:name w:val="3AutoList7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78">
    <w:name w:val="4AutoList7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78">
    <w:name w:val="5AutoList7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78">
    <w:name w:val="6AutoList7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78">
    <w:name w:val="7AutoList7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78">
    <w:name w:val="8AutoList7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76">
    <w:name w:val="1AutoList7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76">
    <w:name w:val="2AutoList7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76">
    <w:name w:val="3AutoList7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76">
    <w:name w:val="4AutoList7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76">
    <w:name w:val="5AutoList7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76">
    <w:name w:val="6AutoList7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76">
    <w:name w:val="7AutoList7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76">
    <w:name w:val="8AutoList7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75">
    <w:name w:val="1AutoList7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75">
    <w:name w:val="2AutoList7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75">
    <w:name w:val="3AutoList7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75">
    <w:name w:val="4AutoList7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75">
    <w:name w:val="5AutoList7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75">
    <w:name w:val="6AutoList7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75">
    <w:name w:val="7AutoList7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75">
    <w:name w:val="8AutoList7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74">
    <w:name w:val="1AutoList7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74">
    <w:name w:val="2AutoList7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74">
    <w:name w:val="3AutoList7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74">
    <w:name w:val="4AutoList7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74">
    <w:name w:val="5AutoList7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74">
    <w:name w:val="6AutoList7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74">
    <w:name w:val="7AutoList7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74">
    <w:name w:val="8AutoList7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73">
    <w:name w:val="1AutoList7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73">
    <w:name w:val="2AutoList7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73">
    <w:name w:val="3AutoList7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73">
    <w:name w:val="4AutoList7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73">
    <w:name w:val="5AutoList7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73">
    <w:name w:val="6AutoList7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73">
    <w:name w:val="7AutoList7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73">
    <w:name w:val="8AutoList7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72">
    <w:name w:val="1AutoList7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72">
    <w:name w:val="2AutoList7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72">
    <w:name w:val="3AutoList7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72">
    <w:name w:val="4AutoList7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72">
    <w:name w:val="5AutoList7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72">
    <w:name w:val="6AutoList7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72">
    <w:name w:val="7AutoList7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72">
    <w:name w:val="8AutoList7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71">
    <w:name w:val="1AutoList7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71">
    <w:name w:val="2AutoList7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71">
    <w:name w:val="3AutoList7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71">
    <w:name w:val="4AutoList7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71">
    <w:name w:val="5AutoList7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71">
    <w:name w:val="6AutoList7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71">
    <w:name w:val="7AutoList7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71">
    <w:name w:val="8AutoList7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70">
    <w:name w:val="1AutoList7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70">
    <w:name w:val="2AutoList7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70">
    <w:name w:val="3AutoList7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70">
    <w:name w:val="4AutoList7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70">
    <w:name w:val="5AutoList7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70">
    <w:name w:val="6AutoList7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70">
    <w:name w:val="7AutoList7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70">
    <w:name w:val="8AutoList7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69">
    <w:name w:val="1AutoList6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69">
    <w:name w:val="2AutoList6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69">
    <w:name w:val="3AutoList6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69">
    <w:name w:val="4AutoList6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69">
    <w:name w:val="5AutoList6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69">
    <w:name w:val="6AutoList6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69">
    <w:name w:val="7AutoList6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69">
    <w:name w:val="8AutoList6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77">
    <w:name w:val="1AutoList7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77">
    <w:name w:val="2AutoList7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77">
    <w:name w:val="3AutoList7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77">
    <w:name w:val="4AutoList7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77">
    <w:name w:val="5AutoList7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77">
    <w:name w:val="6AutoList7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77">
    <w:name w:val="7AutoList7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77">
    <w:name w:val="8AutoList7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68">
    <w:name w:val="1AutoList6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68">
    <w:name w:val="2AutoList6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68">
    <w:name w:val="3AutoList6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68">
    <w:name w:val="4AutoList6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68">
    <w:name w:val="5AutoList6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68">
    <w:name w:val="6AutoList6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68">
    <w:name w:val="7AutoList6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68">
    <w:name w:val="8AutoList6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67">
    <w:name w:val="1AutoList6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67">
    <w:name w:val="2AutoList6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67">
    <w:name w:val="3AutoList6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67">
    <w:name w:val="4AutoList6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67">
    <w:name w:val="5AutoList6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67">
    <w:name w:val="6AutoList6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67">
    <w:name w:val="7AutoList6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67">
    <w:name w:val="8AutoList6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66">
    <w:name w:val="1AutoList6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66">
    <w:name w:val="2AutoList6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66">
    <w:name w:val="3AutoList6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66">
    <w:name w:val="4AutoList6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66">
    <w:name w:val="5AutoList6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66">
    <w:name w:val="6AutoList6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66">
    <w:name w:val="7AutoList6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66">
    <w:name w:val="8AutoList6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24">
    <w:name w:val="1AutoList12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24">
    <w:name w:val="2AutoList12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24">
    <w:name w:val="3AutoList12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24">
    <w:name w:val="4AutoList12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24">
    <w:name w:val="5AutoList12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24">
    <w:name w:val="6AutoList12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24">
    <w:name w:val="7AutoList12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24">
    <w:name w:val="8AutoList12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65">
    <w:name w:val="1AutoList6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65">
    <w:name w:val="2AutoList6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65">
    <w:name w:val="3AutoList6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65">
    <w:name w:val="4AutoList6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65">
    <w:name w:val="5AutoList6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65">
    <w:name w:val="6AutoList6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65">
    <w:name w:val="7AutoList6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65">
    <w:name w:val="8AutoList6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64">
    <w:name w:val="1AutoList6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64">
    <w:name w:val="2AutoList6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64">
    <w:name w:val="3AutoList6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64">
    <w:name w:val="4AutoList6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64">
    <w:name w:val="5AutoList6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64">
    <w:name w:val="6AutoList6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64">
    <w:name w:val="7AutoList6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64">
    <w:name w:val="8AutoList6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83">
    <w:name w:val="1AutoList8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83">
    <w:name w:val="2AutoList8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83">
    <w:name w:val="3AutoList8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83">
    <w:name w:val="4AutoList8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83">
    <w:name w:val="5AutoList8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83">
    <w:name w:val="6AutoList8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83">
    <w:name w:val="7AutoList8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83">
    <w:name w:val="8AutoList8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85">
    <w:name w:val="1AutoList8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85">
    <w:name w:val="2AutoList8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85">
    <w:name w:val="3AutoList8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85">
    <w:name w:val="4AutoList8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85">
    <w:name w:val="5AutoList8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85">
    <w:name w:val="6AutoList8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85">
    <w:name w:val="7AutoList8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85">
    <w:name w:val="8AutoList8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23">
    <w:name w:val="1AutoList12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23">
    <w:name w:val="2AutoList12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23">
    <w:name w:val="3AutoList12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23">
    <w:name w:val="4AutoList12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23">
    <w:name w:val="5AutoList12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23">
    <w:name w:val="6AutoList12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23">
    <w:name w:val="7AutoList12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23">
    <w:name w:val="8AutoList12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94">
    <w:name w:val="1AutoList19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94">
    <w:name w:val="2AutoList19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94">
    <w:name w:val="3AutoList19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94">
    <w:name w:val="4AutoList19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94">
    <w:name w:val="5AutoList19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94">
    <w:name w:val="6AutoList19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94">
    <w:name w:val="7AutoList19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94">
    <w:name w:val="8AutoList19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63">
    <w:name w:val="1AutoList6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63">
    <w:name w:val="2AutoList6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63">
    <w:name w:val="3AutoList6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63">
    <w:name w:val="4AutoList6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63">
    <w:name w:val="5AutoList6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63">
    <w:name w:val="6AutoList6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63">
    <w:name w:val="7AutoList6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63">
    <w:name w:val="8AutoList6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90">
    <w:name w:val="1AutoList9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90">
    <w:name w:val="2AutoList9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90">
    <w:name w:val="3AutoList9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90">
    <w:name w:val="4AutoList9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90">
    <w:name w:val="5AutoList9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90">
    <w:name w:val="6AutoList9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90">
    <w:name w:val="7AutoList9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90">
    <w:name w:val="8AutoList9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93">
    <w:name w:val="1AutoList19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93">
    <w:name w:val="2AutoList19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93">
    <w:name w:val="3AutoList19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93">
    <w:name w:val="4AutoList19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93">
    <w:name w:val="5AutoList19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93">
    <w:name w:val="6AutoList19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93">
    <w:name w:val="7AutoList19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93">
    <w:name w:val="8AutoList19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62">
    <w:name w:val="1AutoList6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62">
    <w:name w:val="2AutoList6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62">
    <w:name w:val="3AutoList6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62">
    <w:name w:val="4AutoList6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62">
    <w:name w:val="5AutoList6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62">
    <w:name w:val="6AutoList6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62">
    <w:name w:val="7AutoList6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62">
    <w:name w:val="8AutoList6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61">
    <w:name w:val="1AutoList6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61">
    <w:name w:val="2AutoList6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61">
    <w:name w:val="3AutoList6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61">
    <w:name w:val="4AutoList6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61">
    <w:name w:val="5AutoList6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61">
    <w:name w:val="6AutoList6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61">
    <w:name w:val="7AutoList6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61">
    <w:name w:val="8AutoList6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60">
    <w:name w:val="1AutoList6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60">
    <w:name w:val="2AutoList6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60">
    <w:name w:val="3AutoList6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60">
    <w:name w:val="4AutoList6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60">
    <w:name w:val="5AutoList6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60">
    <w:name w:val="6AutoList6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60">
    <w:name w:val="7AutoList6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60">
    <w:name w:val="8AutoList6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59">
    <w:name w:val="1AutoList5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59">
    <w:name w:val="2AutoList5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59">
    <w:name w:val="3AutoList5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59">
    <w:name w:val="4AutoList5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59">
    <w:name w:val="5AutoList5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59">
    <w:name w:val="6AutoList5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59">
    <w:name w:val="7AutoList5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59">
    <w:name w:val="8AutoList5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58">
    <w:name w:val="1AutoList5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58">
    <w:name w:val="2AutoList5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58">
    <w:name w:val="3AutoList5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58">
    <w:name w:val="4AutoList5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58">
    <w:name w:val="5AutoList5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58">
    <w:name w:val="6AutoList5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58">
    <w:name w:val="7AutoList5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58">
    <w:name w:val="8AutoList5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57">
    <w:name w:val="1AutoList5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57">
    <w:name w:val="2AutoList5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57">
    <w:name w:val="3AutoList5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57">
    <w:name w:val="4AutoList5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57">
    <w:name w:val="5AutoList5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57">
    <w:name w:val="6AutoList5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57">
    <w:name w:val="7AutoList5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57">
    <w:name w:val="8AutoList5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56">
    <w:name w:val="1AutoList5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56">
    <w:name w:val="2AutoList5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56">
    <w:name w:val="3AutoList5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56">
    <w:name w:val="4AutoList5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56">
    <w:name w:val="5AutoList5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56">
    <w:name w:val="6AutoList5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56">
    <w:name w:val="7AutoList5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56">
    <w:name w:val="8AutoList5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55">
    <w:name w:val="1AutoList5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55">
    <w:name w:val="2AutoList5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55">
    <w:name w:val="3AutoList5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55">
    <w:name w:val="4AutoList5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55">
    <w:name w:val="5AutoList5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55">
    <w:name w:val="6AutoList5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55">
    <w:name w:val="7AutoList5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55">
    <w:name w:val="8AutoList5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54">
    <w:name w:val="1AutoList5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54">
    <w:name w:val="2AutoList5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54">
    <w:name w:val="3AutoList5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54">
    <w:name w:val="4AutoList5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54">
    <w:name w:val="5AutoList5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54">
    <w:name w:val="6AutoList5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54">
    <w:name w:val="7AutoList5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54">
    <w:name w:val="8AutoList5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53">
    <w:name w:val="1AutoList5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53">
    <w:name w:val="2AutoList5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53">
    <w:name w:val="3AutoList5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53">
    <w:name w:val="4AutoList5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53">
    <w:name w:val="5AutoList5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53">
    <w:name w:val="6AutoList5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53">
    <w:name w:val="7AutoList5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53">
    <w:name w:val="8AutoList5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52">
    <w:name w:val="1AutoList5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52">
    <w:name w:val="2AutoList5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52">
    <w:name w:val="3AutoList5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52">
    <w:name w:val="4AutoList5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52">
    <w:name w:val="5AutoList5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52">
    <w:name w:val="6AutoList5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52">
    <w:name w:val="7AutoList5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52">
    <w:name w:val="8AutoList5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51">
    <w:name w:val="1AutoList5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51">
    <w:name w:val="2AutoList5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51">
    <w:name w:val="3AutoList5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51">
    <w:name w:val="4AutoList5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51">
    <w:name w:val="5AutoList5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51">
    <w:name w:val="6AutoList5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51">
    <w:name w:val="7AutoList5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51">
    <w:name w:val="8AutoList5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50">
    <w:name w:val="1AutoList5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50">
    <w:name w:val="2AutoList5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50">
    <w:name w:val="3AutoList5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50">
    <w:name w:val="4AutoList5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50">
    <w:name w:val="5AutoList5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50">
    <w:name w:val="6AutoList5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50">
    <w:name w:val="7AutoList5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50">
    <w:name w:val="8AutoList5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49">
    <w:name w:val="1AutoList4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49">
    <w:name w:val="2AutoList4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49">
    <w:name w:val="3AutoList4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49">
    <w:name w:val="4AutoList4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49">
    <w:name w:val="5AutoList4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49">
    <w:name w:val="6AutoList4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49">
    <w:name w:val="7AutoList4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49">
    <w:name w:val="8AutoList4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48">
    <w:name w:val="1AutoList4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48">
    <w:name w:val="2AutoList4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48">
    <w:name w:val="3AutoList4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48">
    <w:name w:val="4AutoList4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48">
    <w:name w:val="5AutoList4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48">
    <w:name w:val="6AutoList4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48">
    <w:name w:val="7AutoList4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48">
    <w:name w:val="8AutoList4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47">
    <w:name w:val="1AutoList4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47">
    <w:name w:val="2AutoList4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47">
    <w:name w:val="3AutoList4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47">
    <w:name w:val="4AutoList4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47">
    <w:name w:val="5AutoList4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47">
    <w:name w:val="6AutoList4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47">
    <w:name w:val="7AutoList4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47">
    <w:name w:val="8AutoList4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46">
    <w:name w:val="1AutoList4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46">
    <w:name w:val="2AutoList4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46">
    <w:name w:val="3AutoList4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46">
    <w:name w:val="4AutoList4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46">
    <w:name w:val="5AutoList4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46">
    <w:name w:val="6AutoList4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46">
    <w:name w:val="7AutoList4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46">
    <w:name w:val="8AutoList4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45">
    <w:name w:val="1AutoList4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45">
    <w:name w:val="2AutoList4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45">
    <w:name w:val="3AutoList4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45">
    <w:name w:val="4AutoList4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45">
    <w:name w:val="5AutoList4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45">
    <w:name w:val="6AutoList4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45">
    <w:name w:val="7AutoList4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45">
    <w:name w:val="8AutoList4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44">
    <w:name w:val="1AutoList4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44">
    <w:name w:val="2AutoList4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44">
    <w:name w:val="3AutoList4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44">
    <w:name w:val="4AutoList4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44">
    <w:name w:val="5AutoList4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44">
    <w:name w:val="6AutoList4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44">
    <w:name w:val="7AutoList4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44">
    <w:name w:val="8AutoList4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43">
    <w:name w:val="1AutoList4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43">
    <w:name w:val="2AutoList4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43">
    <w:name w:val="3AutoList4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43">
    <w:name w:val="4AutoList4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43">
    <w:name w:val="5AutoList4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43">
    <w:name w:val="6AutoList4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43">
    <w:name w:val="7AutoList4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43">
    <w:name w:val="8AutoList4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42">
    <w:name w:val="1AutoList4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42">
    <w:name w:val="2AutoList4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42">
    <w:name w:val="3AutoList4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42">
    <w:name w:val="4AutoList4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42">
    <w:name w:val="5AutoList4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42">
    <w:name w:val="6AutoList4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42">
    <w:name w:val="7AutoList4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42">
    <w:name w:val="8AutoList4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41">
    <w:name w:val="1AutoList4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41">
    <w:name w:val="2AutoList4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41">
    <w:name w:val="3AutoList4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41">
    <w:name w:val="4AutoList4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41">
    <w:name w:val="5AutoList4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41">
    <w:name w:val="6AutoList4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41">
    <w:name w:val="7AutoList4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41">
    <w:name w:val="8AutoList4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40">
    <w:name w:val="1AutoList4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40">
    <w:name w:val="2AutoList4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40">
    <w:name w:val="3AutoList4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40">
    <w:name w:val="4AutoList4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40">
    <w:name w:val="5AutoList4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40">
    <w:name w:val="6AutoList4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40">
    <w:name w:val="7AutoList4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40">
    <w:name w:val="8AutoList4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39">
    <w:name w:val="1AutoList3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39">
    <w:name w:val="2AutoList3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39">
    <w:name w:val="3AutoList3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39">
    <w:name w:val="4AutoList3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39">
    <w:name w:val="5AutoList3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39">
    <w:name w:val="6AutoList3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39">
    <w:name w:val="7AutoList3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39">
    <w:name w:val="8AutoList3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38">
    <w:name w:val="1AutoList3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38">
    <w:name w:val="2AutoList3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38">
    <w:name w:val="3AutoList3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38">
    <w:name w:val="4AutoList3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38">
    <w:name w:val="5AutoList3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38">
    <w:name w:val="6AutoList3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38">
    <w:name w:val="7AutoList3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38">
    <w:name w:val="8AutoList3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37">
    <w:name w:val="1AutoList3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37">
    <w:name w:val="2AutoList3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37">
    <w:name w:val="3AutoList3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37">
    <w:name w:val="4AutoList3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37">
    <w:name w:val="5AutoList3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37">
    <w:name w:val="6AutoList3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37">
    <w:name w:val="7AutoList3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37">
    <w:name w:val="8AutoList3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2AutoList36">
    <w:name w:val="2AutoList3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36">
    <w:name w:val="3AutoList3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36">
    <w:name w:val="4AutoList3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36">
    <w:name w:val="5AutoList3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36">
    <w:name w:val="6AutoList3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36">
    <w:name w:val="7AutoList3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36">
    <w:name w:val="8AutoList3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35">
    <w:name w:val="1AutoList3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35">
    <w:name w:val="2AutoList3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35">
    <w:name w:val="3AutoList3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35">
    <w:name w:val="4AutoList3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35">
    <w:name w:val="5AutoList3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35">
    <w:name w:val="6AutoList3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35">
    <w:name w:val="7AutoList3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35">
    <w:name w:val="8AutoList3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34">
    <w:name w:val="1AutoList3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34">
    <w:name w:val="2AutoList3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34">
    <w:name w:val="3AutoList3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34">
    <w:name w:val="4AutoList3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34">
    <w:name w:val="5AutoList3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34">
    <w:name w:val="6AutoList3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34">
    <w:name w:val="7AutoList3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34">
    <w:name w:val="8AutoList3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33">
    <w:name w:val="1AutoList3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33">
    <w:name w:val="2AutoList3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33">
    <w:name w:val="3AutoList3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33">
    <w:name w:val="4AutoList3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33">
    <w:name w:val="5AutoList3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33">
    <w:name w:val="6AutoList3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33">
    <w:name w:val="7AutoList3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33">
    <w:name w:val="8AutoList3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32">
    <w:name w:val="1AutoList3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32">
    <w:name w:val="2AutoList3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32">
    <w:name w:val="3AutoList3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32">
    <w:name w:val="4AutoList3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32">
    <w:name w:val="5AutoList3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32">
    <w:name w:val="6AutoList3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32">
    <w:name w:val="7AutoList3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32">
    <w:name w:val="8AutoList3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31">
    <w:name w:val="1AutoList3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31">
    <w:name w:val="2AutoList3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31">
    <w:name w:val="3AutoList3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31">
    <w:name w:val="4AutoList3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31">
    <w:name w:val="5AutoList3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31">
    <w:name w:val="6AutoList3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31">
    <w:name w:val="7AutoList3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31">
    <w:name w:val="8AutoList3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30">
    <w:name w:val="1AutoList3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30">
    <w:name w:val="2AutoList3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30">
    <w:name w:val="3AutoList3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30">
    <w:name w:val="4AutoList3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30">
    <w:name w:val="5AutoList3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30">
    <w:name w:val="6AutoList3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30">
    <w:name w:val="7AutoList3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30">
    <w:name w:val="8AutoList3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28">
    <w:name w:val="1AutoList2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28">
    <w:name w:val="2AutoList2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28">
    <w:name w:val="3AutoList2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28">
    <w:name w:val="4AutoList2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28">
    <w:name w:val="5AutoList2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28">
    <w:name w:val="6AutoList2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28">
    <w:name w:val="7AutoList2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28">
    <w:name w:val="8AutoList2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27">
    <w:name w:val="1AutoList2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27">
    <w:name w:val="2AutoList2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27">
    <w:name w:val="3AutoList2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27">
    <w:name w:val="4AutoList2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27">
    <w:name w:val="5AutoList2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27">
    <w:name w:val="6AutoList2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27">
    <w:name w:val="7AutoList2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27">
    <w:name w:val="8AutoList2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26">
    <w:name w:val="1AutoList2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26">
    <w:name w:val="2AutoList2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26">
    <w:name w:val="3AutoList2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26">
    <w:name w:val="4AutoList2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26">
    <w:name w:val="5AutoList2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26">
    <w:name w:val="6AutoList2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26">
    <w:name w:val="7AutoList2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26">
    <w:name w:val="8AutoList2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25">
    <w:name w:val="1AutoList2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25">
    <w:name w:val="2AutoList2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25">
    <w:name w:val="3AutoList2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25">
    <w:name w:val="4AutoList2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25">
    <w:name w:val="5AutoList2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25">
    <w:name w:val="6AutoList2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25">
    <w:name w:val="7AutoList2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25">
    <w:name w:val="8AutoList2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24">
    <w:name w:val="1AutoList2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24">
    <w:name w:val="2AutoList2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24">
    <w:name w:val="3AutoList2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24">
    <w:name w:val="4AutoList2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24">
    <w:name w:val="5AutoList2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24">
    <w:name w:val="6AutoList2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24">
    <w:name w:val="7AutoList2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24">
    <w:name w:val="8AutoList2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23">
    <w:name w:val="1AutoList2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23">
    <w:name w:val="2AutoList2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23">
    <w:name w:val="3AutoList2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23">
    <w:name w:val="4AutoList2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23">
    <w:name w:val="5AutoList2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23">
    <w:name w:val="6AutoList2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23">
    <w:name w:val="7AutoList2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23">
    <w:name w:val="8AutoList2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54">
    <w:name w:val="1AutoList15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54">
    <w:name w:val="2AutoList15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54">
    <w:name w:val="3AutoList15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54">
    <w:name w:val="4AutoList15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54">
    <w:name w:val="5AutoList15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54">
    <w:name w:val="6AutoList15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54">
    <w:name w:val="7AutoList15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54">
    <w:name w:val="8AutoList15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20">
    <w:name w:val="1AutoList2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20">
    <w:name w:val="2AutoList2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20">
    <w:name w:val="3AutoList2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20">
    <w:name w:val="4AutoList2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20">
    <w:name w:val="5AutoList2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20">
    <w:name w:val="6AutoList2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20">
    <w:name w:val="7AutoList2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20">
    <w:name w:val="8AutoList2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9">
    <w:name w:val="1AutoList1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9">
    <w:name w:val="2AutoList1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9">
    <w:name w:val="3AutoList1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9">
    <w:name w:val="4AutoList1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9">
    <w:name w:val="5AutoList1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9">
    <w:name w:val="6AutoList1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9">
    <w:name w:val="7AutoList1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9">
    <w:name w:val="8AutoList1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8">
    <w:name w:val="1AutoList1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8">
    <w:name w:val="2AutoList1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8">
    <w:name w:val="3AutoList1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8">
    <w:name w:val="4AutoList1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8">
    <w:name w:val="5AutoList1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8">
    <w:name w:val="6AutoList1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8">
    <w:name w:val="7AutoList1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8">
    <w:name w:val="8AutoList1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7">
    <w:name w:val="1AutoList1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7">
    <w:name w:val="2AutoList1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7">
    <w:name w:val="3AutoList1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7">
    <w:name w:val="4AutoList1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7">
    <w:name w:val="5AutoList1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7">
    <w:name w:val="6AutoList1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7">
    <w:name w:val="7AutoList1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7">
    <w:name w:val="8AutoList1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6">
    <w:name w:val="1AutoList1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6">
    <w:name w:val="2AutoList1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6">
    <w:name w:val="3AutoList1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6">
    <w:name w:val="4AutoList1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6">
    <w:name w:val="5AutoList1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6">
    <w:name w:val="6AutoList1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6">
    <w:name w:val="7AutoList1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6">
    <w:name w:val="8AutoList1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5">
    <w:name w:val="1AutoList1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5">
    <w:name w:val="2AutoList1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5">
    <w:name w:val="3AutoList1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5">
    <w:name w:val="4AutoList1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5">
    <w:name w:val="5AutoList1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5">
    <w:name w:val="6AutoList1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5">
    <w:name w:val="7AutoList1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5">
    <w:name w:val="8AutoList1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4">
    <w:name w:val="1AutoList1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4">
    <w:name w:val="2AutoList1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4">
    <w:name w:val="3AutoList1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4">
    <w:name w:val="4AutoList1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4">
    <w:name w:val="5AutoList1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4">
    <w:name w:val="6AutoList1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4">
    <w:name w:val="7AutoList1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4">
    <w:name w:val="8AutoList1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3">
    <w:name w:val="1AutoList1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3">
    <w:name w:val="2AutoList1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3">
    <w:name w:val="3AutoList1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3">
    <w:name w:val="4AutoList1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3">
    <w:name w:val="5AutoList1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3">
    <w:name w:val="6AutoList1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3">
    <w:name w:val="7AutoList1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3">
    <w:name w:val="8AutoList1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2">
    <w:name w:val="1AutoList1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2">
    <w:name w:val="2AutoList1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2">
    <w:name w:val="3AutoList1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2">
    <w:name w:val="4AutoList1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2">
    <w:name w:val="5AutoList1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2">
    <w:name w:val="6AutoList1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2">
    <w:name w:val="7AutoList1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2">
    <w:name w:val="8AutoList1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1">
    <w:name w:val="1AutoList1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1">
    <w:name w:val="2AutoList1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1">
    <w:name w:val="3AutoList1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1">
    <w:name w:val="4AutoList1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1">
    <w:name w:val="5AutoList1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1">
    <w:name w:val="6AutoList1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1">
    <w:name w:val="7AutoList1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1">
    <w:name w:val="8AutoList1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0">
    <w:name w:val="1AutoList1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0">
    <w:name w:val="2AutoList1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0">
    <w:name w:val="3AutoList1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0">
    <w:name w:val="4AutoList1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0">
    <w:name w:val="5AutoList1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0">
    <w:name w:val="6AutoList1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0">
    <w:name w:val="7AutoList1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0">
    <w:name w:val="8AutoList1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9">
    <w:name w:val="1AutoList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9">
    <w:name w:val="2AutoList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9">
    <w:name w:val="3AutoList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9">
    <w:name w:val="4AutoList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9">
    <w:name w:val="5AutoList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9">
    <w:name w:val="6AutoList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9">
    <w:name w:val="7AutoList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9">
    <w:name w:val="8AutoList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8">
    <w:name w:val="1AutoList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8">
    <w:name w:val="2AutoList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8">
    <w:name w:val="3AutoList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8">
    <w:name w:val="4AutoList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8">
    <w:name w:val="5AutoList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8">
    <w:name w:val="6AutoList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8">
    <w:name w:val="7AutoList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8">
    <w:name w:val="8AutoList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7">
    <w:name w:val="1AutoList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7">
    <w:name w:val="2AutoList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7">
    <w:name w:val="3AutoList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7">
    <w:name w:val="4AutoList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7">
    <w:name w:val="5AutoList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7">
    <w:name w:val="6AutoList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7">
    <w:name w:val="7AutoList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7">
    <w:name w:val="8AutoList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6">
    <w:name w:val="1AutoList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6">
    <w:name w:val="2AutoList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6">
    <w:name w:val="3AutoList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6">
    <w:name w:val="4AutoList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6">
    <w:name w:val="5AutoList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6">
    <w:name w:val="6AutoList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6">
    <w:name w:val="7AutoList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6">
    <w:name w:val="8AutoList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5">
    <w:name w:val="1AutoList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5">
    <w:name w:val="2AutoList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5">
    <w:name w:val="3AutoList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5">
    <w:name w:val="4AutoList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5">
    <w:name w:val="5AutoList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5">
    <w:name w:val="6AutoList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5">
    <w:name w:val="7AutoList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5">
    <w:name w:val="8AutoList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4">
    <w:name w:val="1AutoList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4">
    <w:name w:val="2AutoList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4">
    <w:name w:val="3AutoList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4">
    <w:name w:val="4AutoList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4">
    <w:name w:val="5AutoList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4">
    <w:name w:val="6AutoList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4">
    <w:name w:val="7AutoList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4">
    <w:name w:val="8AutoList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3">
    <w:name w:val="1AutoList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3">
    <w:name w:val="2AutoList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3">
    <w:name w:val="3AutoList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3">
    <w:name w:val="4AutoList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3">
    <w:name w:val="5AutoList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3">
    <w:name w:val="6AutoList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3">
    <w:name w:val="7AutoList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3">
    <w:name w:val="8AutoList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2">
    <w:name w:val="1AutoList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2">
    <w:name w:val="2AutoList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2">
    <w:name w:val="3AutoList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2">
    <w:name w:val="4AutoList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2">
    <w:name w:val="5AutoList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2">
    <w:name w:val="6AutoList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2">
    <w:name w:val="7AutoList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2">
    <w:name w:val="8AutoList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
    <w:name w:val="1AutoList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
    <w:name w:val="2AutoList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
    <w:name w:val="3AutoList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
    <w:name w:val="4AutoList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
    <w:name w:val="5AutoList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
    <w:name w:val="6AutoList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
    <w:name w:val="7AutoList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
    <w:name w:val="8AutoList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29">
    <w:name w:val="1AutoList2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29">
    <w:name w:val="2AutoList2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29">
    <w:name w:val="3AutoList2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29">
    <w:name w:val="4AutoList2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29">
    <w:name w:val="5AutoList2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29">
    <w:name w:val="6AutoList2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29">
    <w:name w:val="7AutoList2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29">
    <w:name w:val="8AutoList2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88">
    <w:name w:val="1AutoList8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88">
    <w:name w:val="2AutoList8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88">
    <w:name w:val="3AutoList8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88">
    <w:name w:val="4AutoList8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88">
    <w:name w:val="5AutoList8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88">
    <w:name w:val="6AutoList8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88">
    <w:name w:val="7AutoList8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88">
    <w:name w:val="8AutoList8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22">
    <w:name w:val="1AutoList2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22">
    <w:name w:val="2AutoList2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22">
    <w:name w:val="3AutoList2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22">
    <w:name w:val="4AutoList2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22">
    <w:name w:val="5AutoList2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22">
    <w:name w:val="6AutoList2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22">
    <w:name w:val="7AutoList2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22">
    <w:name w:val="8AutoList2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CARATULA">
    <w:name w:val="CARATULA"/>
    <w:rsid w:val="007D666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center"/>
    </w:pPr>
    <w:rPr>
      <w:rFonts w:ascii="Helv 11pt" w:eastAsia="Times New Roman" w:hAnsi="Helv 11pt" w:cs="Times New Roman"/>
      <w:lang w:val="es-ES_tradnl" w:eastAsia="es-ES_tradnl"/>
    </w:rPr>
  </w:style>
  <w:style w:type="paragraph" w:customStyle="1" w:styleId="ROSA">
    <w:name w:val="ROSA"/>
    <w:rsid w:val="007D6664"/>
    <w:pPr>
      <w:widowControl w:val="0"/>
      <w:tabs>
        <w:tab w:val="left" w:pos="-850"/>
        <w:tab w:val="left" w:pos="0"/>
        <w:tab w:val="left" w:pos="589"/>
        <w:tab w:val="left" w:pos="1309"/>
        <w:tab w:val="left" w:pos="2029"/>
        <w:tab w:val="left" w:pos="2749"/>
        <w:tab w:val="left" w:pos="3469"/>
        <w:tab w:val="left" w:pos="4189"/>
        <w:tab w:val="left" w:pos="4909"/>
        <w:tab w:val="left" w:pos="5629"/>
        <w:tab w:val="left" w:pos="6349"/>
        <w:tab w:val="left" w:pos="7069"/>
      </w:tabs>
      <w:autoSpaceDE w:val="0"/>
      <w:autoSpaceDN w:val="0"/>
      <w:adjustRightInd w:val="0"/>
      <w:spacing w:after="0" w:line="240" w:lineRule="auto"/>
      <w:ind w:left="850"/>
      <w:jc w:val="both"/>
    </w:pPr>
    <w:rPr>
      <w:rFonts w:ascii="Arial" w:eastAsia="Times New Roman" w:hAnsi="Arial" w:cs="Arial"/>
      <w:lang w:val="es-ES_tradnl" w:eastAsia="es-ES_tradnl"/>
    </w:rPr>
  </w:style>
  <w:style w:type="paragraph" w:customStyle="1" w:styleId="TITULO30">
    <w:name w:val="TITULO 3"/>
    <w:basedOn w:val="Normal0"/>
    <w:autoRedefine/>
    <w:rsid w:val="007D6664"/>
    <w:pPr>
      <w:tabs>
        <w:tab w:val="num" w:pos="360"/>
      </w:tabs>
      <w:autoSpaceDE/>
      <w:autoSpaceDN/>
      <w:adjustRightInd/>
      <w:spacing w:after="0" w:line="240" w:lineRule="auto"/>
      <w:jc w:val="both"/>
    </w:pPr>
    <w:rPr>
      <w:rFonts w:ascii="Arial" w:hAnsi="Arial" w:cs="Times New Roman"/>
      <w:b/>
      <w:bCs/>
      <w:kern w:val="28"/>
      <w:sz w:val="24"/>
      <w:szCs w:val="24"/>
      <w:lang w:val="es-ES_tradnl" w:eastAsia="es-ES"/>
    </w:rPr>
  </w:style>
  <w:style w:type="paragraph" w:customStyle="1" w:styleId="Lista1">
    <w:name w:val="Lista 1."/>
    <w:basedOn w:val="Prrafo"/>
    <w:rsid w:val="007D6664"/>
    <w:pPr>
      <w:tabs>
        <w:tab w:val="num" w:pos="360"/>
        <w:tab w:val="num" w:pos="720"/>
        <w:tab w:val="num" w:pos="1134"/>
      </w:tabs>
      <w:spacing w:after="240"/>
    </w:pPr>
    <w:rPr>
      <w:lang w:val="es-ES"/>
    </w:rPr>
  </w:style>
  <w:style w:type="character" w:customStyle="1" w:styleId="PrrafoCar1">
    <w:name w:val="Párrafo Car1"/>
    <w:rsid w:val="007D6664"/>
    <w:rPr>
      <w:rFonts w:ascii="Tahoma" w:hAnsi="Tahoma"/>
      <w:sz w:val="22"/>
      <w:szCs w:val="24"/>
      <w:lang w:val="es-ES_tradnl" w:eastAsia="es-ES" w:bidi="ar-SA"/>
    </w:rPr>
  </w:style>
  <w:style w:type="paragraph" w:customStyle="1" w:styleId="Titulo00">
    <w:name w:val="Titulo 0"/>
    <w:basedOn w:val="heading10"/>
    <w:rsid w:val="007D6664"/>
    <w:pPr>
      <w:pBdr>
        <w:bottom w:val="single" w:sz="4" w:space="1" w:color="auto"/>
      </w:pBdr>
      <w:tabs>
        <w:tab w:val="left" w:pos="851"/>
      </w:tabs>
      <w:autoSpaceDE/>
      <w:autoSpaceDN/>
      <w:adjustRightInd/>
      <w:spacing w:before="0" w:after="0" w:line="320" w:lineRule="atLeast"/>
      <w:jc w:val="both"/>
    </w:pPr>
    <w:rPr>
      <w:bCs/>
      <w:sz w:val="24"/>
      <w:szCs w:val="24"/>
      <w:lang w:val="es-ES" w:eastAsia="es-ES"/>
    </w:rPr>
  </w:style>
  <w:style w:type="paragraph" w:customStyle="1" w:styleId="Vieta4">
    <w:name w:val="Viñeta 4"/>
    <w:basedOn w:val="Normal0"/>
    <w:rsid w:val="007D6664"/>
    <w:pPr>
      <w:tabs>
        <w:tab w:val="num" w:pos="1440"/>
        <w:tab w:val="center" w:pos="1920"/>
      </w:tabs>
      <w:suppressAutoHyphens/>
      <w:autoSpaceDE/>
      <w:autoSpaceDN/>
      <w:adjustRightInd/>
      <w:spacing w:before="120" w:after="0" w:line="240" w:lineRule="auto"/>
      <w:ind w:left="1440" w:hanging="360"/>
      <w:jc w:val="both"/>
    </w:pPr>
    <w:rPr>
      <w:rFonts w:ascii="Arial" w:hAnsi="Arial" w:cs="Times New Roman"/>
      <w:sz w:val="24"/>
      <w:szCs w:val="24"/>
      <w:lang w:val="es-ES" w:eastAsia="es-ES"/>
    </w:rPr>
  </w:style>
  <w:style w:type="paragraph" w:customStyle="1" w:styleId="Tablas">
    <w:name w:val="Tablas"/>
    <w:basedOn w:val="Normal0"/>
    <w:autoRedefine/>
    <w:rsid w:val="007D6664"/>
    <w:pPr>
      <w:tabs>
        <w:tab w:val="center" w:pos="1920"/>
      </w:tabs>
      <w:suppressAutoHyphens/>
      <w:autoSpaceDE/>
      <w:autoSpaceDN/>
      <w:adjustRightInd/>
      <w:spacing w:after="0" w:line="240" w:lineRule="auto"/>
    </w:pPr>
    <w:rPr>
      <w:rFonts w:ascii="Arial" w:hAnsi="Arial" w:cs="Times New Roman"/>
      <w:sz w:val="16"/>
      <w:szCs w:val="24"/>
      <w:lang w:val="es-ES" w:eastAsia="es-ES"/>
    </w:rPr>
  </w:style>
  <w:style w:type="character" w:customStyle="1" w:styleId="messagebody">
    <w:name w:val="message_body"/>
    <w:basedOn w:val="Fuentedeprrafopredeter"/>
    <w:rsid w:val="007D6664"/>
  </w:style>
  <w:style w:type="character" w:customStyle="1" w:styleId="lightonly">
    <w:name w:val="light_only"/>
    <w:basedOn w:val="Fuentedeprrafopredeter"/>
    <w:rsid w:val="007D6664"/>
  </w:style>
  <w:style w:type="paragraph" w:customStyle="1" w:styleId="xl99">
    <w:name w:val="xl99"/>
    <w:basedOn w:val="Normal0"/>
    <w:rsid w:val="007D6664"/>
    <w:pPr>
      <w:pBdr>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269">
    <w:name w:val="xl269"/>
    <w:basedOn w:val="Normal0"/>
    <w:rsid w:val="007D6664"/>
    <w:pPr>
      <w:pBdr>
        <w:top w:val="single" w:sz="4" w:space="0" w:color="auto"/>
        <w:left w:val="single" w:sz="4" w:space="0" w:color="auto"/>
        <w:bottom w:val="single" w:sz="4" w:space="0" w:color="auto"/>
      </w:pBdr>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270">
    <w:name w:val="xl270"/>
    <w:basedOn w:val="Normal0"/>
    <w:rsid w:val="007D6664"/>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271">
    <w:name w:val="xl271"/>
    <w:basedOn w:val="Normal0"/>
    <w:rsid w:val="007D6664"/>
    <w:pPr>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272">
    <w:name w:val="xl272"/>
    <w:basedOn w:val="Normal0"/>
    <w:rsid w:val="007D6664"/>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273">
    <w:name w:val="xl273"/>
    <w:basedOn w:val="Normal0"/>
    <w:rsid w:val="007D6664"/>
    <w:pPr>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274">
    <w:name w:val="xl274"/>
    <w:basedOn w:val="Normal0"/>
    <w:rsid w:val="007D6664"/>
    <w:pPr>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275">
    <w:name w:val="xl275"/>
    <w:basedOn w:val="Normal0"/>
    <w:rsid w:val="007D6664"/>
    <w:pPr>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276">
    <w:name w:val="xl276"/>
    <w:basedOn w:val="Normal0"/>
    <w:rsid w:val="007D6664"/>
    <w:pPr>
      <w:autoSpaceDE/>
      <w:autoSpaceDN/>
      <w:adjustRightInd/>
      <w:spacing w:before="100" w:beforeAutospacing="1" w:after="100" w:afterAutospacing="1" w:line="240" w:lineRule="auto"/>
      <w:textAlignment w:val="center"/>
    </w:pPr>
    <w:rPr>
      <w:rFonts w:ascii="Arial" w:hAnsi="Arial" w:cs="Arial"/>
      <w:b/>
      <w:bCs/>
      <w:color w:val="FF0000"/>
      <w:sz w:val="24"/>
      <w:szCs w:val="24"/>
      <w:lang w:val="es-ES" w:eastAsia="es-ES"/>
    </w:rPr>
  </w:style>
  <w:style w:type="paragraph" w:customStyle="1" w:styleId="xl277">
    <w:name w:val="xl277"/>
    <w:basedOn w:val="Normal0"/>
    <w:rsid w:val="007D6664"/>
    <w:pPr>
      <w:pBdr>
        <w:top w:val="single" w:sz="4" w:space="0" w:color="auto"/>
        <w:left w:val="single" w:sz="4" w:space="0" w:color="auto"/>
        <w:right w:val="single" w:sz="4" w:space="0" w:color="auto"/>
      </w:pBdr>
      <w:shd w:val="clear" w:color="000000" w:fill="E7E6E6"/>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278">
    <w:name w:val="xl278"/>
    <w:basedOn w:val="Normal0"/>
    <w:rsid w:val="007D6664"/>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279">
    <w:name w:val="xl279"/>
    <w:basedOn w:val="Normal0"/>
    <w:rsid w:val="007D6664"/>
    <w:pPr>
      <w:pBdr>
        <w:top w:val="single" w:sz="8" w:space="0" w:color="auto"/>
        <w:left w:val="single" w:sz="4" w:space="0" w:color="auto"/>
        <w:bottom w:val="single" w:sz="4" w:space="0" w:color="auto"/>
      </w:pBdr>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350">
    <w:name w:val="xl350"/>
    <w:basedOn w:val="Normal0"/>
    <w:rsid w:val="007D6664"/>
    <w:pPr>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351">
    <w:name w:val="xl351"/>
    <w:basedOn w:val="Normal0"/>
    <w:rsid w:val="007D6664"/>
    <w:pPr>
      <w:pBdr>
        <w:top w:val="single" w:sz="4" w:space="0" w:color="auto"/>
        <w:left w:val="single" w:sz="8" w:space="0" w:color="auto"/>
        <w:bottom w:val="single" w:sz="4" w:space="0" w:color="auto"/>
        <w:right w:val="single" w:sz="4" w:space="0" w:color="auto"/>
      </w:pBdr>
      <w:shd w:val="clear" w:color="000000" w:fill="E7E6E6"/>
      <w:autoSpaceDE/>
      <w:autoSpaceDN/>
      <w:adjustRightInd/>
      <w:spacing w:before="100" w:beforeAutospacing="1" w:after="100" w:afterAutospacing="1" w:line="240" w:lineRule="auto"/>
      <w:textAlignment w:val="center"/>
    </w:pPr>
    <w:rPr>
      <w:rFonts w:ascii="Arial" w:hAnsi="Arial" w:cs="Arial"/>
      <w:b/>
      <w:bCs/>
      <w:sz w:val="24"/>
      <w:szCs w:val="24"/>
      <w:lang w:val="es-ES" w:eastAsia="es-ES"/>
    </w:rPr>
  </w:style>
  <w:style w:type="paragraph" w:customStyle="1" w:styleId="xl352">
    <w:name w:val="xl352"/>
    <w:basedOn w:val="Normal0"/>
    <w:rsid w:val="007D6664"/>
    <w:pPr>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53">
    <w:name w:val="xl353"/>
    <w:basedOn w:val="Normal0"/>
    <w:rsid w:val="007D6664"/>
    <w:pPr>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354">
    <w:name w:val="xl354"/>
    <w:basedOn w:val="Normal0"/>
    <w:rsid w:val="007D6664"/>
    <w:pPr>
      <w:pBdr>
        <w:top w:val="single" w:sz="4" w:space="0" w:color="auto"/>
        <w:left w:val="single" w:sz="4" w:space="0" w:color="auto"/>
        <w:bottom w:val="single" w:sz="4" w:space="0" w:color="auto"/>
      </w:pBdr>
      <w:autoSpaceDE/>
      <w:autoSpaceDN/>
      <w:adjustRightInd/>
      <w:spacing w:before="100" w:beforeAutospacing="1" w:after="100" w:afterAutospacing="1" w:line="240" w:lineRule="auto"/>
      <w:jc w:val="right"/>
    </w:pPr>
    <w:rPr>
      <w:rFonts w:ascii="Arial" w:hAnsi="Arial" w:cs="Arial"/>
      <w:sz w:val="24"/>
      <w:szCs w:val="24"/>
      <w:lang w:val="es-ES" w:eastAsia="es-ES"/>
    </w:rPr>
  </w:style>
  <w:style w:type="paragraph" w:customStyle="1" w:styleId="xl355">
    <w:name w:val="xl355"/>
    <w:basedOn w:val="Normal0"/>
    <w:rsid w:val="007D6664"/>
    <w:pPr>
      <w:pBdr>
        <w:top w:val="single" w:sz="4" w:space="0" w:color="auto"/>
        <w:left w:val="single" w:sz="4" w:space="0" w:color="auto"/>
        <w:bottom w:val="single" w:sz="4" w:space="0" w:color="auto"/>
      </w:pBdr>
      <w:autoSpaceDE/>
      <w:autoSpaceDN/>
      <w:adjustRightInd/>
      <w:spacing w:before="100" w:beforeAutospacing="1" w:after="100" w:afterAutospacing="1" w:line="240" w:lineRule="auto"/>
      <w:jc w:val="right"/>
    </w:pPr>
    <w:rPr>
      <w:rFonts w:ascii="Arial" w:hAnsi="Arial" w:cs="Arial"/>
      <w:sz w:val="24"/>
      <w:szCs w:val="24"/>
      <w:lang w:val="es-ES" w:eastAsia="es-ES"/>
    </w:rPr>
  </w:style>
  <w:style w:type="paragraph" w:customStyle="1" w:styleId="xl356">
    <w:name w:val="xl356"/>
    <w:basedOn w:val="Normal0"/>
    <w:rsid w:val="007D6664"/>
    <w:pPr>
      <w:pBdr>
        <w:top w:val="single" w:sz="4" w:space="0" w:color="auto"/>
        <w:left w:val="single" w:sz="4" w:space="0" w:color="auto"/>
        <w:bottom w:val="single" w:sz="4" w:space="0" w:color="auto"/>
      </w:pBdr>
      <w:autoSpaceDE/>
      <w:autoSpaceDN/>
      <w:adjustRightInd/>
      <w:spacing w:before="100" w:beforeAutospacing="1" w:after="100" w:afterAutospacing="1" w:line="240" w:lineRule="auto"/>
      <w:jc w:val="right"/>
    </w:pPr>
    <w:rPr>
      <w:rFonts w:ascii="Arial" w:hAnsi="Arial" w:cs="Arial"/>
      <w:sz w:val="24"/>
      <w:szCs w:val="24"/>
      <w:lang w:val="es-ES" w:eastAsia="es-ES"/>
    </w:rPr>
  </w:style>
  <w:style w:type="paragraph" w:customStyle="1" w:styleId="xl357">
    <w:name w:val="xl357"/>
    <w:basedOn w:val="Normal0"/>
    <w:rsid w:val="007D6664"/>
    <w:pPr>
      <w:pBdr>
        <w:top w:val="single" w:sz="8" w:space="0" w:color="auto"/>
        <w:bottom w:val="single" w:sz="8" w:space="0" w:color="auto"/>
      </w:pBdr>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358">
    <w:name w:val="xl358"/>
    <w:basedOn w:val="Normal0"/>
    <w:rsid w:val="007D6664"/>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59">
    <w:name w:val="xl359"/>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60">
    <w:name w:val="xl360"/>
    <w:basedOn w:val="Normal0"/>
    <w:rsid w:val="007D6664"/>
    <w:pPr>
      <w:pBdr>
        <w:top w:val="single" w:sz="4" w:space="0" w:color="auto"/>
        <w:left w:val="single" w:sz="8" w:space="9" w:color="auto"/>
        <w:bottom w:val="single" w:sz="4" w:space="0" w:color="auto"/>
        <w:right w:val="single" w:sz="4" w:space="0" w:color="auto"/>
      </w:pBdr>
      <w:autoSpaceDE/>
      <w:autoSpaceDN/>
      <w:adjustRightInd/>
      <w:spacing w:before="100" w:beforeAutospacing="1" w:after="100" w:afterAutospacing="1" w:line="240" w:lineRule="auto"/>
      <w:ind w:firstLineChars="100" w:firstLine="100"/>
      <w:textAlignment w:val="center"/>
    </w:pPr>
    <w:rPr>
      <w:rFonts w:ascii="Arial" w:hAnsi="Arial" w:cs="Arial"/>
      <w:sz w:val="24"/>
      <w:szCs w:val="24"/>
      <w:lang w:val="es-ES" w:eastAsia="es-ES"/>
    </w:rPr>
  </w:style>
  <w:style w:type="paragraph" w:customStyle="1" w:styleId="xl361">
    <w:name w:val="xl361"/>
    <w:basedOn w:val="Normal0"/>
    <w:rsid w:val="007D6664"/>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line="240" w:lineRule="auto"/>
      <w:jc w:val="right"/>
      <w:textAlignment w:val="center"/>
    </w:pPr>
    <w:rPr>
      <w:rFonts w:ascii="Times New Roman" w:hAnsi="Times New Roman" w:cs="Times New Roman"/>
      <w:sz w:val="24"/>
      <w:szCs w:val="24"/>
      <w:lang w:val="es-ES" w:eastAsia="es-ES"/>
    </w:rPr>
  </w:style>
  <w:style w:type="paragraph" w:customStyle="1" w:styleId="xl362">
    <w:name w:val="xl362"/>
    <w:basedOn w:val="Normal0"/>
    <w:rsid w:val="007D6664"/>
    <w:pPr>
      <w:pBdr>
        <w:top w:val="single" w:sz="4" w:space="0" w:color="auto"/>
        <w:left w:val="single" w:sz="4" w:space="0" w:color="auto"/>
        <w:bottom w:val="single" w:sz="4" w:space="0" w:color="auto"/>
        <w:right w:val="single" w:sz="8" w:space="0" w:color="auto"/>
      </w:pBdr>
      <w:shd w:val="clear" w:color="000000" w:fill="E7E6E6"/>
      <w:autoSpaceDE/>
      <w:autoSpaceDN/>
      <w:adjustRightInd/>
      <w:spacing w:before="100" w:beforeAutospacing="1" w:after="100" w:afterAutospacing="1" w:line="240" w:lineRule="auto"/>
      <w:jc w:val="right"/>
      <w:textAlignment w:val="center"/>
    </w:pPr>
    <w:rPr>
      <w:rFonts w:ascii="Times New Roman" w:hAnsi="Times New Roman" w:cs="Times New Roman"/>
      <w:sz w:val="24"/>
      <w:szCs w:val="24"/>
      <w:lang w:val="es-ES" w:eastAsia="es-ES"/>
    </w:rPr>
  </w:style>
  <w:style w:type="paragraph" w:customStyle="1" w:styleId="xl363">
    <w:name w:val="xl363"/>
    <w:basedOn w:val="Normal0"/>
    <w:rsid w:val="007D6664"/>
    <w:pPr>
      <w:shd w:val="clear" w:color="000000" w:fill="404040"/>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364">
    <w:name w:val="xl364"/>
    <w:basedOn w:val="Normal0"/>
    <w:rsid w:val="007D6664"/>
    <w:pPr>
      <w:shd w:val="clear" w:color="000000" w:fill="404040"/>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365">
    <w:name w:val="xl365"/>
    <w:basedOn w:val="Normal0"/>
    <w:rsid w:val="007D6664"/>
    <w:pPr>
      <w:shd w:val="clear" w:color="000000" w:fill="404040"/>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366">
    <w:name w:val="xl366"/>
    <w:basedOn w:val="Normal0"/>
    <w:rsid w:val="007D6664"/>
    <w:pPr>
      <w:shd w:val="clear" w:color="000000" w:fill="404040"/>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367">
    <w:name w:val="xl367"/>
    <w:basedOn w:val="Normal0"/>
    <w:rsid w:val="007D6664"/>
    <w:pPr>
      <w:pBdr>
        <w:left w:val="single" w:sz="4" w:space="0" w:color="auto"/>
        <w:bottom w:val="single" w:sz="4" w:space="0" w:color="auto"/>
        <w:right w:val="single" w:sz="4" w:space="0" w:color="auto"/>
      </w:pBdr>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368">
    <w:name w:val="xl368"/>
    <w:basedOn w:val="Normal0"/>
    <w:rsid w:val="007D6664"/>
    <w:pPr>
      <w:pBdr>
        <w:left w:val="single" w:sz="4" w:space="0" w:color="auto"/>
        <w:bottom w:val="single" w:sz="4" w:space="0" w:color="auto"/>
        <w:right w:val="single" w:sz="4" w:space="0" w:color="auto"/>
      </w:pBdr>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369">
    <w:name w:val="xl369"/>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370">
    <w:name w:val="xl370"/>
    <w:basedOn w:val="Normal0"/>
    <w:rsid w:val="007D6664"/>
    <w:pPr>
      <w:pBdr>
        <w:top w:val="single" w:sz="8" w:space="0" w:color="auto"/>
        <w:left w:val="single" w:sz="4" w:space="0" w:color="auto"/>
        <w:bottom w:val="single" w:sz="8" w:space="0" w:color="auto"/>
        <w:right w:val="single" w:sz="4" w:space="0" w:color="auto"/>
      </w:pBdr>
      <w:shd w:val="clear" w:color="000000" w:fill="00FFFF"/>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71">
    <w:name w:val="xl371"/>
    <w:basedOn w:val="Normal0"/>
    <w:rsid w:val="007D6664"/>
    <w:pPr>
      <w:pBdr>
        <w:top w:val="single" w:sz="8" w:space="0" w:color="auto"/>
        <w:left w:val="single" w:sz="4" w:space="0" w:color="auto"/>
        <w:bottom w:val="single" w:sz="8" w:space="0" w:color="auto"/>
        <w:right w:val="single" w:sz="4" w:space="0" w:color="auto"/>
      </w:pBdr>
      <w:shd w:val="clear" w:color="000000" w:fill="00FFFF"/>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72">
    <w:name w:val="xl372"/>
    <w:basedOn w:val="Normal0"/>
    <w:rsid w:val="007D6664"/>
    <w:pPr>
      <w:pBdr>
        <w:top w:val="single" w:sz="8" w:space="0" w:color="auto"/>
        <w:left w:val="single" w:sz="4" w:space="0" w:color="auto"/>
        <w:bottom w:val="single" w:sz="8" w:space="0" w:color="auto"/>
      </w:pBdr>
      <w:shd w:val="clear" w:color="000000" w:fill="00FFFF"/>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73">
    <w:name w:val="xl373"/>
    <w:basedOn w:val="Normal0"/>
    <w:rsid w:val="007D6664"/>
    <w:pPr>
      <w:pBdr>
        <w:top w:val="single" w:sz="8" w:space="0" w:color="auto"/>
        <w:left w:val="single" w:sz="4" w:space="0" w:color="auto"/>
        <w:bottom w:val="single" w:sz="8" w:space="0" w:color="auto"/>
      </w:pBdr>
      <w:shd w:val="clear" w:color="000000" w:fill="00FFFF"/>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74">
    <w:name w:val="xl374"/>
    <w:basedOn w:val="Normal0"/>
    <w:rsid w:val="007D6664"/>
    <w:pPr>
      <w:pBdr>
        <w:top w:val="single" w:sz="8" w:space="0" w:color="auto"/>
        <w:left w:val="single" w:sz="4" w:space="0" w:color="auto"/>
        <w:bottom w:val="single" w:sz="8" w:space="0" w:color="auto"/>
        <w:right w:val="single" w:sz="8" w:space="0" w:color="auto"/>
      </w:pBdr>
      <w:shd w:val="clear" w:color="000000" w:fill="00FFFF"/>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75">
    <w:name w:val="xl375"/>
    <w:basedOn w:val="Normal0"/>
    <w:rsid w:val="007D6664"/>
    <w:pPr>
      <w:pBdr>
        <w:top w:val="single" w:sz="8" w:space="0" w:color="auto"/>
        <w:left w:val="single" w:sz="4" w:space="0" w:color="auto"/>
        <w:bottom w:val="single" w:sz="8" w:space="0" w:color="auto"/>
        <w:right w:val="single" w:sz="4" w:space="0" w:color="auto"/>
      </w:pBdr>
      <w:shd w:val="clear" w:color="000000" w:fill="BACFED"/>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76">
    <w:name w:val="xl376"/>
    <w:basedOn w:val="Normal0"/>
    <w:rsid w:val="007D6664"/>
    <w:pPr>
      <w:pBdr>
        <w:top w:val="single" w:sz="8" w:space="0" w:color="auto"/>
        <w:left w:val="single" w:sz="4" w:space="0" w:color="auto"/>
        <w:bottom w:val="single" w:sz="8" w:space="0" w:color="auto"/>
        <w:right w:val="single" w:sz="4" w:space="0" w:color="auto"/>
      </w:pBdr>
      <w:shd w:val="clear" w:color="000000" w:fill="BACFED"/>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377">
    <w:name w:val="xl377"/>
    <w:basedOn w:val="Normal0"/>
    <w:rsid w:val="007D6664"/>
    <w:pPr>
      <w:pBdr>
        <w:top w:val="single" w:sz="8" w:space="0" w:color="auto"/>
        <w:left w:val="single" w:sz="4" w:space="0" w:color="auto"/>
        <w:bottom w:val="single" w:sz="8" w:space="0" w:color="auto"/>
      </w:pBdr>
      <w:shd w:val="clear" w:color="000000" w:fill="BACFED"/>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378">
    <w:name w:val="xl378"/>
    <w:basedOn w:val="Normal0"/>
    <w:rsid w:val="007D6664"/>
    <w:pPr>
      <w:pBdr>
        <w:top w:val="single" w:sz="8" w:space="0" w:color="auto"/>
        <w:left w:val="single" w:sz="4" w:space="0" w:color="auto"/>
        <w:bottom w:val="single" w:sz="8" w:space="0" w:color="auto"/>
      </w:pBdr>
      <w:shd w:val="clear" w:color="000000" w:fill="BACFED"/>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379">
    <w:name w:val="xl379"/>
    <w:basedOn w:val="Normal0"/>
    <w:rsid w:val="007D6664"/>
    <w:pPr>
      <w:pBdr>
        <w:top w:val="single" w:sz="8" w:space="0" w:color="auto"/>
        <w:left w:val="single" w:sz="4" w:space="0" w:color="auto"/>
        <w:bottom w:val="single" w:sz="8" w:space="0" w:color="auto"/>
        <w:right w:val="single" w:sz="8" w:space="0" w:color="auto"/>
      </w:pBdr>
      <w:shd w:val="clear" w:color="000000" w:fill="BACFED"/>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380">
    <w:name w:val="xl380"/>
    <w:basedOn w:val="Normal0"/>
    <w:rsid w:val="007D6664"/>
    <w:pPr>
      <w:pBdr>
        <w:top w:val="single" w:sz="8" w:space="0" w:color="auto"/>
        <w:left w:val="single" w:sz="4" w:space="0" w:color="auto"/>
        <w:bottom w:val="single" w:sz="8" w:space="0" w:color="auto"/>
      </w:pBdr>
      <w:shd w:val="clear" w:color="000000" w:fill="BACFED"/>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381">
    <w:name w:val="xl381"/>
    <w:basedOn w:val="Normal0"/>
    <w:rsid w:val="007D6664"/>
    <w:pPr>
      <w:pBdr>
        <w:top w:val="single" w:sz="8" w:space="0" w:color="auto"/>
        <w:left w:val="single" w:sz="4" w:space="0" w:color="auto"/>
        <w:bottom w:val="single" w:sz="8" w:space="0" w:color="auto"/>
      </w:pBdr>
      <w:shd w:val="clear" w:color="000000" w:fill="BACFED"/>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382">
    <w:name w:val="xl382"/>
    <w:basedOn w:val="Normal0"/>
    <w:rsid w:val="007D6664"/>
    <w:pPr>
      <w:pBdr>
        <w:top w:val="single" w:sz="8" w:space="0" w:color="auto"/>
        <w:left w:val="single" w:sz="4" w:space="0" w:color="auto"/>
        <w:bottom w:val="single" w:sz="8" w:space="0" w:color="auto"/>
        <w:right w:val="single" w:sz="4" w:space="0" w:color="auto"/>
      </w:pBdr>
      <w:shd w:val="clear" w:color="000000" w:fill="BACFED"/>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383">
    <w:name w:val="xl383"/>
    <w:basedOn w:val="Normal0"/>
    <w:rsid w:val="007D6664"/>
    <w:pPr>
      <w:pBdr>
        <w:top w:val="single" w:sz="8" w:space="0" w:color="auto"/>
        <w:left w:val="single" w:sz="4" w:space="0" w:color="auto"/>
        <w:right w:val="single" w:sz="4" w:space="0" w:color="auto"/>
      </w:pBdr>
      <w:shd w:val="clear" w:color="000000" w:fill="BACFED"/>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84">
    <w:name w:val="xl384"/>
    <w:basedOn w:val="Normal0"/>
    <w:rsid w:val="007D6664"/>
    <w:pPr>
      <w:pBdr>
        <w:top w:val="single" w:sz="8" w:space="0" w:color="auto"/>
        <w:left w:val="single" w:sz="4" w:space="0" w:color="auto"/>
        <w:right w:val="single" w:sz="4" w:space="0" w:color="auto"/>
      </w:pBdr>
      <w:shd w:val="clear" w:color="000000" w:fill="BACFED"/>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385">
    <w:name w:val="xl385"/>
    <w:basedOn w:val="Normal0"/>
    <w:rsid w:val="007D6664"/>
    <w:pPr>
      <w:pBdr>
        <w:top w:val="single" w:sz="8" w:space="0" w:color="auto"/>
        <w:left w:val="single" w:sz="4" w:space="0" w:color="auto"/>
      </w:pBdr>
      <w:shd w:val="clear" w:color="000000" w:fill="BACFED"/>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386">
    <w:name w:val="xl386"/>
    <w:basedOn w:val="Normal0"/>
    <w:rsid w:val="007D6664"/>
    <w:pPr>
      <w:pBdr>
        <w:top w:val="single" w:sz="8" w:space="0" w:color="auto"/>
        <w:left w:val="single" w:sz="4" w:space="0" w:color="auto"/>
      </w:pBdr>
      <w:shd w:val="clear" w:color="000000" w:fill="BACFED"/>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387">
    <w:name w:val="xl387"/>
    <w:basedOn w:val="Normal0"/>
    <w:rsid w:val="007D6664"/>
    <w:pPr>
      <w:pBdr>
        <w:top w:val="single" w:sz="8" w:space="0" w:color="auto"/>
        <w:left w:val="single" w:sz="4" w:space="0" w:color="auto"/>
        <w:right w:val="single" w:sz="8" w:space="0" w:color="auto"/>
      </w:pBdr>
      <w:shd w:val="clear" w:color="000000" w:fill="BACFED"/>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388">
    <w:name w:val="xl388"/>
    <w:basedOn w:val="Normal0"/>
    <w:rsid w:val="007D6664"/>
    <w:pPr>
      <w:pBdr>
        <w:top w:val="single" w:sz="8" w:space="0" w:color="auto"/>
        <w:left w:val="single" w:sz="4" w:space="0" w:color="auto"/>
        <w:bottom w:val="single" w:sz="8" w:space="0" w:color="auto"/>
        <w:right w:val="single" w:sz="4" w:space="0" w:color="auto"/>
      </w:pBdr>
      <w:shd w:val="clear" w:color="000000" w:fill="BACFED"/>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89">
    <w:name w:val="xl389"/>
    <w:basedOn w:val="Normal0"/>
    <w:rsid w:val="007D6664"/>
    <w:pPr>
      <w:pBdr>
        <w:top w:val="single" w:sz="8" w:space="0" w:color="auto"/>
        <w:left w:val="single" w:sz="4" w:space="0" w:color="auto"/>
        <w:bottom w:val="single" w:sz="8" w:space="0" w:color="auto"/>
        <w:right w:val="single" w:sz="4" w:space="0" w:color="auto"/>
      </w:pBdr>
      <w:shd w:val="clear" w:color="000000" w:fill="FFF191"/>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90">
    <w:name w:val="xl390"/>
    <w:basedOn w:val="Normal0"/>
    <w:rsid w:val="007D6664"/>
    <w:pPr>
      <w:pBdr>
        <w:top w:val="single" w:sz="8" w:space="0" w:color="auto"/>
        <w:left w:val="single" w:sz="4" w:space="0" w:color="auto"/>
        <w:bottom w:val="single" w:sz="8" w:space="0" w:color="auto"/>
        <w:right w:val="single" w:sz="4" w:space="0" w:color="auto"/>
      </w:pBdr>
      <w:shd w:val="clear" w:color="000000" w:fill="FFF191"/>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91">
    <w:name w:val="xl391"/>
    <w:basedOn w:val="Normal0"/>
    <w:rsid w:val="007D6664"/>
    <w:pPr>
      <w:pBdr>
        <w:top w:val="single" w:sz="8" w:space="0" w:color="auto"/>
        <w:left w:val="single" w:sz="4" w:space="0" w:color="auto"/>
        <w:bottom w:val="single" w:sz="8" w:space="0" w:color="auto"/>
      </w:pBdr>
      <w:shd w:val="clear" w:color="000000" w:fill="FFF191"/>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92">
    <w:name w:val="xl392"/>
    <w:basedOn w:val="Normal0"/>
    <w:rsid w:val="007D6664"/>
    <w:pPr>
      <w:pBdr>
        <w:top w:val="single" w:sz="8" w:space="0" w:color="auto"/>
        <w:left w:val="single" w:sz="4" w:space="0" w:color="auto"/>
        <w:bottom w:val="single" w:sz="8" w:space="0" w:color="auto"/>
      </w:pBdr>
      <w:shd w:val="clear" w:color="000000" w:fill="FFF191"/>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93">
    <w:name w:val="xl393"/>
    <w:basedOn w:val="Normal0"/>
    <w:rsid w:val="007D6664"/>
    <w:pPr>
      <w:pBdr>
        <w:top w:val="single" w:sz="8" w:space="0" w:color="auto"/>
        <w:left w:val="single" w:sz="4" w:space="0" w:color="auto"/>
        <w:bottom w:val="single" w:sz="8" w:space="0" w:color="auto"/>
        <w:right w:val="single" w:sz="8" w:space="0" w:color="auto"/>
      </w:pBdr>
      <w:shd w:val="clear" w:color="000000" w:fill="FFF191"/>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394">
    <w:name w:val="xl394"/>
    <w:basedOn w:val="Normal0"/>
    <w:rsid w:val="007D6664"/>
    <w:pPr>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95">
    <w:name w:val="xl395"/>
    <w:basedOn w:val="Normal0"/>
    <w:rsid w:val="007D6664"/>
    <w:pPr>
      <w:pBdr>
        <w:top w:val="single" w:sz="8" w:space="0" w:color="auto"/>
        <w:left w:val="single" w:sz="4" w:space="0" w:color="auto"/>
        <w:bottom w:val="single" w:sz="8" w:space="0" w:color="auto"/>
        <w:right w:val="single" w:sz="4" w:space="0" w:color="auto"/>
      </w:pBdr>
      <w:shd w:val="clear" w:color="000000" w:fill="FFFF93"/>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96">
    <w:name w:val="xl396"/>
    <w:basedOn w:val="Normal0"/>
    <w:rsid w:val="007D6664"/>
    <w:pPr>
      <w:pBdr>
        <w:top w:val="single" w:sz="8" w:space="0" w:color="auto"/>
        <w:left w:val="single" w:sz="4" w:space="0" w:color="auto"/>
        <w:bottom w:val="single" w:sz="8" w:space="0" w:color="auto"/>
        <w:right w:val="single" w:sz="4" w:space="0" w:color="auto"/>
      </w:pBdr>
      <w:shd w:val="clear" w:color="000000" w:fill="FFFF93"/>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97">
    <w:name w:val="xl397"/>
    <w:basedOn w:val="Normal0"/>
    <w:rsid w:val="007D6664"/>
    <w:pPr>
      <w:pBdr>
        <w:top w:val="single" w:sz="8" w:space="0" w:color="auto"/>
        <w:left w:val="single" w:sz="4" w:space="0" w:color="auto"/>
        <w:bottom w:val="single" w:sz="8" w:space="0" w:color="auto"/>
      </w:pBdr>
      <w:shd w:val="clear" w:color="000000" w:fill="FFFF93"/>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98">
    <w:name w:val="xl398"/>
    <w:basedOn w:val="Normal0"/>
    <w:rsid w:val="007D6664"/>
    <w:pPr>
      <w:pBdr>
        <w:top w:val="single" w:sz="8" w:space="0" w:color="auto"/>
        <w:left w:val="single" w:sz="4" w:space="0" w:color="auto"/>
        <w:bottom w:val="single" w:sz="8" w:space="0" w:color="auto"/>
      </w:pBdr>
      <w:shd w:val="clear" w:color="000000" w:fill="FFFF93"/>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99">
    <w:name w:val="xl399"/>
    <w:basedOn w:val="Normal0"/>
    <w:rsid w:val="007D6664"/>
    <w:pPr>
      <w:pBdr>
        <w:top w:val="single" w:sz="8" w:space="0" w:color="auto"/>
        <w:left w:val="single" w:sz="4" w:space="0" w:color="auto"/>
        <w:bottom w:val="single" w:sz="8" w:space="0" w:color="auto"/>
        <w:right w:val="single" w:sz="8" w:space="0" w:color="auto"/>
      </w:pBdr>
      <w:shd w:val="clear" w:color="000000" w:fill="FFFF93"/>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00">
    <w:name w:val="xl400"/>
    <w:basedOn w:val="Normal0"/>
    <w:rsid w:val="007D6664"/>
    <w:pPr>
      <w:pBdr>
        <w:top w:val="single" w:sz="8" w:space="0" w:color="auto"/>
        <w:left w:val="single" w:sz="4" w:space="0" w:color="auto"/>
        <w:bottom w:val="single" w:sz="8" w:space="0" w:color="auto"/>
        <w:right w:val="single" w:sz="4" w:space="0" w:color="auto"/>
      </w:pBdr>
      <w:shd w:val="clear" w:color="000000" w:fill="FCB5D6"/>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01">
    <w:name w:val="xl401"/>
    <w:basedOn w:val="Normal0"/>
    <w:rsid w:val="007D6664"/>
    <w:pPr>
      <w:pBdr>
        <w:top w:val="single" w:sz="8" w:space="0" w:color="auto"/>
        <w:left w:val="single" w:sz="4" w:space="0" w:color="auto"/>
        <w:bottom w:val="single" w:sz="8" w:space="0" w:color="auto"/>
        <w:right w:val="single" w:sz="4" w:space="0" w:color="auto"/>
      </w:pBdr>
      <w:shd w:val="clear" w:color="000000" w:fill="FCB5D6"/>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02">
    <w:name w:val="xl402"/>
    <w:basedOn w:val="Normal0"/>
    <w:rsid w:val="007D6664"/>
    <w:pPr>
      <w:pBdr>
        <w:top w:val="single" w:sz="8" w:space="0" w:color="auto"/>
        <w:left w:val="single" w:sz="4" w:space="0" w:color="auto"/>
        <w:bottom w:val="single" w:sz="8" w:space="0" w:color="auto"/>
      </w:pBdr>
      <w:shd w:val="clear" w:color="000000" w:fill="FCB5D6"/>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03">
    <w:name w:val="xl403"/>
    <w:basedOn w:val="Normal0"/>
    <w:rsid w:val="007D6664"/>
    <w:pPr>
      <w:pBdr>
        <w:top w:val="single" w:sz="8" w:space="0" w:color="auto"/>
        <w:left w:val="single" w:sz="4" w:space="0" w:color="auto"/>
        <w:bottom w:val="single" w:sz="8" w:space="0" w:color="auto"/>
      </w:pBdr>
      <w:shd w:val="clear" w:color="000000" w:fill="FCB5D6"/>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04">
    <w:name w:val="xl404"/>
    <w:basedOn w:val="Normal0"/>
    <w:rsid w:val="007D6664"/>
    <w:pPr>
      <w:pBdr>
        <w:top w:val="single" w:sz="8" w:space="0" w:color="auto"/>
        <w:left w:val="single" w:sz="4" w:space="0" w:color="auto"/>
        <w:bottom w:val="single" w:sz="8" w:space="0" w:color="auto"/>
        <w:right w:val="single" w:sz="8" w:space="0" w:color="auto"/>
      </w:pBdr>
      <w:shd w:val="clear" w:color="000000" w:fill="FCB5D6"/>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05">
    <w:name w:val="xl405"/>
    <w:basedOn w:val="Normal0"/>
    <w:rsid w:val="007D6664"/>
    <w:pPr>
      <w:pBdr>
        <w:top w:val="single" w:sz="8" w:space="0" w:color="auto"/>
        <w:left w:val="single" w:sz="4" w:space="0" w:color="auto"/>
        <w:bottom w:val="single" w:sz="8" w:space="0" w:color="auto"/>
        <w:right w:val="single" w:sz="4" w:space="0" w:color="auto"/>
      </w:pBdr>
      <w:shd w:val="clear" w:color="000000" w:fill="DDF383"/>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06">
    <w:name w:val="xl406"/>
    <w:basedOn w:val="Normal0"/>
    <w:rsid w:val="007D6664"/>
    <w:pPr>
      <w:pBdr>
        <w:top w:val="single" w:sz="8" w:space="0" w:color="auto"/>
        <w:left w:val="single" w:sz="4" w:space="0" w:color="auto"/>
        <w:bottom w:val="single" w:sz="8" w:space="0" w:color="auto"/>
        <w:right w:val="single" w:sz="4" w:space="0" w:color="auto"/>
      </w:pBdr>
      <w:shd w:val="clear" w:color="000000" w:fill="DDF383"/>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07">
    <w:name w:val="xl407"/>
    <w:basedOn w:val="Normal0"/>
    <w:rsid w:val="007D6664"/>
    <w:pPr>
      <w:pBdr>
        <w:top w:val="single" w:sz="8" w:space="0" w:color="auto"/>
        <w:left w:val="single" w:sz="4" w:space="0" w:color="auto"/>
        <w:bottom w:val="single" w:sz="8" w:space="0" w:color="auto"/>
      </w:pBdr>
      <w:shd w:val="clear" w:color="000000" w:fill="DDF383"/>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08">
    <w:name w:val="xl408"/>
    <w:basedOn w:val="Normal0"/>
    <w:rsid w:val="007D6664"/>
    <w:pPr>
      <w:pBdr>
        <w:top w:val="single" w:sz="8" w:space="0" w:color="auto"/>
        <w:left w:val="single" w:sz="4" w:space="0" w:color="auto"/>
        <w:bottom w:val="single" w:sz="8" w:space="0" w:color="auto"/>
      </w:pBdr>
      <w:shd w:val="clear" w:color="000000" w:fill="DDF383"/>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09">
    <w:name w:val="xl409"/>
    <w:basedOn w:val="Normal0"/>
    <w:rsid w:val="007D6664"/>
    <w:pPr>
      <w:pBdr>
        <w:top w:val="single" w:sz="8" w:space="0" w:color="auto"/>
        <w:left w:val="single" w:sz="4" w:space="0" w:color="auto"/>
        <w:bottom w:val="single" w:sz="8" w:space="0" w:color="auto"/>
        <w:right w:val="single" w:sz="8" w:space="0" w:color="auto"/>
      </w:pBdr>
      <w:shd w:val="clear" w:color="000000" w:fill="DDF383"/>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10">
    <w:name w:val="xl410"/>
    <w:basedOn w:val="Normal0"/>
    <w:rsid w:val="007D6664"/>
    <w:pPr>
      <w:pBdr>
        <w:top w:val="single" w:sz="8" w:space="0" w:color="auto"/>
        <w:left w:val="single" w:sz="4" w:space="0" w:color="auto"/>
        <w:bottom w:val="single" w:sz="8" w:space="0" w:color="auto"/>
        <w:right w:val="single" w:sz="4" w:space="0" w:color="auto"/>
      </w:pBdr>
      <w:shd w:val="clear" w:color="000000" w:fill="EEEEEE"/>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11">
    <w:name w:val="xl411"/>
    <w:basedOn w:val="Normal0"/>
    <w:rsid w:val="007D6664"/>
    <w:pPr>
      <w:pBdr>
        <w:top w:val="single" w:sz="8" w:space="0" w:color="auto"/>
        <w:left w:val="single" w:sz="4" w:space="0" w:color="auto"/>
        <w:bottom w:val="single" w:sz="8" w:space="0" w:color="auto"/>
        <w:right w:val="single" w:sz="4" w:space="0" w:color="auto"/>
      </w:pBdr>
      <w:shd w:val="clear" w:color="000000" w:fill="EEEEEE"/>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12">
    <w:name w:val="xl412"/>
    <w:basedOn w:val="Normal0"/>
    <w:rsid w:val="007D6664"/>
    <w:pPr>
      <w:pBdr>
        <w:top w:val="single" w:sz="8" w:space="0" w:color="auto"/>
        <w:left w:val="single" w:sz="4" w:space="0" w:color="auto"/>
        <w:bottom w:val="single" w:sz="8" w:space="0" w:color="auto"/>
      </w:pBdr>
      <w:shd w:val="clear" w:color="000000" w:fill="EEEEEE"/>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13">
    <w:name w:val="xl413"/>
    <w:basedOn w:val="Normal0"/>
    <w:rsid w:val="007D6664"/>
    <w:pPr>
      <w:pBdr>
        <w:top w:val="single" w:sz="8" w:space="0" w:color="auto"/>
        <w:left w:val="single" w:sz="4" w:space="0" w:color="auto"/>
        <w:bottom w:val="single" w:sz="8" w:space="0" w:color="auto"/>
      </w:pBdr>
      <w:shd w:val="clear" w:color="000000" w:fill="EEEEEE"/>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14">
    <w:name w:val="xl414"/>
    <w:basedOn w:val="Normal0"/>
    <w:rsid w:val="007D6664"/>
    <w:pPr>
      <w:pBdr>
        <w:top w:val="single" w:sz="8" w:space="0" w:color="auto"/>
        <w:left w:val="single" w:sz="4" w:space="0" w:color="auto"/>
        <w:bottom w:val="single" w:sz="8" w:space="0" w:color="auto"/>
        <w:right w:val="single" w:sz="8" w:space="0" w:color="auto"/>
      </w:pBdr>
      <w:shd w:val="clear" w:color="000000" w:fill="EEEEEE"/>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15">
    <w:name w:val="xl415"/>
    <w:basedOn w:val="Normal0"/>
    <w:rsid w:val="007D6664"/>
    <w:pPr>
      <w:pBdr>
        <w:top w:val="single" w:sz="8" w:space="0" w:color="auto"/>
        <w:left w:val="single" w:sz="4" w:space="0" w:color="auto"/>
        <w:bottom w:val="single" w:sz="8" w:space="0" w:color="auto"/>
        <w:right w:val="single" w:sz="8" w:space="0" w:color="auto"/>
      </w:pBdr>
      <w:shd w:val="clear" w:color="000000" w:fill="F5F5DC"/>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16">
    <w:name w:val="xl416"/>
    <w:basedOn w:val="Normal0"/>
    <w:rsid w:val="007D6664"/>
    <w:pPr>
      <w:pBdr>
        <w:top w:val="single" w:sz="8" w:space="0" w:color="auto"/>
        <w:left w:val="single" w:sz="4" w:space="0" w:color="auto"/>
        <w:bottom w:val="single" w:sz="8" w:space="0" w:color="auto"/>
        <w:right w:val="single" w:sz="8" w:space="0" w:color="auto"/>
      </w:pBdr>
      <w:shd w:val="clear" w:color="000000" w:fill="D0C1E3"/>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17">
    <w:name w:val="xl417"/>
    <w:basedOn w:val="Normal0"/>
    <w:rsid w:val="007D6664"/>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18">
    <w:name w:val="xl418"/>
    <w:basedOn w:val="Normal0"/>
    <w:rsid w:val="007D6664"/>
    <w:pPr>
      <w:pBdr>
        <w:top w:val="single" w:sz="8" w:space="0" w:color="auto"/>
        <w:bottom w:val="single" w:sz="8" w:space="0" w:color="auto"/>
        <w:right w:val="single" w:sz="8" w:space="0" w:color="auto"/>
      </w:pBdr>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19">
    <w:name w:val="xl419"/>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20">
    <w:name w:val="xl420"/>
    <w:basedOn w:val="Normal0"/>
    <w:rsid w:val="007D6664"/>
    <w:pPr>
      <w:pBdr>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21">
    <w:name w:val="xl421"/>
    <w:basedOn w:val="Normal0"/>
    <w:rsid w:val="007D6664"/>
    <w:pPr>
      <w:pBdr>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22">
    <w:name w:val="xl422"/>
    <w:basedOn w:val="Normal0"/>
    <w:rsid w:val="007D6664"/>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23">
    <w:name w:val="xl423"/>
    <w:basedOn w:val="Normal0"/>
    <w:rsid w:val="007D6664"/>
    <w:pPr>
      <w:pBdr>
        <w:top w:val="single" w:sz="8" w:space="0" w:color="auto"/>
        <w:left w:val="single" w:sz="4" w:space="0" w:color="auto"/>
        <w:bottom w:val="single" w:sz="8" w:space="0" w:color="auto"/>
        <w:right w:val="single" w:sz="8" w:space="0" w:color="auto"/>
      </w:pBdr>
      <w:shd w:val="clear" w:color="000000" w:fill="BACFED"/>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424">
    <w:name w:val="xl424"/>
    <w:basedOn w:val="Normal0"/>
    <w:rsid w:val="007D6664"/>
    <w:pPr>
      <w:pBdr>
        <w:top w:val="single" w:sz="4" w:space="0" w:color="auto"/>
        <w:left w:val="single" w:sz="4" w:space="0" w:color="auto"/>
        <w:bottom w:val="single" w:sz="4" w:space="0" w:color="auto"/>
        <w:right w:val="single" w:sz="8" w:space="0" w:color="auto"/>
      </w:pBdr>
      <w:shd w:val="clear" w:color="000000" w:fill="F2F2F2"/>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25">
    <w:name w:val="xl425"/>
    <w:basedOn w:val="Normal0"/>
    <w:rsid w:val="007D6664"/>
    <w:pPr>
      <w:shd w:val="clear" w:color="000000" w:fill="404040"/>
      <w:autoSpaceDE/>
      <w:autoSpaceDN/>
      <w:adjustRightInd/>
      <w:spacing w:before="100" w:beforeAutospacing="1" w:after="100" w:afterAutospacing="1" w:line="240" w:lineRule="auto"/>
      <w:jc w:val="right"/>
      <w:textAlignment w:val="center"/>
    </w:pPr>
    <w:rPr>
      <w:rFonts w:ascii="Arial" w:hAnsi="Arial" w:cs="Arial"/>
      <w:color w:val="FFFFFF"/>
      <w:sz w:val="24"/>
      <w:szCs w:val="24"/>
      <w:lang w:val="es-ES" w:eastAsia="es-ES"/>
    </w:rPr>
  </w:style>
  <w:style w:type="character" w:customStyle="1" w:styleId="Listavistosa-nfasis1Car">
    <w:name w:val="Lista vistosa - Énfasis 1 Car"/>
    <w:link w:val="Listavistosa-nfasis11"/>
    <w:uiPriority w:val="34"/>
    <w:rsid w:val="007D6664"/>
    <w:rPr>
      <w:rFonts w:eastAsia="Times New Roman"/>
      <w:lang w:val="en-US"/>
    </w:rPr>
  </w:style>
  <w:style w:type="paragraph" w:customStyle="1" w:styleId="Sombreadovistoso-nfasis11">
    <w:name w:val="Sombreado vistoso - Énfasis 11"/>
    <w:hidden/>
    <w:uiPriority w:val="99"/>
    <w:rsid w:val="007D6664"/>
    <w:pPr>
      <w:spacing w:after="0" w:line="240" w:lineRule="auto"/>
    </w:pPr>
    <w:rPr>
      <w:rFonts w:cs="Times New Roman"/>
      <w:lang w:val="es-ES" w:eastAsia="en-US"/>
    </w:rPr>
  </w:style>
  <w:style w:type="character" w:customStyle="1" w:styleId="Cuadrculamedia11">
    <w:name w:val="Cuadrícula media 11"/>
    <w:uiPriority w:val="99"/>
    <w:rsid w:val="007D6664"/>
    <w:rPr>
      <w:color w:val="808080"/>
    </w:rPr>
  </w:style>
  <w:style w:type="character" w:customStyle="1" w:styleId="Tabladecuadrcula1clara1">
    <w:name w:val="Tabla de cuadrícula 1 clara1"/>
    <w:uiPriority w:val="33"/>
    <w:qFormat/>
    <w:rsid w:val="007D6664"/>
    <w:rPr>
      <w:b/>
      <w:bCs/>
      <w:i/>
      <w:iCs/>
      <w:spacing w:val="5"/>
    </w:rPr>
  </w:style>
  <w:style w:type="paragraph" w:customStyle="1" w:styleId="EstiloTtulo1">
    <w:name w:val="Estilo Título 1"/>
    <w:basedOn w:val="EstiloTtulo2"/>
    <w:qFormat/>
    <w:rsid w:val="007D6664"/>
    <w:pPr>
      <w:numPr>
        <w:ilvl w:val="0"/>
        <w:numId w:val="0"/>
      </w:numPr>
      <w:tabs>
        <w:tab w:val="num" w:pos="720"/>
      </w:tabs>
      <w:autoSpaceDE/>
      <w:autoSpaceDN/>
      <w:adjustRightInd/>
      <w:spacing w:line="240" w:lineRule="auto"/>
      <w:ind w:left="720" w:hanging="720"/>
      <w:jc w:val="both"/>
    </w:pPr>
    <w:rPr>
      <w:rFonts w:eastAsia="Times New Roman" w:cs="Times New Roman"/>
      <w:bCs/>
      <w:color w:val="008FCB"/>
      <w:szCs w:val="20"/>
      <w:lang w:val="x-none" w:eastAsia="es-ES"/>
    </w:rPr>
  </w:style>
  <w:style w:type="numbering" w:customStyle="1" w:styleId="Lista211">
    <w:name w:val="Lista 211"/>
    <w:basedOn w:val="Sinlista"/>
    <w:rsid w:val="007D6664"/>
  </w:style>
  <w:style w:type="paragraph" w:customStyle="1" w:styleId="TextoCapitulo">
    <w:name w:val="Texto Capitulo"/>
    <w:basedOn w:val="TEXTO0"/>
    <w:link w:val="TextoCapituloCar"/>
    <w:qFormat/>
    <w:rsid w:val="007D6664"/>
    <w:pPr>
      <w:overflowPunct w:val="0"/>
      <w:spacing w:before="120"/>
      <w:ind w:left="646" w:hanging="646"/>
      <w:jc w:val="left"/>
      <w:textAlignment w:val="baseline"/>
    </w:pPr>
    <w:rPr>
      <w:rFonts w:ascii="Georgia" w:eastAsia="Times New Roman" w:hAnsi="Georgia"/>
      <w:sz w:val="22"/>
      <w:lang w:val="x-none" w:eastAsia="fr-FR"/>
    </w:rPr>
  </w:style>
  <w:style w:type="character" w:customStyle="1" w:styleId="TextoCapituloCar">
    <w:name w:val="Texto Capitulo Car"/>
    <w:link w:val="TextoCapitulo"/>
    <w:rsid w:val="007D6664"/>
    <w:rPr>
      <w:rFonts w:ascii="Georgia" w:eastAsia="Times New Roman" w:hAnsi="Georgia" w:cs="Times New Roman"/>
      <w:szCs w:val="20"/>
      <w:lang w:val="x-none" w:eastAsia="fr-FR"/>
    </w:rPr>
  </w:style>
  <w:style w:type="character" w:customStyle="1" w:styleId="PrrafodelistaCar2">
    <w:name w:val="Párrafo de lista Car2"/>
    <w:uiPriority w:val="99"/>
    <w:rsid w:val="007D6664"/>
    <w:rPr>
      <w:rFonts w:ascii="Times New Roman" w:eastAsia="Times New Roman" w:hAnsi="Times New Roman" w:cs="Times New Roman"/>
      <w:sz w:val="20"/>
      <w:szCs w:val="20"/>
      <w:lang w:eastAsia="es-ES"/>
    </w:rPr>
  </w:style>
  <w:style w:type="paragraph" w:customStyle="1" w:styleId="Estilo11">
    <w:name w:val="Estilo11"/>
    <w:basedOn w:val="Normal0"/>
    <w:qFormat/>
    <w:rsid w:val="007D6664"/>
    <w:pPr>
      <w:tabs>
        <w:tab w:val="left" w:pos="3405"/>
      </w:tabs>
      <w:autoSpaceDE/>
      <w:autoSpaceDN/>
      <w:adjustRightInd/>
      <w:spacing w:after="160" w:line="240" w:lineRule="auto"/>
      <w:ind w:left="-567"/>
      <w:jc w:val="both"/>
    </w:pPr>
    <w:rPr>
      <w:rFonts w:ascii="Georgia" w:eastAsia="Calibri" w:hAnsi="Georgia" w:cs="Times New Roman"/>
      <w:sz w:val="40"/>
      <w:szCs w:val="40"/>
      <w:lang w:val="es-ES" w:eastAsia="en-US"/>
    </w:rPr>
  </w:style>
  <w:style w:type="character" w:customStyle="1" w:styleId="Ttulo2Car1">
    <w:name w:val="Título 2 Car1"/>
    <w:uiPriority w:val="9"/>
    <w:rsid w:val="007D6664"/>
    <w:rPr>
      <w:rFonts w:ascii="Calibri Light" w:eastAsia="Times New Roman" w:hAnsi="Calibri Light" w:cs="Times New Roman"/>
      <w:color w:val="2E74B5"/>
      <w:sz w:val="26"/>
      <w:szCs w:val="26"/>
    </w:rPr>
  </w:style>
  <w:style w:type="character" w:customStyle="1" w:styleId="HTMLconformatoprevioCar1">
    <w:name w:val="HTML con formato previo Car1"/>
    <w:uiPriority w:val="99"/>
    <w:rsid w:val="007D6664"/>
    <w:rPr>
      <w:rFonts w:ascii="Courier New" w:eastAsia="Times New Roman" w:hAnsi="Courier New" w:cs="Courier New"/>
      <w:sz w:val="20"/>
      <w:szCs w:val="20"/>
      <w:lang w:val="en-US"/>
    </w:rPr>
  </w:style>
  <w:style w:type="character" w:customStyle="1" w:styleId="Ttulo5Car1">
    <w:name w:val="Título 5 Car1"/>
    <w:rsid w:val="007D6664"/>
    <w:rPr>
      <w:rFonts w:eastAsia="MS Gothic"/>
      <w:color w:val="243F60"/>
      <w:sz w:val="22"/>
      <w:szCs w:val="22"/>
      <w:lang w:eastAsia="en-US"/>
    </w:rPr>
  </w:style>
  <w:style w:type="paragraph" w:customStyle="1" w:styleId="Cuadrculamedia1-nfasis21">
    <w:name w:val="Cuadrícula media 1 - Énfasis 21"/>
    <w:basedOn w:val="Normal0"/>
    <w:link w:val="Cuadrculamedia1-nfasis2Car"/>
    <w:uiPriority w:val="34"/>
    <w:qFormat/>
    <w:rsid w:val="007D6664"/>
    <w:pPr>
      <w:autoSpaceDE/>
      <w:autoSpaceDN/>
      <w:adjustRightInd/>
      <w:spacing w:after="0" w:line="240" w:lineRule="auto"/>
      <w:ind w:left="720"/>
      <w:contextualSpacing/>
      <w:jc w:val="both"/>
    </w:pPr>
    <w:rPr>
      <w:rFonts w:ascii="Times New Roman" w:hAnsi="Times New Roman" w:cs="Times New Roman"/>
      <w:sz w:val="20"/>
      <w:szCs w:val="20"/>
      <w:lang w:val="x-none" w:eastAsia="es-ES"/>
    </w:rPr>
  </w:style>
  <w:style w:type="character" w:customStyle="1" w:styleId="Cuadrculamedia1-nfasis2Car">
    <w:name w:val="Cuadrícula media 1 - Énfasis 2 Car"/>
    <w:link w:val="Cuadrculamedia1-nfasis21"/>
    <w:uiPriority w:val="34"/>
    <w:rsid w:val="007D6664"/>
    <w:rPr>
      <w:rFonts w:ascii="Times New Roman" w:eastAsia="Times New Roman" w:hAnsi="Times New Roman" w:cs="Times New Roman"/>
      <w:sz w:val="20"/>
      <w:szCs w:val="20"/>
      <w:lang w:val="x-none" w:eastAsia="es-ES"/>
    </w:rPr>
  </w:style>
  <w:style w:type="paragraph" w:customStyle="1" w:styleId="Listamedia2-nfasis21">
    <w:name w:val="Lista media 2 - Énfasis 21"/>
    <w:hidden/>
    <w:uiPriority w:val="99"/>
    <w:rsid w:val="007D6664"/>
    <w:pPr>
      <w:spacing w:after="0" w:line="240" w:lineRule="auto"/>
    </w:pPr>
    <w:rPr>
      <w:rFonts w:cs="Times New Roman"/>
      <w:lang w:val="es-ES" w:eastAsia="en-US"/>
    </w:rPr>
  </w:style>
  <w:style w:type="character" w:customStyle="1" w:styleId="Cuadrculaclara-nfasis12">
    <w:name w:val="Cuadrícula clara - Énfasis 12"/>
    <w:uiPriority w:val="99"/>
    <w:rsid w:val="007D6664"/>
    <w:rPr>
      <w:color w:val="808080"/>
    </w:rPr>
  </w:style>
  <w:style w:type="character" w:customStyle="1" w:styleId="Tabladecuadrcula1clara2">
    <w:name w:val="Tabla de cuadrícula 1 clara2"/>
    <w:uiPriority w:val="33"/>
    <w:qFormat/>
    <w:rsid w:val="007D6664"/>
    <w:rPr>
      <w:b/>
      <w:bCs/>
      <w:i/>
      <w:iCs/>
      <w:spacing w:val="5"/>
    </w:rPr>
  </w:style>
  <w:style w:type="paragraph" w:customStyle="1" w:styleId="T4INA">
    <w:name w:val="T4 INA"/>
    <w:basedOn w:val="EstiloTtulo4"/>
    <w:autoRedefine/>
    <w:qFormat/>
    <w:rsid w:val="007D6664"/>
    <w:pPr>
      <w:numPr>
        <w:ilvl w:val="0"/>
        <w:numId w:val="0"/>
      </w:numPr>
      <w:tabs>
        <w:tab w:val="num" w:pos="1191"/>
      </w:tabs>
      <w:autoSpaceDE/>
      <w:autoSpaceDN/>
      <w:adjustRightInd/>
      <w:spacing w:before="120" w:after="240" w:line="240" w:lineRule="auto"/>
      <w:ind w:left="2041" w:right="201" w:hanging="2041"/>
    </w:pPr>
    <w:rPr>
      <w:rFonts w:eastAsia="Times New Roman" w:cs="Arial"/>
      <w:i w:val="0"/>
      <w:color w:val="008ECB"/>
      <w:sz w:val="22"/>
      <w:szCs w:val="22"/>
      <w:lang w:val="es-ES_tradnl" w:eastAsia="es-ES"/>
    </w:rPr>
  </w:style>
  <w:style w:type="paragraph" w:customStyle="1" w:styleId="Cuadrculamediana1-nfasis21">
    <w:name w:val="Cuadrícula mediana 1 - Énfasis 21"/>
    <w:basedOn w:val="Normal0"/>
    <w:link w:val="Cuadrculamediana1-nfasis2Car"/>
    <w:uiPriority w:val="34"/>
    <w:qFormat/>
    <w:rsid w:val="007D6664"/>
    <w:pPr>
      <w:autoSpaceDE/>
      <w:autoSpaceDN/>
      <w:adjustRightInd/>
      <w:spacing w:after="0" w:line="240" w:lineRule="auto"/>
      <w:ind w:left="720"/>
      <w:contextualSpacing/>
      <w:jc w:val="both"/>
    </w:pPr>
    <w:rPr>
      <w:rFonts w:ascii="Times New Roman" w:hAnsi="Times New Roman" w:cs="Times New Roman"/>
      <w:sz w:val="20"/>
      <w:szCs w:val="20"/>
      <w:lang w:val="x-none" w:eastAsia="es-ES"/>
    </w:rPr>
  </w:style>
  <w:style w:type="character" w:customStyle="1" w:styleId="Cuadrculamediana1-nfasis2Car">
    <w:name w:val="Cuadrícula mediana 1 - Énfasis 2 Car"/>
    <w:link w:val="Cuadrculamediana1-nfasis21"/>
    <w:uiPriority w:val="34"/>
    <w:rsid w:val="007D6664"/>
    <w:rPr>
      <w:rFonts w:ascii="Times New Roman" w:eastAsia="Times New Roman" w:hAnsi="Times New Roman" w:cs="Times New Roman"/>
      <w:sz w:val="20"/>
      <w:szCs w:val="20"/>
      <w:lang w:val="x-none" w:eastAsia="es-ES"/>
    </w:rPr>
  </w:style>
  <w:style w:type="paragraph" w:customStyle="1" w:styleId="Listamediana2-nfasis21">
    <w:name w:val="Lista mediana 2 - Énfasis 21"/>
    <w:hidden/>
    <w:uiPriority w:val="99"/>
    <w:semiHidden/>
    <w:rsid w:val="007D6664"/>
    <w:pPr>
      <w:spacing w:after="0" w:line="240" w:lineRule="auto"/>
    </w:pPr>
    <w:rPr>
      <w:rFonts w:cs="Times New Roman"/>
      <w:lang w:val="es-ES" w:eastAsia="en-US"/>
    </w:rPr>
  </w:style>
  <w:style w:type="character" w:customStyle="1" w:styleId="Cuadrculaclara-nfasis11">
    <w:name w:val="Cuadrícula clara - Énfasis 11"/>
    <w:uiPriority w:val="99"/>
    <w:semiHidden/>
    <w:rsid w:val="007D6664"/>
    <w:rPr>
      <w:color w:val="808080"/>
    </w:rPr>
  </w:style>
  <w:style w:type="paragraph" w:customStyle="1" w:styleId="TDC11">
    <w:name w:val="TDC 11"/>
    <w:basedOn w:val="Normal0"/>
    <w:uiPriority w:val="1"/>
    <w:qFormat/>
    <w:rsid w:val="007D6664"/>
    <w:pPr>
      <w:widowControl w:val="0"/>
      <w:autoSpaceDE/>
      <w:autoSpaceDN/>
      <w:adjustRightInd/>
      <w:spacing w:before="160" w:after="0" w:line="240" w:lineRule="auto"/>
      <w:ind w:left="1651" w:hanging="1133"/>
    </w:pPr>
    <w:rPr>
      <w:rFonts w:ascii="Arial Narrow" w:eastAsia="Arial Narrow" w:hAnsi="Arial Narrow" w:cs="Times New Roman"/>
      <w:b/>
      <w:bCs/>
      <w:i/>
      <w:lang w:val="en-US" w:eastAsia="en-US"/>
    </w:rPr>
  </w:style>
  <w:style w:type="paragraph" w:customStyle="1" w:styleId="TDC31">
    <w:name w:val="TDC 31"/>
    <w:basedOn w:val="Normal0"/>
    <w:uiPriority w:val="1"/>
    <w:qFormat/>
    <w:rsid w:val="007D6664"/>
    <w:pPr>
      <w:widowControl w:val="0"/>
      <w:autoSpaceDE/>
      <w:autoSpaceDN/>
      <w:adjustRightInd/>
      <w:spacing w:before="36" w:after="0" w:line="240" w:lineRule="auto"/>
      <w:ind w:left="1617" w:hanging="247"/>
    </w:pPr>
    <w:rPr>
      <w:rFonts w:ascii="Arial Narrow" w:eastAsia="Arial Narrow" w:hAnsi="Arial Narrow" w:cs="Times New Roman"/>
      <w:b/>
      <w:bCs/>
      <w:sz w:val="20"/>
      <w:szCs w:val="20"/>
      <w:lang w:val="en-US" w:eastAsia="en-US"/>
    </w:rPr>
  </w:style>
  <w:style w:type="paragraph" w:customStyle="1" w:styleId="TDC41">
    <w:name w:val="TDC 41"/>
    <w:basedOn w:val="Normal0"/>
    <w:uiPriority w:val="1"/>
    <w:qFormat/>
    <w:rsid w:val="007D6664"/>
    <w:pPr>
      <w:widowControl w:val="0"/>
      <w:autoSpaceDE/>
      <w:autoSpaceDN/>
      <w:adjustRightInd/>
      <w:spacing w:before="36" w:after="0" w:line="240" w:lineRule="auto"/>
      <w:ind w:left="1617" w:hanging="247"/>
    </w:pPr>
    <w:rPr>
      <w:rFonts w:ascii="Arial Narrow" w:eastAsia="Arial Narrow" w:hAnsi="Arial Narrow" w:cs="Times New Roman"/>
      <w:sz w:val="20"/>
      <w:szCs w:val="20"/>
      <w:lang w:val="en-US" w:eastAsia="en-US"/>
    </w:rPr>
  </w:style>
  <w:style w:type="paragraph" w:customStyle="1" w:styleId="TDC51">
    <w:name w:val="TDC 51"/>
    <w:basedOn w:val="Normal0"/>
    <w:autoRedefine/>
    <w:uiPriority w:val="1"/>
    <w:qFormat/>
    <w:rsid w:val="007D6664"/>
    <w:pPr>
      <w:widowControl w:val="0"/>
      <w:autoSpaceDE/>
      <w:autoSpaceDN/>
      <w:adjustRightInd/>
      <w:spacing w:before="36" w:after="0" w:line="240" w:lineRule="auto"/>
    </w:pPr>
    <w:rPr>
      <w:rFonts w:ascii="Arial" w:eastAsia="Arial Narrow" w:hAnsi="Arial" w:cs="Times New Roman"/>
      <w:b/>
      <w:bCs/>
      <w:i/>
      <w:lang w:val="en-US" w:eastAsia="en-US"/>
    </w:rPr>
  </w:style>
  <w:style w:type="paragraph" w:customStyle="1" w:styleId="Ttulo21">
    <w:name w:val="Título 21"/>
    <w:basedOn w:val="Normal0"/>
    <w:uiPriority w:val="1"/>
    <w:qFormat/>
    <w:rsid w:val="007D6664"/>
    <w:pPr>
      <w:widowControl w:val="0"/>
      <w:autoSpaceDE/>
      <w:autoSpaceDN/>
      <w:adjustRightInd/>
      <w:spacing w:before="116" w:after="0" w:line="240" w:lineRule="auto"/>
      <w:ind w:left="1808" w:hanging="360"/>
      <w:outlineLvl w:val="2"/>
    </w:pPr>
    <w:rPr>
      <w:rFonts w:ascii="Arial Narrow" w:eastAsia="Arial Narrow" w:hAnsi="Arial Narrow" w:cs="Times New Roman"/>
      <w:sz w:val="24"/>
      <w:szCs w:val="24"/>
      <w:lang w:val="en-US" w:eastAsia="en-US"/>
    </w:rPr>
  </w:style>
  <w:style w:type="paragraph" w:customStyle="1" w:styleId="Ttulo41">
    <w:name w:val="Título 41"/>
    <w:basedOn w:val="Normal0"/>
    <w:uiPriority w:val="1"/>
    <w:qFormat/>
    <w:rsid w:val="007D6664"/>
    <w:pPr>
      <w:widowControl w:val="0"/>
      <w:autoSpaceDE/>
      <w:autoSpaceDN/>
      <w:adjustRightInd/>
      <w:spacing w:after="0" w:line="240" w:lineRule="auto"/>
      <w:ind w:left="1229" w:hanging="708"/>
      <w:outlineLvl w:val="4"/>
    </w:pPr>
    <w:rPr>
      <w:rFonts w:ascii="Arial Narrow" w:eastAsia="Arial Narrow" w:hAnsi="Arial Narrow" w:cs="Times New Roman"/>
      <w:b/>
      <w:bCs/>
      <w:i/>
      <w:lang w:val="en-US" w:eastAsia="en-US"/>
    </w:rPr>
  </w:style>
  <w:style w:type="paragraph" w:customStyle="1" w:styleId="Listamulticolor-nfasis12">
    <w:name w:val="Lista multicolor - Énfasis 12"/>
    <w:basedOn w:val="Normal0"/>
    <w:uiPriority w:val="1"/>
    <w:qFormat/>
    <w:rsid w:val="007D6664"/>
    <w:pPr>
      <w:widowControl w:val="0"/>
      <w:autoSpaceDE/>
      <w:autoSpaceDN/>
      <w:adjustRightInd/>
      <w:spacing w:after="0" w:line="240" w:lineRule="auto"/>
    </w:pPr>
    <w:rPr>
      <w:rFonts w:eastAsia="Calibri" w:cs="Times New Roman"/>
      <w:lang w:val="en-US" w:eastAsia="en-US"/>
    </w:rPr>
  </w:style>
  <w:style w:type="paragraph" w:customStyle="1" w:styleId="Ttulo32">
    <w:name w:val="Título 32"/>
    <w:basedOn w:val="Normal0"/>
    <w:uiPriority w:val="1"/>
    <w:qFormat/>
    <w:rsid w:val="007D6664"/>
    <w:pPr>
      <w:widowControl w:val="0"/>
      <w:autoSpaceDE/>
      <w:autoSpaceDN/>
      <w:adjustRightInd/>
      <w:spacing w:after="0" w:line="240" w:lineRule="auto"/>
      <w:ind w:left="1087"/>
      <w:outlineLvl w:val="3"/>
    </w:pPr>
    <w:rPr>
      <w:rFonts w:ascii="Arial Narrow" w:eastAsia="Arial Narrow" w:hAnsi="Arial Narrow" w:cs="Times New Roman"/>
      <w:b/>
      <w:bCs/>
      <w:lang w:val="en-US" w:eastAsia="en-US"/>
    </w:rPr>
  </w:style>
  <w:style w:type="paragraph" w:customStyle="1" w:styleId="TDC12">
    <w:name w:val="TDC 12"/>
    <w:basedOn w:val="Normal0"/>
    <w:uiPriority w:val="1"/>
    <w:qFormat/>
    <w:rsid w:val="007D6664"/>
    <w:pPr>
      <w:widowControl w:val="0"/>
      <w:autoSpaceDE/>
      <w:autoSpaceDN/>
      <w:adjustRightInd/>
      <w:spacing w:before="160" w:after="0" w:line="240" w:lineRule="auto"/>
      <w:ind w:left="1651" w:hanging="1133"/>
    </w:pPr>
    <w:rPr>
      <w:rFonts w:ascii="Arial Narrow" w:eastAsia="Arial Narrow" w:hAnsi="Arial Narrow" w:cs="Times New Roman"/>
      <w:b/>
      <w:bCs/>
      <w:i/>
      <w:lang w:val="en-US" w:eastAsia="en-US"/>
    </w:rPr>
  </w:style>
  <w:style w:type="paragraph" w:customStyle="1" w:styleId="TDC22">
    <w:name w:val="TDC 22"/>
    <w:basedOn w:val="Normal0"/>
    <w:uiPriority w:val="1"/>
    <w:qFormat/>
    <w:rsid w:val="007D6664"/>
    <w:pPr>
      <w:widowControl w:val="0"/>
      <w:autoSpaceDE/>
      <w:autoSpaceDN/>
      <w:adjustRightInd/>
      <w:spacing w:before="161" w:after="0" w:line="240" w:lineRule="auto"/>
      <w:ind w:left="1651" w:hanging="912"/>
    </w:pPr>
    <w:rPr>
      <w:rFonts w:ascii="Arial Narrow" w:eastAsia="Arial Narrow" w:hAnsi="Arial Narrow" w:cs="Times New Roman"/>
      <w:b/>
      <w:bCs/>
      <w:lang w:val="en-US" w:eastAsia="en-US"/>
    </w:rPr>
  </w:style>
  <w:style w:type="paragraph" w:customStyle="1" w:styleId="TDC32">
    <w:name w:val="TDC 32"/>
    <w:basedOn w:val="Normal0"/>
    <w:uiPriority w:val="1"/>
    <w:qFormat/>
    <w:rsid w:val="007D6664"/>
    <w:pPr>
      <w:widowControl w:val="0"/>
      <w:autoSpaceDE/>
      <w:autoSpaceDN/>
      <w:adjustRightInd/>
      <w:spacing w:before="36" w:after="0" w:line="240" w:lineRule="auto"/>
      <w:ind w:left="1617" w:hanging="247"/>
    </w:pPr>
    <w:rPr>
      <w:rFonts w:ascii="Arial Narrow" w:eastAsia="Arial Narrow" w:hAnsi="Arial Narrow" w:cs="Times New Roman"/>
      <w:b/>
      <w:bCs/>
      <w:sz w:val="20"/>
      <w:szCs w:val="20"/>
      <w:lang w:val="en-US" w:eastAsia="en-US"/>
    </w:rPr>
  </w:style>
  <w:style w:type="paragraph" w:customStyle="1" w:styleId="TDC42">
    <w:name w:val="TDC 42"/>
    <w:basedOn w:val="Normal0"/>
    <w:uiPriority w:val="1"/>
    <w:qFormat/>
    <w:rsid w:val="007D6664"/>
    <w:pPr>
      <w:widowControl w:val="0"/>
      <w:autoSpaceDE/>
      <w:autoSpaceDN/>
      <w:adjustRightInd/>
      <w:spacing w:before="36" w:after="0" w:line="240" w:lineRule="auto"/>
      <w:ind w:left="1617" w:hanging="247"/>
    </w:pPr>
    <w:rPr>
      <w:rFonts w:ascii="Arial Narrow" w:eastAsia="Arial Narrow" w:hAnsi="Arial Narrow" w:cs="Times New Roman"/>
      <w:sz w:val="20"/>
      <w:szCs w:val="20"/>
      <w:lang w:val="en-US" w:eastAsia="en-US"/>
    </w:rPr>
  </w:style>
  <w:style w:type="paragraph" w:customStyle="1" w:styleId="TDC52">
    <w:name w:val="TDC 52"/>
    <w:basedOn w:val="Normal0"/>
    <w:uiPriority w:val="1"/>
    <w:qFormat/>
    <w:rsid w:val="007D6664"/>
    <w:pPr>
      <w:widowControl w:val="0"/>
      <w:autoSpaceDE/>
      <w:autoSpaceDN/>
      <w:adjustRightInd/>
      <w:spacing w:before="36" w:after="0" w:line="240" w:lineRule="auto"/>
      <w:ind w:left="1617" w:hanging="247"/>
    </w:pPr>
    <w:rPr>
      <w:rFonts w:ascii="Arial Narrow" w:eastAsia="Arial Narrow" w:hAnsi="Arial Narrow" w:cs="Times New Roman"/>
      <w:b/>
      <w:bCs/>
      <w:i/>
      <w:lang w:val="en-US" w:eastAsia="en-US"/>
    </w:rPr>
  </w:style>
  <w:style w:type="paragraph" w:customStyle="1" w:styleId="Ttulo12">
    <w:name w:val="Título 12"/>
    <w:basedOn w:val="Normal0"/>
    <w:uiPriority w:val="1"/>
    <w:qFormat/>
    <w:rsid w:val="007D6664"/>
    <w:pPr>
      <w:widowControl w:val="0"/>
      <w:autoSpaceDE/>
      <w:autoSpaceDN/>
      <w:adjustRightInd/>
      <w:spacing w:after="0" w:line="240" w:lineRule="auto"/>
      <w:ind w:left="1071" w:hanging="550"/>
      <w:outlineLvl w:val="1"/>
    </w:pPr>
    <w:rPr>
      <w:rFonts w:eastAsia="Calibri" w:cs="Times New Roman"/>
      <w:b/>
      <w:bCs/>
      <w:sz w:val="28"/>
      <w:szCs w:val="28"/>
      <w:lang w:val="en-US" w:eastAsia="en-US"/>
    </w:rPr>
  </w:style>
  <w:style w:type="paragraph" w:customStyle="1" w:styleId="Ttulo22">
    <w:name w:val="Título 22"/>
    <w:basedOn w:val="Normal0"/>
    <w:uiPriority w:val="1"/>
    <w:qFormat/>
    <w:rsid w:val="007D6664"/>
    <w:pPr>
      <w:widowControl w:val="0"/>
      <w:autoSpaceDE/>
      <w:autoSpaceDN/>
      <w:adjustRightInd/>
      <w:spacing w:before="116" w:after="0" w:line="240" w:lineRule="auto"/>
      <w:ind w:left="1808" w:hanging="360"/>
      <w:outlineLvl w:val="2"/>
    </w:pPr>
    <w:rPr>
      <w:rFonts w:ascii="Arial Narrow" w:eastAsia="Arial Narrow" w:hAnsi="Arial Narrow" w:cs="Times New Roman"/>
      <w:sz w:val="24"/>
      <w:szCs w:val="24"/>
      <w:lang w:val="en-US" w:eastAsia="en-US"/>
    </w:rPr>
  </w:style>
  <w:style w:type="paragraph" w:customStyle="1" w:styleId="Ttulo42">
    <w:name w:val="Título 42"/>
    <w:basedOn w:val="Normal0"/>
    <w:uiPriority w:val="1"/>
    <w:qFormat/>
    <w:rsid w:val="007D6664"/>
    <w:pPr>
      <w:widowControl w:val="0"/>
      <w:autoSpaceDE/>
      <w:autoSpaceDN/>
      <w:adjustRightInd/>
      <w:spacing w:after="0" w:line="240" w:lineRule="auto"/>
      <w:ind w:left="1229" w:hanging="708"/>
      <w:outlineLvl w:val="4"/>
    </w:pPr>
    <w:rPr>
      <w:rFonts w:ascii="Arial Narrow" w:eastAsia="Arial Narrow" w:hAnsi="Arial Narrow" w:cs="Times New Roman"/>
      <w:b/>
      <w:bCs/>
      <w:i/>
      <w:lang w:val="en-US" w:eastAsia="en-US"/>
    </w:rPr>
  </w:style>
  <w:style w:type="table" w:styleId="Cuadrculaclara-nfasis3">
    <w:name w:val="Light Grid Accent 3"/>
    <w:basedOn w:val="NormalTable0"/>
    <w:uiPriority w:val="34"/>
    <w:unhideWhenUsed/>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abladecuadrcula1clara3">
    <w:name w:val="Tabla de cuadrícula 1 clara3"/>
    <w:uiPriority w:val="33"/>
    <w:qFormat/>
    <w:rsid w:val="007D6664"/>
    <w:rPr>
      <w:b/>
      <w:bCs/>
      <w:i/>
      <w:iCs/>
      <w:spacing w:val="5"/>
    </w:rPr>
  </w:style>
  <w:style w:type="table" w:customStyle="1" w:styleId="Tabladecuadrcula6concolores1">
    <w:name w:val="Tabla de cuadrícula 6 con colores1"/>
    <w:basedOn w:val="NormalTable0"/>
    <w:uiPriority w:val="51"/>
    <w:rsid w:val="007D6664"/>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Cuadrculamediana1-nfasis2Car1">
    <w:name w:val="Cuadrícula mediana 1 - Énfasis 2 Car1"/>
    <w:uiPriority w:val="34"/>
    <w:rsid w:val="007D6664"/>
    <w:rPr>
      <w:rFonts w:ascii="Times New Roman" w:eastAsia="Times New Roman" w:hAnsi="Times New Roman" w:cs="Times New Roman"/>
      <w:sz w:val="20"/>
      <w:szCs w:val="20"/>
      <w:lang w:eastAsia="es-ES"/>
    </w:rPr>
  </w:style>
  <w:style w:type="table" w:styleId="Sombreadovistoso-nfasis3">
    <w:name w:val="Colorful Shading Accent 3"/>
    <w:basedOn w:val="NormalTable0"/>
    <w:uiPriority w:val="34"/>
    <w:unhideWhenUsed/>
    <w:rsid w:val="007D6664"/>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uadrculamedia1-nfasis2">
    <w:name w:val="Medium Grid 1 Accent 2"/>
    <w:basedOn w:val="NormalTable0"/>
    <w:uiPriority w:val="34"/>
    <w:rsid w:val="007D6664"/>
    <w:pPr>
      <w:spacing w:after="0" w:line="240" w:lineRule="auto"/>
    </w:pPr>
    <w:rPr>
      <w:rFonts w:ascii="Arial" w:eastAsiaTheme="minorHAnsi" w:hAnsi="Arial" w:cstheme="minorBidi"/>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msolistparagraph0">
    <w:name w:val="msolistparagraph"/>
    <w:basedOn w:val="Normal0"/>
    <w:rsid w:val="007D6664"/>
    <w:pPr>
      <w:autoSpaceDE/>
      <w:autoSpaceDN/>
      <w:adjustRightInd/>
      <w:spacing w:after="0" w:line="240" w:lineRule="auto"/>
      <w:ind w:left="720"/>
    </w:pPr>
    <w:rPr>
      <w:rFonts w:cs="Times New Roman"/>
      <w:lang w:val="es-ES" w:eastAsia="es-ES"/>
    </w:rPr>
  </w:style>
  <w:style w:type="table" w:customStyle="1" w:styleId="Tabladecuadrcula5oscura1">
    <w:name w:val="Tabla de cuadrícula 5 oscura1"/>
    <w:basedOn w:val="NormalTable0"/>
    <w:uiPriority w:val="50"/>
    <w:rsid w:val="007D6664"/>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5oscura-nfasis11">
    <w:name w:val="Tabla de cuadrícula 5 oscura - Énfasis 11"/>
    <w:basedOn w:val="NormalTable0"/>
    <w:uiPriority w:val="50"/>
    <w:rsid w:val="007D6664"/>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styleId="Listaconnmeros">
    <w:name w:val="List Number"/>
    <w:basedOn w:val="Normal0"/>
    <w:uiPriority w:val="99"/>
    <w:rsid w:val="007D6664"/>
    <w:pPr>
      <w:tabs>
        <w:tab w:val="num" w:pos="360"/>
      </w:tabs>
      <w:autoSpaceDE/>
      <w:autoSpaceDN/>
      <w:adjustRightInd/>
      <w:spacing w:after="0" w:line="240" w:lineRule="auto"/>
      <w:ind w:left="360" w:hanging="360"/>
    </w:pPr>
    <w:rPr>
      <w:rFonts w:ascii="Times New Roman" w:hAnsi="Times New Roman" w:cs="Times New Roman"/>
      <w:sz w:val="24"/>
      <w:szCs w:val="20"/>
    </w:rPr>
  </w:style>
  <w:style w:type="paragraph" w:styleId="Listaconnmeros2">
    <w:name w:val="List Number 2"/>
    <w:basedOn w:val="Normal0"/>
    <w:rsid w:val="007D6664"/>
    <w:pPr>
      <w:tabs>
        <w:tab w:val="num" w:pos="643"/>
      </w:tabs>
      <w:autoSpaceDE/>
      <w:autoSpaceDN/>
      <w:adjustRightInd/>
      <w:spacing w:after="0" w:line="240" w:lineRule="auto"/>
      <w:ind w:left="643" w:hanging="360"/>
    </w:pPr>
    <w:rPr>
      <w:rFonts w:ascii="Times New Roman" w:hAnsi="Times New Roman" w:cs="Times New Roman"/>
      <w:sz w:val="24"/>
      <w:szCs w:val="20"/>
    </w:rPr>
  </w:style>
  <w:style w:type="paragraph" w:styleId="Listaconnmeros3">
    <w:name w:val="List Number 3"/>
    <w:basedOn w:val="Normal0"/>
    <w:uiPriority w:val="99"/>
    <w:rsid w:val="007D6664"/>
    <w:pPr>
      <w:tabs>
        <w:tab w:val="num" w:pos="926"/>
      </w:tabs>
      <w:autoSpaceDE/>
      <w:autoSpaceDN/>
      <w:adjustRightInd/>
      <w:spacing w:after="0" w:line="240" w:lineRule="auto"/>
      <w:ind w:left="926" w:hanging="360"/>
    </w:pPr>
    <w:rPr>
      <w:rFonts w:ascii="Times New Roman" w:hAnsi="Times New Roman" w:cs="Times New Roman"/>
      <w:sz w:val="24"/>
      <w:szCs w:val="20"/>
    </w:rPr>
  </w:style>
  <w:style w:type="paragraph" w:styleId="Listaconnmeros4">
    <w:name w:val="List Number 4"/>
    <w:basedOn w:val="Normal0"/>
    <w:uiPriority w:val="99"/>
    <w:rsid w:val="007D6664"/>
    <w:pPr>
      <w:tabs>
        <w:tab w:val="num" w:pos="1209"/>
      </w:tabs>
      <w:autoSpaceDE/>
      <w:autoSpaceDN/>
      <w:adjustRightInd/>
      <w:spacing w:after="0" w:line="240" w:lineRule="auto"/>
      <w:ind w:left="1209" w:hanging="360"/>
    </w:pPr>
    <w:rPr>
      <w:rFonts w:ascii="Times New Roman" w:hAnsi="Times New Roman" w:cs="Times New Roman"/>
      <w:sz w:val="24"/>
      <w:szCs w:val="20"/>
    </w:rPr>
  </w:style>
  <w:style w:type="paragraph" w:styleId="Listaconnmeros5">
    <w:name w:val="List Number 5"/>
    <w:basedOn w:val="Normal0"/>
    <w:uiPriority w:val="99"/>
    <w:rsid w:val="007D6664"/>
    <w:pPr>
      <w:tabs>
        <w:tab w:val="num" w:pos="1492"/>
      </w:tabs>
      <w:autoSpaceDE/>
      <w:autoSpaceDN/>
      <w:adjustRightInd/>
      <w:spacing w:after="0" w:line="240" w:lineRule="auto"/>
      <w:ind w:left="1492" w:hanging="360"/>
    </w:pPr>
    <w:rPr>
      <w:rFonts w:ascii="Times New Roman" w:hAnsi="Times New Roman" w:cs="Times New Roman"/>
      <w:sz w:val="24"/>
      <w:szCs w:val="20"/>
    </w:rPr>
  </w:style>
  <w:style w:type="paragraph" w:styleId="Listaconvietas2">
    <w:name w:val="List Bullet 2"/>
    <w:basedOn w:val="Normal0"/>
    <w:autoRedefine/>
    <w:rsid w:val="007D6664"/>
    <w:pPr>
      <w:tabs>
        <w:tab w:val="num" w:pos="643"/>
      </w:tabs>
      <w:autoSpaceDE/>
      <w:autoSpaceDN/>
      <w:adjustRightInd/>
      <w:spacing w:after="0" w:line="240" w:lineRule="auto"/>
      <w:ind w:left="643" w:hanging="360"/>
    </w:pPr>
    <w:rPr>
      <w:rFonts w:ascii="Times New Roman" w:hAnsi="Times New Roman" w:cs="Times New Roman"/>
      <w:sz w:val="24"/>
      <w:szCs w:val="20"/>
    </w:rPr>
  </w:style>
  <w:style w:type="paragraph" w:styleId="Listaconvietas3">
    <w:name w:val="List Bullet 3"/>
    <w:basedOn w:val="Normal0"/>
    <w:autoRedefine/>
    <w:rsid w:val="007D6664"/>
    <w:pPr>
      <w:tabs>
        <w:tab w:val="num" w:pos="926"/>
      </w:tabs>
      <w:autoSpaceDE/>
      <w:autoSpaceDN/>
      <w:adjustRightInd/>
      <w:spacing w:after="0" w:line="240" w:lineRule="auto"/>
      <w:ind w:left="926" w:hanging="360"/>
    </w:pPr>
    <w:rPr>
      <w:rFonts w:ascii="Times New Roman" w:hAnsi="Times New Roman" w:cs="Times New Roman"/>
      <w:sz w:val="24"/>
      <w:szCs w:val="20"/>
    </w:rPr>
  </w:style>
  <w:style w:type="paragraph" w:styleId="Listaconvietas4">
    <w:name w:val="List Bullet 4"/>
    <w:basedOn w:val="Normal0"/>
    <w:autoRedefine/>
    <w:rsid w:val="007D6664"/>
    <w:pPr>
      <w:tabs>
        <w:tab w:val="num" w:pos="1209"/>
      </w:tabs>
      <w:autoSpaceDE/>
      <w:autoSpaceDN/>
      <w:adjustRightInd/>
      <w:spacing w:after="0" w:line="240" w:lineRule="auto"/>
      <w:ind w:left="1209" w:hanging="360"/>
    </w:pPr>
    <w:rPr>
      <w:rFonts w:ascii="Times New Roman" w:hAnsi="Times New Roman" w:cs="Times New Roman"/>
      <w:sz w:val="24"/>
      <w:szCs w:val="20"/>
    </w:rPr>
  </w:style>
  <w:style w:type="paragraph" w:styleId="Listaconvietas5">
    <w:name w:val="List Bullet 5"/>
    <w:basedOn w:val="Normal0"/>
    <w:autoRedefine/>
    <w:rsid w:val="007D6664"/>
    <w:pPr>
      <w:tabs>
        <w:tab w:val="num" w:pos="1492"/>
      </w:tabs>
      <w:autoSpaceDE/>
      <w:autoSpaceDN/>
      <w:adjustRightInd/>
      <w:spacing w:after="0" w:line="240" w:lineRule="auto"/>
      <w:ind w:left="1492" w:hanging="360"/>
    </w:pPr>
    <w:rPr>
      <w:rFonts w:ascii="Times New Roman" w:hAnsi="Times New Roman" w:cs="Times New Roman"/>
      <w:sz w:val="24"/>
      <w:szCs w:val="20"/>
    </w:rPr>
  </w:style>
  <w:style w:type="paragraph" w:customStyle="1" w:styleId="Prrafonormal">
    <w:name w:val="Párrafo normal"/>
    <w:basedOn w:val="Normal0"/>
    <w:rsid w:val="007D6664"/>
    <w:pPr>
      <w:autoSpaceDE/>
      <w:autoSpaceDN/>
      <w:adjustRightInd/>
      <w:spacing w:after="0" w:line="240" w:lineRule="auto"/>
      <w:ind w:left="709"/>
      <w:jc w:val="both"/>
    </w:pPr>
    <w:rPr>
      <w:rFonts w:ascii="Arial" w:hAnsi="Arial" w:cs="Times New Roman"/>
      <w:szCs w:val="20"/>
      <w:lang w:eastAsia="es-MX"/>
    </w:rPr>
  </w:style>
  <w:style w:type="character" w:customStyle="1" w:styleId="listapeq1">
    <w:name w:val="listapeq1"/>
    <w:rsid w:val="007D6664"/>
    <w:rPr>
      <w:sz w:val="20"/>
      <w:szCs w:val="20"/>
    </w:rPr>
  </w:style>
  <w:style w:type="paragraph" w:customStyle="1" w:styleId="Cubiertadettulo">
    <w:name w:val="Cubierta de título"/>
    <w:basedOn w:val="Normal0"/>
    <w:next w:val="Normal0"/>
    <w:rsid w:val="007D6664"/>
    <w:pPr>
      <w:pBdr>
        <w:top w:val="single" w:sz="6" w:space="31" w:color="FFFFFF"/>
        <w:left w:val="single" w:sz="6" w:space="31" w:color="FFFFFF"/>
        <w:bottom w:val="single" w:sz="6" w:space="31" w:color="FFFFFF"/>
        <w:right w:val="single" w:sz="6" w:space="31" w:color="FFFFFF"/>
      </w:pBdr>
      <w:shd w:val="pct10" w:color="auto" w:fill="auto"/>
      <w:autoSpaceDE/>
      <w:autoSpaceDN/>
      <w:adjustRightInd/>
      <w:spacing w:after="0" w:line="1440" w:lineRule="exact"/>
      <w:ind w:left="600" w:right="600"/>
      <w:jc w:val="right"/>
    </w:pPr>
    <w:rPr>
      <w:rFonts w:ascii="Garamond" w:hAnsi="Garamond" w:cs="Times New Roman"/>
      <w:color w:val="0000FF"/>
      <w:spacing w:val="-30"/>
      <w:kern w:val="28"/>
      <w:position w:val="6"/>
      <w:sz w:val="96"/>
      <w:szCs w:val="20"/>
      <w:lang w:val="es-ES" w:eastAsia="es-ES"/>
    </w:rPr>
  </w:style>
  <w:style w:type="paragraph" w:customStyle="1" w:styleId="TextT2">
    <w:name w:val="TextT2"/>
    <w:basedOn w:val="Normal0"/>
    <w:rsid w:val="007D6664"/>
    <w:pPr>
      <w:autoSpaceDE/>
      <w:autoSpaceDN/>
      <w:adjustRightInd/>
      <w:spacing w:after="120" w:line="320" w:lineRule="exact"/>
      <w:ind w:left="567"/>
      <w:jc w:val="both"/>
    </w:pPr>
    <w:rPr>
      <w:rFonts w:ascii="Arial" w:hAnsi="Arial" w:cs="Times New Roman"/>
      <w:szCs w:val="20"/>
      <w:lang w:val="es-ES" w:eastAsia="es-ES"/>
    </w:rPr>
  </w:style>
  <w:style w:type="paragraph" w:customStyle="1" w:styleId="WW-Textoindependiente2">
    <w:name w:val="WW-Texto independiente 2"/>
    <w:basedOn w:val="Normal0"/>
    <w:rsid w:val="007D6664"/>
    <w:pPr>
      <w:suppressAutoHyphens/>
      <w:autoSpaceDE/>
      <w:autoSpaceDN/>
      <w:adjustRightInd/>
      <w:spacing w:after="0" w:line="240" w:lineRule="auto"/>
      <w:jc w:val="both"/>
    </w:pPr>
    <w:rPr>
      <w:rFonts w:ascii="Arial" w:hAnsi="Arial" w:cs="Times New Roman"/>
      <w:sz w:val="24"/>
      <w:szCs w:val="20"/>
      <w:lang w:val="es-ES" w:eastAsia="es-ES"/>
    </w:rPr>
  </w:style>
  <w:style w:type="paragraph" w:customStyle="1" w:styleId="Estilo4">
    <w:name w:val="Estilo4"/>
    <w:basedOn w:val="Normal0"/>
    <w:rsid w:val="007D6664"/>
    <w:pPr>
      <w:autoSpaceDE/>
      <w:autoSpaceDN/>
      <w:adjustRightInd/>
      <w:spacing w:before="120" w:after="120" w:line="240" w:lineRule="auto"/>
      <w:jc w:val="center"/>
    </w:pPr>
    <w:rPr>
      <w:rFonts w:ascii="Arial" w:hAnsi="Arial" w:cs="Times New Roman"/>
      <w:b/>
      <w:szCs w:val="20"/>
      <w:lang w:val="es-ES_tradnl" w:eastAsia="es-ES"/>
    </w:rPr>
  </w:style>
  <w:style w:type="paragraph" w:customStyle="1" w:styleId="TextT1">
    <w:name w:val="TextT1"/>
    <w:basedOn w:val="Normal0"/>
    <w:rsid w:val="007D6664"/>
    <w:pPr>
      <w:autoSpaceDE/>
      <w:autoSpaceDN/>
      <w:adjustRightInd/>
      <w:spacing w:after="120" w:line="320" w:lineRule="exact"/>
      <w:jc w:val="both"/>
    </w:pPr>
    <w:rPr>
      <w:rFonts w:ascii="Arial" w:hAnsi="Arial" w:cs="Times New Roman"/>
      <w:szCs w:val="20"/>
      <w:lang w:val="es-ES" w:eastAsia="es-ES"/>
    </w:rPr>
  </w:style>
  <w:style w:type="paragraph" w:customStyle="1" w:styleId="CM91">
    <w:name w:val="CM91"/>
    <w:basedOn w:val="Default"/>
    <w:next w:val="Default"/>
    <w:uiPriority w:val="99"/>
    <w:rsid w:val="007D6664"/>
    <w:pPr>
      <w:spacing w:after="0" w:line="240" w:lineRule="auto"/>
    </w:pPr>
    <w:rPr>
      <w:rFonts w:ascii="Arial" w:hAnsi="Arial" w:cs="Arial"/>
      <w:color w:val="auto"/>
      <w:lang w:eastAsia="en-US"/>
    </w:rPr>
  </w:style>
  <w:style w:type="paragraph" w:customStyle="1" w:styleId="CM89">
    <w:name w:val="CM89"/>
    <w:basedOn w:val="Default"/>
    <w:next w:val="Default"/>
    <w:uiPriority w:val="99"/>
    <w:rsid w:val="007D6664"/>
    <w:pPr>
      <w:spacing w:after="0" w:line="240" w:lineRule="auto"/>
    </w:pPr>
    <w:rPr>
      <w:rFonts w:ascii="Arial" w:hAnsi="Arial" w:cs="Arial"/>
      <w:color w:val="auto"/>
      <w:lang w:eastAsia="en-US"/>
    </w:rPr>
  </w:style>
  <w:style w:type="character" w:customStyle="1" w:styleId="ilad2">
    <w:name w:val="il_ad2"/>
    <w:rsid w:val="007D6664"/>
    <w:rPr>
      <w:vanish w:val="0"/>
      <w:webHidden w:val="0"/>
      <w:color w:val="009900"/>
      <w:u w:val="single"/>
      <w:specVanish w:val="0"/>
    </w:rPr>
  </w:style>
  <w:style w:type="character" w:customStyle="1" w:styleId="corchete-llamada1">
    <w:name w:val="corchete-llamada1"/>
    <w:rsid w:val="007D6664"/>
    <w:rPr>
      <w:vanish/>
      <w:webHidden w:val="0"/>
      <w:specVanish w:val="0"/>
    </w:rPr>
  </w:style>
  <w:style w:type="character" w:customStyle="1" w:styleId="plainlinksneverexpand1">
    <w:name w:val="plainlinksneverexpand1"/>
    <w:rsid w:val="007D6664"/>
  </w:style>
  <w:style w:type="character" w:customStyle="1" w:styleId="geo-dms1">
    <w:name w:val="geo-dms1"/>
    <w:rsid w:val="007D6664"/>
    <w:rPr>
      <w:vanish w:val="0"/>
      <w:webHidden w:val="0"/>
      <w:specVanish w:val="0"/>
    </w:rPr>
  </w:style>
  <w:style w:type="character" w:customStyle="1" w:styleId="latitude1">
    <w:name w:val="latitude1"/>
    <w:rsid w:val="007D6664"/>
  </w:style>
  <w:style w:type="character" w:customStyle="1" w:styleId="longitude1">
    <w:name w:val="longitude1"/>
    <w:rsid w:val="007D6664"/>
  </w:style>
  <w:style w:type="character" w:customStyle="1" w:styleId="geo-multi-punct1">
    <w:name w:val="geo-multi-punct1"/>
    <w:rsid w:val="007D6664"/>
    <w:rPr>
      <w:vanish/>
      <w:webHidden w:val="0"/>
      <w:specVanish w:val="0"/>
    </w:rPr>
  </w:style>
  <w:style w:type="character" w:customStyle="1" w:styleId="geo-dec1">
    <w:name w:val="geo-dec1"/>
    <w:rsid w:val="007D6664"/>
    <w:rPr>
      <w:vanish w:val="0"/>
      <w:webHidden w:val="0"/>
      <w:specVanish w:val="0"/>
    </w:rPr>
  </w:style>
  <w:style w:type="character" w:styleId="CdigoHTML">
    <w:name w:val="HTML Code"/>
    <w:uiPriority w:val="99"/>
    <w:unhideWhenUsed/>
    <w:rsid w:val="007D6664"/>
    <w:rPr>
      <w:rFonts w:ascii="Courier New" w:eastAsia="Times New Roman" w:hAnsi="Courier New" w:cs="Courier New"/>
      <w:sz w:val="20"/>
      <w:szCs w:val="20"/>
    </w:rPr>
  </w:style>
  <w:style w:type="character" w:customStyle="1" w:styleId="ipa1">
    <w:name w:val="ipa1"/>
    <w:rsid w:val="007D6664"/>
    <w:rPr>
      <w:rFonts w:ascii="inherit" w:hAnsi="inherit" w:hint="default"/>
    </w:rPr>
  </w:style>
  <w:style w:type="paragraph" w:customStyle="1" w:styleId="Normal11">
    <w:name w:val="Normal 1"/>
    <w:basedOn w:val="Normal0"/>
    <w:rsid w:val="007D6664"/>
    <w:pPr>
      <w:autoSpaceDE/>
      <w:autoSpaceDN/>
      <w:adjustRightInd/>
      <w:spacing w:after="0" w:line="280" w:lineRule="exact"/>
      <w:ind w:left="709"/>
      <w:jc w:val="both"/>
    </w:pPr>
    <w:rPr>
      <w:rFonts w:ascii="Arial" w:hAnsi="Arial" w:cs="Times New Roman"/>
      <w:szCs w:val="24"/>
      <w:lang w:val="es-ES" w:eastAsia="es-ES"/>
    </w:rPr>
  </w:style>
  <w:style w:type="paragraph" w:customStyle="1" w:styleId="WW-Listaconvietas3">
    <w:name w:val="WW-Lista con viñetas 3"/>
    <w:basedOn w:val="Normal0"/>
    <w:rsid w:val="007D6664"/>
    <w:pPr>
      <w:suppressAutoHyphens/>
      <w:autoSpaceDE/>
      <w:autoSpaceDN/>
      <w:adjustRightInd/>
      <w:spacing w:after="0" w:line="240" w:lineRule="auto"/>
    </w:pPr>
    <w:rPr>
      <w:rFonts w:ascii="Times New Roman" w:hAnsi="Times New Roman" w:cs="Times New Roman"/>
      <w:sz w:val="24"/>
      <w:szCs w:val="20"/>
      <w:lang w:val="es-ES" w:eastAsia="es-ES"/>
    </w:rPr>
  </w:style>
  <w:style w:type="paragraph" w:customStyle="1" w:styleId="estilo27">
    <w:name w:val="estilo27"/>
    <w:basedOn w:val="Normal0"/>
    <w:rsid w:val="007D6664"/>
    <w:pPr>
      <w:autoSpaceDE/>
      <w:autoSpaceDN/>
      <w:adjustRightInd/>
      <w:spacing w:before="100" w:beforeAutospacing="1" w:after="100" w:afterAutospacing="1" w:line="240" w:lineRule="auto"/>
    </w:pPr>
    <w:rPr>
      <w:rFonts w:ascii="Arial" w:hAnsi="Arial" w:cs="Arial"/>
      <w:sz w:val="23"/>
      <w:szCs w:val="23"/>
      <w:lang w:val="es-ES" w:eastAsia="es-ES"/>
    </w:rPr>
  </w:style>
  <w:style w:type="character" w:customStyle="1" w:styleId="post-authorvcard">
    <w:name w:val="post-author vcard"/>
    <w:rsid w:val="007D6664"/>
  </w:style>
  <w:style w:type="paragraph" w:customStyle="1" w:styleId="textoarticulo">
    <w:name w:val="textoarticulo"/>
    <w:basedOn w:val="Normal0"/>
    <w:rsid w:val="007D6664"/>
    <w:pPr>
      <w:autoSpaceDE/>
      <w:autoSpaceDN/>
      <w:adjustRightInd/>
      <w:spacing w:before="240" w:after="240" w:line="240" w:lineRule="auto"/>
    </w:pPr>
    <w:rPr>
      <w:rFonts w:ascii="Times New Roman" w:hAnsi="Times New Roman" w:cs="Times New Roman"/>
      <w:sz w:val="24"/>
      <w:szCs w:val="24"/>
      <w:lang w:val="es-ES" w:eastAsia="es-ES"/>
    </w:rPr>
  </w:style>
  <w:style w:type="paragraph" w:customStyle="1" w:styleId="CarCar1CarCarCar1Car">
    <w:name w:val="Car Car1 Car Car Car1 Car"/>
    <w:basedOn w:val="Normal0"/>
    <w:rsid w:val="007D6664"/>
    <w:pPr>
      <w:autoSpaceDE/>
      <w:autoSpaceDN/>
      <w:adjustRightInd/>
      <w:spacing w:after="160" w:line="240" w:lineRule="exact"/>
    </w:pPr>
    <w:rPr>
      <w:rFonts w:ascii="Tahoma" w:hAnsi="Tahoma" w:cs="Times New Roman"/>
      <w:sz w:val="20"/>
      <w:szCs w:val="20"/>
      <w:lang w:val="en-US" w:eastAsia="en-US"/>
    </w:rPr>
  </w:style>
  <w:style w:type="paragraph" w:customStyle="1" w:styleId="NormalArial1">
    <w:name w:val="Normal + Arial1"/>
    <w:aliases w:val="11 pt,Izquierda:  0.75 cm,Expandido  1 pto,Interlineado 1"/>
    <w:basedOn w:val="Normal0"/>
    <w:rsid w:val="007D6664"/>
    <w:pPr>
      <w:spacing w:after="0" w:line="240" w:lineRule="auto"/>
      <w:jc w:val="both"/>
    </w:pPr>
    <w:rPr>
      <w:rFonts w:ascii="Arial" w:hAnsi="Arial" w:cs="Times New Roman"/>
      <w:sz w:val="24"/>
      <w:szCs w:val="20"/>
      <w:lang w:val="es-MX" w:eastAsia="es-ES"/>
    </w:rPr>
  </w:style>
  <w:style w:type="character" w:customStyle="1" w:styleId="CarCar21CarCar">
    <w:name w:val="Car Car21 Car Car"/>
    <w:locked/>
    <w:rsid w:val="007D6664"/>
    <w:rPr>
      <w:rFonts w:ascii="Arial" w:hAnsi="Arial"/>
      <w:sz w:val="22"/>
      <w:lang w:val="es-ES_tradnl" w:eastAsia="es-PE" w:bidi="ar-SA"/>
    </w:rPr>
  </w:style>
  <w:style w:type="paragraph" w:customStyle="1" w:styleId="MM">
    <w:name w:val="MM"/>
    <w:basedOn w:val="Normal0"/>
    <w:autoRedefine/>
    <w:rsid w:val="007D6664"/>
    <w:pPr>
      <w:autoSpaceDE/>
      <w:autoSpaceDN/>
      <w:adjustRightInd/>
      <w:spacing w:after="0" w:line="360" w:lineRule="auto"/>
      <w:ind w:left="426"/>
    </w:pPr>
    <w:rPr>
      <w:rFonts w:ascii="Arial" w:hAnsi="Arial" w:cs="Arial"/>
      <w:sz w:val="16"/>
      <w:szCs w:val="16"/>
      <w:lang w:val="es-ES" w:eastAsia="es-ES"/>
    </w:rPr>
  </w:style>
  <w:style w:type="character" w:customStyle="1" w:styleId="ilad1">
    <w:name w:val="il_ad1"/>
    <w:rsid w:val="007D6664"/>
  </w:style>
  <w:style w:type="character" w:customStyle="1" w:styleId="edpnoticiacontenido4">
    <w:name w:val="edpnoticiacontenido4"/>
    <w:rsid w:val="007D6664"/>
    <w:rPr>
      <w:sz w:val="23"/>
      <w:szCs w:val="23"/>
    </w:rPr>
  </w:style>
  <w:style w:type="character" w:customStyle="1" w:styleId="by">
    <w:name w:val="by"/>
    <w:rsid w:val="007D6664"/>
  </w:style>
  <w:style w:type="character" w:customStyle="1" w:styleId="category">
    <w:name w:val="category"/>
    <w:rsid w:val="007D6664"/>
  </w:style>
  <w:style w:type="paragraph" w:customStyle="1" w:styleId="titulo2donivel1">
    <w:name w:val="titulo_2donivel1"/>
    <w:basedOn w:val="Normal0"/>
    <w:rsid w:val="007D6664"/>
    <w:pPr>
      <w:autoSpaceDE/>
      <w:autoSpaceDN/>
      <w:adjustRightInd/>
      <w:spacing w:before="100" w:beforeAutospacing="1" w:after="100" w:afterAutospacing="1" w:line="240" w:lineRule="auto"/>
      <w:jc w:val="both"/>
    </w:pPr>
    <w:rPr>
      <w:rFonts w:ascii="Arial" w:eastAsia="Batang" w:hAnsi="Arial" w:cs="Arial"/>
      <w:color w:val="303030"/>
      <w:sz w:val="18"/>
      <w:szCs w:val="18"/>
      <w:lang w:val="es-ES" w:eastAsia="ko-KR"/>
    </w:rPr>
  </w:style>
  <w:style w:type="character" w:customStyle="1" w:styleId="titulo3ernivel1">
    <w:name w:val="titulo_3ernivel1"/>
    <w:rsid w:val="007D6664"/>
    <w:rPr>
      <w:rFonts w:ascii="Arial" w:hAnsi="Arial" w:cs="Arial" w:hint="default"/>
    </w:rPr>
  </w:style>
  <w:style w:type="paragraph" w:customStyle="1" w:styleId="titulo4tonivel1">
    <w:name w:val="titulo_4tonivel1"/>
    <w:basedOn w:val="Normal0"/>
    <w:rsid w:val="007D6664"/>
    <w:pPr>
      <w:autoSpaceDE/>
      <w:autoSpaceDN/>
      <w:adjustRightInd/>
      <w:spacing w:before="100" w:beforeAutospacing="1" w:after="100" w:afterAutospacing="1" w:line="240" w:lineRule="auto"/>
      <w:jc w:val="both"/>
    </w:pPr>
    <w:rPr>
      <w:rFonts w:ascii="Arial" w:eastAsia="Batang" w:hAnsi="Arial" w:cs="Arial"/>
      <w:color w:val="303030"/>
      <w:sz w:val="18"/>
      <w:szCs w:val="18"/>
      <w:lang w:val="es-ES" w:eastAsia="ko-KR"/>
    </w:rPr>
  </w:style>
  <w:style w:type="character" w:customStyle="1" w:styleId="edpnoticiatitulo4">
    <w:name w:val="edpnoticiatitulo4"/>
    <w:rsid w:val="007D6664"/>
    <w:rPr>
      <w:b/>
      <w:bCs/>
      <w:strike w:val="0"/>
      <w:dstrike w:val="0"/>
      <w:color w:val="000000"/>
      <w:sz w:val="36"/>
      <w:szCs w:val="36"/>
      <w:u w:val="none"/>
      <w:effect w:val="none"/>
    </w:rPr>
  </w:style>
  <w:style w:type="paragraph" w:customStyle="1" w:styleId="mce">
    <w:name w:val="mce"/>
    <w:basedOn w:val="Normal0"/>
    <w:rsid w:val="007D6664"/>
    <w:pPr>
      <w:autoSpaceDE/>
      <w:autoSpaceDN/>
      <w:adjustRightInd/>
      <w:spacing w:before="100" w:beforeAutospacing="1" w:after="100" w:afterAutospacing="1" w:line="240" w:lineRule="auto"/>
    </w:pPr>
    <w:rPr>
      <w:rFonts w:ascii="Times New Roman" w:eastAsia="Batang" w:hAnsi="Times New Roman" w:cs="Times New Roman"/>
      <w:sz w:val="24"/>
      <w:szCs w:val="24"/>
      <w:lang w:val="es-ES" w:eastAsia="ko-KR"/>
    </w:rPr>
  </w:style>
  <w:style w:type="paragraph" w:customStyle="1" w:styleId="Prrafodelista3">
    <w:name w:val="Párrafo de lista3"/>
    <w:basedOn w:val="Normal0"/>
    <w:rsid w:val="007D6664"/>
    <w:pPr>
      <w:autoSpaceDE/>
      <w:autoSpaceDN/>
      <w:adjustRightInd/>
      <w:ind w:left="708"/>
    </w:pPr>
    <w:rPr>
      <w:rFonts w:eastAsia="MS Mincho" w:cs="Arial"/>
      <w:lang w:val="es-ES"/>
    </w:rPr>
  </w:style>
  <w:style w:type="character" w:customStyle="1" w:styleId="BodyText3Char">
    <w:name w:val="Body Text 3 Char"/>
    <w:semiHidden/>
    <w:locked/>
    <w:rsid w:val="007D6664"/>
    <w:rPr>
      <w:rFonts w:ascii="Arial" w:hAnsi="Arial"/>
      <w:sz w:val="18"/>
      <w:lang w:val="es-PE" w:eastAsia="es-PE" w:bidi="ar-SA"/>
    </w:rPr>
  </w:style>
  <w:style w:type="character" w:customStyle="1" w:styleId="NormalArialCar1">
    <w:name w:val="Normal + Arial Car1"/>
    <w:aliases w:val="11 pt Car,Izquierda:  0.75 cm Car,Expandido  1 pto Car,Interlineado 1 Car,5 Car Car"/>
    <w:rsid w:val="007D6664"/>
    <w:rPr>
      <w:rFonts w:ascii="Arial" w:eastAsia="Times New Roman" w:hAnsi="Arial"/>
      <w:sz w:val="24"/>
      <w:lang w:val="es-MX" w:eastAsia="es-ES"/>
    </w:rPr>
  </w:style>
  <w:style w:type="character" w:customStyle="1" w:styleId="tablaficha21">
    <w:name w:val="tablaficha21"/>
    <w:rsid w:val="007D6664"/>
    <w:rPr>
      <w:sz w:val="17"/>
      <w:bdr w:val="single" w:sz="6" w:space="0" w:color="FFFFFF" w:frame="1"/>
    </w:rPr>
  </w:style>
  <w:style w:type="paragraph" w:customStyle="1" w:styleId="TexT1">
    <w:name w:val="TexT1"/>
    <w:basedOn w:val="Normal0"/>
    <w:rsid w:val="007D6664"/>
    <w:pPr>
      <w:autoSpaceDE/>
      <w:autoSpaceDN/>
      <w:adjustRightInd/>
      <w:spacing w:after="0" w:line="320" w:lineRule="exact"/>
      <w:jc w:val="both"/>
    </w:pPr>
    <w:rPr>
      <w:rFonts w:ascii="Arial" w:hAnsi="Arial" w:cs="Times New Roman"/>
      <w:szCs w:val="20"/>
      <w:lang w:val="es-ES" w:eastAsia="es-ES"/>
    </w:rPr>
  </w:style>
  <w:style w:type="character" w:styleId="CitaHTML">
    <w:name w:val="HTML Cite"/>
    <w:rsid w:val="007D6664"/>
    <w:rPr>
      <w:rFonts w:cs="Times New Roman"/>
      <w:color w:val="009933"/>
    </w:rPr>
  </w:style>
  <w:style w:type="character" w:customStyle="1" w:styleId="SubtitleChar">
    <w:name w:val="Subtitle Char"/>
    <w:locked/>
    <w:rsid w:val="007D6664"/>
    <w:rPr>
      <w:rFonts w:ascii="Times New Roman" w:hAnsi="Times New Roman" w:cs="Times New Roman"/>
      <w:b/>
      <w:bCs/>
      <w:sz w:val="20"/>
      <w:szCs w:val="20"/>
      <w:u w:val="single"/>
      <w:lang w:val="x-none" w:eastAsia="es-PE"/>
    </w:rPr>
  </w:style>
  <w:style w:type="character" w:customStyle="1" w:styleId="FooterChar">
    <w:name w:val="Footer Char"/>
    <w:locked/>
    <w:rsid w:val="007D6664"/>
    <w:rPr>
      <w:rFonts w:cs="Times New Roman"/>
    </w:rPr>
  </w:style>
  <w:style w:type="character" w:customStyle="1" w:styleId="BodyTextIndent3Char">
    <w:name w:val="Body Text Indent 3 Char"/>
    <w:semiHidden/>
    <w:locked/>
    <w:rsid w:val="007D6664"/>
    <w:rPr>
      <w:rFonts w:ascii="Arial" w:hAnsi="Arial" w:cs="Arial"/>
      <w:sz w:val="16"/>
      <w:szCs w:val="16"/>
      <w:lang w:val="es-ES" w:eastAsia="es-ES"/>
    </w:rPr>
  </w:style>
  <w:style w:type="character" w:customStyle="1" w:styleId="NormalWebCarCarCarChar">
    <w:name w:val="Normal (Web) Car Car Car Char"/>
    <w:locked/>
    <w:rsid w:val="007D6664"/>
    <w:rPr>
      <w:rFonts w:ascii="Times New Roman" w:hAnsi="Times New Roman"/>
      <w:sz w:val="24"/>
      <w:lang w:val="es-ES" w:eastAsia="es-ES"/>
    </w:rPr>
  </w:style>
  <w:style w:type="character" w:customStyle="1" w:styleId="EndnoteTextChar">
    <w:name w:val="Endnote Text Char"/>
    <w:semiHidden/>
    <w:locked/>
    <w:rsid w:val="007D6664"/>
    <w:rPr>
      <w:rFonts w:ascii="Arial" w:hAnsi="Arial" w:cs="Arial"/>
      <w:sz w:val="20"/>
      <w:szCs w:val="20"/>
      <w:lang w:val="es-ES" w:eastAsia="es-ES"/>
    </w:rPr>
  </w:style>
  <w:style w:type="paragraph" w:customStyle="1" w:styleId="FICHAS">
    <w:name w:val="FICHAS"/>
    <w:rsid w:val="007D6664"/>
    <w:pPr>
      <w:spacing w:after="0" w:line="240" w:lineRule="auto"/>
      <w:jc w:val="both"/>
    </w:pPr>
    <w:rPr>
      <w:rFonts w:ascii="Arial" w:eastAsia="Times New Roman" w:hAnsi="Arial" w:cs="Times New Roman"/>
      <w:szCs w:val="20"/>
      <w:lang w:val="es-ES" w:eastAsia="es-ES"/>
    </w:rPr>
  </w:style>
  <w:style w:type="table" w:customStyle="1" w:styleId="Tablaconcuadrcula7">
    <w:name w:val="Tabla con cuadrícula7"/>
    <w:basedOn w:val="NormalTable0"/>
    <w:next w:val="Tablaconcuadrcula"/>
    <w:uiPriority w:val="59"/>
    <w:rsid w:val="007D6664"/>
    <w:pPr>
      <w:spacing w:after="0" w:line="240" w:lineRule="auto"/>
    </w:pPr>
    <w:rPr>
      <w:rFonts w:cs="Times New Roman"/>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3">
    <w:name w:val="Párrafo de lista Car3"/>
    <w:uiPriority w:val="1"/>
    <w:rsid w:val="007D6664"/>
    <w:rPr>
      <w:rFonts w:ascii="Times New Roman" w:eastAsia="Times New Roman" w:hAnsi="Times New Roman" w:cs="Times New Roman"/>
      <w:sz w:val="20"/>
      <w:szCs w:val="20"/>
      <w:lang w:eastAsia="es-ES"/>
    </w:rPr>
  </w:style>
  <w:style w:type="paragraph" w:customStyle="1" w:styleId="T4INA1">
    <w:name w:val="T4 INA1"/>
    <w:basedOn w:val="Normal0"/>
    <w:autoRedefine/>
    <w:qFormat/>
    <w:rsid w:val="007D6664"/>
    <w:pPr>
      <w:keepNext/>
      <w:tabs>
        <w:tab w:val="num" w:pos="1191"/>
      </w:tabs>
      <w:autoSpaceDE/>
      <w:autoSpaceDN/>
      <w:adjustRightInd/>
      <w:spacing w:before="120" w:after="0" w:line="280" w:lineRule="exact"/>
      <w:ind w:left="2041" w:right="201" w:hanging="2041"/>
      <w:jc w:val="both"/>
      <w:outlineLvl w:val="3"/>
    </w:pPr>
    <w:rPr>
      <w:rFonts w:ascii="Arial" w:hAnsi="Arial" w:cs="Arial"/>
      <w:b/>
      <w:lang w:val="es-ES_tradnl" w:eastAsia="es-ES"/>
    </w:rPr>
  </w:style>
  <w:style w:type="paragraph" w:customStyle="1" w:styleId="TEXTO20">
    <w:name w:val="TEXTO2"/>
    <w:basedOn w:val="Normal0"/>
    <w:qFormat/>
    <w:rsid w:val="007D6664"/>
    <w:pPr>
      <w:autoSpaceDE/>
      <w:autoSpaceDN/>
      <w:adjustRightInd/>
      <w:spacing w:after="0" w:line="280" w:lineRule="exact"/>
      <w:ind w:right="2268"/>
      <w:jc w:val="both"/>
    </w:pPr>
    <w:rPr>
      <w:rFonts w:ascii="Times New Roman" w:hAnsi="Times New Roman" w:cs="Times New Roman"/>
      <w:sz w:val="20"/>
      <w:szCs w:val="20"/>
      <w:lang w:val="es-ES" w:eastAsia="es-ES"/>
    </w:rPr>
  </w:style>
  <w:style w:type="paragraph" w:customStyle="1" w:styleId="EstiloTtulo31">
    <w:name w:val="Estilo Título 31"/>
    <w:basedOn w:val="heading30"/>
    <w:qFormat/>
    <w:rsid w:val="007D6664"/>
    <w:pPr>
      <w:autoSpaceDE/>
      <w:autoSpaceDN/>
      <w:adjustRightInd/>
      <w:spacing w:before="0" w:after="0" w:line="260" w:lineRule="exact"/>
      <w:ind w:right="2268"/>
      <w:jc w:val="both"/>
    </w:pPr>
    <w:rPr>
      <w:rFonts w:ascii="Times New Roman" w:hAnsi="Times New Roman" w:cs="Times New Roman"/>
      <w:b/>
      <w:bCs/>
      <w:sz w:val="20"/>
      <w:szCs w:val="20"/>
      <w:lang w:val="es-ES" w:eastAsia="es-ES"/>
    </w:rPr>
  </w:style>
  <w:style w:type="paragraph" w:customStyle="1" w:styleId="TextoCapitulo1">
    <w:name w:val="Texto Capitulo1"/>
    <w:basedOn w:val="TEXTO0"/>
    <w:qFormat/>
    <w:rsid w:val="007D6664"/>
    <w:pPr>
      <w:overflowPunct w:val="0"/>
      <w:jc w:val="left"/>
      <w:textAlignment w:val="baseline"/>
    </w:pPr>
    <w:rPr>
      <w:rFonts w:ascii="Georgia" w:eastAsia="Times New Roman" w:hAnsi="Georgia"/>
      <w:sz w:val="22"/>
      <w:lang w:val="es-ES_tradnl" w:eastAsia="fr-FR"/>
    </w:rPr>
  </w:style>
  <w:style w:type="character" w:customStyle="1" w:styleId="TextoCapituloCar1">
    <w:name w:val="Texto Capitulo Car1"/>
    <w:rsid w:val="007D6664"/>
    <w:rPr>
      <w:rFonts w:ascii="Georgia" w:eastAsia="Times New Roman" w:hAnsi="Georgia"/>
      <w:sz w:val="22"/>
      <w:lang w:val="es-ES_tradnl" w:eastAsia="fr-FR"/>
    </w:rPr>
  </w:style>
  <w:style w:type="character" w:customStyle="1" w:styleId="TextonotapieCar3">
    <w:name w:val="Texto nota pie Car3"/>
    <w:semiHidden/>
    <w:rsid w:val="007D6664"/>
    <w:rPr>
      <w:rFonts w:ascii="Verdana" w:eastAsia="Times New Roman" w:hAnsi="Verdana"/>
      <w:lang w:val="fr-FR" w:eastAsia="fr-FR"/>
    </w:rPr>
  </w:style>
  <w:style w:type="paragraph" w:customStyle="1" w:styleId="TextoCapitulo2">
    <w:name w:val="Texto Capitulo2"/>
    <w:basedOn w:val="TEXTO0"/>
    <w:qFormat/>
    <w:rsid w:val="007D6664"/>
    <w:pPr>
      <w:overflowPunct w:val="0"/>
      <w:spacing w:before="120"/>
      <w:ind w:left="646" w:hanging="646"/>
      <w:jc w:val="left"/>
      <w:textAlignment w:val="baseline"/>
    </w:pPr>
    <w:rPr>
      <w:rFonts w:ascii="Georgia" w:eastAsia="Times New Roman" w:hAnsi="Georgia"/>
      <w:sz w:val="22"/>
      <w:lang w:val="x-none" w:eastAsia="fr-FR"/>
    </w:rPr>
  </w:style>
  <w:style w:type="character" w:customStyle="1" w:styleId="TextoCapituloCar2">
    <w:name w:val="Texto Capitulo Car2"/>
    <w:rsid w:val="007D6664"/>
    <w:rPr>
      <w:rFonts w:ascii="Georgia" w:eastAsia="Times New Roman" w:hAnsi="Georgia"/>
      <w:sz w:val="22"/>
      <w:lang w:eastAsia="fr-FR"/>
    </w:rPr>
  </w:style>
  <w:style w:type="character" w:customStyle="1" w:styleId="TextonotapieCar4">
    <w:name w:val="Texto nota pie Car4"/>
    <w:semiHidden/>
    <w:rsid w:val="007D6664"/>
    <w:rPr>
      <w:rFonts w:ascii="Verdana" w:eastAsia="Times New Roman" w:hAnsi="Verdana"/>
      <w:lang w:val="fr-FR" w:eastAsia="fr-FR"/>
    </w:rPr>
  </w:style>
  <w:style w:type="paragraph" w:customStyle="1" w:styleId="xl631">
    <w:name w:val="xl631"/>
    <w:basedOn w:val="Normal0"/>
    <w:rsid w:val="007D6664"/>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paragraph" w:customStyle="1" w:styleId="xl641">
    <w:name w:val="xl641"/>
    <w:basedOn w:val="Normal0"/>
    <w:rsid w:val="007D6664"/>
    <w:pPr>
      <w:autoSpaceDE/>
      <w:autoSpaceDN/>
      <w:adjustRightInd/>
      <w:spacing w:before="100" w:beforeAutospacing="1" w:after="100" w:afterAutospacing="1" w:line="240" w:lineRule="auto"/>
      <w:textAlignment w:val="center"/>
    </w:pPr>
    <w:rPr>
      <w:rFonts w:ascii="Arial" w:hAnsi="Arial" w:cs="Arial"/>
      <w:lang w:val="es-ES_tradnl" w:eastAsia="es-ES_tradnl"/>
    </w:rPr>
  </w:style>
  <w:style w:type="paragraph" w:customStyle="1" w:styleId="xl651">
    <w:name w:val="xl651"/>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textAlignment w:val="center"/>
    </w:pPr>
    <w:rPr>
      <w:rFonts w:ascii="Arial" w:hAnsi="Arial" w:cs="Arial"/>
      <w:b/>
      <w:bCs/>
      <w:lang w:val="es-ES_tradnl" w:eastAsia="es-ES_tradnl"/>
    </w:rPr>
  </w:style>
  <w:style w:type="paragraph" w:customStyle="1" w:styleId="xl661">
    <w:name w:val="xl661"/>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b/>
      <w:bCs/>
      <w:lang w:val="es-ES_tradnl" w:eastAsia="es-ES_tradnl"/>
    </w:rPr>
  </w:style>
  <w:style w:type="paragraph" w:customStyle="1" w:styleId="xl671">
    <w:name w:val="xl671"/>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paragraph" w:customStyle="1" w:styleId="xl681">
    <w:name w:val="xl681"/>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b/>
      <w:bCs/>
      <w:lang w:val="es-ES_tradnl" w:eastAsia="es-ES_tradnl"/>
    </w:rPr>
  </w:style>
  <w:style w:type="paragraph" w:customStyle="1" w:styleId="xl691">
    <w:name w:val="xl691"/>
    <w:basedOn w:val="Normal0"/>
    <w:rsid w:val="007D6664"/>
    <w:pPr>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line="240" w:lineRule="auto"/>
      <w:ind w:firstLineChars="100" w:firstLine="100"/>
      <w:textAlignment w:val="center"/>
    </w:pPr>
    <w:rPr>
      <w:rFonts w:ascii="Arial" w:hAnsi="Arial" w:cs="Arial"/>
      <w:lang w:val="es-ES_tradnl" w:eastAsia="es-ES_tradnl"/>
    </w:rPr>
  </w:style>
  <w:style w:type="paragraph" w:customStyle="1" w:styleId="xl701">
    <w:name w:val="xl701"/>
    <w:basedOn w:val="Normal0"/>
    <w:rsid w:val="007D6664"/>
    <w:pPr>
      <w:pBdr>
        <w:top w:val="single" w:sz="4" w:space="0" w:color="auto"/>
        <w:left w:val="single" w:sz="4" w:space="18" w:color="auto"/>
        <w:bottom w:val="single" w:sz="4" w:space="0" w:color="auto"/>
        <w:right w:val="single" w:sz="4" w:space="0" w:color="auto"/>
      </w:pBdr>
      <w:autoSpaceDE/>
      <w:autoSpaceDN/>
      <w:adjustRightInd/>
      <w:spacing w:before="100" w:beforeAutospacing="1" w:after="100" w:afterAutospacing="1" w:line="240" w:lineRule="auto"/>
      <w:ind w:firstLineChars="200" w:firstLine="200"/>
      <w:textAlignment w:val="center"/>
    </w:pPr>
    <w:rPr>
      <w:rFonts w:ascii="Arial" w:hAnsi="Arial" w:cs="Arial"/>
      <w:lang w:val="es-ES_tradnl" w:eastAsia="es-ES_tradnl"/>
    </w:rPr>
  </w:style>
  <w:style w:type="paragraph" w:customStyle="1" w:styleId="xl711">
    <w:name w:val="xl711"/>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textAlignment w:val="center"/>
    </w:pPr>
    <w:rPr>
      <w:rFonts w:ascii="Arial" w:hAnsi="Arial" w:cs="Arial"/>
      <w:b/>
      <w:bCs/>
      <w:lang w:val="es-ES_tradnl" w:eastAsia="es-ES_tradnl"/>
    </w:rPr>
  </w:style>
  <w:style w:type="paragraph" w:customStyle="1" w:styleId="xl721">
    <w:name w:val="xl721"/>
    <w:basedOn w:val="Normal0"/>
    <w:rsid w:val="007D6664"/>
    <w:pPr>
      <w:pBdr>
        <w:top w:val="single" w:sz="4" w:space="0" w:color="auto"/>
        <w:left w:val="single" w:sz="4" w:space="27" w:color="auto"/>
        <w:bottom w:val="single" w:sz="4" w:space="0" w:color="auto"/>
        <w:right w:val="single" w:sz="4" w:space="0" w:color="auto"/>
      </w:pBdr>
      <w:autoSpaceDE/>
      <w:autoSpaceDN/>
      <w:adjustRightInd/>
      <w:spacing w:before="100" w:beforeAutospacing="1" w:after="100" w:afterAutospacing="1" w:line="240" w:lineRule="auto"/>
      <w:ind w:firstLineChars="300" w:firstLine="300"/>
      <w:textAlignment w:val="center"/>
    </w:pPr>
    <w:rPr>
      <w:rFonts w:ascii="Arial" w:hAnsi="Arial" w:cs="Arial"/>
      <w:lang w:val="es-ES_tradnl" w:eastAsia="es-ES_tradnl"/>
    </w:rPr>
  </w:style>
  <w:style w:type="paragraph" w:customStyle="1" w:styleId="xl731">
    <w:name w:val="xl731"/>
    <w:basedOn w:val="Normal0"/>
    <w:rsid w:val="007D6664"/>
    <w:pPr>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paragraph" w:customStyle="1" w:styleId="xl741">
    <w:name w:val="xl741"/>
    <w:basedOn w:val="Normal0"/>
    <w:rsid w:val="007D6664"/>
    <w:pPr>
      <w:autoSpaceDE/>
      <w:autoSpaceDN/>
      <w:adjustRightInd/>
      <w:spacing w:before="100" w:beforeAutospacing="1" w:after="100" w:afterAutospacing="1" w:line="240" w:lineRule="auto"/>
      <w:jc w:val="center"/>
      <w:textAlignment w:val="center"/>
    </w:pPr>
    <w:rPr>
      <w:rFonts w:ascii="Arial" w:hAnsi="Arial" w:cs="Arial"/>
      <w:b/>
      <w:bCs/>
      <w:lang w:val="es-ES_tradnl" w:eastAsia="es-ES_tradnl"/>
    </w:rPr>
  </w:style>
  <w:style w:type="paragraph" w:customStyle="1" w:styleId="xl751">
    <w:name w:val="xl751"/>
    <w:basedOn w:val="Normal0"/>
    <w:rsid w:val="007D6664"/>
    <w:pPr>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line="240" w:lineRule="auto"/>
      <w:ind w:firstLineChars="100" w:firstLine="100"/>
      <w:textAlignment w:val="center"/>
    </w:pPr>
    <w:rPr>
      <w:rFonts w:ascii="Arial" w:hAnsi="Arial" w:cs="Arial"/>
      <w:b/>
      <w:bCs/>
      <w:lang w:val="es-ES_tradnl" w:eastAsia="es-ES_tradnl"/>
    </w:rPr>
  </w:style>
  <w:style w:type="paragraph" w:customStyle="1" w:styleId="xl761">
    <w:name w:val="xl761"/>
    <w:basedOn w:val="Normal0"/>
    <w:rsid w:val="007D6664"/>
    <w:pPr>
      <w:pBdr>
        <w:top w:val="single" w:sz="4" w:space="0" w:color="auto"/>
        <w:left w:val="single" w:sz="4" w:space="31" w:color="auto"/>
        <w:bottom w:val="single" w:sz="4" w:space="0" w:color="auto"/>
        <w:right w:val="single" w:sz="4" w:space="0" w:color="auto"/>
      </w:pBdr>
      <w:autoSpaceDE/>
      <w:autoSpaceDN/>
      <w:adjustRightInd/>
      <w:spacing w:before="100" w:beforeAutospacing="1" w:after="100" w:afterAutospacing="1" w:line="240" w:lineRule="auto"/>
      <w:ind w:firstLineChars="400" w:firstLine="400"/>
      <w:textAlignment w:val="center"/>
    </w:pPr>
    <w:rPr>
      <w:rFonts w:ascii="Arial" w:hAnsi="Arial" w:cs="Arial"/>
      <w:lang w:val="es-ES_tradnl" w:eastAsia="es-ES_tradnl"/>
    </w:rPr>
  </w:style>
  <w:style w:type="paragraph" w:customStyle="1" w:styleId="xl771">
    <w:name w:val="xl771"/>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paragraph" w:customStyle="1" w:styleId="xl781">
    <w:name w:val="xl781"/>
    <w:basedOn w:val="Normal0"/>
    <w:rsid w:val="007D6664"/>
    <w:pPr>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paragraph" w:customStyle="1" w:styleId="xl791">
    <w:name w:val="xl791"/>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b/>
      <w:bCs/>
      <w:lang w:val="es-ES_tradnl" w:eastAsia="es-ES_tradnl"/>
    </w:rPr>
  </w:style>
  <w:style w:type="paragraph" w:customStyle="1" w:styleId="xl801">
    <w:name w:val="xl801"/>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paragraph" w:customStyle="1" w:styleId="xl811">
    <w:name w:val="xl811"/>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paragraph" w:customStyle="1" w:styleId="xl821">
    <w:name w:val="xl821"/>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paragraph" w:customStyle="1" w:styleId="xl831">
    <w:name w:val="xl831"/>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paragraph" w:customStyle="1" w:styleId="EstiloTtulo32">
    <w:name w:val="Estilo Título 32"/>
    <w:basedOn w:val="heading30"/>
    <w:qFormat/>
    <w:rsid w:val="007D6664"/>
    <w:pPr>
      <w:autoSpaceDE/>
      <w:autoSpaceDN/>
      <w:adjustRightInd/>
      <w:spacing w:before="0" w:after="0" w:line="260" w:lineRule="exact"/>
      <w:ind w:right="2268"/>
      <w:jc w:val="both"/>
    </w:pPr>
    <w:rPr>
      <w:rFonts w:cs="Times New Roman"/>
      <w:b/>
      <w:bCs/>
      <w:color w:val="008FCB"/>
      <w:szCs w:val="20"/>
      <w:lang w:val="x-none" w:eastAsia="es-ES"/>
    </w:rPr>
  </w:style>
  <w:style w:type="character" w:customStyle="1" w:styleId="Ttulo2Car2">
    <w:name w:val="Título 2 Car2"/>
    <w:uiPriority w:val="9"/>
    <w:rsid w:val="007D6664"/>
    <w:rPr>
      <w:rFonts w:ascii="Calibri Light" w:eastAsia="Times New Roman" w:hAnsi="Calibri Light" w:cs="Times New Roman"/>
      <w:color w:val="2E74B5"/>
      <w:sz w:val="26"/>
      <w:szCs w:val="26"/>
    </w:rPr>
  </w:style>
  <w:style w:type="paragraph" w:customStyle="1" w:styleId="TextoCapitulo3">
    <w:name w:val="Texto Capitulo3"/>
    <w:basedOn w:val="TEXTO0"/>
    <w:qFormat/>
    <w:rsid w:val="007D6664"/>
    <w:pPr>
      <w:overflowPunct w:val="0"/>
      <w:spacing w:before="120"/>
      <w:ind w:left="646" w:hanging="646"/>
      <w:jc w:val="left"/>
      <w:textAlignment w:val="baseline"/>
    </w:pPr>
    <w:rPr>
      <w:rFonts w:ascii="Georgia" w:eastAsia="Times New Roman" w:hAnsi="Georgia"/>
      <w:sz w:val="22"/>
      <w:lang w:val="x-none" w:eastAsia="fr-FR"/>
    </w:rPr>
  </w:style>
  <w:style w:type="character" w:customStyle="1" w:styleId="TextoCapituloCar3">
    <w:name w:val="Texto Capitulo Car3"/>
    <w:rsid w:val="007D6664"/>
    <w:rPr>
      <w:rFonts w:ascii="Georgia" w:eastAsia="Times New Roman" w:hAnsi="Georgia"/>
      <w:sz w:val="22"/>
      <w:lang w:eastAsia="fr-FR"/>
    </w:rPr>
  </w:style>
  <w:style w:type="character" w:customStyle="1" w:styleId="TextonotapieCar5">
    <w:name w:val="Texto nota pie Car5"/>
    <w:semiHidden/>
    <w:rsid w:val="007D6664"/>
    <w:rPr>
      <w:rFonts w:ascii="Verdana" w:eastAsia="Times New Roman" w:hAnsi="Verdana"/>
      <w:lang w:val="fr-FR" w:eastAsia="fr-FR"/>
    </w:rPr>
  </w:style>
  <w:style w:type="paragraph" w:customStyle="1" w:styleId="xl632">
    <w:name w:val="xl632"/>
    <w:basedOn w:val="Normal0"/>
    <w:rsid w:val="007D6664"/>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paragraph" w:customStyle="1" w:styleId="xl642">
    <w:name w:val="xl642"/>
    <w:basedOn w:val="Normal0"/>
    <w:rsid w:val="007D6664"/>
    <w:pPr>
      <w:autoSpaceDE/>
      <w:autoSpaceDN/>
      <w:adjustRightInd/>
      <w:spacing w:before="100" w:beforeAutospacing="1" w:after="100" w:afterAutospacing="1" w:line="240" w:lineRule="auto"/>
      <w:textAlignment w:val="center"/>
    </w:pPr>
    <w:rPr>
      <w:rFonts w:ascii="Arial" w:hAnsi="Arial" w:cs="Arial"/>
      <w:lang w:val="es-ES_tradnl" w:eastAsia="es-ES_tradnl"/>
    </w:rPr>
  </w:style>
  <w:style w:type="paragraph" w:customStyle="1" w:styleId="xl652">
    <w:name w:val="xl652"/>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textAlignment w:val="center"/>
    </w:pPr>
    <w:rPr>
      <w:rFonts w:ascii="Arial" w:hAnsi="Arial" w:cs="Arial"/>
      <w:b/>
      <w:bCs/>
      <w:lang w:val="es-ES_tradnl" w:eastAsia="es-ES_tradnl"/>
    </w:rPr>
  </w:style>
  <w:style w:type="paragraph" w:customStyle="1" w:styleId="xl662">
    <w:name w:val="xl662"/>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b/>
      <w:bCs/>
      <w:lang w:val="es-ES_tradnl" w:eastAsia="es-ES_tradnl"/>
    </w:rPr>
  </w:style>
  <w:style w:type="paragraph" w:customStyle="1" w:styleId="xl672">
    <w:name w:val="xl672"/>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paragraph" w:customStyle="1" w:styleId="xl682">
    <w:name w:val="xl682"/>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b/>
      <w:bCs/>
      <w:lang w:val="es-ES_tradnl" w:eastAsia="es-ES_tradnl"/>
    </w:rPr>
  </w:style>
  <w:style w:type="paragraph" w:customStyle="1" w:styleId="xl692">
    <w:name w:val="xl692"/>
    <w:basedOn w:val="Normal0"/>
    <w:rsid w:val="007D6664"/>
    <w:pPr>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line="240" w:lineRule="auto"/>
      <w:ind w:firstLineChars="100" w:firstLine="100"/>
      <w:textAlignment w:val="center"/>
    </w:pPr>
    <w:rPr>
      <w:rFonts w:ascii="Arial" w:hAnsi="Arial" w:cs="Arial"/>
      <w:lang w:val="es-ES_tradnl" w:eastAsia="es-ES_tradnl"/>
    </w:rPr>
  </w:style>
  <w:style w:type="paragraph" w:customStyle="1" w:styleId="xl702">
    <w:name w:val="xl702"/>
    <w:basedOn w:val="Normal0"/>
    <w:rsid w:val="007D6664"/>
    <w:pPr>
      <w:pBdr>
        <w:top w:val="single" w:sz="4" w:space="0" w:color="auto"/>
        <w:left w:val="single" w:sz="4" w:space="18" w:color="auto"/>
        <w:bottom w:val="single" w:sz="4" w:space="0" w:color="auto"/>
        <w:right w:val="single" w:sz="4" w:space="0" w:color="auto"/>
      </w:pBdr>
      <w:autoSpaceDE/>
      <w:autoSpaceDN/>
      <w:adjustRightInd/>
      <w:spacing w:before="100" w:beforeAutospacing="1" w:after="100" w:afterAutospacing="1" w:line="240" w:lineRule="auto"/>
      <w:ind w:firstLineChars="200" w:firstLine="200"/>
      <w:textAlignment w:val="center"/>
    </w:pPr>
    <w:rPr>
      <w:rFonts w:ascii="Arial" w:hAnsi="Arial" w:cs="Arial"/>
      <w:lang w:val="es-ES_tradnl" w:eastAsia="es-ES_tradnl"/>
    </w:rPr>
  </w:style>
  <w:style w:type="paragraph" w:customStyle="1" w:styleId="xl712">
    <w:name w:val="xl712"/>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textAlignment w:val="center"/>
    </w:pPr>
    <w:rPr>
      <w:rFonts w:ascii="Arial" w:hAnsi="Arial" w:cs="Arial"/>
      <w:b/>
      <w:bCs/>
      <w:lang w:val="es-ES_tradnl" w:eastAsia="es-ES_tradnl"/>
    </w:rPr>
  </w:style>
  <w:style w:type="paragraph" w:customStyle="1" w:styleId="xl722">
    <w:name w:val="xl722"/>
    <w:basedOn w:val="Normal0"/>
    <w:rsid w:val="007D6664"/>
    <w:pPr>
      <w:pBdr>
        <w:top w:val="single" w:sz="4" w:space="0" w:color="auto"/>
        <w:left w:val="single" w:sz="4" w:space="27" w:color="auto"/>
        <w:bottom w:val="single" w:sz="4" w:space="0" w:color="auto"/>
        <w:right w:val="single" w:sz="4" w:space="0" w:color="auto"/>
      </w:pBdr>
      <w:autoSpaceDE/>
      <w:autoSpaceDN/>
      <w:adjustRightInd/>
      <w:spacing w:before="100" w:beforeAutospacing="1" w:after="100" w:afterAutospacing="1" w:line="240" w:lineRule="auto"/>
      <w:ind w:firstLineChars="300" w:firstLine="300"/>
      <w:textAlignment w:val="center"/>
    </w:pPr>
    <w:rPr>
      <w:rFonts w:ascii="Arial" w:hAnsi="Arial" w:cs="Arial"/>
      <w:lang w:val="es-ES_tradnl" w:eastAsia="es-ES_tradnl"/>
    </w:rPr>
  </w:style>
  <w:style w:type="paragraph" w:customStyle="1" w:styleId="xl732">
    <w:name w:val="xl732"/>
    <w:basedOn w:val="Normal0"/>
    <w:rsid w:val="007D6664"/>
    <w:pPr>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paragraph" w:customStyle="1" w:styleId="xl742">
    <w:name w:val="xl742"/>
    <w:basedOn w:val="Normal0"/>
    <w:rsid w:val="007D6664"/>
    <w:pPr>
      <w:autoSpaceDE/>
      <w:autoSpaceDN/>
      <w:adjustRightInd/>
      <w:spacing w:before="100" w:beforeAutospacing="1" w:after="100" w:afterAutospacing="1" w:line="240" w:lineRule="auto"/>
      <w:jc w:val="center"/>
      <w:textAlignment w:val="center"/>
    </w:pPr>
    <w:rPr>
      <w:rFonts w:ascii="Arial" w:hAnsi="Arial" w:cs="Arial"/>
      <w:b/>
      <w:bCs/>
      <w:lang w:val="es-ES_tradnl" w:eastAsia="es-ES_tradnl"/>
    </w:rPr>
  </w:style>
  <w:style w:type="paragraph" w:customStyle="1" w:styleId="xl752">
    <w:name w:val="xl752"/>
    <w:basedOn w:val="Normal0"/>
    <w:rsid w:val="007D6664"/>
    <w:pPr>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line="240" w:lineRule="auto"/>
      <w:ind w:firstLineChars="100" w:firstLine="100"/>
      <w:textAlignment w:val="center"/>
    </w:pPr>
    <w:rPr>
      <w:rFonts w:ascii="Arial" w:hAnsi="Arial" w:cs="Arial"/>
      <w:b/>
      <w:bCs/>
      <w:lang w:val="es-ES_tradnl" w:eastAsia="es-ES_tradnl"/>
    </w:rPr>
  </w:style>
  <w:style w:type="paragraph" w:customStyle="1" w:styleId="xl762">
    <w:name w:val="xl762"/>
    <w:basedOn w:val="Normal0"/>
    <w:rsid w:val="007D6664"/>
    <w:pPr>
      <w:pBdr>
        <w:top w:val="single" w:sz="4" w:space="0" w:color="auto"/>
        <w:left w:val="single" w:sz="4" w:space="31" w:color="auto"/>
        <w:bottom w:val="single" w:sz="4" w:space="0" w:color="auto"/>
        <w:right w:val="single" w:sz="4" w:space="0" w:color="auto"/>
      </w:pBdr>
      <w:autoSpaceDE/>
      <w:autoSpaceDN/>
      <w:adjustRightInd/>
      <w:spacing w:before="100" w:beforeAutospacing="1" w:after="100" w:afterAutospacing="1" w:line="240" w:lineRule="auto"/>
      <w:ind w:firstLineChars="400" w:firstLine="400"/>
      <w:textAlignment w:val="center"/>
    </w:pPr>
    <w:rPr>
      <w:rFonts w:ascii="Arial" w:hAnsi="Arial" w:cs="Arial"/>
      <w:lang w:val="es-ES_tradnl" w:eastAsia="es-ES_tradnl"/>
    </w:rPr>
  </w:style>
  <w:style w:type="paragraph" w:customStyle="1" w:styleId="xl772">
    <w:name w:val="xl772"/>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paragraph" w:customStyle="1" w:styleId="xl782">
    <w:name w:val="xl782"/>
    <w:basedOn w:val="Normal0"/>
    <w:rsid w:val="007D6664"/>
    <w:pPr>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paragraph" w:customStyle="1" w:styleId="xl792">
    <w:name w:val="xl792"/>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b/>
      <w:bCs/>
      <w:lang w:val="es-ES_tradnl" w:eastAsia="es-ES_tradnl"/>
    </w:rPr>
  </w:style>
  <w:style w:type="paragraph" w:customStyle="1" w:styleId="xl802">
    <w:name w:val="xl802"/>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paragraph" w:customStyle="1" w:styleId="xl812">
    <w:name w:val="xl812"/>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paragraph" w:customStyle="1" w:styleId="xl822">
    <w:name w:val="xl822"/>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paragraph" w:customStyle="1" w:styleId="xl832">
    <w:name w:val="xl832"/>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character" w:customStyle="1" w:styleId="Listavistosa-nfasis1Car2">
    <w:name w:val="Lista vistosa - Énfasis 1 Car2"/>
    <w:uiPriority w:val="34"/>
    <w:rsid w:val="007D6664"/>
    <w:rPr>
      <w:rFonts w:ascii="Times New Roman" w:eastAsia="Times New Roman" w:hAnsi="Times New Roman" w:cs="Times New Roman"/>
      <w:sz w:val="20"/>
      <w:szCs w:val="20"/>
      <w:lang w:eastAsia="es-ES"/>
    </w:rPr>
  </w:style>
  <w:style w:type="paragraph" w:customStyle="1" w:styleId="EpgrafeCarCarCarCarCar2">
    <w:name w:val="Epígrafe Car Car Car Car Car2"/>
    <w:aliases w:val="Epígrafe Car Car Car Car Car Car Car Car2,Epígrafe Car Car Car Car Car Car Car Car Car Car Car2,Epígrafe Car Car Car Car Car Car Car Car Car Car Car Car Car Car Car C2,Epigrafe2,Epígrafe 12,Epígrafe 1 Car Car2,Descripción2"/>
    <w:basedOn w:val="Normal0"/>
    <w:next w:val="Normal0"/>
    <w:qFormat/>
    <w:rsid w:val="007D6664"/>
    <w:pPr>
      <w:autoSpaceDE/>
      <w:autoSpaceDN/>
      <w:adjustRightInd/>
      <w:spacing w:after="0" w:line="240" w:lineRule="auto"/>
    </w:pPr>
    <w:rPr>
      <w:rFonts w:ascii="Times New Roman" w:hAnsi="Times New Roman" w:cs="Times New Roman"/>
      <w:b/>
      <w:bCs/>
      <w:sz w:val="20"/>
      <w:szCs w:val="20"/>
      <w:lang w:val="es-ES"/>
    </w:rPr>
  </w:style>
  <w:style w:type="character" w:customStyle="1" w:styleId="Sangra3detindependienteCar2">
    <w:name w:val="Sangría 3 de t. independiente Car2"/>
    <w:rsid w:val="007D6664"/>
    <w:rPr>
      <w:rFonts w:ascii="Times New Roman" w:eastAsia="Times New Roman" w:hAnsi="Times New Roman"/>
      <w:sz w:val="16"/>
      <w:szCs w:val="16"/>
      <w:lang w:val="es-PE" w:eastAsia="es-PE"/>
    </w:rPr>
  </w:style>
  <w:style w:type="table" w:customStyle="1" w:styleId="Tabladelista3-nfasis512">
    <w:name w:val="Tabla de lista 3 - Énfasis 512"/>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61">
    <w:name w:val="Tabla con cuadrícula61"/>
    <w:basedOn w:val="NormalTable0"/>
    <w:next w:val="Tablaconcuadrcula"/>
    <w:uiPriority w:val="39"/>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qFormat/>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decuadrcula4-nfasis512">
    <w:name w:val="Tabla de cuadrícula 4 - Énfasis 512"/>
    <w:basedOn w:val="NormalTable0"/>
    <w:uiPriority w:val="49"/>
    <w:rsid w:val="007D6664"/>
    <w:pPr>
      <w:spacing w:after="0" w:line="240" w:lineRule="auto"/>
    </w:pPr>
    <w:rPr>
      <w:rFonts w:cs="Times New Roman"/>
      <w:sz w:val="20"/>
      <w:szCs w:val="20"/>
      <w:lang w:val="es-ES_tradnl" w:eastAsia="es-ES_tradn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2">
    <w:name w:val="Tabla de lista 3 - Énfasis 522"/>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2">
    <w:name w:val="Tabla con cuadrícula52"/>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NormalTable0"/>
    <w:next w:val="Tablaconcuadrcula"/>
    <w:uiPriority w:val="39"/>
    <w:rsid w:val="007D6664"/>
    <w:pPr>
      <w:spacing w:after="0" w:line="240" w:lineRule="auto"/>
    </w:pPr>
    <w:rPr>
      <w:rFonts w:ascii="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31">
    <w:name w:val="Tabla de lista 3 - Énfasis 53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21">
    <w:name w:val="Tabla con cuadrícula21"/>
    <w:basedOn w:val="NormalTable0"/>
    <w:next w:val="Tablaconcuadrcula"/>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11">
    <w:name w:val="Tabla de lista 3 - Énfasis 511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31">
    <w:name w:val="Tabla con cuadrícula31"/>
    <w:basedOn w:val="NormalTable0"/>
    <w:next w:val="Tablaconcuadrcula"/>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decuadrcula4-nfasis5111">
    <w:name w:val="Tabla de cuadrícula 4 - Énfasis 5111"/>
    <w:basedOn w:val="NormalTable0"/>
    <w:uiPriority w:val="49"/>
    <w:rsid w:val="007D6664"/>
    <w:pPr>
      <w:spacing w:after="0" w:line="240" w:lineRule="auto"/>
    </w:pPr>
    <w:rPr>
      <w:rFonts w:cs="Times New Roman"/>
      <w:sz w:val="20"/>
      <w:szCs w:val="20"/>
      <w:lang w:val="es-ES_tradnl" w:eastAsia="es-ES_tradn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11">
    <w:name w:val="Tabla de lista 3 - Énfasis 521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11">
    <w:name w:val="Tabla con cuadrícula511"/>
    <w:basedOn w:val="NormalTable0"/>
    <w:rsid w:val="007D6664"/>
    <w:pPr>
      <w:overflowPunct w:val="0"/>
      <w:autoSpaceDE w:val="0"/>
      <w:autoSpaceDN w:val="0"/>
      <w:adjustRightInd w:val="0"/>
      <w:spacing w:after="0" w:line="240" w:lineRule="auto"/>
      <w:ind w:left="2268"/>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3">
    <w:name w:val="Tabla de lista 3 - Énfasis 513"/>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8">
    <w:name w:val="Tabla con cuadrícula8"/>
    <w:basedOn w:val="NormalTable0"/>
    <w:next w:val="Tablaconcuadrcula"/>
    <w:uiPriority w:val="59"/>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513">
    <w:name w:val="Tabla de cuadrícula 4 - Énfasis 513"/>
    <w:basedOn w:val="NormalTable0"/>
    <w:uiPriority w:val="49"/>
    <w:rsid w:val="007D6664"/>
    <w:pPr>
      <w:spacing w:after="0" w:line="240" w:lineRule="auto"/>
    </w:pPr>
    <w:rPr>
      <w:rFonts w:cs="Times New Roman"/>
      <w:sz w:val="20"/>
      <w:szCs w:val="20"/>
      <w:lang w:val="es-ES_tradnl" w:eastAsia="es-ES_tradn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3">
    <w:name w:val="Tabla de lista 3 - Énfasis 523"/>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3">
    <w:name w:val="Tabla con cuadrícula53"/>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NormalTable0"/>
    <w:next w:val="Tablaconcuadrcula"/>
    <w:uiPriority w:val="39"/>
    <w:rsid w:val="007D6664"/>
    <w:pPr>
      <w:spacing w:after="0" w:line="240" w:lineRule="auto"/>
    </w:pPr>
    <w:rPr>
      <w:rFonts w:ascii="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32">
    <w:name w:val="Tabla de lista 3 - Énfasis 532"/>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22">
    <w:name w:val="Tabla con cuadrícula22"/>
    <w:basedOn w:val="NormalTable0"/>
    <w:next w:val="Tablaconcuadrcula"/>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12">
    <w:name w:val="Tabla de lista 3 - Énfasis 5112"/>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32">
    <w:name w:val="Tabla con cuadrícula32"/>
    <w:basedOn w:val="NormalTable0"/>
    <w:next w:val="Tablaconcuadrcula"/>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decuadrcula4-nfasis5112">
    <w:name w:val="Tabla de cuadrícula 4 - Énfasis 5112"/>
    <w:basedOn w:val="NormalTable0"/>
    <w:uiPriority w:val="49"/>
    <w:rsid w:val="007D6664"/>
    <w:pPr>
      <w:spacing w:after="0" w:line="240" w:lineRule="auto"/>
    </w:pPr>
    <w:rPr>
      <w:rFonts w:cs="Times New Roman"/>
      <w:sz w:val="20"/>
      <w:szCs w:val="20"/>
      <w:lang w:val="es-ES_tradnl" w:eastAsia="es-ES_tradn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12">
    <w:name w:val="Tabla de lista 3 - Énfasis 5212"/>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12">
    <w:name w:val="Tabla con cuadrícula512"/>
    <w:basedOn w:val="NormalTable0"/>
    <w:rsid w:val="007D6664"/>
    <w:pPr>
      <w:overflowPunct w:val="0"/>
      <w:autoSpaceDE w:val="0"/>
      <w:autoSpaceDN w:val="0"/>
      <w:adjustRightInd w:val="0"/>
      <w:spacing w:after="0" w:line="240" w:lineRule="auto"/>
      <w:ind w:left="2268"/>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vistosa-nfasis12">
    <w:name w:val="Lista vistosa - Énfasis 12"/>
    <w:basedOn w:val="NormalTable0"/>
    <w:next w:val="Listavistosa-nfasis1"/>
    <w:uiPriority w:val="34"/>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adelista3-nfasis5121">
    <w:name w:val="Tabla de lista 3 - Énfasis 512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62">
    <w:name w:val="Tabla con cuadrícula62"/>
    <w:basedOn w:val="NormalTable0"/>
    <w:next w:val="Tablaconcuadrcula"/>
    <w:uiPriority w:val="59"/>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qFormat/>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decuadrcula4-nfasis5121">
    <w:name w:val="Tabla de cuadrícula 4 - Énfasis 5121"/>
    <w:basedOn w:val="NormalTable0"/>
    <w:uiPriority w:val="49"/>
    <w:rsid w:val="007D6664"/>
    <w:pPr>
      <w:spacing w:after="0" w:line="240" w:lineRule="auto"/>
    </w:pPr>
    <w:rPr>
      <w:rFonts w:cs="Times New Roman"/>
      <w:sz w:val="20"/>
      <w:szCs w:val="20"/>
      <w:lang w:val="es-ES_tradnl" w:eastAsia="es-ES_tradn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21">
    <w:name w:val="Tabla de lista 3 - Énfasis 522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21">
    <w:name w:val="Tabla con cuadrícula521"/>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NormalTable0"/>
    <w:next w:val="Tablaconcuadrcula"/>
    <w:uiPriority w:val="39"/>
    <w:rsid w:val="007D6664"/>
    <w:pPr>
      <w:spacing w:after="0" w:line="240" w:lineRule="auto"/>
    </w:pPr>
    <w:rPr>
      <w:rFonts w:ascii="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311">
    <w:name w:val="Tabla de lista 3 - Énfasis 531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211">
    <w:name w:val="Tabla con cuadrícula211"/>
    <w:basedOn w:val="NormalTable0"/>
    <w:next w:val="Tablaconcuadrcula"/>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111">
    <w:name w:val="Tabla de lista 3 - Énfasis 5111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311">
    <w:name w:val="Tabla con cuadrícula311"/>
    <w:basedOn w:val="NormalTable0"/>
    <w:next w:val="Tablaconcuadrcula"/>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decuadrcula4-nfasis51111">
    <w:name w:val="Tabla de cuadrícula 4 - Énfasis 51111"/>
    <w:basedOn w:val="NormalTable0"/>
    <w:uiPriority w:val="49"/>
    <w:rsid w:val="007D6664"/>
    <w:pPr>
      <w:spacing w:after="0" w:line="240" w:lineRule="auto"/>
    </w:pPr>
    <w:rPr>
      <w:rFonts w:cs="Times New Roman"/>
      <w:sz w:val="20"/>
      <w:szCs w:val="20"/>
      <w:lang w:val="es-ES_tradnl" w:eastAsia="es-ES_tradn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111">
    <w:name w:val="Tabla de lista 3 - Énfasis 5211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111">
    <w:name w:val="Tabla con cuadrícula5111"/>
    <w:basedOn w:val="NormalTable0"/>
    <w:rsid w:val="007D6664"/>
    <w:pPr>
      <w:overflowPunct w:val="0"/>
      <w:autoSpaceDE w:val="0"/>
      <w:autoSpaceDN w:val="0"/>
      <w:adjustRightInd w:val="0"/>
      <w:spacing w:after="0" w:line="240" w:lineRule="auto"/>
      <w:ind w:left="2268"/>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
    <w:name w:val="Estilo21"/>
    <w:uiPriority w:val="99"/>
    <w:rsid w:val="007D6664"/>
  </w:style>
  <w:style w:type="table" w:customStyle="1" w:styleId="Cuadrculaclara-nfasis31">
    <w:name w:val="Cuadrícula clara - Énfasis 31"/>
    <w:basedOn w:val="NormalTable0"/>
    <w:next w:val="Cuadrculaclara-nfasis3"/>
    <w:uiPriority w:val="34"/>
    <w:unhideWhenUsed/>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decuadrcula6concolores11">
    <w:name w:val="Tabla de cuadrícula 6 con colores11"/>
    <w:basedOn w:val="NormalTable0"/>
    <w:uiPriority w:val="51"/>
    <w:rsid w:val="007D6664"/>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ombreadovistoso-nfasis31">
    <w:name w:val="Sombreado vistoso - Énfasis 31"/>
    <w:basedOn w:val="NormalTable0"/>
    <w:next w:val="Sombreadovistoso-nfasis3"/>
    <w:uiPriority w:val="34"/>
    <w:unhideWhenUsed/>
    <w:rsid w:val="007D6664"/>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uadrculamedia1-nfasis22">
    <w:name w:val="Cuadrícula media 1 - Énfasis 22"/>
    <w:basedOn w:val="NormalTable0"/>
    <w:next w:val="Cuadrculamedia1-nfasis2"/>
    <w:uiPriority w:val="34"/>
    <w:rsid w:val="007D6664"/>
    <w:pPr>
      <w:spacing w:after="0" w:line="240" w:lineRule="auto"/>
    </w:pPr>
    <w:rPr>
      <w:rFonts w:ascii="Arial" w:hAnsi="Arial" w:cs="Times New Roman"/>
      <w:lang w:val="es-ES_tradnl"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decuadrcula5oscura11">
    <w:name w:val="Tabla de cuadrícula 5 oscura11"/>
    <w:basedOn w:val="NormalTable0"/>
    <w:uiPriority w:val="50"/>
    <w:rsid w:val="007D6664"/>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5oscura-nfasis111">
    <w:name w:val="Tabla de cuadrícula 5 oscura - Énfasis 111"/>
    <w:basedOn w:val="NormalTable0"/>
    <w:uiPriority w:val="50"/>
    <w:rsid w:val="007D6664"/>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71">
    <w:name w:val="Tabla con cuadrícula71"/>
    <w:basedOn w:val="NormalTable0"/>
    <w:next w:val="Tablaconcuadrcula"/>
    <w:uiPriority w:val="39"/>
    <w:rsid w:val="007D6664"/>
    <w:pPr>
      <w:spacing w:after="0" w:line="240" w:lineRule="auto"/>
    </w:pPr>
    <w:rPr>
      <w:rFonts w:cs="Times New Roman"/>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qFormat/>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concuadrcula611">
    <w:name w:val="Tabla con cuadrícula611"/>
    <w:basedOn w:val="NormalTable0"/>
    <w:next w:val="Tablaconcuadrcula"/>
    <w:uiPriority w:val="59"/>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uiPriority w:val="2"/>
    <w:qFormat/>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numbering" w:customStyle="1" w:styleId="List7111">
    <w:name w:val="List 7111"/>
    <w:basedOn w:val="Sinlista"/>
    <w:rsid w:val="007D6664"/>
  </w:style>
  <w:style w:type="numbering" w:customStyle="1" w:styleId="List8111">
    <w:name w:val="List 8111"/>
    <w:basedOn w:val="Sinlista"/>
    <w:rsid w:val="007D6664"/>
  </w:style>
  <w:style w:type="numbering" w:customStyle="1" w:styleId="List9111">
    <w:name w:val="List 9111"/>
    <w:basedOn w:val="Sinlista"/>
    <w:rsid w:val="007D6664"/>
  </w:style>
  <w:style w:type="numbering" w:customStyle="1" w:styleId="List10111">
    <w:name w:val="List 10111"/>
    <w:basedOn w:val="Sinlista"/>
    <w:rsid w:val="007D6664"/>
  </w:style>
  <w:style w:type="numbering" w:customStyle="1" w:styleId="List11111">
    <w:name w:val="List 11111"/>
    <w:basedOn w:val="Sinlista"/>
    <w:rsid w:val="007D6664"/>
  </w:style>
  <w:style w:type="numbering" w:customStyle="1" w:styleId="List12111">
    <w:name w:val="List 12111"/>
    <w:basedOn w:val="Sinlista"/>
    <w:rsid w:val="007D6664"/>
  </w:style>
  <w:style w:type="numbering" w:customStyle="1" w:styleId="List13111">
    <w:name w:val="List 13111"/>
    <w:basedOn w:val="Sinlista"/>
    <w:rsid w:val="007D6664"/>
  </w:style>
  <w:style w:type="numbering" w:customStyle="1" w:styleId="List14111">
    <w:name w:val="List 14111"/>
    <w:basedOn w:val="Sinlista"/>
    <w:rsid w:val="007D6664"/>
  </w:style>
  <w:style w:type="numbering" w:customStyle="1" w:styleId="Lista21112">
    <w:name w:val="Lista 21112"/>
    <w:basedOn w:val="Sinlista"/>
    <w:rsid w:val="007D6664"/>
  </w:style>
  <w:style w:type="paragraph" w:customStyle="1" w:styleId="EstiloTITULO4">
    <w:name w:val="Estilo TITULO 4"/>
    <w:basedOn w:val="Normal0"/>
    <w:qFormat/>
    <w:rsid w:val="007D6664"/>
    <w:pPr>
      <w:numPr>
        <w:ilvl w:val="3"/>
        <w:numId w:val="156"/>
      </w:numPr>
      <w:autoSpaceDE/>
      <w:autoSpaceDN/>
      <w:adjustRightInd/>
      <w:spacing w:after="240" w:line="240" w:lineRule="auto"/>
      <w:jc w:val="both"/>
    </w:pPr>
    <w:rPr>
      <w:rFonts w:ascii="Arial" w:hAnsi="Arial" w:cs="Arial"/>
      <w:bCs/>
      <w:color w:val="008FCB"/>
      <w:lang w:val="es-ES" w:eastAsia="fr-FR"/>
    </w:rPr>
  </w:style>
  <w:style w:type="table" w:customStyle="1" w:styleId="Cuadrculamedia1-nfasis23">
    <w:name w:val="Cuadrícula media 1 - Énfasis 23"/>
    <w:basedOn w:val="NormalTable0"/>
    <w:next w:val="Cuadrculamedia1-nfasis2"/>
    <w:uiPriority w:val="34"/>
    <w:rsid w:val="007D6664"/>
    <w:pPr>
      <w:spacing w:after="0" w:line="240" w:lineRule="auto"/>
    </w:pPr>
    <w:rPr>
      <w:rFonts w:ascii="Arial" w:hAnsi="Arial" w:cstheme="minorBidi"/>
      <w:lang w:val="es-ES"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delista3-nfasis514">
    <w:name w:val="Tabla de lista 3 - Énfasis 514"/>
    <w:basedOn w:val="NormalTable0"/>
    <w:uiPriority w:val="48"/>
    <w:rsid w:val="007D666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9">
    <w:name w:val="Tabla con cuadrícula9"/>
    <w:basedOn w:val="NormalTable0"/>
    <w:next w:val="Tablaconcuadrcula"/>
    <w:uiPriority w:val="59"/>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NormalTable0"/>
    <w:next w:val="Tablaconcuadrcula"/>
    <w:uiPriority w:val="39"/>
    <w:rsid w:val="007D6664"/>
    <w:pPr>
      <w:spacing w:after="0" w:line="240" w:lineRule="auto"/>
    </w:pPr>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514">
    <w:name w:val="Tabla de cuadrícula 4 - Énfasis 514"/>
    <w:basedOn w:val="NormalTable0"/>
    <w:uiPriority w:val="49"/>
    <w:rsid w:val="007D6664"/>
    <w:pPr>
      <w:spacing w:after="0" w:line="240" w:lineRule="auto"/>
    </w:pPr>
    <w:rPr>
      <w:rFonts w:cs="Times New Roman"/>
      <w:sz w:val="20"/>
      <w:szCs w:val="20"/>
      <w:lang w:val="es-ES"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4">
    <w:name w:val="Tabla de lista 3 - Énfasis 524"/>
    <w:basedOn w:val="NormalTable0"/>
    <w:uiPriority w:val="48"/>
    <w:rsid w:val="007D666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4">
    <w:name w:val="Tabla con cuadrícula54"/>
    <w:basedOn w:val="NormalTable0"/>
    <w:next w:val="Tablaconcuadrcula"/>
    <w:uiPriority w:val="39"/>
    <w:rsid w:val="007D6664"/>
    <w:pPr>
      <w:spacing w:after="0" w:line="240" w:lineRule="auto"/>
    </w:pPr>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NormalTable0"/>
    <w:next w:val="Tablaconcuadrcula"/>
    <w:uiPriority w:val="39"/>
    <w:rsid w:val="007D6664"/>
    <w:pPr>
      <w:spacing w:after="0" w:line="240" w:lineRule="auto"/>
    </w:pPr>
    <w:rPr>
      <w:rFonts w:ascii="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33">
    <w:name w:val="Tabla de lista 3 - Énfasis 533"/>
    <w:basedOn w:val="NormalTable0"/>
    <w:uiPriority w:val="48"/>
    <w:rsid w:val="007D666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23">
    <w:name w:val="Tabla con cuadrícula23"/>
    <w:basedOn w:val="NormalTable0"/>
    <w:next w:val="Tablaconcuadrcula"/>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13">
    <w:name w:val="Tabla de lista 3 - Énfasis 5113"/>
    <w:basedOn w:val="NormalTable0"/>
    <w:uiPriority w:val="48"/>
    <w:rsid w:val="007D666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33">
    <w:name w:val="Tabla con cuadrícula33"/>
    <w:basedOn w:val="NormalTable0"/>
    <w:next w:val="Tablaconcuadrcula"/>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NormalTable0"/>
    <w:next w:val="Tablaconcuadrcula"/>
    <w:uiPriority w:val="39"/>
    <w:rsid w:val="007D6664"/>
    <w:pPr>
      <w:spacing w:after="0" w:line="240" w:lineRule="auto"/>
    </w:pPr>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decuadrcula4-nfasis5113">
    <w:name w:val="Tabla de cuadrícula 4 - Énfasis 5113"/>
    <w:basedOn w:val="NormalTable0"/>
    <w:uiPriority w:val="49"/>
    <w:rsid w:val="007D6664"/>
    <w:pPr>
      <w:spacing w:after="0" w:line="240" w:lineRule="auto"/>
    </w:pPr>
    <w:rPr>
      <w:rFonts w:cs="Times New Roman"/>
      <w:sz w:val="20"/>
      <w:szCs w:val="20"/>
      <w:lang w:val="es-ES"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13">
    <w:name w:val="Tabla de lista 3 - Énfasis 5213"/>
    <w:basedOn w:val="NormalTable0"/>
    <w:uiPriority w:val="48"/>
    <w:rsid w:val="007D666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13">
    <w:name w:val="Tabla con cuadrícula513"/>
    <w:basedOn w:val="NormalTable0"/>
    <w:rsid w:val="007D6664"/>
    <w:pPr>
      <w:overflowPunct w:val="0"/>
      <w:autoSpaceDE w:val="0"/>
      <w:autoSpaceDN w:val="0"/>
      <w:adjustRightInd w:val="0"/>
      <w:spacing w:after="0" w:line="240" w:lineRule="auto"/>
      <w:ind w:left="2268"/>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qFormat/>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Cuadrculaclara-nfasis32">
    <w:name w:val="Cuadrícula clara - Énfasis 32"/>
    <w:basedOn w:val="NormalTable0"/>
    <w:next w:val="Cuadrculaclara-nfasis3"/>
    <w:uiPriority w:val="34"/>
    <w:unhideWhenUsed/>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decuadrcula6concolores12">
    <w:name w:val="Tabla de cuadrícula 6 con colores12"/>
    <w:basedOn w:val="NormalTable0"/>
    <w:uiPriority w:val="51"/>
    <w:rsid w:val="007D6664"/>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ombreadovistoso-nfasis32">
    <w:name w:val="Sombreado vistoso - Énfasis 32"/>
    <w:basedOn w:val="NormalTable0"/>
    <w:next w:val="Sombreadovistoso-nfasis3"/>
    <w:uiPriority w:val="34"/>
    <w:unhideWhenUsed/>
    <w:rsid w:val="007D6664"/>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uadrculamedia1-nfasis24">
    <w:name w:val="Cuadrícula media 1 - Énfasis 24"/>
    <w:basedOn w:val="NormalTable0"/>
    <w:next w:val="Cuadrculamedia1-nfasis2"/>
    <w:uiPriority w:val="34"/>
    <w:rsid w:val="007D6664"/>
    <w:pPr>
      <w:spacing w:after="0" w:line="240" w:lineRule="auto"/>
    </w:pPr>
    <w:rPr>
      <w:rFonts w:ascii="Arial" w:hAnsi="Arial" w:cstheme="minorBidi"/>
      <w:lang w:val="es-ES"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decuadrcula5oscura12">
    <w:name w:val="Tabla de cuadrícula 5 oscura12"/>
    <w:basedOn w:val="NormalTable0"/>
    <w:uiPriority w:val="50"/>
    <w:rsid w:val="007D6664"/>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5oscura-nfasis112">
    <w:name w:val="Tabla de cuadrícula 5 oscura - Énfasis 112"/>
    <w:basedOn w:val="NormalTable0"/>
    <w:uiPriority w:val="50"/>
    <w:rsid w:val="007D6664"/>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Listavistosa-nfasis13">
    <w:name w:val="Lista vistosa - Énfasis 13"/>
    <w:basedOn w:val="NormalTable0"/>
    <w:next w:val="Listavistosa-nfasis1"/>
    <w:uiPriority w:val="99"/>
    <w:rsid w:val="007D6664"/>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aconcuadrcula63">
    <w:name w:val="Tabla con cuadrícula63"/>
    <w:basedOn w:val="NormalTable0"/>
    <w:next w:val="Tablaconcuadrcula"/>
    <w:uiPriority w:val="59"/>
    <w:rsid w:val="007D6664"/>
    <w:pPr>
      <w:spacing w:after="0" w:line="240" w:lineRule="auto"/>
    </w:pPr>
    <w:rPr>
      <w:rFonts w:cs="Times New Roman"/>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NormalTable0"/>
    <w:next w:val="Tablaconcuadrcula"/>
    <w:uiPriority w:val="59"/>
    <w:rsid w:val="007D6664"/>
    <w:pPr>
      <w:spacing w:after="0" w:line="240" w:lineRule="auto"/>
    </w:pPr>
    <w:rPr>
      <w:rFonts w:cs="Times New Roman"/>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qFormat/>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delista3-nfasis5122">
    <w:name w:val="Tabla de lista 3 - Énfasis 5122"/>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612">
    <w:name w:val="Tabla con cuadrícula612"/>
    <w:basedOn w:val="NormalTable0"/>
    <w:next w:val="Tablaconcuadrcula"/>
    <w:uiPriority w:val="59"/>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uiPriority w:val="2"/>
    <w:qFormat/>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decuadrcula4-nfasis5122">
    <w:name w:val="Tabla de cuadrícula 4 - Énfasis 5122"/>
    <w:basedOn w:val="NormalTable0"/>
    <w:uiPriority w:val="49"/>
    <w:rsid w:val="007D6664"/>
    <w:pPr>
      <w:spacing w:after="0" w:line="240" w:lineRule="auto"/>
    </w:pPr>
    <w:rPr>
      <w:rFonts w:cs="Times New Roman"/>
      <w:sz w:val="20"/>
      <w:szCs w:val="20"/>
      <w:lang w:val="es-ES_tradnl" w:eastAsia="es-ES_tradn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22">
    <w:name w:val="Tabla de lista 3 - Énfasis 5222"/>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22">
    <w:name w:val="Tabla con cuadrícula522"/>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NormalTable0"/>
    <w:next w:val="Tablaconcuadrcula"/>
    <w:uiPriority w:val="39"/>
    <w:rsid w:val="007D6664"/>
    <w:pPr>
      <w:spacing w:after="0" w:line="240" w:lineRule="auto"/>
    </w:pPr>
    <w:rPr>
      <w:rFonts w:ascii="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312">
    <w:name w:val="Tabla de lista 3 - Énfasis 5312"/>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212">
    <w:name w:val="Tabla con cuadrícula212"/>
    <w:basedOn w:val="NormalTable0"/>
    <w:next w:val="Tablaconcuadrcula"/>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112">
    <w:name w:val="Tabla de lista 3 - Énfasis 51112"/>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312">
    <w:name w:val="Tabla con cuadrícula312"/>
    <w:basedOn w:val="NormalTable0"/>
    <w:next w:val="Tablaconcuadrcula"/>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decuadrcula4-nfasis51112">
    <w:name w:val="Tabla de cuadrícula 4 - Énfasis 51112"/>
    <w:basedOn w:val="NormalTable0"/>
    <w:uiPriority w:val="49"/>
    <w:rsid w:val="007D6664"/>
    <w:pPr>
      <w:spacing w:after="0" w:line="240" w:lineRule="auto"/>
    </w:pPr>
    <w:rPr>
      <w:rFonts w:cs="Times New Roman"/>
      <w:sz w:val="20"/>
      <w:szCs w:val="20"/>
      <w:lang w:val="es-ES_tradnl" w:eastAsia="es-ES_tradn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112">
    <w:name w:val="Tabla de lista 3 - Énfasis 52112"/>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112">
    <w:name w:val="Tabla con cuadrícula5112"/>
    <w:basedOn w:val="NormalTable0"/>
    <w:rsid w:val="007D6664"/>
    <w:pPr>
      <w:overflowPunct w:val="0"/>
      <w:autoSpaceDE w:val="0"/>
      <w:autoSpaceDN w:val="0"/>
      <w:adjustRightInd w:val="0"/>
      <w:spacing w:after="0" w:line="240" w:lineRule="auto"/>
      <w:ind w:left="2268"/>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31">
    <w:name w:val="Tabla de lista 3 - Énfasis 513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81">
    <w:name w:val="Tabla con cuadrícula81"/>
    <w:basedOn w:val="NormalTable0"/>
    <w:next w:val="Tablaconcuadrcula"/>
    <w:uiPriority w:val="59"/>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qFormat/>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decuadrcula4-nfasis5131">
    <w:name w:val="Tabla de cuadrícula 4 - Énfasis 5131"/>
    <w:basedOn w:val="NormalTable0"/>
    <w:uiPriority w:val="49"/>
    <w:rsid w:val="007D6664"/>
    <w:pPr>
      <w:spacing w:after="0" w:line="240" w:lineRule="auto"/>
    </w:pPr>
    <w:rPr>
      <w:rFonts w:cs="Times New Roman"/>
      <w:sz w:val="20"/>
      <w:szCs w:val="20"/>
      <w:lang w:val="es-ES_tradnl" w:eastAsia="es-ES_tradn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31">
    <w:name w:val="Tabla de lista 3 - Énfasis 523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31">
    <w:name w:val="Tabla con cuadrícula531"/>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NormalTable0"/>
    <w:next w:val="Tablaconcuadrcula"/>
    <w:uiPriority w:val="39"/>
    <w:rsid w:val="007D6664"/>
    <w:pPr>
      <w:spacing w:after="0" w:line="240" w:lineRule="auto"/>
    </w:pPr>
    <w:rPr>
      <w:rFonts w:ascii="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321">
    <w:name w:val="Tabla de lista 3 - Énfasis 532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221">
    <w:name w:val="Tabla con cuadrícula221"/>
    <w:basedOn w:val="NormalTable0"/>
    <w:next w:val="Tablaconcuadrcula"/>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121">
    <w:name w:val="Tabla de lista 3 - Énfasis 5112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321">
    <w:name w:val="Tabla con cuadrícula321"/>
    <w:basedOn w:val="NormalTable0"/>
    <w:next w:val="Tablaconcuadrcula"/>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decuadrcula4-nfasis51121">
    <w:name w:val="Tabla de cuadrícula 4 - Énfasis 51121"/>
    <w:basedOn w:val="NormalTable0"/>
    <w:uiPriority w:val="49"/>
    <w:rsid w:val="007D6664"/>
    <w:pPr>
      <w:spacing w:after="0" w:line="240" w:lineRule="auto"/>
    </w:pPr>
    <w:rPr>
      <w:rFonts w:cs="Times New Roman"/>
      <w:sz w:val="20"/>
      <w:szCs w:val="20"/>
      <w:lang w:val="es-ES_tradnl" w:eastAsia="es-ES_tradn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121">
    <w:name w:val="Tabla de lista 3 - Énfasis 5212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121">
    <w:name w:val="Tabla con cuadrícula5121"/>
    <w:basedOn w:val="NormalTable0"/>
    <w:rsid w:val="007D6664"/>
    <w:pPr>
      <w:overflowPunct w:val="0"/>
      <w:autoSpaceDE w:val="0"/>
      <w:autoSpaceDN w:val="0"/>
      <w:adjustRightInd w:val="0"/>
      <w:spacing w:after="0" w:line="240" w:lineRule="auto"/>
      <w:ind w:left="2268"/>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vistosa-nfasis121">
    <w:name w:val="Lista vistosa - Énfasis 121"/>
    <w:basedOn w:val="NormalTable0"/>
    <w:next w:val="Listavistosa-nfasis1"/>
    <w:uiPriority w:val="34"/>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adelista3-nfasis51211">
    <w:name w:val="Tabla de lista 3 - Énfasis 5121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621">
    <w:name w:val="Tabla con cuadrícula621"/>
    <w:basedOn w:val="NormalTable0"/>
    <w:next w:val="Tablaconcuadrcula"/>
    <w:uiPriority w:val="59"/>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qFormat/>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decuadrcula4-nfasis51211">
    <w:name w:val="Tabla de cuadrícula 4 - Énfasis 51211"/>
    <w:basedOn w:val="NormalTable0"/>
    <w:uiPriority w:val="49"/>
    <w:rsid w:val="007D6664"/>
    <w:pPr>
      <w:spacing w:after="0" w:line="240" w:lineRule="auto"/>
    </w:pPr>
    <w:rPr>
      <w:rFonts w:cs="Times New Roman"/>
      <w:sz w:val="20"/>
      <w:szCs w:val="20"/>
      <w:lang w:val="es-ES_tradnl" w:eastAsia="es-ES_tradn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211">
    <w:name w:val="Tabla de lista 3 - Énfasis 5221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211">
    <w:name w:val="Tabla con cuadrícula5211"/>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NormalTable0"/>
    <w:next w:val="Tablaconcuadrcula"/>
    <w:uiPriority w:val="39"/>
    <w:rsid w:val="007D6664"/>
    <w:pPr>
      <w:spacing w:after="0" w:line="240" w:lineRule="auto"/>
    </w:pPr>
    <w:rPr>
      <w:rFonts w:ascii="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3111">
    <w:name w:val="Tabla de lista 3 - Énfasis 5311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2111">
    <w:name w:val="Tabla con cuadrícula2111"/>
    <w:basedOn w:val="NormalTable0"/>
    <w:next w:val="Tablaconcuadrcula"/>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1111">
    <w:name w:val="Tabla de lista 3 - Énfasis 51111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3111">
    <w:name w:val="Tabla con cuadrícula3111"/>
    <w:basedOn w:val="NormalTable0"/>
    <w:next w:val="Tablaconcuadrcula"/>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decuadrcula4-nfasis511111">
    <w:name w:val="Tabla de cuadrícula 4 - Énfasis 511111"/>
    <w:basedOn w:val="NormalTable0"/>
    <w:uiPriority w:val="49"/>
    <w:rsid w:val="007D6664"/>
    <w:pPr>
      <w:spacing w:after="0" w:line="240" w:lineRule="auto"/>
    </w:pPr>
    <w:rPr>
      <w:rFonts w:cs="Times New Roman"/>
      <w:sz w:val="20"/>
      <w:szCs w:val="20"/>
      <w:lang w:val="es-ES_tradnl" w:eastAsia="es-ES_tradn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1111">
    <w:name w:val="Tabla de lista 3 - Énfasis 52111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1111">
    <w:name w:val="Tabla con cuadrícula51111"/>
    <w:basedOn w:val="NormalTable0"/>
    <w:rsid w:val="007D6664"/>
    <w:pPr>
      <w:overflowPunct w:val="0"/>
      <w:autoSpaceDE w:val="0"/>
      <w:autoSpaceDN w:val="0"/>
      <w:adjustRightInd w:val="0"/>
      <w:spacing w:after="0" w:line="240" w:lineRule="auto"/>
      <w:ind w:left="2268"/>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11">
    <w:name w:val="Cuadrícula clara - Énfasis 311"/>
    <w:basedOn w:val="NormalTable0"/>
    <w:next w:val="Cuadrculaclara-nfasis3"/>
    <w:uiPriority w:val="34"/>
    <w:unhideWhenUsed/>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decuadrcula6concolores111">
    <w:name w:val="Tabla de cuadrícula 6 con colores111"/>
    <w:basedOn w:val="NormalTable0"/>
    <w:uiPriority w:val="51"/>
    <w:rsid w:val="007D6664"/>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ombreadovistoso-nfasis311">
    <w:name w:val="Sombreado vistoso - Énfasis 311"/>
    <w:basedOn w:val="NormalTable0"/>
    <w:next w:val="Sombreadovistoso-nfasis3"/>
    <w:uiPriority w:val="34"/>
    <w:unhideWhenUsed/>
    <w:rsid w:val="007D6664"/>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uadrculamedia1-nfasis221">
    <w:name w:val="Cuadrícula media 1 - Énfasis 221"/>
    <w:basedOn w:val="NormalTable0"/>
    <w:next w:val="Cuadrculamedia1-nfasis2"/>
    <w:uiPriority w:val="34"/>
    <w:rsid w:val="007D6664"/>
    <w:pPr>
      <w:spacing w:after="0" w:line="240" w:lineRule="auto"/>
    </w:pPr>
    <w:rPr>
      <w:rFonts w:ascii="Arial" w:hAnsi="Arial" w:cs="Times New Roman"/>
      <w:lang w:val="es-ES_tradnl"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decuadrcula5oscura111">
    <w:name w:val="Tabla de cuadrícula 5 oscura111"/>
    <w:basedOn w:val="NormalTable0"/>
    <w:uiPriority w:val="50"/>
    <w:rsid w:val="007D6664"/>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5oscura-nfasis1111">
    <w:name w:val="Tabla de cuadrícula 5 oscura - Énfasis 1111"/>
    <w:basedOn w:val="NormalTable0"/>
    <w:uiPriority w:val="50"/>
    <w:rsid w:val="007D6664"/>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711">
    <w:name w:val="Tabla con cuadrícula711"/>
    <w:basedOn w:val="NormalTable0"/>
    <w:next w:val="Tablaconcuadrcula"/>
    <w:uiPriority w:val="59"/>
    <w:rsid w:val="007D6664"/>
    <w:pPr>
      <w:spacing w:after="0" w:line="240" w:lineRule="auto"/>
    </w:pPr>
    <w:rPr>
      <w:rFonts w:cs="Times New Roman"/>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qFormat/>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concuadrcula6111">
    <w:name w:val="Tabla con cuadrícula6111"/>
    <w:basedOn w:val="NormalTable0"/>
    <w:next w:val="Tablaconcuadrcula"/>
    <w:uiPriority w:val="59"/>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uiPriority w:val="2"/>
    <w:qFormat/>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Cuadrculamedia1-nfasis231">
    <w:name w:val="Cuadrícula media 1 - Énfasis 231"/>
    <w:basedOn w:val="NormalTable0"/>
    <w:next w:val="Cuadrculamedia1-nfasis2"/>
    <w:uiPriority w:val="34"/>
    <w:rsid w:val="007D6664"/>
    <w:pPr>
      <w:spacing w:after="0" w:line="240" w:lineRule="auto"/>
    </w:pPr>
    <w:rPr>
      <w:rFonts w:ascii="Arial" w:hAnsi="Arial" w:cstheme="minorBidi"/>
      <w:lang w:val="es-ES"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uadrculamedia1-nfasis25">
    <w:name w:val="Cuadrícula media 1 - Énfasis 25"/>
    <w:basedOn w:val="NormalTable0"/>
    <w:next w:val="Cuadrculamedia1-nfasis2"/>
    <w:uiPriority w:val="34"/>
    <w:rsid w:val="007D6664"/>
    <w:pPr>
      <w:spacing w:after="0" w:line="240" w:lineRule="auto"/>
    </w:pPr>
    <w:rPr>
      <w:rFonts w:ascii="Arial" w:hAnsi="Arial" w:cstheme="minorBidi"/>
      <w:lang w:val="es-ES"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uadrculamedia1-nfasis241">
    <w:name w:val="Cuadrícula media 1 - Énfasis 241"/>
    <w:basedOn w:val="NormalTable0"/>
    <w:next w:val="Cuadrculamedia1-nfasis2"/>
    <w:uiPriority w:val="34"/>
    <w:rsid w:val="007D6664"/>
    <w:pPr>
      <w:spacing w:after="0" w:line="240" w:lineRule="auto"/>
    </w:pPr>
    <w:rPr>
      <w:rFonts w:ascii="Arial" w:hAnsi="Arial" w:cs="Times New Roman"/>
      <w:lang w:val="es-ES"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uadrculamedia1-nfasis2411">
    <w:name w:val="Cuadrícula media 1 - Énfasis 2411"/>
    <w:basedOn w:val="NormalTable0"/>
    <w:next w:val="Cuadrculamedia1-nfasis2"/>
    <w:uiPriority w:val="34"/>
    <w:rsid w:val="007D6664"/>
    <w:pPr>
      <w:spacing w:after="0" w:line="240" w:lineRule="auto"/>
    </w:pPr>
    <w:rPr>
      <w:rFonts w:ascii="Arial" w:hAnsi="Arial" w:cstheme="minorBidi"/>
      <w:lang w:val="es-ES"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xl426">
    <w:name w:val="xl426"/>
    <w:basedOn w:val="Normal0"/>
    <w:rsid w:val="007D6664"/>
    <w:pPr>
      <w:autoSpaceDE/>
      <w:autoSpaceDN/>
      <w:adjustRightInd/>
      <w:spacing w:before="100" w:beforeAutospacing="1" w:after="100" w:afterAutospacing="1" w:line="240" w:lineRule="auto"/>
      <w:textAlignment w:val="center"/>
    </w:pPr>
    <w:rPr>
      <w:rFonts w:ascii="Arial" w:hAnsi="Arial" w:cs="Arial"/>
      <w:sz w:val="24"/>
      <w:szCs w:val="24"/>
    </w:rPr>
  </w:style>
  <w:style w:type="paragraph" w:customStyle="1" w:styleId="xl427">
    <w:name w:val="xl427"/>
    <w:basedOn w:val="Normal0"/>
    <w:rsid w:val="007D6664"/>
    <w:pPr>
      <w:autoSpaceDE/>
      <w:autoSpaceDN/>
      <w:adjustRightInd/>
      <w:spacing w:before="100" w:beforeAutospacing="1" w:after="100" w:afterAutospacing="1" w:line="240" w:lineRule="auto"/>
      <w:textAlignment w:val="center"/>
    </w:pPr>
    <w:rPr>
      <w:rFonts w:ascii="Arial" w:hAnsi="Arial" w:cs="Arial"/>
      <w:sz w:val="24"/>
      <w:szCs w:val="24"/>
    </w:rPr>
  </w:style>
  <w:style w:type="paragraph" w:customStyle="1" w:styleId="xl428">
    <w:name w:val="xl428"/>
    <w:basedOn w:val="Normal0"/>
    <w:rsid w:val="007D6664"/>
    <w:pPr>
      <w:autoSpaceDE/>
      <w:autoSpaceDN/>
      <w:adjustRightInd/>
      <w:spacing w:before="100" w:beforeAutospacing="1" w:after="100" w:afterAutospacing="1" w:line="240" w:lineRule="auto"/>
      <w:textAlignment w:val="center"/>
    </w:pPr>
    <w:rPr>
      <w:rFonts w:ascii="Arial" w:hAnsi="Arial" w:cs="Arial"/>
      <w:sz w:val="24"/>
      <w:szCs w:val="24"/>
    </w:rPr>
  </w:style>
  <w:style w:type="paragraph" w:customStyle="1" w:styleId="xl429">
    <w:name w:val="xl429"/>
    <w:basedOn w:val="Normal0"/>
    <w:rsid w:val="007D6664"/>
    <w:pPr>
      <w:autoSpaceDE/>
      <w:autoSpaceDN/>
      <w:adjustRightInd/>
      <w:spacing w:before="100" w:beforeAutospacing="1" w:after="100" w:afterAutospacing="1" w:line="240" w:lineRule="auto"/>
      <w:textAlignment w:val="center"/>
    </w:pPr>
    <w:rPr>
      <w:rFonts w:ascii="Arial" w:hAnsi="Arial" w:cs="Arial"/>
      <w:sz w:val="24"/>
      <w:szCs w:val="24"/>
    </w:rPr>
  </w:style>
  <w:style w:type="paragraph" w:customStyle="1" w:styleId="xl430">
    <w:name w:val="xl430"/>
    <w:basedOn w:val="Normal0"/>
    <w:rsid w:val="007D6664"/>
    <w:pPr>
      <w:autoSpaceDE/>
      <w:autoSpaceDN/>
      <w:adjustRightInd/>
      <w:spacing w:before="100" w:beforeAutospacing="1" w:after="100" w:afterAutospacing="1" w:line="240" w:lineRule="auto"/>
      <w:jc w:val="right"/>
      <w:textAlignment w:val="center"/>
    </w:pPr>
    <w:rPr>
      <w:rFonts w:ascii="Arial" w:hAnsi="Arial" w:cs="Arial"/>
      <w:b/>
      <w:bCs/>
      <w:sz w:val="24"/>
      <w:szCs w:val="24"/>
    </w:rPr>
  </w:style>
  <w:style w:type="paragraph" w:customStyle="1" w:styleId="xl431">
    <w:name w:val="xl431"/>
    <w:basedOn w:val="Normal0"/>
    <w:rsid w:val="007D6664"/>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32">
    <w:name w:val="xl432"/>
    <w:basedOn w:val="Normal0"/>
    <w:rsid w:val="007D6664"/>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textAlignment w:val="center"/>
    </w:pPr>
    <w:rPr>
      <w:rFonts w:ascii="Arial" w:hAnsi="Arial" w:cs="Arial"/>
      <w:b/>
      <w:bCs/>
      <w:sz w:val="24"/>
      <w:szCs w:val="24"/>
      <w:lang w:val="es-ES" w:eastAsia="es-ES"/>
    </w:rPr>
  </w:style>
  <w:style w:type="paragraph" w:customStyle="1" w:styleId="xl433">
    <w:name w:val="xl433"/>
    <w:basedOn w:val="Normal0"/>
    <w:rsid w:val="007D6664"/>
    <w:pPr>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434">
    <w:name w:val="xl434"/>
    <w:basedOn w:val="Normal0"/>
    <w:rsid w:val="007D6664"/>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35">
    <w:name w:val="xl435"/>
    <w:basedOn w:val="Normal0"/>
    <w:rsid w:val="007D6664"/>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436">
    <w:name w:val="xl436"/>
    <w:basedOn w:val="Normal0"/>
    <w:rsid w:val="007D6664"/>
    <w:pPr>
      <w:pBdr>
        <w:top w:val="single" w:sz="4" w:space="0" w:color="auto"/>
        <w:left w:val="single" w:sz="4" w:space="0" w:color="auto"/>
        <w:right w:val="single" w:sz="8" w:space="0" w:color="auto"/>
      </w:pBdr>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37">
    <w:name w:val="xl437"/>
    <w:basedOn w:val="Normal0"/>
    <w:rsid w:val="007D6664"/>
    <w:pPr>
      <w:pBdr>
        <w:left w:val="single" w:sz="8" w:space="0" w:color="auto"/>
        <w:bottom w:val="single" w:sz="4" w:space="0" w:color="auto"/>
        <w:right w:val="single" w:sz="4" w:space="0" w:color="auto"/>
      </w:pBdr>
      <w:shd w:val="clear" w:color="000000" w:fill="E7E6E6"/>
      <w:autoSpaceDE/>
      <w:autoSpaceDN/>
      <w:adjustRightInd/>
      <w:spacing w:before="100" w:beforeAutospacing="1" w:after="100" w:afterAutospacing="1" w:line="240" w:lineRule="auto"/>
      <w:textAlignment w:val="center"/>
    </w:pPr>
    <w:rPr>
      <w:rFonts w:ascii="Arial" w:hAnsi="Arial" w:cs="Arial"/>
      <w:b/>
      <w:bCs/>
      <w:sz w:val="24"/>
      <w:szCs w:val="24"/>
      <w:lang w:val="es-ES" w:eastAsia="es-ES"/>
    </w:rPr>
  </w:style>
  <w:style w:type="paragraph" w:customStyle="1" w:styleId="xl438">
    <w:name w:val="xl438"/>
    <w:basedOn w:val="Normal0"/>
    <w:rsid w:val="007D6664"/>
    <w:pPr>
      <w:pBdr>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39">
    <w:name w:val="xl439"/>
    <w:basedOn w:val="Normal0"/>
    <w:rsid w:val="007D6664"/>
    <w:pPr>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line="240" w:lineRule="auto"/>
      <w:textAlignment w:val="center"/>
    </w:pPr>
    <w:rPr>
      <w:rFonts w:ascii="Arial" w:hAnsi="Arial" w:cs="Arial"/>
      <w:b/>
      <w:bCs/>
      <w:sz w:val="24"/>
      <w:szCs w:val="24"/>
      <w:lang w:val="es-ES" w:eastAsia="es-ES"/>
    </w:rPr>
  </w:style>
  <w:style w:type="paragraph" w:customStyle="1" w:styleId="xl440">
    <w:name w:val="xl440"/>
    <w:basedOn w:val="Normal0"/>
    <w:rsid w:val="007D6664"/>
    <w:pPr>
      <w:pBdr>
        <w:top w:val="single" w:sz="4" w:space="0" w:color="auto"/>
        <w:left w:val="single" w:sz="4" w:space="0" w:color="auto"/>
        <w:bottom w:val="single" w:sz="4" w:space="0" w:color="auto"/>
        <w:right w:val="single" w:sz="8" w:space="0" w:color="auto"/>
      </w:pBdr>
      <w:shd w:val="clear" w:color="000000" w:fill="D9D9D9"/>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41">
    <w:name w:val="xl441"/>
    <w:basedOn w:val="Normal0"/>
    <w:rsid w:val="007D6664"/>
    <w:pPr>
      <w:pBdr>
        <w:top w:val="single" w:sz="4" w:space="0" w:color="auto"/>
        <w:left w:val="single" w:sz="8" w:space="0" w:color="auto"/>
        <w:bottom w:val="single" w:sz="4" w:space="0" w:color="auto"/>
        <w:right w:val="single" w:sz="4" w:space="0" w:color="auto"/>
      </w:pBdr>
      <w:shd w:val="clear" w:color="000000" w:fill="E7E6E6"/>
      <w:autoSpaceDE/>
      <w:autoSpaceDN/>
      <w:adjustRightInd/>
      <w:spacing w:before="100" w:beforeAutospacing="1" w:after="100" w:afterAutospacing="1" w:line="240" w:lineRule="auto"/>
      <w:textAlignment w:val="center"/>
    </w:pPr>
    <w:rPr>
      <w:rFonts w:ascii="Arial" w:hAnsi="Arial" w:cs="Arial"/>
      <w:b/>
      <w:bCs/>
      <w:sz w:val="24"/>
      <w:szCs w:val="24"/>
      <w:lang w:val="es-ES" w:eastAsia="es-ES"/>
    </w:rPr>
  </w:style>
  <w:style w:type="paragraph" w:customStyle="1" w:styleId="xl442">
    <w:name w:val="xl442"/>
    <w:basedOn w:val="Normal0"/>
    <w:rsid w:val="007D6664"/>
    <w:pPr>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line="240" w:lineRule="auto"/>
      <w:jc w:val="center"/>
      <w:textAlignment w:val="center"/>
    </w:pPr>
    <w:rPr>
      <w:rFonts w:ascii="Arial" w:hAnsi="Arial" w:cs="Arial"/>
      <w:b/>
      <w:bCs/>
      <w:sz w:val="24"/>
      <w:szCs w:val="24"/>
      <w:lang w:val="es-ES" w:eastAsia="es-ES"/>
    </w:rPr>
  </w:style>
  <w:style w:type="paragraph" w:customStyle="1" w:styleId="xl443">
    <w:name w:val="xl443"/>
    <w:basedOn w:val="Normal0"/>
    <w:rsid w:val="007D6664"/>
    <w:pPr>
      <w:pBdr>
        <w:top w:val="single" w:sz="4" w:space="0" w:color="auto"/>
        <w:left w:val="single" w:sz="8" w:space="0" w:color="auto"/>
        <w:bottom w:val="single" w:sz="4" w:space="0" w:color="auto"/>
        <w:right w:val="single" w:sz="4" w:space="0" w:color="auto"/>
      </w:pBdr>
      <w:shd w:val="clear" w:color="000000" w:fill="E7E6E6"/>
      <w:autoSpaceDE/>
      <w:autoSpaceDN/>
      <w:adjustRightInd/>
      <w:spacing w:before="100" w:beforeAutospacing="1" w:after="100" w:afterAutospacing="1" w:line="240" w:lineRule="auto"/>
      <w:textAlignment w:val="center"/>
    </w:pPr>
    <w:rPr>
      <w:rFonts w:ascii="Arial" w:hAnsi="Arial" w:cs="Arial"/>
      <w:b/>
      <w:bCs/>
      <w:sz w:val="24"/>
      <w:szCs w:val="24"/>
      <w:u w:val="single"/>
      <w:lang w:val="es-ES" w:eastAsia="es-ES"/>
    </w:rPr>
  </w:style>
  <w:style w:type="paragraph" w:customStyle="1" w:styleId="xl444">
    <w:name w:val="xl444"/>
    <w:basedOn w:val="Normal0"/>
    <w:rsid w:val="007D6664"/>
    <w:pPr>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45">
    <w:name w:val="xl445"/>
    <w:basedOn w:val="Normal0"/>
    <w:rsid w:val="007D6664"/>
    <w:pPr>
      <w:pBdr>
        <w:top w:val="single" w:sz="4" w:space="0" w:color="auto"/>
        <w:left w:val="single" w:sz="4" w:space="0" w:color="auto"/>
        <w:bottom w:val="single" w:sz="4" w:space="0" w:color="auto"/>
        <w:right w:val="single" w:sz="8" w:space="0" w:color="auto"/>
      </w:pBdr>
      <w:shd w:val="clear" w:color="000000" w:fill="DDEBF7"/>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46">
    <w:name w:val="xl446"/>
    <w:basedOn w:val="Normal0"/>
    <w:rsid w:val="007D6664"/>
    <w:pPr>
      <w:pBdr>
        <w:top w:val="single" w:sz="4" w:space="0" w:color="auto"/>
        <w:left w:val="single" w:sz="8" w:space="0" w:color="auto"/>
        <w:bottom w:val="single" w:sz="4" w:space="0" w:color="auto"/>
        <w:right w:val="single" w:sz="4" w:space="0" w:color="auto"/>
      </w:pBdr>
      <w:shd w:val="clear" w:color="000000" w:fill="DDEBF7"/>
      <w:autoSpaceDE/>
      <w:autoSpaceDN/>
      <w:adjustRightInd/>
      <w:spacing w:before="100" w:beforeAutospacing="1" w:after="100" w:afterAutospacing="1" w:line="240" w:lineRule="auto"/>
      <w:textAlignment w:val="center"/>
    </w:pPr>
    <w:rPr>
      <w:rFonts w:ascii="Arial" w:hAnsi="Arial" w:cs="Arial"/>
      <w:b/>
      <w:bCs/>
      <w:sz w:val="24"/>
      <w:szCs w:val="24"/>
      <w:lang w:val="es-ES" w:eastAsia="es-ES"/>
    </w:rPr>
  </w:style>
  <w:style w:type="paragraph" w:customStyle="1" w:styleId="xl447">
    <w:name w:val="xl447"/>
    <w:basedOn w:val="Normal0"/>
    <w:rsid w:val="007D6664"/>
    <w:pPr>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line="240" w:lineRule="auto"/>
      <w:jc w:val="center"/>
      <w:textAlignment w:val="center"/>
    </w:pPr>
    <w:rPr>
      <w:rFonts w:ascii="Arial" w:hAnsi="Arial" w:cs="Arial"/>
      <w:b/>
      <w:bCs/>
      <w:sz w:val="24"/>
      <w:szCs w:val="24"/>
      <w:lang w:val="es-ES" w:eastAsia="es-ES"/>
    </w:rPr>
  </w:style>
  <w:style w:type="paragraph" w:customStyle="1" w:styleId="xl448">
    <w:name w:val="xl448"/>
    <w:basedOn w:val="Normal0"/>
    <w:rsid w:val="007D6664"/>
    <w:pPr>
      <w:pBdr>
        <w:top w:val="single" w:sz="4" w:space="0" w:color="auto"/>
        <w:left w:val="single" w:sz="4" w:space="0" w:color="auto"/>
        <w:bottom w:val="single" w:sz="4" w:space="0" w:color="auto"/>
        <w:right w:val="single" w:sz="8" w:space="0" w:color="auto"/>
      </w:pBdr>
      <w:shd w:val="clear" w:color="000000" w:fill="D9D9D9"/>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49">
    <w:name w:val="xl449"/>
    <w:basedOn w:val="Normal0"/>
    <w:rsid w:val="007D6664"/>
    <w:pPr>
      <w:pBdr>
        <w:top w:val="single" w:sz="4" w:space="0" w:color="auto"/>
        <w:left w:val="single" w:sz="4" w:space="0" w:color="auto"/>
        <w:bottom w:val="single" w:sz="4" w:space="0" w:color="auto"/>
        <w:right w:val="single" w:sz="8" w:space="0" w:color="auto"/>
      </w:pBdr>
      <w:shd w:val="clear" w:color="000000" w:fill="EEEEEE"/>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50">
    <w:name w:val="xl450"/>
    <w:basedOn w:val="Normal0"/>
    <w:rsid w:val="007D6664"/>
    <w:pPr>
      <w:pBdr>
        <w:top w:val="single" w:sz="8" w:space="0" w:color="auto"/>
        <w:left w:val="single" w:sz="4" w:space="0" w:color="auto"/>
        <w:bottom w:val="single" w:sz="8" w:space="0" w:color="auto"/>
        <w:right w:val="single" w:sz="8" w:space="0" w:color="auto"/>
      </w:pBdr>
      <w:shd w:val="clear" w:color="000000" w:fill="EEEEEE"/>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51">
    <w:name w:val="xl451"/>
    <w:basedOn w:val="Normal0"/>
    <w:rsid w:val="007D6664"/>
    <w:pPr>
      <w:pBdr>
        <w:top w:val="single" w:sz="4" w:space="0" w:color="auto"/>
        <w:left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52">
    <w:name w:val="xl452"/>
    <w:basedOn w:val="Normal0"/>
    <w:rsid w:val="007D6664"/>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53">
    <w:name w:val="xl453"/>
    <w:basedOn w:val="Normal0"/>
    <w:rsid w:val="007D6664"/>
    <w:pPr>
      <w:pBdr>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54">
    <w:name w:val="xl454"/>
    <w:basedOn w:val="Normal0"/>
    <w:rsid w:val="007D6664"/>
    <w:pPr>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55">
    <w:name w:val="xl455"/>
    <w:basedOn w:val="Normal0"/>
    <w:rsid w:val="007D6664"/>
    <w:pPr>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56">
    <w:name w:val="xl456"/>
    <w:basedOn w:val="Normal0"/>
    <w:rsid w:val="007D6664"/>
    <w:pPr>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57">
    <w:name w:val="xl457"/>
    <w:basedOn w:val="Normal0"/>
    <w:rsid w:val="007D6664"/>
    <w:pPr>
      <w:pBdr>
        <w:top w:val="single" w:sz="4" w:space="0" w:color="auto"/>
        <w:left w:val="single" w:sz="4" w:space="0" w:color="auto"/>
        <w:bottom w:val="single" w:sz="4" w:space="0" w:color="auto"/>
        <w:right w:val="single" w:sz="4" w:space="0" w:color="auto"/>
      </w:pBdr>
      <w:shd w:val="clear" w:color="000000" w:fill="EEEEEE"/>
      <w:autoSpaceDE/>
      <w:autoSpaceDN/>
      <w:adjustRightInd/>
      <w:spacing w:before="100" w:beforeAutospacing="1" w:after="100" w:afterAutospacing="1" w:line="240" w:lineRule="auto"/>
    </w:pPr>
    <w:rPr>
      <w:rFonts w:ascii="Arial" w:hAnsi="Arial" w:cs="Arial"/>
      <w:sz w:val="24"/>
      <w:szCs w:val="24"/>
      <w:lang w:val="es-ES" w:eastAsia="es-ES"/>
    </w:rPr>
  </w:style>
  <w:style w:type="paragraph" w:customStyle="1" w:styleId="xl458">
    <w:name w:val="xl458"/>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59">
    <w:name w:val="xl459"/>
    <w:basedOn w:val="Normal0"/>
    <w:rsid w:val="007D6664"/>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460">
    <w:name w:val="xl460"/>
    <w:basedOn w:val="Normal0"/>
    <w:rsid w:val="007D6664"/>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61">
    <w:name w:val="xl461"/>
    <w:basedOn w:val="Normal0"/>
    <w:rsid w:val="007D6664"/>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62">
    <w:name w:val="xl462"/>
    <w:basedOn w:val="Normal0"/>
    <w:rsid w:val="007D6664"/>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63">
    <w:name w:val="xl463"/>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right"/>
      <w:textAlignment w:val="center"/>
    </w:pPr>
    <w:rPr>
      <w:rFonts w:ascii="Arial" w:hAnsi="Arial" w:cs="Arial"/>
      <w:lang w:val="es-ES" w:eastAsia="es-ES"/>
    </w:rPr>
  </w:style>
  <w:style w:type="paragraph" w:customStyle="1" w:styleId="xl464">
    <w:name w:val="xl464"/>
    <w:basedOn w:val="Normal0"/>
    <w:rsid w:val="007D6664"/>
    <w:pPr>
      <w:pBdr>
        <w:left w:val="single" w:sz="4" w:space="0" w:color="auto"/>
        <w:bottom w:val="single" w:sz="4" w:space="0" w:color="auto"/>
        <w:right w:val="single" w:sz="4" w:space="0" w:color="auto"/>
      </w:pBdr>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65">
    <w:name w:val="xl465"/>
    <w:basedOn w:val="Normal0"/>
    <w:rsid w:val="007D6664"/>
    <w:pPr>
      <w:pBdr>
        <w:left w:val="single" w:sz="4" w:space="0" w:color="auto"/>
        <w:bottom w:val="single" w:sz="4" w:space="0" w:color="auto"/>
        <w:right w:val="single" w:sz="4" w:space="0" w:color="auto"/>
      </w:pBdr>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66">
    <w:name w:val="xl466"/>
    <w:basedOn w:val="Normal0"/>
    <w:rsid w:val="007D6664"/>
    <w:pPr>
      <w:pBdr>
        <w:top w:val="single" w:sz="4" w:space="0" w:color="auto"/>
        <w:left w:val="single" w:sz="4" w:space="0" w:color="auto"/>
        <w:bottom w:val="single" w:sz="4" w:space="0" w:color="auto"/>
      </w:pBdr>
      <w:autoSpaceDE/>
      <w:autoSpaceDN/>
      <w:adjustRightInd/>
      <w:spacing w:before="100" w:beforeAutospacing="1" w:after="100" w:afterAutospacing="1" w:line="240" w:lineRule="auto"/>
      <w:jc w:val="right"/>
      <w:textAlignment w:val="top"/>
    </w:pPr>
    <w:rPr>
      <w:rFonts w:ascii="Arial" w:hAnsi="Arial" w:cs="Arial"/>
      <w:sz w:val="24"/>
      <w:szCs w:val="24"/>
      <w:lang w:val="es-ES" w:eastAsia="es-ES"/>
    </w:rPr>
  </w:style>
  <w:style w:type="paragraph" w:customStyle="1" w:styleId="xl467">
    <w:name w:val="xl467"/>
    <w:basedOn w:val="Normal0"/>
    <w:rsid w:val="007D6664"/>
    <w:pPr>
      <w:pBdr>
        <w:left w:val="single" w:sz="4" w:space="0" w:color="auto"/>
        <w:bottom w:val="single" w:sz="8" w:space="0" w:color="auto"/>
      </w:pBdr>
      <w:autoSpaceDE/>
      <w:autoSpaceDN/>
      <w:adjustRightInd/>
      <w:spacing w:before="100" w:beforeAutospacing="1" w:after="100" w:afterAutospacing="1" w:line="240" w:lineRule="auto"/>
      <w:jc w:val="right"/>
    </w:pPr>
    <w:rPr>
      <w:rFonts w:ascii="Arial" w:hAnsi="Arial" w:cs="Arial"/>
      <w:sz w:val="24"/>
      <w:szCs w:val="24"/>
      <w:lang w:val="es-ES" w:eastAsia="es-ES"/>
    </w:rPr>
  </w:style>
  <w:style w:type="paragraph" w:customStyle="1" w:styleId="xl468">
    <w:name w:val="xl468"/>
    <w:basedOn w:val="Normal0"/>
    <w:rsid w:val="007D6664"/>
    <w:pPr>
      <w:pBdr>
        <w:left w:val="single" w:sz="4" w:space="0" w:color="auto"/>
        <w:bottom w:val="single" w:sz="8" w:space="0" w:color="auto"/>
      </w:pBdr>
      <w:autoSpaceDE/>
      <w:autoSpaceDN/>
      <w:adjustRightInd/>
      <w:spacing w:before="100" w:beforeAutospacing="1" w:after="100" w:afterAutospacing="1" w:line="240" w:lineRule="auto"/>
      <w:jc w:val="right"/>
    </w:pPr>
    <w:rPr>
      <w:rFonts w:ascii="Arial" w:hAnsi="Arial" w:cs="Arial"/>
      <w:sz w:val="24"/>
      <w:szCs w:val="24"/>
      <w:lang w:val="es-ES" w:eastAsia="es-ES"/>
    </w:rPr>
  </w:style>
  <w:style w:type="paragraph" w:customStyle="1" w:styleId="xl469">
    <w:name w:val="xl469"/>
    <w:basedOn w:val="Normal0"/>
    <w:rsid w:val="007D6664"/>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jc w:val="right"/>
    </w:pPr>
    <w:rPr>
      <w:rFonts w:ascii="Arial" w:hAnsi="Arial" w:cs="Arial"/>
      <w:sz w:val="24"/>
      <w:szCs w:val="24"/>
      <w:lang w:val="es-ES" w:eastAsia="es-ES"/>
    </w:rPr>
  </w:style>
  <w:style w:type="paragraph" w:customStyle="1" w:styleId="xl470">
    <w:name w:val="xl470"/>
    <w:basedOn w:val="Normal0"/>
    <w:rsid w:val="007D6664"/>
    <w:pPr>
      <w:pBdr>
        <w:top w:val="single" w:sz="4" w:space="0" w:color="auto"/>
        <w:left w:val="single" w:sz="4" w:space="0" w:color="auto"/>
        <w:bottom w:val="single" w:sz="8" w:space="0" w:color="auto"/>
      </w:pBdr>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71">
    <w:name w:val="xl471"/>
    <w:basedOn w:val="Normal0"/>
    <w:rsid w:val="007D6664"/>
    <w:pPr>
      <w:pBdr>
        <w:top w:val="single" w:sz="4" w:space="0" w:color="auto"/>
        <w:left w:val="single" w:sz="4" w:space="0" w:color="auto"/>
        <w:bottom w:val="single" w:sz="4" w:space="0" w:color="auto"/>
        <w:right w:val="single" w:sz="4" w:space="0" w:color="auto"/>
      </w:pBdr>
      <w:shd w:val="clear" w:color="000000" w:fill="EEEEEE"/>
      <w:autoSpaceDE/>
      <w:autoSpaceDN/>
      <w:adjustRightInd/>
      <w:spacing w:before="100" w:beforeAutospacing="1" w:after="100" w:afterAutospacing="1" w:line="240" w:lineRule="auto"/>
    </w:pPr>
    <w:rPr>
      <w:rFonts w:ascii="Arial" w:hAnsi="Arial" w:cs="Arial"/>
      <w:sz w:val="24"/>
      <w:szCs w:val="24"/>
      <w:lang w:val="es-ES" w:eastAsia="es-ES"/>
    </w:rPr>
  </w:style>
  <w:style w:type="paragraph" w:customStyle="1" w:styleId="xl472">
    <w:name w:val="xl472"/>
    <w:basedOn w:val="Normal0"/>
    <w:rsid w:val="007D6664"/>
    <w:pPr>
      <w:pBdr>
        <w:top w:val="single" w:sz="8" w:space="0" w:color="auto"/>
        <w:left w:val="single" w:sz="8" w:space="0" w:color="auto"/>
        <w:right w:val="single" w:sz="4" w:space="0" w:color="auto"/>
      </w:pBdr>
      <w:shd w:val="clear" w:color="000000" w:fill="E7E6E6"/>
      <w:autoSpaceDE/>
      <w:autoSpaceDN/>
      <w:adjustRightInd/>
      <w:spacing w:before="100" w:beforeAutospacing="1" w:after="100" w:afterAutospacing="1" w:line="240" w:lineRule="auto"/>
    </w:pPr>
    <w:rPr>
      <w:rFonts w:ascii="Arial" w:hAnsi="Arial" w:cs="Arial"/>
      <w:b/>
      <w:bCs/>
      <w:sz w:val="24"/>
      <w:szCs w:val="24"/>
      <w:lang w:val="es-ES" w:eastAsia="es-ES"/>
    </w:rPr>
  </w:style>
  <w:style w:type="paragraph" w:customStyle="1" w:styleId="xl473">
    <w:name w:val="xl473"/>
    <w:basedOn w:val="Normal0"/>
    <w:rsid w:val="007D6664"/>
    <w:pPr>
      <w:pBdr>
        <w:top w:val="single" w:sz="8" w:space="0" w:color="auto"/>
        <w:left w:val="single" w:sz="4" w:space="0" w:color="auto"/>
        <w:right w:val="single" w:sz="4" w:space="0" w:color="auto"/>
      </w:pBdr>
      <w:shd w:val="clear" w:color="000000" w:fill="E7E6E6"/>
      <w:autoSpaceDE/>
      <w:autoSpaceDN/>
      <w:adjustRightInd/>
      <w:spacing w:before="100" w:beforeAutospacing="1" w:after="100" w:afterAutospacing="1" w:line="240" w:lineRule="auto"/>
      <w:jc w:val="center"/>
    </w:pPr>
    <w:rPr>
      <w:rFonts w:ascii="Arial" w:hAnsi="Arial" w:cs="Arial"/>
      <w:sz w:val="24"/>
      <w:szCs w:val="24"/>
      <w:lang w:val="es-ES" w:eastAsia="es-ES"/>
    </w:rPr>
  </w:style>
  <w:style w:type="paragraph" w:customStyle="1" w:styleId="xl474">
    <w:name w:val="xl474"/>
    <w:basedOn w:val="Normal0"/>
    <w:rsid w:val="007D6664"/>
    <w:pPr>
      <w:pBdr>
        <w:top w:val="single" w:sz="8" w:space="0" w:color="auto"/>
        <w:left w:val="single" w:sz="4" w:space="0" w:color="auto"/>
        <w:right w:val="single" w:sz="4" w:space="0" w:color="auto"/>
      </w:pBdr>
      <w:shd w:val="clear" w:color="000000" w:fill="E7E6E6"/>
      <w:autoSpaceDE/>
      <w:autoSpaceDN/>
      <w:adjustRightInd/>
      <w:spacing w:before="100" w:beforeAutospacing="1" w:after="100" w:afterAutospacing="1" w:line="240" w:lineRule="auto"/>
      <w:jc w:val="right"/>
    </w:pPr>
    <w:rPr>
      <w:rFonts w:ascii="Arial" w:hAnsi="Arial" w:cs="Arial"/>
      <w:sz w:val="24"/>
      <w:szCs w:val="24"/>
      <w:lang w:val="es-ES" w:eastAsia="es-ES"/>
    </w:rPr>
  </w:style>
  <w:style w:type="paragraph" w:customStyle="1" w:styleId="xl475">
    <w:name w:val="xl475"/>
    <w:basedOn w:val="Normal0"/>
    <w:rsid w:val="007D6664"/>
    <w:pPr>
      <w:pBdr>
        <w:top w:val="single" w:sz="8" w:space="0" w:color="auto"/>
        <w:left w:val="single" w:sz="4" w:space="0" w:color="auto"/>
      </w:pBdr>
      <w:shd w:val="clear" w:color="000000" w:fill="E7E6E6"/>
      <w:autoSpaceDE/>
      <w:autoSpaceDN/>
      <w:adjustRightInd/>
      <w:spacing w:before="100" w:beforeAutospacing="1" w:after="100" w:afterAutospacing="1" w:line="240" w:lineRule="auto"/>
      <w:jc w:val="right"/>
    </w:pPr>
    <w:rPr>
      <w:rFonts w:ascii="Arial" w:hAnsi="Arial" w:cs="Arial"/>
      <w:sz w:val="24"/>
      <w:szCs w:val="24"/>
      <w:lang w:val="es-ES" w:eastAsia="es-ES"/>
    </w:rPr>
  </w:style>
  <w:style w:type="paragraph" w:customStyle="1" w:styleId="xl476">
    <w:name w:val="xl476"/>
    <w:basedOn w:val="Normal0"/>
    <w:rsid w:val="007D6664"/>
    <w:pPr>
      <w:pBdr>
        <w:top w:val="single" w:sz="8" w:space="0" w:color="auto"/>
        <w:left w:val="single" w:sz="4" w:space="0" w:color="auto"/>
        <w:right w:val="single" w:sz="8" w:space="0" w:color="auto"/>
      </w:pBdr>
      <w:shd w:val="clear" w:color="000000" w:fill="E7E6E6"/>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77">
    <w:name w:val="xl477"/>
    <w:basedOn w:val="Normal0"/>
    <w:rsid w:val="007D6664"/>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pPr>
    <w:rPr>
      <w:rFonts w:ascii="Arial" w:hAnsi="Arial" w:cs="Arial"/>
      <w:sz w:val="24"/>
      <w:szCs w:val="24"/>
      <w:lang w:val="es-ES" w:eastAsia="es-ES"/>
    </w:rPr>
  </w:style>
  <w:style w:type="paragraph" w:customStyle="1" w:styleId="xl478">
    <w:name w:val="xl478"/>
    <w:basedOn w:val="Normal0"/>
    <w:rsid w:val="007D6664"/>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Arial" w:hAnsi="Arial" w:cs="Arial"/>
      <w:sz w:val="24"/>
      <w:szCs w:val="24"/>
      <w:lang w:val="es-ES" w:eastAsia="es-ES"/>
    </w:rPr>
  </w:style>
  <w:style w:type="paragraph" w:customStyle="1" w:styleId="xl479">
    <w:name w:val="xl479"/>
    <w:basedOn w:val="Normal0"/>
    <w:rsid w:val="007D6664"/>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textAlignment w:val="top"/>
    </w:pPr>
    <w:rPr>
      <w:rFonts w:ascii="Arial" w:hAnsi="Arial" w:cs="Arial"/>
      <w:sz w:val="24"/>
      <w:szCs w:val="24"/>
      <w:lang w:val="es-ES" w:eastAsia="es-ES"/>
    </w:rPr>
  </w:style>
  <w:style w:type="paragraph" w:customStyle="1" w:styleId="xl480">
    <w:name w:val="xl480"/>
    <w:basedOn w:val="Normal0"/>
    <w:rsid w:val="007D6664"/>
    <w:pPr>
      <w:pBdr>
        <w:top w:val="single" w:sz="8" w:space="0" w:color="auto"/>
        <w:left w:val="single" w:sz="4" w:space="0" w:color="auto"/>
        <w:bottom w:val="single" w:sz="4" w:space="0" w:color="auto"/>
      </w:pBdr>
      <w:autoSpaceDE/>
      <w:autoSpaceDN/>
      <w:adjustRightInd/>
      <w:spacing w:before="100" w:beforeAutospacing="1" w:after="100" w:afterAutospacing="1" w:line="240" w:lineRule="auto"/>
      <w:textAlignment w:val="top"/>
    </w:pPr>
    <w:rPr>
      <w:rFonts w:ascii="Arial" w:hAnsi="Arial" w:cs="Arial"/>
      <w:sz w:val="24"/>
      <w:szCs w:val="24"/>
      <w:lang w:val="es-ES" w:eastAsia="es-ES"/>
    </w:rPr>
  </w:style>
  <w:style w:type="paragraph" w:customStyle="1" w:styleId="xl481">
    <w:name w:val="xl481"/>
    <w:basedOn w:val="Normal0"/>
    <w:rsid w:val="007D6664"/>
    <w:pPr>
      <w:pBdr>
        <w:top w:val="single" w:sz="4" w:space="0" w:color="auto"/>
        <w:left w:val="single" w:sz="4" w:space="0" w:color="auto"/>
        <w:bottom w:val="single" w:sz="4" w:space="0" w:color="auto"/>
        <w:right w:val="single" w:sz="8" w:space="0" w:color="auto"/>
      </w:pBdr>
      <w:shd w:val="clear" w:color="000000" w:fill="92D050"/>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82">
    <w:name w:val="xl482"/>
    <w:basedOn w:val="Normal0"/>
    <w:rsid w:val="007D6664"/>
    <w:pPr>
      <w:pBdr>
        <w:top w:val="single" w:sz="4" w:space="0" w:color="auto"/>
        <w:left w:val="single" w:sz="4" w:space="0" w:color="auto"/>
        <w:bottom w:val="single" w:sz="8" w:space="0" w:color="auto"/>
        <w:right w:val="single" w:sz="8" w:space="0" w:color="auto"/>
      </w:pBdr>
      <w:shd w:val="clear" w:color="000000" w:fill="92D050"/>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83">
    <w:name w:val="xl483"/>
    <w:basedOn w:val="Normal0"/>
    <w:rsid w:val="007D6664"/>
    <w:pPr>
      <w:pBdr>
        <w:top w:val="single" w:sz="8" w:space="0" w:color="auto"/>
        <w:left w:val="single" w:sz="8" w:space="0" w:color="auto"/>
        <w:bottom w:val="single" w:sz="8" w:space="0" w:color="auto"/>
      </w:pBdr>
      <w:autoSpaceDE/>
      <w:autoSpaceDN/>
      <w:adjustRightInd/>
      <w:spacing w:before="100" w:beforeAutospacing="1" w:after="100" w:afterAutospacing="1" w:line="240" w:lineRule="auto"/>
      <w:textAlignment w:val="center"/>
    </w:pPr>
    <w:rPr>
      <w:rFonts w:ascii="Arial" w:hAnsi="Arial" w:cs="Arial"/>
      <w:b/>
      <w:bCs/>
      <w:sz w:val="24"/>
      <w:szCs w:val="24"/>
      <w:lang w:val="es-ES" w:eastAsia="es-ES"/>
    </w:rPr>
  </w:style>
  <w:style w:type="paragraph" w:customStyle="1" w:styleId="xl484">
    <w:name w:val="xl484"/>
    <w:basedOn w:val="Normal0"/>
    <w:rsid w:val="007D6664"/>
    <w:pPr>
      <w:pBdr>
        <w:top w:val="single" w:sz="8" w:space="0" w:color="auto"/>
        <w:bottom w:val="single" w:sz="8" w:space="0" w:color="auto"/>
      </w:pBdr>
      <w:autoSpaceDE/>
      <w:autoSpaceDN/>
      <w:adjustRightInd/>
      <w:spacing w:before="100" w:beforeAutospacing="1" w:after="100" w:afterAutospacing="1" w:line="240" w:lineRule="auto"/>
      <w:textAlignment w:val="center"/>
    </w:pPr>
    <w:rPr>
      <w:rFonts w:ascii="Arial" w:hAnsi="Arial" w:cs="Arial"/>
      <w:b/>
      <w:bCs/>
      <w:sz w:val="24"/>
      <w:szCs w:val="24"/>
      <w:lang w:val="es-ES" w:eastAsia="es-ES"/>
    </w:rPr>
  </w:style>
  <w:style w:type="paragraph" w:customStyle="1" w:styleId="xl485">
    <w:name w:val="xl485"/>
    <w:basedOn w:val="Normal0"/>
    <w:rsid w:val="007D6664"/>
    <w:pPr>
      <w:pBdr>
        <w:top w:val="single" w:sz="8" w:space="0" w:color="auto"/>
        <w:bottom w:val="single" w:sz="8" w:space="0" w:color="auto"/>
        <w:right w:val="single" w:sz="8" w:space="0" w:color="auto"/>
      </w:pBdr>
      <w:autoSpaceDE/>
      <w:autoSpaceDN/>
      <w:adjustRightInd/>
      <w:spacing w:before="100" w:beforeAutospacing="1" w:after="100" w:afterAutospacing="1" w:line="240" w:lineRule="auto"/>
      <w:textAlignment w:val="center"/>
    </w:pPr>
    <w:rPr>
      <w:rFonts w:ascii="Arial" w:hAnsi="Arial" w:cs="Arial"/>
      <w:b/>
      <w:bCs/>
      <w:sz w:val="24"/>
      <w:szCs w:val="24"/>
      <w:lang w:val="es-ES" w:eastAsia="es-ES"/>
    </w:rPr>
  </w:style>
  <w:style w:type="table" w:customStyle="1" w:styleId="NormalTable00">
    <w:name w:val="Normal Table00"/>
    <w:uiPriority w:val="99"/>
    <w:semiHidden/>
    <w:unhideWhenUsed/>
    <w:rsid w:val="00996FD5"/>
    <w:tblPr>
      <w:tblInd w:w="0" w:type="dxa"/>
      <w:tblCellMar>
        <w:top w:w="0" w:type="dxa"/>
        <w:left w:w="108" w:type="dxa"/>
        <w:bottom w:w="0" w:type="dxa"/>
        <w:right w:w="108" w:type="dxa"/>
      </w:tblCellMar>
    </w:tblPr>
  </w:style>
  <w:style w:type="numbering" w:customStyle="1" w:styleId="Listaactual1">
    <w:name w:val="Lista actual1"/>
    <w:rsid w:val="00996FD5"/>
  </w:style>
  <w:style w:type="paragraph" w:customStyle="1" w:styleId="Epgrafe1">
    <w:name w:val="Epígrafe1"/>
    <w:aliases w:val="Didascalia Carattere,Didascalia Carattere Carattere,Didascalia Carattere Carattere Carattere,Didascalia Carattere Carattere Carattere Carattere Carattere Carattere,Didascalia1,Map,Map Carattere,Map Carattere Carattere Carattere1,caption"/>
    <w:basedOn w:val="Normal00"/>
    <w:next w:val="Normal00"/>
    <w:link w:val="DescripcinCar"/>
    <w:unhideWhenUsed/>
    <w:qFormat/>
    <w:rsid w:val="00996FD5"/>
    <w:pPr>
      <w:autoSpaceDE/>
      <w:autoSpaceDN/>
      <w:adjustRightInd/>
      <w:spacing w:after="0" w:line="240" w:lineRule="auto"/>
    </w:pPr>
    <w:rPr>
      <w:rFonts w:ascii="Times New Roman" w:eastAsia="Calibri" w:hAnsi="Times New Roman"/>
      <w:b/>
      <w:caps/>
      <w:sz w:val="18"/>
      <w:lang w:val="x-none"/>
    </w:rPr>
  </w:style>
  <w:style w:type="paragraph" w:customStyle="1" w:styleId="ListNumber10">
    <w:name w:val="List Number 1"/>
    <w:basedOn w:val="Default"/>
    <w:next w:val="Default"/>
    <w:uiPriority w:val="99"/>
    <w:rsid w:val="00996FD5"/>
    <w:pPr>
      <w:spacing w:after="240"/>
    </w:pPr>
    <w:rPr>
      <w:rFonts w:ascii="FAALAJ+TimesNewRoman" w:eastAsia="Times New Roman" w:hAnsi="FAALAJ+TimesNewRoman" w:cs="Times New Roman"/>
      <w:color w:val="auto"/>
      <w:lang w:eastAsia="es-ES"/>
    </w:rPr>
  </w:style>
  <w:style w:type="numbering" w:customStyle="1" w:styleId="Estilo6">
    <w:name w:val="Estilo6"/>
    <w:uiPriority w:val="99"/>
    <w:rsid w:val="00996FD5"/>
  </w:style>
  <w:style w:type="table" w:customStyle="1" w:styleId="Tablageocontrol">
    <w:name w:val="Tabla geocontrol"/>
    <w:rsid w:val="00996FD5"/>
    <w:pPr>
      <w:spacing w:before="60" w:after="60"/>
      <w:jc w:val="center"/>
    </w:pPr>
    <w:rPr>
      <w:rFonts w:ascii="Arial" w:eastAsia="Times New Roman" w:hAnsi="Arial"/>
      <w:lang w:val="es-ES" w:eastAsia="es-ES"/>
    </w:rPr>
    <w:tblPr>
      <w:jc w:val="center"/>
      <w:tblInd w:w="0"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CellMar>
        <w:top w:w="0" w:type="dxa"/>
        <w:left w:w="108" w:type="dxa"/>
        <w:bottom w:w="0" w:type="dxa"/>
        <w:right w:w="108" w:type="dxa"/>
      </w:tblCellMar>
    </w:tblPr>
    <w:trPr>
      <w:jc w:val="center"/>
    </w:trPr>
  </w:style>
  <w:style w:type="table" w:customStyle="1" w:styleId="Tablasinborde">
    <w:name w:val="Tabla sin borde"/>
    <w:rsid w:val="00996FD5"/>
    <w:pPr>
      <w:spacing w:before="60" w:after="60"/>
      <w:jc w:val="center"/>
    </w:pPr>
    <w:rPr>
      <w:rFonts w:ascii="Arial" w:eastAsia="Times New Roman" w:hAnsi="Arial"/>
      <w:lang w:val="es-ES" w:eastAsia="es-ES"/>
    </w:rPr>
    <w:tblPr>
      <w:jc w:val="center"/>
      <w:tblInd w:w="0" w:type="dxa"/>
      <w:tblCellMar>
        <w:top w:w="0" w:type="dxa"/>
        <w:left w:w="108" w:type="dxa"/>
        <w:bottom w:w="0" w:type="dxa"/>
        <w:right w:w="108" w:type="dxa"/>
      </w:tblCellMar>
    </w:tblPr>
    <w:trPr>
      <w:jc w:val="center"/>
    </w:trPr>
  </w:style>
  <w:style w:type="table" w:customStyle="1" w:styleId="Tablaweb11">
    <w:name w:val="Tabla web 11"/>
    <w:basedOn w:val="NormalTable00"/>
    <w:next w:val="Tablaweb1"/>
    <w:uiPriority w:val="99"/>
    <w:semiHidden/>
    <w:unhideWhenUsed/>
    <w:rsid w:val="00996FD5"/>
    <w:rPr>
      <w:lang w:val="es-MX"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geocontrol1">
    <w:name w:val="Tabla geocontrol1"/>
    <w:basedOn w:val="NormalTable00"/>
    <w:rsid w:val="00996FD5"/>
    <w:pPr>
      <w:spacing w:before="60" w:after="60"/>
      <w:jc w:val="center"/>
    </w:pPr>
    <w:rPr>
      <w:rFonts w:ascii="Arial" w:eastAsia="Times New Roman" w:hAnsi="Arial"/>
      <w:lang w:eastAsia="es-ES"/>
    </w:rPr>
    <w:tblPr>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trPr>
      <w:jc w:val="center"/>
    </w:trPr>
    <w:tcPr>
      <w:vAlign w:val="center"/>
    </w:tcPr>
    <w:tblStylePr w:type="firstRow">
      <w:rPr>
        <w:b/>
      </w:rPr>
      <w:tblPr/>
      <w:tcPr>
        <w:tcBorders>
          <w:top w:val="double" w:sz="4" w:space="0" w:color="auto"/>
          <w:left w:val="double" w:sz="4" w:space="0" w:color="auto"/>
          <w:bottom w:val="double" w:sz="4" w:space="0" w:color="auto"/>
          <w:right w:val="double" w:sz="4" w:space="0" w:color="auto"/>
          <w:insideH w:val="double" w:sz="4" w:space="0" w:color="auto"/>
          <w:insideV w:val="double" w:sz="4" w:space="0" w:color="auto"/>
        </w:tcBorders>
      </w:tcPr>
    </w:tblStylePr>
  </w:style>
  <w:style w:type="table" w:customStyle="1" w:styleId="Tablasinborde1">
    <w:name w:val="Tabla sin borde1"/>
    <w:basedOn w:val="NormalTable00"/>
    <w:rsid w:val="00996FD5"/>
    <w:pPr>
      <w:spacing w:before="60" w:after="60"/>
      <w:jc w:val="center"/>
    </w:pPr>
    <w:rPr>
      <w:rFonts w:ascii="Arial" w:eastAsia="Times New Roman" w:hAnsi="Arial"/>
      <w:lang w:eastAsia="es-ES"/>
    </w:rPr>
    <w:tblPr>
      <w:jc w:val="center"/>
    </w:tblPr>
    <w:trPr>
      <w:jc w:val="center"/>
    </w:trPr>
    <w:tcPr>
      <w:vAlign w:val="center"/>
    </w:tcPr>
  </w:style>
  <w:style w:type="paragraph" w:styleId="Fecha">
    <w:name w:val="Date"/>
    <w:basedOn w:val="Normal00"/>
    <w:next w:val="Normal00"/>
    <w:link w:val="FechaCar"/>
    <w:unhideWhenUsed/>
    <w:rsid w:val="00996FD5"/>
    <w:pPr>
      <w:autoSpaceDE/>
      <w:autoSpaceDN/>
      <w:adjustRightInd/>
    </w:pPr>
    <w:rPr>
      <w:rFonts w:eastAsia="Calibri"/>
    </w:rPr>
  </w:style>
  <w:style w:type="character" w:customStyle="1" w:styleId="FechaCar">
    <w:name w:val="Fecha Car"/>
    <w:basedOn w:val="Fuentedeprrafopredeter"/>
    <w:link w:val="Fecha"/>
    <w:rsid w:val="00996FD5"/>
  </w:style>
  <w:style w:type="table" w:customStyle="1" w:styleId="none1">
    <w:name w:val="none1"/>
    <w:basedOn w:val="NormalTable00"/>
    <w:next w:val="Tablaconcuadrcula"/>
    <w:uiPriority w:val="59"/>
    <w:rsid w:val="00996FD5"/>
    <w:pPr>
      <w:spacing w:after="160" w:line="259" w:lineRule="auto"/>
    </w:pPr>
    <w:rPr>
      <w:rFonts w:ascii="Times New Roman" w:eastAsia="Times New Roman" w:hAnsi="Times New Roman"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Normal00"/>
    <w:next w:val="Prrafodelista"/>
    <w:uiPriority w:val="34"/>
    <w:qFormat/>
    <w:pPr>
      <w:ind w:left="708"/>
    </w:pPr>
  </w:style>
  <w:style w:type="table" w:customStyle="1" w:styleId="TabelaEcology">
    <w:name w:val="Tabela Ecology"/>
    <w:basedOn w:val="NormalTable0"/>
    <w:rsid w:val="00996FD5"/>
    <w:pPr>
      <w:spacing w:before="40" w:after="40" w:line="240" w:lineRule="auto"/>
      <w:jc w:val="center"/>
    </w:pPr>
    <w:rPr>
      <w:rFonts w:ascii="Trebuchet MS" w:eastAsia="Times New Roman" w:hAnsi="Trebuchet MS" w:cs="Times New Roman"/>
      <w:sz w:val="16"/>
      <w:szCs w:val="20"/>
      <w:lang w:val="pt-BR" w:eastAsia="pt-BR"/>
    </w:rPr>
    <w:tblPr>
      <w:tblStyleRowBandSize w:val="1"/>
      <w:tblBorders>
        <w:top w:val="single" w:sz="8" w:space="0" w:color="auto"/>
        <w:left w:val="single" w:sz="8" w:space="0" w:color="auto"/>
        <w:bottom w:val="single" w:sz="8" w:space="0" w:color="auto"/>
        <w:right w:val="single" w:sz="8" w:space="0" w:color="auto"/>
        <w:insideV w:val="single" w:sz="8" w:space="0" w:color="auto"/>
      </w:tblBorders>
    </w:tblPr>
    <w:tcPr>
      <w:vAlign w:val="center"/>
    </w:tcPr>
    <w:tblStylePr w:type="firstRow">
      <w:tblPr/>
      <w:tcPr>
        <w:shd w:val="clear" w:color="auto" w:fill="A6A6A6"/>
      </w:tcPr>
    </w:tblStylePr>
    <w:tblStylePr w:type="band1Horz">
      <w:rPr>
        <w:rFonts w:ascii="Arial Unicode MS" w:hAnsi="Arial Unicode MS"/>
        <w:sz w:val="16"/>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FFFFFF"/>
      </w:tcPr>
    </w:tblStylePr>
    <w:tblStylePr w:type="band2Horz">
      <w:tblPr/>
      <w:tcPr>
        <w:shd w:val="clear" w:color="auto" w:fill="D9D9D9"/>
      </w:tcPr>
    </w:tblStylePr>
  </w:style>
  <w:style w:type="table" w:customStyle="1" w:styleId="Tabelacomgrade1">
    <w:name w:val="Tabela com grade1"/>
    <w:basedOn w:val="NormalTable0"/>
    <w:uiPriority w:val="39"/>
    <w:rsid w:val="00996FD5"/>
    <w:pPr>
      <w:spacing w:after="0" w:line="240" w:lineRule="auto"/>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4">
    <w:name w:val="Estilo14"/>
    <w:uiPriority w:val="99"/>
    <w:rsid w:val="00996FD5"/>
  </w:style>
  <w:style w:type="numbering" w:customStyle="1" w:styleId="ESSALUD5">
    <w:name w:val="ESSALUD5"/>
    <w:uiPriority w:val="99"/>
    <w:rsid w:val="00996FD5"/>
  </w:style>
  <w:style w:type="table" w:customStyle="1" w:styleId="TableNormal16">
    <w:name w:val="Table Normal16"/>
    <w:qFormat/>
    <w:rsid w:val="00996FD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delista3-nfasis515">
    <w:name w:val="Tabla de lista 3 - Énfasis 515"/>
    <w:basedOn w:val="NormalTable0"/>
    <w:uiPriority w:val="48"/>
    <w:rsid w:val="00996FD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15">
    <w:name w:val="Tabla con cuadrícula15"/>
    <w:basedOn w:val="NormalTable0"/>
    <w:next w:val="Tablaconcuadrcula"/>
    <w:uiPriority w:val="39"/>
    <w:rsid w:val="00996FD5"/>
    <w:pPr>
      <w:spacing w:after="0" w:line="240" w:lineRule="auto"/>
    </w:pPr>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515">
    <w:name w:val="Tabla de cuadrícula 4 - Énfasis 515"/>
    <w:basedOn w:val="NormalTable0"/>
    <w:uiPriority w:val="49"/>
    <w:rsid w:val="00996FD5"/>
    <w:pPr>
      <w:spacing w:after="0" w:line="240" w:lineRule="auto"/>
    </w:pPr>
    <w:rPr>
      <w:rFonts w:cs="Times New Roman"/>
      <w:sz w:val="20"/>
      <w:szCs w:val="20"/>
      <w:lang w:val="es-ES"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5">
    <w:name w:val="Tabla de lista 3 - Énfasis 525"/>
    <w:basedOn w:val="NormalTable0"/>
    <w:uiPriority w:val="48"/>
    <w:rsid w:val="00996FD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5">
    <w:name w:val="Tabla con cuadrícula55"/>
    <w:basedOn w:val="NormalTable0"/>
    <w:next w:val="Tablaconcuadrcula"/>
    <w:uiPriority w:val="39"/>
    <w:rsid w:val="00996FD5"/>
    <w:pPr>
      <w:spacing w:after="0" w:line="240" w:lineRule="auto"/>
    </w:pPr>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NormalTable0"/>
    <w:next w:val="Tablaconcuadrcula"/>
    <w:uiPriority w:val="39"/>
    <w:rsid w:val="00996FD5"/>
    <w:pPr>
      <w:spacing w:after="0" w:line="240" w:lineRule="auto"/>
    </w:pPr>
    <w:rPr>
      <w:rFonts w:ascii="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34">
    <w:name w:val="Tabla de lista 3 - Énfasis 534"/>
    <w:basedOn w:val="NormalTable0"/>
    <w:uiPriority w:val="48"/>
    <w:rsid w:val="00996FD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24">
    <w:name w:val="Tabla con cuadrícula24"/>
    <w:basedOn w:val="NormalTable0"/>
    <w:next w:val="Tablaconcuadrcula"/>
    <w:rsid w:val="00996FD5"/>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14">
    <w:name w:val="Tabla de lista 3 - Énfasis 5114"/>
    <w:basedOn w:val="NormalTable0"/>
    <w:uiPriority w:val="48"/>
    <w:rsid w:val="00996FD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34">
    <w:name w:val="Tabla con cuadrícula34"/>
    <w:basedOn w:val="NormalTable0"/>
    <w:next w:val="Tablaconcuadrcula"/>
    <w:rsid w:val="00996FD5"/>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NormalTable0"/>
    <w:next w:val="Tablaconcuadrcula"/>
    <w:uiPriority w:val="39"/>
    <w:rsid w:val="00996FD5"/>
    <w:pPr>
      <w:spacing w:after="0" w:line="240" w:lineRule="auto"/>
    </w:pPr>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996FD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decuadrcula4-nfasis5114">
    <w:name w:val="Tabla de cuadrícula 4 - Énfasis 5114"/>
    <w:basedOn w:val="NormalTable0"/>
    <w:uiPriority w:val="49"/>
    <w:rsid w:val="00996FD5"/>
    <w:pPr>
      <w:spacing w:after="0" w:line="240" w:lineRule="auto"/>
    </w:pPr>
    <w:rPr>
      <w:rFonts w:cs="Times New Roman"/>
      <w:sz w:val="20"/>
      <w:szCs w:val="20"/>
      <w:lang w:val="es-ES"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14">
    <w:name w:val="Tabla de lista 3 - Énfasis 5214"/>
    <w:basedOn w:val="NormalTable0"/>
    <w:uiPriority w:val="48"/>
    <w:rsid w:val="00996FD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14">
    <w:name w:val="Tabla con cuadrícula514"/>
    <w:basedOn w:val="NormalTable0"/>
    <w:rsid w:val="00996FD5"/>
    <w:pPr>
      <w:overflowPunct w:val="0"/>
      <w:autoSpaceDE w:val="0"/>
      <w:autoSpaceDN w:val="0"/>
      <w:adjustRightInd w:val="0"/>
      <w:spacing w:after="0" w:line="240" w:lineRule="auto"/>
      <w:ind w:left="2268"/>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6">
    <w:name w:val="Tabla de lista 3 - Énfasis 516"/>
    <w:basedOn w:val="NormalTable0"/>
    <w:uiPriority w:val="48"/>
    <w:rsid w:val="00996FD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10">
    <w:name w:val="Tabla con cuadrícula10"/>
    <w:basedOn w:val="NormalTable0"/>
    <w:next w:val="Tablaconcuadrcula"/>
    <w:uiPriority w:val="59"/>
    <w:rsid w:val="00996FD5"/>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NormalTable0"/>
    <w:next w:val="Tablaconcuadrcula"/>
    <w:uiPriority w:val="39"/>
    <w:rsid w:val="00996FD5"/>
    <w:pPr>
      <w:spacing w:after="0" w:line="240" w:lineRule="auto"/>
    </w:pPr>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qFormat/>
    <w:rsid w:val="00996FD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numbering" w:customStyle="1" w:styleId="List75">
    <w:name w:val="List 75"/>
    <w:basedOn w:val="Sinlista"/>
    <w:rsid w:val="00996FD5"/>
  </w:style>
  <w:style w:type="numbering" w:customStyle="1" w:styleId="List105">
    <w:name w:val="List 105"/>
    <w:basedOn w:val="Sinlista"/>
    <w:rsid w:val="00996FD5"/>
  </w:style>
  <w:style w:type="numbering" w:customStyle="1" w:styleId="List115">
    <w:name w:val="List 115"/>
    <w:basedOn w:val="Sinlista"/>
    <w:rsid w:val="00996FD5"/>
  </w:style>
  <w:style w:type="table" w:customStyle="1" w:styleId="Tabladecuadrcula4-nfasis516">
    <w:name w:val="Tabla de cuadrícula 4 - Énfasis 516"/>
    <w:basedOn w:val="NormalTable0"/>
    <w:uiPriority w:val="49"/>
    <w:rsid w:val="00996FD5"/>
    <w:pPr>
      <w:spacing w:after="0" w:line="240" w:lineRule="auto"/>
    </w:pPr>
    <w:rPr>
      <w:rFonts w:cs="Times New Roman"/>
      <w:sz w:val="20"/>
      <w:szCs w:val="20"/>
      <w:lang w:val="es-ES"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6">
    <w:name w:val="Tabla de lista 3 - Énfasis 526"/>
    <w:basedOn w:val="NormalTable0"/>
    <w:uiPriority w:val="48"/>
    <w:rsid w:val="00996FD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6">
    <w:name w:val="Tabla con cuadrícula56"/>
    <w:basedOn w:val="NormalTable0"/>
    <w:next w:val="Tablaconcuadrcula"/>
    <w:uiPriority w:val="39"/>
    <w:rsid w:val="00996FD5"/>
    <w:pPr>
      <w:spacing w:after="0" w:line="240" w:lineRule="auto"/>
    </w:pPr>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NormalTable0"/>
    <w:next w:val="Tablaconcuadrcula"/>
    <w:uiPriority w:val="39"/>
    <w:rsid w:val="00996FD5"/>
    <w:pPr>
      <w:spacing w:after="0" w:line="240" w:lineRule="auto"/>
    </w:pPr>
    <w:rPr>
      <w:rFonts w:ascii="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35">
    <w:name w:val="Tabla de lista 3 - Énfasis 535"/>
    <w:basedOn w:val="NormalTable0"/>
    <w:uiPriority w:val="48"/>
    <w:rsid w:val="00996FD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25">
    <w:name w:val="Tabla con cuadrícula25"/>
    <w:basedOn w:val="NormalTable0"/>
    <w:next w:val="Tablaconcuadrcula"/>
    <w:rsid w:val="00996FD5"/>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15">
    <w:name w:val="Tabla de lista 3 - Énfasis 5115"/>
    <w:basedOn w:val="NormalTable0"/>
    <w:uiPriority w:val="48"/>
    <w:rsid w:val="00996FD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35">
    <w:name w:val="Tabla con cuadrícula35"/>
    <w:basedOn w:val="NormalTable0"/>
    <w:next w:val="Tablaconcuadrcula"/>
    <w:rsid w:val="00996FD5"/>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NormalTable0"/>
    <w:next w:val="Tablaconcuadrcula"/>
    <w:uiPriority w:val="39"/>
    <w:rsid w:val="00996FD5"/>
    <w:pPr>
      <w:spacing w:after="0" w:line="240" w:lineRule="auto"/>
    </w:pPr>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996FD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decuadrcula4-nfasis5115">
    <w:name w:val="Tabla de cuadrícula 4 - Énfasis 5115"/>
    <w:basedOn w:val="NormalTable0"/>
    <w:uiPriority w:val="49"/>
    <w:rsid w:val="00996FD5"/>
    <w:pPr>
      <w:spacing w:after="0" w:line="240" w:lineRule="auto"/>
    </w:pPr>
    <w:rPr>
      <w:rFonts w:cs="Times New Roman"/>
      <w:sz w:val="20"/>
      <w:szCs w:val="20"/>
      <w:lang w:val="es-ES"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15">
    <w:name w:val="Tabla de lista 3 - Énfasis 5215"/>
    <w:basedOn w:val="NormalTable0"/>
    <w:uiPriority w:val="48"/>
    <w:rsid w:val="00996FD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15">
    <w:name w:val="Tabla con cuadrícula515"/>
    <w:basedOn w:val="NormalTable0"/>
    <w:rsid w:val="00996FD5"/>
    <w:pPr>
      <w:overflowPunct w:val="0"/>
      <w:autoSpaceDE w:val="0"/>
      <w:autoSpaceDN w:val="0"/>
      <w:adjustRightInd w:val="0"/>
      <w:spacing w:after="0" w:line="240" w:lineRule="auto"/>
      <w:ind w:left="2268"/>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NormalTable0"/>
    <w:uiPriority w:val="40"/>
    <w:rsid w:val="00996FD5"/>
    <w:pPr>
      <w:spacing w:after="0" w:line="240" w:lineRule="auto"/>
    </w:pPr>
    <w:rPr>
      <w:rFonts w:ascii="Times New Roman" w:eastAsia="Times New Roman" w:hAnsi="Times New Roman" w:cs="Times New Roman"/>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7">
    <w:name w:val="Table Normal7"/>
    <w:rsid w:val="00996FD5"/>
    <w:pPr>
      <w:spacing w:after="0"/>
      <w:jc w:val="both"/>
    </w:pPr>
    <w:rPr>
      <w:lang w:eastAsia="es-CL"/>
    </w:rPr>
    <w:tblPr>
      <w:tblCellMar>
        <w:top w:w="0" w:type="dxa"/>
        <w:left w:w="0" w:type="dxa"/>
        <w:bottom w:w="0" w:type="dxa"/>
        <w:right w:w="0" w:type="dxa"/>
      </w:tblCellMar>
    </w:tblPr>
  </w:style>
  <w:style w:type="table" w:customStyle="1" w:styleId="Tablanormal51">
    <w:name w:val="Tabla normal 51"/>
    <w:basedOn w:val="NormalTable0"/>
    <w:uiPriority w:val="45"/>
    <w:rsid w:val="00996FD5"/>
    <w:pPr>
      <w:spacing w:after="0" w:line="240" w:lineRule="auto"/>
      <w:jc w:val="both"/>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nfasis11">
    <w:name w:val="Tabla de cuadrícula 3 - Énfasis 11"/>
    <w:basedOn w:val="NormalTable0"/>
    <w:uiPriority w:val="48"/>
    <w:rsid w:val="00996FD5"/>
    <w:pPr>
      <w:spacing w:after="0" w:line="240" w:lineRule="auto"/>
      <w:jc w:val="both"/>
    </w:pPr>
    <w:rPr>
      <w:lang w:val="es-ES_tradn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customStyle="1" w:styleId="Styledetableau10">
    <w:name w:val="Style de tableau 1"/>
    <w:rsid w:val="00996FD5"/>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lang w:val="en-US"/>
    </w:rPr>
  </w:style>
  <w:style w:type="paragraph" w:customStyle="1" w:styleId="Styledetableau2">
    <w:name w:val="Style de tableau 2"/>
    <w:rsid w:val="00996FD5"/>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val="en-US"/>
    </w:rPr>
  </w:style>
  <w:style w:type="table" w:customStyle="1" w:styleId="GridTable41">
    <w:name w:val="Grid Table 41"/>
    <w:basedOn w:val="NormalTable0"/>
    <w:uiPriority w:val="49"/>
    <w:rsid w:val="00996FD5"/>
    <w:pPr>
      <w:spacing w:after="0" w:line="240" w:lineRule="auto"/>
    </w:pPr>
    <w:rPr>
      <w:sz w:val="24"/>
      <w:szCs w:val="24"/>
      <w:lang w:val="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41">
    <w:name w:val="Tabla de cuadrícula 41"/>
    <w:basedOn w:val="NormalTable0"/>
    <w:uiPriority w:val="49"/>
    <w:rsid w:val="00996FD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ombreadomedio11">
    <w:name w:val="Sombreado medio 11"/>
    <w:basedOn w:val="NormalTable0"/>
    <w:uiPriority w:val="63"/>
    <w:rsid w:val="00996FD5"/>
    <w:pPr>
      <w:spacing w:after="0" w:line="240" w:lineRule="auto"/>
    </w:pPr>
    <w:rPr>
      <w:rFonts w:eastAsiaTheme="minorEastAsia"/>
      <w:sz w:val="24"/>
      <w:szCs w:val="24"/>
      <w:lang w:val="en-US" w:eastAsia="es-E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WWNum10">
    <w:name w:val="WWNum10"/>
    <w:basedOn w:val="Sinlista"/>
    <w:rsid w:val="00996FD5"/>
  </w:style>
  <w:style w:type="table" w:customStyle="1" w:styleId="GridTable1Light-Accent51">
    <w:name w:val="Grid Table 1 Light - Accent 51"/>
    <w:basedOn w:val="NormalTable0"/>
    <w:uiPriority w:val="46"/>
    <w:rsid w:val="00996FD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numbering" w:customStyle="1" w:styleId="Istanbul">
    <w:name w:val="Istanbul"/>
    <w:uiPriority w:val="99"/>
    <w:rsid w:val="00996FD5"/>
  </w:style>
  <w:style w:type="table" w:customStyle="1" w:styleId="LightGrid-Accent11">
    <w:name w:val="Light Grid - Accent 11"/>
    <w:uiPriority w:val="62"/>
    <w:rsid w:val="00996FD5"/>
    <w:pPr>
      <w:spacing w:after="0" w:line="240" w:lineRule="auto"/>
    </w:pPr>
    <w:rPr>
      <w:rFonts w:cs="Times New Roman"/>
      <w:sz w:val="20"/>
      <w:szCs w:val="20"/>
      <w:lang w:val="es-ES_tradnl" w:eastAsia="es-ES_tradn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eGrid3">
    <w:name w:val="Table Grid3"/>
    <w:basedOn w:val="NormalTable0"/>
    <w:next w:val="Tablaconcuadrcula"/>
    <w:uiPriority w:val="39"/>
    <w:rsid w:val="00996FD5"/>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Table0"/>
    <w:next w:val="Tablaconcuadrcula"/>
    <w:uiPriority w:val="39"/>
    <w:rsid w:val="00996FD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lTable0"/>
    <w:next w:val="Tablaconcuadrcula"/>
    <w:uiPriority w:val="39"/>
    <w:rsid w:val="00996FD5"/>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Table0"/>
    <w:next w:val="Tablaconcuadrcula"/>
    <w:uiPriority w:val="39"/>
    <w:rsid w:val="00996FD5"/>
    <w:pPr>
      <w:spacing w:after="0" w:line="240" w:lineRule="auto"/>
    </w:pPr>
    <w:rPr>
      <w:rFont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2">
    <w:name w:val="Grid Table 42"/>
    <w:basedOn w:val="NormalTable0"/>
    <w:uiPriority w:val="49"/>
    <w:rsid w:val="00996FD5"/>
    <w:pPr>
      <w:spacing w:after="0" w:line="240" w:lineRule="auto"/>
    </w:pPr>
    <w:rPr>
      <w:rFonts w:cs="Times New Roman"/>
      <w:lang w:val="es-CL" w:eastAsia="es-C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ombreadomedio1-nfasis11">
    <w:name w:val="Sombreado medio 1 - Énfasis 11"/>
    <w:basedOn w:val="NormalTable0"/>
    <w:uiPriority w:val="63"/>
    <w:rsid w:val="00996FD5"/>
    <w:pPr>
      <w:spacing w:after="0" w:line="240" w:lineRule="auto"/>
    </w:pPr>
    <w:rPr>
      <w:lang w:val="es-E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Tabladecuadrcula1clara-nfasis51">
    <w:name w:val="Tabla de cuadrícula 1 clara - Énfasis 51"/>
    <w:basedOn w:val="NormalTable0"/>
    <w:uiPriority w:val="46"/>
    <w:rsid w:val="00996FD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Cuadrculadetablaclara1">
    <w:name w:val="Cuadrícula de tabla clara1"/>
    <w:basedOn w:val="NormalTable0"/>
    <w:rsid w:val="00996FD5"/>
    <w:pPr>
      <w:spacing w:after="0" w:line="240" w:lineRule="auto"/>
    </w:pPr>
    <w:rPr>
      <w:rFonts w:ascii="Times New Roman" w:eastAsia="Times New Roman" w:hAnsi="Times New Roman" w:cs="Times New Roman"/>
      <w:sz w:val="20"/>
      <w:szCs w:val="20"/>
      <w:lang w:val="es-ES_tradnl"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clara1">
    <w:name w:val="Tabla con cuadrícula clara1"/>
    <w:basedOn w:val="NormalTable0"/>
    <w:uiPriority w:val="40"/>
    <w:rsid w:val="00996FD5"/>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WWOutlineListStyle2">
    <w:name w:val="WW_OutlineListStyle_2"/>
    <w:basedOn w:val="Sinlista"/>
    <w:rsid w:val="00996FD5"/>
  </w:style>
  <w:style w:type="table" w:customStyle="1" w:styleId="GridTable4-Accent11">
    <w:name w:val="Grid Table 4 - Accent 11"/>
    <w:basedOn w:val="NormalTable0"/>
    <w:uiPriority w:val="49"/>
    <w:rsid w:val="00996FD5"/>
    <w:pPr>
      <w:spacing w:after="0" w:line="240" w:lineRule="auto"/>
    </w:pPr>
    <w:rPr>
      <w:lang w:val="es-E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1">
    <w:name w:val="Grid Table 1 Light - Accent 111"/>
    <w:basedOn w:val="NormalTable0"/>
    <w:uiPriority w:val="46"/>
    <w:rsid w:val="00996FD5"/>
    <w:pPr>
      <w:spacing w:after="0" w:line="240" w:lineRule="auto"/>
    </w:pPr>
    <w:rPr>
      <w:rFonts w:cs="Times New Roman"/>
      <w:lang w:val="es-E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Custom">
    <w:name w:val="Table Custom"/>
    <w:basedOn w:val="NormalTable0"/>
    <w:uiPriority w:val="99"/>
    <w:rsid w:val="00996FD5"/>
    <w:pPr>
      <w:spacing w:after="0" w:line="240" w:lineRule="auto"/>
    </w:pPr>
    <w:rPr>
      <w:rFonts w:ascii="Arial" w:eastAsiaTheme="minorEastAsia" w:hAnsi="Arial"/>
      <w:caps/>
      <w:color w:val="FFFFFF" w:themeColor="background1"/>
      <w:sz w:val="18"/>
      <w:szCs w:val="24"/>
      <w:lang w:val="en-US"/>
    </w:rPr>
    <w:tblPr>
      <w:tblStyleRowBandSize w:val="1"/>
      <w:tblStyleColBandSize w:val="1"/>
      <w:tblBorders>
        <w:top w:val="single" w:sz="12" w:space="0" w:color="005596"/>
        <w:left w:val="single" w:sz="4" w:space="0" w:color="B8CCE4"/>
        <w:bottom w:val="single" w:sz="12" w:space="0" w:color="005596"/>
        <w:right w:val="single" w:sz="4" w:space="0" w:color="B8CCE4"/>
        <w:insideH w:val="single" w:sz="4" w:space="0" w:color="B4C6E7" w:themeColor="accent1" w:themeTint="66"/>
        <w:insideV w:val="single" w:sz="4" w:space="0" w:color="B4C6E7" w:themeColor="accent1" w:themeTint="66"/>
      </w:tblBorders>
      <w:tblCellMar>
        <w:top w:w="43" w:type="dxa"/>
        <w:left w:w="115" w:type="dxa"/>
        <w:bottom w:w="43" w:type="dxa"/>
        <w:right w:w="115" w:type="dxa"/>
      </w:tblCellMar>
    </w:tblPr>
    <w:trPr>
      <w:cantSplit/>
    </w:trPr>
    <w:tcPr>
      <w:shd w:val="clear" w:color="auto" w:fill="auto"/>
    </w:tcPr>
    <w:tblStylePr w:type="firstRow">
      <w:rPr>
        <w:rFonts w:ascii="CG Omega" w:hAnsi="CG Omega"/>
        <w:b/>
        <w:caps/>
        <w:smallCaps w:val="0"/>
        <w:color w:val="FFFFFF" w:themeColor="background1"/>
        <w:sz w:val="18"/>
      </w:rPr>
      <w:tblPr/>
      <w:trPr>
        <w:tblHeader/>
      </w:trPr>
      <w:tcPr>
        <w:shd w:val="clear" w:color="auto" w:fill="005596"/>
      </w:tcPr>
    </w:tblStylePr>
    <w:tblStylePr w:type="firstCol">
      <w:rPr>
        <w:b w:val="0"/>
      </w:rPr>
    </w:tblStylePr>
    <w:tblStylePr w:type="band2Horz">
      <w:tblPr/>
      <w:tcPr>
        <w:shd w:val="clear" w:color="auto" w:fill="EDF2F4"/>
      </w:tcPr>
    </w:tblStylePr>
  </w:style>
  <w:style w:type="table" w:customStyle="1" w:styleId="bancomundial">
    <w:name w:val="banco mundial"/>
    <w:basedOn w:val="NormalTable0"/>
    <w:rsid w:val="00996FD5"/>
    <w:pPr>
      <w:spacing w:before="40" w:after="40" w:line="240" w:lineRule="auto"/>
      <w:jc w:val="center"/>
    </w:pPr>
    <w:rPr>
      <w:rFonts w:ascii="Arial Narrow" w:eastAsia="Times New Roman" w:hAnsi="Arial Narrow" w:cs="Times New Roman"/>
      <w:color w:val="000000"/>
      <w:sz w:val="16"/>
      <w:szCs w:val="16"/>
      <w:lang w:val="es-CL"/>
    </w:rPr>
    <w:tblPr>
      <w:jc w:val="center"/>
      <w:tblBorders>
        <w:top w:val="threeDEngrave" w:sz="6" w:space="0" w:color="FFFFFF"/>
        <w:left w:val="threeDEngrave" w:sz="6" w:space="0" w:color="FFFFFF"/>
        <w:bottom w:val="threeDEngrave" w:sz="6" w:space="0" w:color="FFFFFF"/>
        <w:right w:val="threeDEngrave" w:sz="6" w:space="0" w:color="FFFFFF"/>
        <w:insideH w:val="threeDEngrave" w:sz="6" w:space="0" w:color="FFFFFF"/>
        <w:insideV w:val="threeDEngrave" w:sz="6" w:space="0" w:color="FFFFFF"/>
      </w:tblBorders>
    </w:tblPr>
    <w:trPr>
      <w:jc w:val="center"/>
    </w:trPr>
    <w:tcPr>
      <w:shd w:val="clear" w:color="auto" w:fill="B2C7CE"/>
      <w:vAlign w:val="center"/>
    </w:tcPr>
    <w:tblStylePr w:type="firstRow">
      <w:pPr>
        <w:jc w:val="center"/>
      </w:pPr>
      <w:rPr>
        <w:rFonts w:ascii="@GulimChe" w:hAnsi="@GulimChe"/>
        <w:b/>
        <w:color w:val="000000"/>
        <w:sz w:val="18"/>
      </w:rPr>
      <w:tblPr/>
      <w:tcPr>
        <w:shd w:val="clear" w:color="auto" w:fill="F4DD6A"/>
        <w:vAlign w:val="top"/>
      </w:tcPr>
    </w:tblStylePr>
    <w:tblStylePr w:type="firstCol">
      <w:rPr>
        <w:rFonts w:ascii="Arial Unicode MS" w:hAnsi="Arial Unicode MS"/>
        <w:b/>
        <w:color w:val="000000"/>
        <w:sz w:val="20"/>
      </w:rPr>
      <w:tblPr/>
      <w:tcPr>
        <w:shd w:val="clear" w:color="auto" w:fill="F4DD6A"/>
      </w:tcPr>
    </w:tblStylePr>
  </w:style>
  <w:style w:type="numbering" w:customStyle="1" w:styleId="Style10">
    <w:name w:val="Style1"/>
    <w:uiPriority w:val="99"/>
    <w:rsid w:val="00996FD5"/>
  </w:style>
  <w:style w:type="table" w:customStyle="1" w:styleId="GridTable43">
    <w:name w:val="Grid Table 43"/>
    <w:basedOn w:val="NormalTable0"/>
    <w:uiPriority w:val="49"/>
    <w:rsid w:val="00996FD5"/>
    <w:pPr>
      <w:spacing w:after="0" w:line="240" w:lineRule="auto"/>
    </w:pPr>
    <w:rPr>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
    <w:name w:val="Grid Table 1 Light1"/>
    <w:basedOn w:val="NormalTable0"/>
    <w:uiPriority w:val="46"/>
    <w:rsid w:val="00996FD5"/>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29" w:type="dxa"/>
        <w:bottom w:w="29"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bancomundial1">
    <w:name w:val="banco mundial1"/>
    <w:basedOn w:val="NormalTable0"/>
    <w:rsid w:val="00996FD5"/>
    <w:pPr>
      <w:spacing w:before="40" w:after="40" w:line="240" w:lineRule="auto"/>
      <w:jc w:val="center"/>
    </w:pPr>
    <w:rPr>
      <w:rFonts w:ascii="Arial Narrow" w:eastAsia="Times New Roman" w:hAnsi="Arial Narrow" w:cs="Times New Roman"/>
      <w:color w:val="000000"/>
      <w:sz w:val="16"/>
      <w:szCs w:val="16"/>
      <w:lang w:val="es-CL"/>
    </w:rPr>
    <w:tblPr>
      <w:jc w:val="center"/>
      <w:tblBorders>
        <w:top w:val="threeDEngrave" w:sz="6" w:space="0" w:color="FFFFFF"/>
        <w:left w:val="threeDEngrave" w:sz="6" w:space="0" w:color="FFFFFF"/>
        <w:bottom w:val="threeDEngrave" w:sz="6" w:space="0" w:color="FFFFFF"/>
        <w:right w:val="threeDEngrave" w:sz="6" w:space="0" w:color="FFFFFF"/>
        <w:insideH w:val="threeDEngrave" w:sz="6" w:space="0" w:color="FFFFFF"/>
        <w:insideV w:val="threeDEngrave" w:sz="6" w:space="0" w:color="FFFFFF"/>
      </w:tblBorders>
    </w:tblPr>
    <w:trPr>
      <w:jc w:val="center"/>
    </w:trPr>
    <w:tcPr>
      <w:shd w:val="clear" w:color="auto" w:fill="B2C7CE"/>
      <w:vAlign w:val="center"/>
    </w:tcPr>
    <w:tblStylePr w:type="firstRow">
      <w:pPr>
        <w:jc w:val="center"/>
      </w:pPr>
      <w:rPr>
        <w:rFonts w:ascii="MS Sans Serif" w:hAnsi="MS Sans Serif"/>
        <w:b/>
        <w:color w:val="000000"/>
        <w:sz w:val="18"/>
      </w:rPr>
      <w:tblPr/>
      <w:tcPr>
        <w:shd w:val="clear" w:color="auto" w:fill="F4DD6A"/>
        <w:vAlign w:val="top"/>
      </w:tcPr>
    </w:tblStylePr>
    <w:tblStylePr w:type="firstCol">
      <w:rPr>
        <w:rFonts w:ascii="Arial Unicode MS" w:hAnsi="Arial Unicode MS"/>
        <w:b/>
        <w:color w:val="000000"/>
        <w:sz w:val="20"/>
      </w:rPr>
      <w:tblPr/>
      <w:tcPr>
        <w:shd w:val="clear" w:color="auto" w:fill="F4DD6A"/>
      </w:tcPr>
    </w:tblStylePr>
  </w:style>
  <w:style w:type="table" w:customStyle="1" w:styleId="TableGrid2">
    <w:name w:val="Table Grid2"/>
    <w:basedOn w:val="NormalTable0"/>
    <w:next w:val="Tablaconcuadrcula"/>
    <w:uiPriority w:val="59"/>
    <w:rsid w:val="00996FD5"/>
    <w:pPr>
      <w:spacing w:after="0" w:line="240" w:lineRule="auto"/>
    </w:pPr>
    <w:rPr>
      <w:rFonts w:eastAsia="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21">
    <w:name w:val="Plain Table 21"/>
    <w:basedOn w:val="NormalTable0"/>
    <w:uiPriority w:val="42"/>
    <w:rsid w:val="00996FD5"/>
    <w:pPr>
      <w:spacing w:after="0" w:line="240" w:lineRule="auto"/>
    </w:pPr>
    <w:rPr>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cuadrcula3-nfasis12">
    <w:name w:val="Tabla de cuadrícula 3 - Énfasis 12"/>
    <w:basedOn w:val="NormalTable0"/>
    <w:uiPriority w:val="48"/>
    <w:rsid w:val="00996FD5"/>
    <w:pPr>
      <w:spacing w:after="0" w:line="240" w:lineRule="auto"/>
      <w:jc w:val="both"/>
    </w:pPr>
    <w:rPr>
      <w:lang w:val="es-ES_tradn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anormal52">
    <w:name w:val="Tabla normal 52"/>
    <w:basedOn w:val="NormalTable0"/>
    <w:uiPriority w:val="45"/>
    <w:rsid w:val="00996FD5"/>
    <w:pPr>
      <w:spacing w:after="0" w:line="240" w:lineRule="auto"/>
      <w:jc w:val="both"/>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aclara1">
    <w:name w:val="Lista clara1"/>
    <w:basedOn w:val="NormalTable0"/>
    <w:uiPriority w:val="61"/>
    <w:rsid w:val="00996FD5"/>
    <w:pPr>
      <w:spacing w:after="0" w:line="240" w:lineRule="auto"/>
    </w:pPr>
    <w:rPr>
      <w:rFonts w:cs="Times New Roman"/>
      <w:sz w:val="20"/>
      <w:szCs w:val="20"/>
      <w:lang w:val="es-ES_tradn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
    <w:name w:val="Light List1"/>
    <w:basedOn w:val="NormalTable0"/>
    <w:uiPriority w:val="61"/>
    <w:rsid w:val="00996FD5"/>
    <w:pPr>
      <w:spacing w:after="0" w:line="240" w:lineRule="auto"/>
    </w:pPr>
    <w:rPr>
      <w:rFonts w:cs="Times New Roman"/>
      <w:sz w:val="20"/>
      <w:szCs w:val="20"/>
      <w:lang w:val="es-ES_tradn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Estilo5">
    <w:name w:val="Estilo5"/>
    <w:uiPriority w:val="99"/>
    <w:rsid w:val="00996FD5"/>
  </w:style>
  <w:style w:type="numbering" w:customStyle="1" w:styleId="Estilo7">
    <w:name w:val="Estilo7"/>
    <w:uiPriority w:val="99"/>
    <w:rsid w:val="00996FD5"/>
  </w:style>
  <w:style w:type="numbering" w:customStyle="1" w:styleId="Estilo8">
    <w:name w:val="Estilo8"/>
    <w:uiPriority w:val="99"/>
    <w:rsid w:val="00996FD5"/>
  </w:style>
  <w:style w:type="numbering" w:customStyle="1" w:styleId="Estilo9">
    <w:name w:val="Estilo9"/>
    <w:uiPriority w:val="99"/>
    <w:rsid w:val="00996FD5"/>
  </w:style>
  <w:style w:type="numbering" w:customStyle="1" w:styleId="Estilo100">
    <w:name w:val="Estilo10"/>
    <w:uiPriority w:val="99"/>
    <w:rsid w:val="00996FD5"/>
  </w:style>
  <w:style w:type="numbering" w:customStyle="1" w:styleId="Estilo12">
    <w:name w:val="Estilo12"/>
    <w:uiPriority w:val="99"/>
    <w:rsid w:val="00996FD5"/>
  </w:style>
  <w:style w:type="numbering" w:customStyle="1" w:styleId="Estilo13">
    <w:name w:val="Estilo13"/>
    <w:uiPriority w:val="99"/>
    <w:rsid w:val="00996FD5"/>
  </w:style>
  <w:style w:type="table" w:customStyle="1" w:styleId="TableGridLight2">
    <w:name w:val="Table Grid Light2"/>
    <w:basedOn w:val="NormalTable0"/>
    <w:uiPriority w:val="40"/>
    <w:rsid w:val="00996FD5"/>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Istanbul1">
    <w:name w:val="Istanbul1"/>
    <w:uiPriority w:val="99"/>
    <w:rsid w:val="00996FD5"/>
  </w:style>
  <w:style w:type="paragraph" w:customStyle="1" w:styleId="xl16375">
    <w:name w:val="xl16375"/>
    <w:basedOn w:val="Normal0"/>
    <w:rsid w:val="00996FD5"/>
    <w:pPr>
      <w:pBdr>
        <w:top w:val="single" w:sz="4" w:space="0" w:color="5B9BD5"/>
        <w:left w:val="single" w:sz="4" w:space="0" w:color="5B9BD5"/>
        <w:bottom w:val="single" w:sz="4" w:space="0" w:color="5B9BD5"/>
        <w:right w:val="single" w:sz="4" w:space="0" w:color="5B9BD5"/>
      </w:pBdr>
      <w:autoSpaceDE/>
      <w:autoSpaceDN/>
      <w:adjustRightInd/>
      <w:spacing w:before="100" w:beforeAutospacing="1" w:after="100" w:afterAutospacing="1" w:line="240" w:lineRule="auto"/>
      <w:jc w:val="center"/>
      <w:textAlignment w:val="center"/>
    </w:pPr>
    <w:rPr>
      <w:rFonts w:ascii="Garamond" w:hAnsi="Garamond" w:cs="Times New Roman"/>
      <w:color w:val="333333"/>
      <w:sz w:val="20"/>
      <w:szCs w:val="20"/>
    </w:rPr>
  </w:style>
  <w:style w:type="paragraph" w:customStyle="1" w:styleId="xl16376">
    <w:name w:val="xl16376"/>
    <w:basedOn w:val="Normal0"/>
    <w:rsid w:val="00996FD5"/>
    <w:pPr>
      <w:pBdr>
        <w:top w:val="single" w:sz="4" w:space="0" w:color="5B9BD5"/>
        <w:left w:val="single" w:sz="4" w:space="0" w:color="5B9BD5"/>
        <w:bottom w:val="single" w:sz="4" w:space="0" w:color="5B9BD5"/>
        <w:right w:val="single" w:sz="4" w:space="0" w:color="5B9BD5"/>
      </w:pBdr>
      <w:autoSpaceDE/>
      <w:autoSpaceDN/>
      <w:adjustRightInd/>
      <w:spacing w:before="100" w:beforeAutospacing="1" w:after="100" w:afterAutospacing="1" w:line="240" w:lineRule="auto"/>
      <w:jc w:val="center"/>
      <w:textAlignment w:val="center"/>
    </w:pPr>
    <w:rPr>
      <w:rFonts w:ascii="Garamond" w:hAnsi="Garamond" w:cs="Times New Roman"/>
      <w:sz w:val="20"/>
      <w:szCs w:val="20"/>
    </w:rPr>
  </w:style>
  <w:style w:type="paragraph" w:customStyle="1" w:styleId="xl16377">
    <w:name w:val="xl16377"/>
    <w:basedOn w:val="Normal0"/>
    <w:rsid w:val="00996FD5"/>
    <w:pPr>
      <w:pBdr>
        <w:top w:val="single" w:sz="4" w:space="0" w:color="5B9BD5"/>
        <w:left w:val="single" w:sz="4" w:space="0" w:color="5B9BD5"/>
        <w:bottom w:val="single" w:sz="4" w:space="0" w:color="5B9BD5"/>
        <w:right w:val="single" w:sz="4" w:space="0" w:color="5B9BD5"/>
      </w:pBdr>
      <w:autoSpaceDE/>
      <w:autoSpaceDN/>
      <w:adjustRightInd/>
      <w:spacing w:before="100" w:beforeAutospacing="1" w:after="100" w:afterAutospacing="1" w:line="240" w:lineRule="auto"/>
      <w:jc w:val="center"/>
      <w:textAlignment w:val="center"/>
    </w:pPr>
    <w:rPr>
      <w:rFonts w:ascii="Garamond" w:hAnsi="Garamond" w:cs="Times New Roman"/>
      <w:sz w:val="20"/>
      <w:szCs w:val="20"/>
    </w:rPr>
  </w:style>
  <w:style w:type="paragraph" w:customStyle="1" w:styleId="xl16378">
    <w:name w:val="xl16378"/>
    <w:basedOn w:val="Normal0"/>
    <w:rsid w:val="00996FD5"/>
    <w:pPr>
      <w:pBdr>
        <w:top w:val="single" w:sz="4" w:space="0" w:color="5B9BD5"/>
        <w:left w:val="single" w:sz="4" w:space="0" w:color="5B9BD5"/>
        <w:bottom w:val="single" w:sz="4" w:space="0" w:color="5B9BD5"/>
        <w:right w:val="single" w:sz="4" w:space="0" w:color="5B9BD5"/>
      </w:pBdr>
      <w:autoSpaceDE/>
      <w:autoSpaceDN/>
      <w:adjustRightInd/>
      <w:spacing w:before="100" w:beforeAutospacing="1" w:after="100" w:afterAutospacing="1" w:line="240" w:lineRule="auto"/>
      <w:jc w:val="center"/>
      <w:textAlignment w:val="center"/>
    </w:pPr>
    <w:rPr>
      <w:rFonts w:ascii="Garamond" w:hAnsi="Garamond" w:cs="Times New Roman"/>
      <w:sz w:val="20"/>
      <w:szCs w:val="20"/>
    </w:rPr>
  </w:style>
  <w:style w:type="paragraph" w:customStyle="1" w:styleId="xl16379">
    <w:name w:val="xl16379"/>
    <w:basedOn w:val="Normal0"/>
    <w:rsid w:val="00996FD5"/>
    <w:pPr>
      <w:pBdr>
        <w:top w:val="single" w:sz="4" w:space="0" w:color="5B9BD5"/>
        <w:left w:val="single" w:sz="4" w:space="0" w:color="5B9BD5"/>
        <w:bottom w:val="single" w:sz="4" w:space="0" w:color="5B9BD5"/>
        <w:right w:val="single" w:sz="4" w:space="0" w:color="5B9BD5"/>
      </w:pBdr>
      <w:shd w:val="clear" w:color="000000" w:fill="FFFFFF"/>
      <w:autoSpaceDE/>
      <w:autoSpaceDN/>
      <w:adjustRightInd/>
      <w:spacing w:before="100" w:beforeAutospacing="1" w:after="100" w:afterAutospacing="1" w:line="240" w:lineRule="auto"/>
      <w:jc w:val="center"/>
    </w:pPr>
    <w:rPr>
      <w:rFonts w:ascii="Garamond" w:hAnsi="Garamond" w:cs="Times New Roman"/>
      <w:sz w:val="20"/>
      <w:szCs w:val="20"/>
    </w:rPr>
  </w:style>
  <w:style w:type="paragraph" w:customStyle="1" w:styleId="xl16380">
    <w:name w:val="xl16380"/>
    <w:basedOn w:val="Normal0"/>
    <w:rsid w:val="00996FD5"/>
    <w:pPr>
      <w:pBdr>
        <w:top w:val="single" w:sz="4" w:space="0" w:color="5B9BD5"/>
        <w:left w:val="single" w:sz="4" w:space="0" w:color="5B9BD5"/>
        <w:bottom w:val="single" w:sz="4" w:space="0" w:color="5B9BD5"/>
        <w:right w:val="single" w:sz="4" w:space="0" w:color="5B9BD5"/>
      </w:pBdr>
      <w:shd w:val="clear" w:color="000000" w:fill="FFFFFF"/>
      <w:autoSpaceDE/>
      <w:autoSpaceDN/>
      <w:adjustRightInd/>
      <w:spacing w:before="100" w:beforeAutospacing="1" w:after="100" w:afterAutospacing="1" w:line="240" w:lineRule="auto"/>
    </w:pPr>
    <w:rPr>
      <w:rFonts w:ascii="Garamond" w:hAnsi="Garamond" w:cs="Times New Roman"/>
      <w:sz w:val="20"/>
      <w:szCs w:val="20"/>
    </w:rPr>
  </w:style>
  <w:style w:type="paragraph" w:customStyle="1" w:styleId="xl16381">
    <w:name w:val="xl16381"/>
    <w:basedOn w:val="Normal0"/>
    <w:rsid w:val="00996FD5"/>
    <w:pPr>
      <w:pBdr>
        <w:left w:val="single" w:sz="4" w:space="0" w:color="5B9BD5"/>
        <w:bottom w:val="single" w:sz="4" w:space="0" w:color="5B9BD5"/>
        <w:right w:val="single" w:sz="4" w:space="0" w:color="5B9BD5"/>
      </w:pBdr>
      <w:shd w:val="clear" w:color="000000" w:fill="FFFFFF"/>
      <w:autoSpaceDE/>
      <w:autoSpaceDN/>
      <w:adjustRightInd/>
      <w:spacing w:before="100" w:beforeAutospacing="1" w:after="100" w:afterAutospacing="1" w:line="240" w:lineRule="auto"/>
      <w:jc w:val="center"/>
    </w:pPr>
    <w:rPr>
      <w:rFonts w:ascii="Garamond" w:hAnsi="Garamond" w:cs="Times New Roman"/>
      <w:sz w:val="20"/>
      <w:szCs w:val="20"/>
    </w:rPr>
  </w:style>
  <w:style w:type="paragraph" w:customStyle="1" w:styleId="xl16382">
    <w:name w:val="xl16382"/>
    <w:basedOn w:val="Normal0"/>
    <w:rsid w:val="00996FD5"/>
    <w:pPr>
      <w:pBdr>
        <w:left w:val="single" w:sz="4" w:space="0" w:color="5B9BD5"/>
        <w:bottom w:val="single" w:sz="4" w:space="0" w:color="5B9BD5"/>
        <w:right w:val="single" w:sz="4" w:space="0" w:color="5B9BD5"/>
      </w:pBdr>
      <w:shd w:val="clear" w:color="000000" w:fill="FFFFFF"/>
      <w:autoSpaceDE/>
      <w:autoSpaceDN/>
      <w:adjustRightInd/>
      <w:spacing w:before="100" w:beforeAutospacing="1" w:after="100" w:afterAutospacing="1" w:line="240" w:lineRule="auto"/>
    </w:pPr>
    <w:rPr>
      <w:rFonts w:ascii="Garamond" w:hAnsi="Garamond" w:cs="Times New Roman"/>
      <w:sz w:val="20"/>
      <w:szCs w:val="20"/>
    </w:rPr>
  </w:style>
  <w:style w:type="paragraph" w:customStyle="1" w:styleId="xl16383">
    <w:name w:val="xl16383"/>
    <w:basedOn w:val="Normal0"/>
    <w:rsid w:val="00996FD5"/>
    <w:pPr>
      <w:pBdr>
        <w:left w:val="single" w:sz="4" w:space="0" w:color="5B9BD5"/>
        <w:bottom w:val="single" w:sz="4" w:space="0" w:color="5B9BD5"/>
        <w:right w:val="single" w:sz="4" w:space="0" w:color="5B9BD5"/>
      </w:pBdr>
      <w:shd w:val="clear" w:color="000000" w:fill="FFFFFF"/>
      <w:autoSpaceDE/>
      <w:autoSpaceDN/>
      <w:adjustRightInd/>
      <w:spacing w:before="100" w:beforeAutospacing="1" w:after="100" w:afterAutospacing="1" w:line="240" w:lineRule="auto"/>
      <w:jc w:val="center"/>
      <w:textAlignment w:val="center"/>
    </w:pPr>
    <w:rPr>
      <w:rFonts w:ascii="Garamond" w:hAnsi="Garamond" w:cs="Times New Roman"/>
      <w:sz w:val="20"/>
      <w:szCs w:val="20"/>
    </w:rPr>
  </w:style>
  <w:style w:type="paragraph" w:customStyle="1" w:styleId="xl16384">
    <w:name w:val="xl16384"/>
    <w:basedOn w:val="Normal0"/>
    <w:rsid w:val="00996FD5"/>
    <w:pPr>
      <w:pBdr>
        <w:top w:val="single" w:sz="4" w:space="0" w:color="5B9BD5"/>
        <w:left w:val="single" w:sz="4" w:space="0" w:color="5B9BD5"/>
        <w:bottom w:val="single" w:sz="4" w:space="0" w:color="5B9BD5"/>
        <w:right w:val="single" w:sz="4" w:space="0" w:color="5B9BD5"/>
      </w:pBdr>
      <w:shd w:val="clear" w:color="000000" w:fill="FFFFFF"/>
      <w:autoSpaceDE/>
      <w:autoSpaceDN/>
      <w:adjustRightInd/>
      <w:spacing w:before="100" w:beforeAutospacing="1" w:after="100" w:afterAutospacing="1" w:line="240" w:lineRule="auto"/>
      <w:jc w:val="center"/>
      <w:textAlignment w:val="center"/>
    </w:pPr>
    <w:rPr>
      <w:rFonts w:ascii="Garamond" w:hAnsi="Garamond" w:cs="Times New Roman"/>
      <w:sz w:val="20"/>
      <w:szCs w:val="20"/>
    </w:rPr>
  </w:style>
  <w:style w:type="character" w:customStyle="1" w:styleId="Hipervnculovisitado1">
    <w:name w:val="Hipervínculo visitado1"/>
    <w:basedOn w:val="Fuentedeprrafopredeter"/>
    <w:rsid w:val="00996FD5"/>
    <w:rPr>
      <w:rFonts w:cs="Times New Roman"/>
      <w:b/>
      <w:color w:val="auto"/>
      <w:u w:val="single"/>
    </w:rPr>
  </w:style>
  <w:style w:type="paragraph" w:customStyle="1" w:styleId="EstiloTtulo2SinNegritaCursivaIzquierda0cmPrimeral">
    <w:name w:val="Estilo Título 2 + Sin Negrita Cursiva Izquierda:  0 cm Primera lí..."/>
    <w:basedOn w:val="heading20"/>
    <w:rsid w:val="00996FD5"/>
    <w:pPr>
      <w:tabs>
        <w:tab w:val="num" w:pos="720"/>
        <w:tab w:val="num" w:pos="1440"/>
      </w:tabs>
      <w:autoSpaceDE/>
      <w:autoSpaceDN/>
      <w:adjustRightInd/>
      <w:ind w:left="1440" w:hanging="360"/>
      <w:contextualSpacing/>
      <w:jc w:val="both"/>
    </w:pPr>
    <w:rPr>
      <w:rFonts w:ascii="Arial" w:hAnsi="Arial" w:cs="Times New Roman"/>
      <w:b/>
      <w:iCs/>
      <w:szCs w:val="20"/>
      <w:u w:val="none"/>
      <w:lang w:eastAsia="es-ES"/>
    </w:rPr>
  </w:style>
  <w:style w:type="paragraph" w:customStyle="1" w:styleId="EstiloIzquierda0cmSangrafrancesa095cm">
    <w:name w:val="Estilo Izquierda:  0 cm Sangría francesa:  0.95 cm"/>
    <w:basedOn w:val="Normal0"/>
    <w:rsid w:val="00996FD5"/>
    <w:pPr>
      <w:tabs>
        <w:tab w:val="num" w:pos="2007"/>
      </w:tabs>
      <w:autoSpaceDE/>
      <w:autoSpaceDN/>
      <w:adjustRightInd/>
      <w:spacing w:after="0" w:line="240" w:lineRule="auto"/>
      <w:ind w:left="2007" w:hanging="567"/>
      <w:jc w:val="both"/>
    </w:pPr>
    <w:rPr>
      <w:rFonts w:ascii="Arial" w:hAnsi="Arial" w:cs="Times New Roman"/>
      <w:sz w:val="24"/>
      <w:szCs w:val="20"/>
      <w:lang w:eastAsia="es-ES"/>
    </w:rPr>
  </w:style>
  <w:style w:type="paragraph" w:customStyle="1" w:styleId="EstiloIzquierda222cm">
    <w:name w:val="Estilo Izquierda:  2.22 cm"/>
    <w:basedOn w:val="Normal0"/>
    <w:rsid w:val="00996FD5"/>
    <w:pPr>
      <w:autoSpaceDE/>
      <w:autoSpaceDN/>
      <w:adjustRightInd/>
      <w:spacing w:after="0" w:line="240" w:lineRule="auto"/>
      <w:ind w:left="1134"/>
      <w:jc w:val="both"/>
    </w:pPr>
    <w:rPr>
      <w:rFonts w:ascii="Arial" w:hAnsi="Arial" w:cs="Times New Roman"/>
      <w:sz w:val="24"/>
      <w:szCs w:val="20"/>
      <w:lang w:eastAsia="es-ES"/>
    </w:rPr>
  </w:style>
  <w:style w:type="paragraph" w:customStyle="1" w:styleId="Anexos0">
    <w:name w:val="Anexos"/>
    <w:basedOn w:val="Normal0"/>
    <w:next w:val="Normal0"/>
    <w:link w:val="AnexosCar"/>
    <w:autoRedefine/>
    <w:rsid w:val="00996FD5"/>
    <w:pPr>
      <w:autoSpaceDE/>
      <w:autoSpaceDN/>
      <w:adjustRightInd/>
      <w:spacing w:after="0" w:line="240" w:lineRule="auto"/>
      <w:ind w:left="1418"/>
      <w:jc w:val="both"/>
    </w:pPr>
    <w:rPr>
      <w:rFonts w:ascii="Arial" w:hAnsi="Arial" w:cs="Arial"/>
      <w:color w:val="000080"/>
      <w:kern w:val="28"/>
      <w:sz w:val="24"/>
      <w:szCs w:val="20"/>
      <w:lang w:val="es-ES" w:eastAsia="es-ES"/>
    </w:rPr>
  </w:style>
  <w:style w:type="paragraph" w:customStyle="1" w:styleId="NombredelFormulario">
    <w:name w:val="Nombre del Formulario"/>
    <w:next w:val="Normal0"/>
    <w:rsid w:val="00996FD5"/>
    <w:pPr>
      <w:spacing w:before="120" w:after="0" w:line="240" w:lineRule="auto"/>
      <w:jc w:val="center"/>
      <w:outlineLvl w:val="5"/>
    </w:pPr>
    <w:rPr>
      <w:rFonts w:ascii="Arial" w:eastAsia="Times New Roman" w:hAnsi="Arial" w:cs="Arial"/>
      <w:b/>
      <w:sz w:val="24"/>
      <w:lang w:eastAsia="es-ES"/>
    </w:rPr>
  </w:style>
  <w:style w:type="paragraph" w:customStyle="1" w:styleId="NorPara">
    <w:name w:val="NorPara"/>
    <w:basedOn w:val="Normal0"/>
    <w:rsid w:val="00996FD5"/>
    <w:pPr>
      <w:autoSpaceDE/>
      <w:autoSpaceDN/>
      <w:adjustRightInd/>
      <w:spacing w:after="0" w:line="240" w:lineRule="auto"/>
      <w:jc w:val="both"/>
    </w:pPr>
    <w:rPr>
      <w:rFonts w:ascii="Frutiger 45 Light" w:hAnsi="Frutiger 45 Light" w:cs="Arial"/>
      <w:sz w:val="20"/>
      <w:szCs w:val="20"/>
      <w:lang w:val="es-ES_tradnl" w:eastAsia="es-ES"/>
    </w:rPr>
  </w:style>
  <w:style w:type="paragraph" w:customStyle="1" w:styleId="EstiloCentrado">
    <w:name w:val="Estilo Centrado"/>
    <w:basedOn w:val="Anexos0"/>
    <w:rsid w:val="00996FD5"/>
    <w:rPr>
      <w:rFonts w:cs="Times New Roman"/>
    </w:rPr>
  </w:style>
  <w:style w:type="character" w:customStyle="1" w:styleId="AnexosCar">
    <w:name w:val="Anexos Car"/>
    <w:basedOn w:val="TtuloCar"/>
    <w:link w:val="Anexos0"/>
    <w:locked/>
    <w:rsid w:val="00996FD5"/>
    <w:rPr>
      <w:rFonts w:ascii="Arial" w:eastAsia="Times New Roman" w:hAnsi="Arial" w:cs="Arial"/>
      <w:b w:val="0"/>
      <w:color w:val="000080"/>
      <w:kern w:val="28"/>
      <w:sz w:val="24"/>
      <w:szCs w:val="20"/>
      <w:lang w:val="es-ES" w:eastAsia="es-ES"/>
    </w:rPr>
  </w:style>
  <w:style w:type="character" w:customStyle="1" w:styleId="Estilo4Car">
    <w:name w:val="Estilo4 Car"/>
    <w:basedOn w:val="AnexosCar"/>
    <w:locked/>
    <w:rsid w:val="00996FD5"/>
    <w:rPr>
      <w:rFonts w:ascii="Arial" w:eastAsia="Times New Roman" w:hAnsi="Arial" w:cs="Arial"/>
      <w:b w:val="0"/>
      <w:color w:val="000080"/>
      <w:kern w:val="28"/>
      <w:sz w:val="24"/>
      <w:szCs w:val="20"/>
      <w:lang w:val="es-ES" w:eastAsia="es-ES"/>
    </w:rPr>
  </w:style>
  <w:style w:type="numbering" w:customStyle="1" w:styleId="EstiloNumerado">
    <w:name w:val="Estilo Numerado"/>
    <w:rsid w:val="00996FD5"/>
  </w:style>
  <w:style w:type="paragraph" w:customStyle="1" w:styleId="T-01">
    <w:name w:val="T-01"/>
    <w:basedOn w:val="Normal0"/>
    <w:qFormat/>
    <w:rsid w:val="00996FD5"/>
    <w:pPr>
      <w:autoSpaceDE/>
      <w:autoSpaceDN/>
      <w:adjustRightInd/>
      <w:spacing w:after="0" w:line="240" w:lineRule="auto"/>
    </w:pPr>
    <w:rPr>
      <w:rFonts w:ascii="Times New Roman" w:hAnsi="Times New Roman" w:cs="Times New Roman"/>
      <w:sz w:val="24"/>
      <w:szCs w:val="24"/>
      <w:lang w:val="es-ES" w:eastAsia="es-ES"/>
    </w:rPr>
  </w:style>
  <w:style w:type="paragraph" w:customStyle="1" w:styleId="P-00">
    <w:name w:val="P-00"/>
    <w:basedOn w:val="Normal0"/>
    <w:qFormat/>
    <w:rsid w:val="00996FD5"/>
    <w:pPr>
      <w:autoSpaceDE/>
      <w:autoSpaceDN/>
      <w:adjustRightInd/>
      <w:spacing w:before="240" w:after="240"/>
      <w:jc w:val="both"/>
    </w:pPr>
    <w:rPr>
      <w:rFonts w:eastAsia="Calibri" w:cs="Times New Roman"/>
      <w:sz w:val="24"/>
      <w:szCs w:val="24"/>
      <w:lang w:eastAsia="en-US"/>
    </w:rPr>
  </w:style>
  <w:style w:type="paragraph" w:customStyle="1" w:styleId="T-02">
    <w:name w:val="T-02"/>
    <w:basedOn w:val="Normal0"/>
    <w:link w:val="T-02Car"/>
    <w:qFormat/>
    <w:rsid w:val="00996FD5"/>
    <w:pPr>
      <w:numPr>
        <w:ilvl w:val="1"/>
        <w:numId w:val="156"/>
      </w:numPr>
      <w:autoSpaceDE/>
      <w:autoSpaceDN/>
      <w:adjustRightInd/>
      <w:spacing w:after="0" w:line="240" w:lineRule="auto"/>
    </w:pPr>
    <w:rPr>
      <w:rFonts w:ascii="Arial" w:hAnsi="Arial" w:cs="Times New Roman"/>
      <w:b/>
      <w:sz w:val="24"/>
      <w:szCs w:val="24"/>
      <w:lang w:val="es-ES" w:eastAsia="es-ES"/>
    </w:rPr>
  </w:style>
  <w:style w:type="numbering" w:customStyle="1" w:styleId="Listaactual2">
    <w:name w:val="Lista actual2"/>
    <w:rsid w:val="00996FD5"/>
  </w:style>
  <w:style w:type="numbering" w:styleId="111111">
    <w:name w:val="Outline List 2"/>
    <w:basedOn w:val="Sinlista"/>
    <w:rsid w:val="00996FD5"/>
  </w:style>
  <w:style w:type="paragraph" w:customStyle="1" w:styleId="piepagina">
    <w:name w:val="pie_pagina"/>
    <w:basedOn w:val="Normal0"/>
    <w:rsid w:val="00996FD5"/>
    <w:pPr>
      <w:autoSpaceDE/>
      <w:autoSpaceDN/>
      <w:adjustRightInd/>
      <w:spacing w:before="100" w:beforeAutospacing="1" w:after="100" w:afterAutospacing="1" w:line="240" w:lineRule="auto"/>
      <w:jc w:val="both"/>
    </w:pPr>
    <w:rPr>
      <w:rFonts w:ascii="Arial" w:hAnsi="Arial" w:cs="Arial"/>
      <w:color w:val="000000"/>
      <w:sz w:val="16"/>
      <w:szCs w:val="16"/>
      <w:lang w:val="es-ES" w:eastAsia="es-ES"/>
    </w:rPr>
  </w:style>
  <w:style w:type="character" w:customStyle="1" w:styleId="CarCar14">
    <w:name w:val="Car Car14"/>
    <w:basedOn w:val="Fuentedeprrafopredeter"/>
    <w:rsid w:val="00996FD5"/>
    <w:rPr>
      <w:rFonts w:ascii="Arial Narrow" w:hAnsi="Arial Narrow"/>
      <w:bCs/>
      <w:iCs/>
      <w:sz w:val="22"/>
      <w:szCs w:val="26"/>
      <w:u w:val="single"/>
      <w:lang w:val="es-ES" w:eastAsia="es-ES" w:bidi="ar-SA"/>
    </w:rPr>
  </w:style>
  <w:style w:type="character" w:customStyle="1" w:styleId="CarCar16">
    <w:name w:val="Car Car16"/>
    <w:basedOn w:val="Fuentedeprrafopredeter"/>
    <w:rsid w:val="00996FD5"/>
    <w:rPr>
      <w:rFonts w:ascii="Arial Narrow" w:hAnsi="Arial Narrow" w:cs="Arial"/>
      <w:b/>
      <w:bCs/>
      <w:i/>
      <w:sz w:val="24"/>
      <w:szCs w:val="22"/>
      <w:lang w:val="es-ES" w:eastAsia="es-ES" w:bidi="ar-SA"/>
    </w:rPr>
  </w:style>
  <w:style w:type="character" w:customStyle="1" w:styleId="style41">
    <w:name w:val="style41"/>
    <w:basedOn w:val="Fuentedeprrafopredeter"/>
    <w:rsid w:val="00996FD5"/>
    <w:rPr>
      <w:rFonts w:ascii="Verdana" w:hAnsi="Verdana" w:hint="default"/>
      <w:b/>
      <w:bCs/>
      <w:sz w:val="18"/>
      <w:szCs w:val="18"/>
    </w:rPr>
  </w:style>
  <w:style w:type="paragraph" w:customStyle="1" w:styleId="epgrafe">
    <w:name w:val="epígrafe"/>
    <w:basedOn w:val="Normal0"/>
    <w:rsid w:val="00996FD5"/>
    <w:pPr>
      <w:autoSpaceDE/>
      <w:autoSpaceDN/>
      <w:adjustRightInd/>
      <w:spacing w:after="0" w:line="240" w:lineRule="auto"/>
    </w:pPr>
    <w:rPr>
      <w:rFonts w:ascii="Courier" w:eastAsia="MS Mincho" w:hAnsi="Courier" w:cs="Times New Roman"/>
      <w:sz w:val="24"/>
      <w:szCs w:val="20"/>
      <w:lang w:val="es-ES_tradnl" w:eastAsia="es-ES"/>
    </w:rPr>
  </w:style>
  <w:style w:type="character" w:customStyle="1" w:styleId="DefaultParagraphFo">
    <w:name w:val="Default Paragraph Fo"/>
    <w:basedOn w:val="Fuentedeprrafopredeter"/>
    <w:rsid w:val="00996FD5"/>
  </w:style>
  <w:style w:type="character" w:customStyle="1" w:styleId="CarCar9">
    <w:name w:val="Car Car9"/>
    <w:basedOn w:val="Fuentedeprrafopredeter"/>
    <w:rsid w:val="00996FD5"/>
    <w:rPr>
      <w:rFonts w:ascii="Tahoma" w:hAnsi="Tahoma" w:cs="Tahoma"/>
      <w:sz w:val="16"/>
      <w:szCs w:val="16"/>
      <w:lang w:val="es-ES" w:eastAsia="es-ES" w:bidi="ar-SA"/>
    </w:rPr>
  </w:style>
  <w:style w:type="paragraph" w:customStyle="1" w:styleId="CARATULA1">
    <w:name w:val="CARATULA1"/>
    <w:basedOn w:val="Normal0"/>
    <w:autoRedefine/>
    <w:rsid w:val="00996FD5"/>
    <w:pPr>
      <w:keepLines/>
      <w:widowControl w:val="0"/>
      <w:autoSpaceDE/>
      <w:autoSpaceDN/>
      <w:adjustRightInd/>
      <w:spacing w:after="0" w:line="240" w:lineRule="auto"/>
      <w:jc w:val="center"/>
    </w:pPr>
    <w:rPr>
      <w:rFonts w:ascii="Times New Roman" w:eastAsia="MS Mincho" w:hAnsi="Times New Roman" w:cs="Times New Roman"/>
      <w:b/>
      <w:snapToGrid w:val="0"/>
      <w:color w:val="000000"/>
      <w:sz w:val="28"/>
      <w:szCs w:val="20"/>
      <w:lang w:eastAsia="en-US"/>
    </w:rPr>
  </w:style>
  <w:style w:type="paragraph" w:customStyle="1" w:styleId="i">
    <w:name w:val="(i)"/>
    <w:basedOn w:val="Normal0"/>
    <w:next w:val="Normal0"/>
    <w:autoRedefine/>
    <w:rsid w:val="00996FD5"/>
    <w:pPr>
      <w:tabs>
        <w:tab w:val="left" w:pos="0"/>
        <w:tab w:val="num" w:pos="720"/>
        <w:tab w:val="num" w:pos="1080"/>
        <w:tab w:val="left" w:pos="1440"/>
        <w:tab w:val="left" w:pos="1537"/>
        <w:tab w:val="left" w:pos="2160"/>
      </w:tabs>
      <w:suppressAutoHyphens/>
      <w:autoSpaceDE/>
      <w:autoSpaceDN/>
      <w:adjustRightInd/>
      <w:spacing w:after="0" w:line="240" w:lineRule="auto"/>
      <w:ind w:left="1080" w:hanging="360"/>
      <w:jc w:val="both"/>
    </w:pPr>
    <w:rPr>
      <w:rFonts w:ascii="Times New Roman" w:hAnsi="Times New Roman" w:cs="Times New Roman"/>
      <w:sz w:val="21"/>
      <w:szCs w:val="20"/>
      <w:lang w:val="es-ES_tradnl" w:eastAsia="en-US"/>
    </w:rPr>
  </w:style>
  <w:style w:type="paragraph" w:customStyle="1" w:styleId="Tcnico4">
    <w:name w:val="Técnico 4"/>
    <w:rsid w:val="00996FD5"/>
    <w:pPr>
      <w:widowControl w:val="0"/>
      <w:tabs>
        <w:tab w:val="left" w:pos="-720"/>
      </w:tabs>
      <w:suppressAutoHyphens/>
      <w:spacing w:after="0" w:line="240" w:lineRule="auto"/>
    </w:pPr>
    <w:rPr>
      <w:rFonts w:ascii="Courier New" w:eastAsia="Times New Roman" w:hAnsi="Courier New" w:cs="Times New Roman"/>
      <w:b/>
      <w:sz w:val="24"/>
      <w:szCs w:val="20"/>
      <w:lang w:val="en-US" w:eastAsia="es-ES"/>
    </w:rPr>
  </w:style>
  <w:style w:type="paragraph" w:customStyle="1" w:styleId="Sangra4detindependiente">
    <w:name w:val="Sangría 4 de t. independiente"/>
    <w:basedOn w:val="Normal0"/>
    <w:rsid w:val="00996FD5"/>
    <w:pPr>
      <w:autoSpaceDE/>
      <w:autoSpaceDN/>
      <w:adjustRightInd/>
      <w:spacing w:after="0" w:line="240" w:lineRule="auto"/>
      <w:ind w:left="2722"/>
      <w:jc w:val="both"/>
    </w:pPr>
    <w:rPr>
      <w:rFonts w:ascii="Times New Roman" w:hAnsi="Times New Roman" w:cs="Times New Roman"/>
      <w:sz w:val="24"/>
      <w:szCs w:val="20"/>
      <w:lang w:val="es-ES" w:eastAsia="es-ES"/>
    </w:rPr>
  </w:style>
  <w:style w:type="paragraph" w:customStyle="1" w:styleId="toa">
    <w:name w:val="toa"/>
    <w:rsid w:val="00996FD5"/>
    <w:pPr>
      <w:widowControl w:val="0"/>
      <w:tabs>
        <w:tab w:val="left" w:pos="0"/>
        <w:tab w:val="left" w:pos="9000"/>
      </w:tabs>
      <w:suppressAutoHyphens/>
      <w:spacing w:after="0" w:line="240" w:lineRule="auto"/>
    </w:pPr>
    <w:rPr>
      <w:rFonts w:ascii="Courier New" w:eastAsia="Times New Roman" w:hAnsi="Courier New" w:cs="Times New Roman"/>
      <w:sz w:val="24"/>
      <w:szCs w:val="20"/>
      <w:lang w:val="en-US" w:eastAsia="es-ES"/>
    </w:rPr>
  </w:style>
  <w:style w:type="paragraph" w:customStyle="1" w:styleId="Predeterminado">
    <w:name w:val="Predeterminado"/>
    <w:rsid w:val="00996FD5"/>
    <w:pPr>
      <w:widowControl w:val="0"/>
      <w:autoSpaceDE w:val="0"/>
      <w:autoSpaceDN w:val="0"/>
      <w:adjustRightInd w:val="0"/>
      <w:spacing w:after="0" w:line="240" w:lineRule="auto"/>
    </w:pPr>
    <w:rPr>
      <w:rFonts w:ascii="Times" w:eastAsia="Times New Roman" w:hAnsi="Times" w:cs="Times New Roman"/>
      <w:sz w:val="20"/>
      <w:szCs w:val="20"/>
      <w:lang w:val="es-ES" w:eastAsia="es-ES"/>
    </w:rPr>
  </w:style>
  <w:style w:type="paragraph" w:customStyle="1" w:styleId="Encabezado4">
    <w:name w:val="Encabezado 4"/>
    <w:basedOn w:val="Predeterminado"/>
    <w:next w:val="Predeterminado"/>
    <w:rsid w:val="00996FD5"/>
    <w:pPr>
      <w:keepNext/>
      <w:widowControl/>
      <w:autoSpaceDE/>
      <w:autoSpaceDN/>
      <w:adjustRightInd/>
      <w:spacing w:line="280" w:lineRule="exact"/>
      <w:ind w:left="397" w:hanging="397"/>
      <w:outlineLvl w:val="3"/>
    </w:pPr>
    <w:rPr>
      <w:rFonts w:ascii="Arial" w:hAnsi="Arial"/>
      <w:b/>
      <w:snapToGrid w:val="0"/>
      <w:sz w:val="24"/>
    </w:rPr>
  </w:style>
  <w:style w:type="character" w:customStyle="1" w:styleId="CarCar20">
    <w:name w:val="Car Car20"/>
    <w:basedOn w:val="Fuentedeprrafopredeter"/>
    <w:rsid w:val="00996FD5"/>
    <w:rPr>
      <w:rFonts w:ascii="Arial" w:eastAsia="MS Mincho" w:hAnsi="Arial"/>
      <w:b/>
      <w:spacing w:val="-3"/>
      <w:sz w:val="18"/>
      <w:lang w:val="es-PE"/>
    </w:rPr>
  </w:style>
  <w:style w:type="character" w:customStyle="1" w:styleId="CarCar17">
    <w:name w:val="Car Car17"/>
    <w:basedOn w:val="Fuentedeprrafopredeter"/>
    <w:rsid w:val="00996FD5"/>
    <w:rPr>
      <w:rFonts w:ascii="Arial" w:eastAsia="MS Mincho" w:hAnsi="Arial"/>
      <w:b/>
      <w:sz w:val="24"/>
      <w:lang w:val="es-PE"/>
    </w:rPr>
  </w:style>
  <w:style w:type="character" w:customStyle="1" w:styleId="CarCar19">
    <w:name w:val="Car Car19"/>
    <w:basedOn w:val="Fuentedeprrafopredeter"/>
    <w:rsid w:val="00996FD5"/>
    <w:rPr>
      <w:rFonts w:ascii="Arial" w:eastAsia="MS Mincho" w:hAnsi="Arial"/>
      <w:b/>
      <w:lang w:val="es-PE"/>
    </w:rPr>
  </w:style>
  <w:style w:type="character" w:customStyle="1" w:styleId="EstiloCorreo1301">
    <w:name w:val="EstiloCorreo1301"/>
    <w:basedOn w:val="Fuentedeprrafopredeter"/>
    <w:semiHidden/>
    <w:rsid w:val="00996FD5"/>
    <w:rPr>
      <w:rFonts w:ascii="Arial" w:hAnsi="Arial" w:cs="Arial"/>
      <w:color w:val="auto"/>
      <w:sz w:val="20"/>
      <w:szCs w:val="20"/>
    </w:rPr>
  </w:style>
  <w:style w:type="character" w:customStyle="1" w:styleId="Edgar2CarCar">
    <w:name w:val="Edgar 2 Car Car"/>
    <w:basedOn w:val="Fuentedeprrafopredeter"/>
    <w:rsid w:val="00996FD5"/>
    <w:rPr>
      <w:rFonts w:ascii="Arial Narrow" w:eastAsia="Arial Unicode MS" w:hAnsi="Arial Narrow" w:cs="Arial"/>
      <w:b/>
      <w:bCs/>
      <w:sz w:val="24"/>
      <w:szCs w:val="22"/>
      <w:lang w:val="es-ES" w:eastAsia="es-ES" w:bidi="ar-SA"/>
    </w:rPr>
  </w:style>
  <w:style w:type="character" w:customStyle="1" w:styleId="CarCar18">
    <w:name w:val="Car Car18"/>
    <w:basedOn w:val="Fuentedeprrafopredeter"/>
    <w:rsid w:val="00996FD5"/>
    <w:rPr>
      <w:rFonts w:ascii="Arial" w:eastAsia="MS Mincho" w:hAnsi="Arial"/>
      <w:b/>
      <w:sz w:val="24"/>
      <w:u w:val="single"/>
      <w:lang w:val="es-PE"/>
    </w:rPr>
  </w:style>
  <w:style w:type="paragraph" w:customStyle="1" w:styleId="Prrafodelista11">
    <w:name w:val="Párrafo de lista11"/>
    <w:basedOn w:val="Normal0"/>
    <w:rsid w:val="00996FD5"/>
    <w:pPr>
      <w:autoSpaceDE/>
      <w:autoSpaceDN/>
      <w:adjustRightInd/>
      <w:spacing w:after="0" w:line="240" w:lineRule="auto"/>
      <w:ind w:left="708"/>
    </w:pPr>
    <w:rPr>
      <w:rFonts w:eastAsia="Calibri"/>
      <w:sz w:val="24"/>
      <w:szCs w:val="24"/>
      <w:lang w:eastAsia="es-ES"/>
    </w:rPr>
  </w:style>
  <w:style w:type="paragraph" w:customStyle="1" w:styleId="P-01">
    <w:name w:val="P-01"/>
    <w:basedOn w:val="Normal0"/>
    <w:link w:val="P-01Car"/>
    <w:qFormat/>
    <w:rsid w:val="00996FD5"/>
    <w:pPr>
      <w:autoSpaceDE/>
      <w:autoSpaceDN/>
      <w:adjustRightInd/>
      <w:spacing w:before="240" w:after="240"/>
      <w:ind w:left="425"/>
      <w:jc w:val="both"/>
    </w:pPr>
    <w:rPr>
      <w:rFonts w:eastAsia="Calibri" w:cs="Times New Roman"/>
      <w:sz w:val="24"/>
      <w:szCs w:val="24"/>
      <w:lang w:eastAsia="en-US"/>
    </w:rPr>
  </w:style>
  <w:style w:type="character" w:customStyle="1" w:styleId="P-01Car">
    <w:name w:val="P-01 Car"/>
    <w:basedOn w:val="Fuentedeprrafopredeter"/>
    <w:link w:val="P-01"/>
    <w:rsid w:val="00996FD5"/>
    <w:rPr>
      <w:rFonts w:cs="Times New Roman"/>
      <w:sz w:val="24"/>
      <w:szCs w:val="24"/>
      <w:lang w:eastAsia="en-US"/>
    </w:rPr>
  </w:style>
  <w:style w:type="paragraph" w:customStyle="1" w:styleId="V-01">
    <w:name w:val="V-01"/>
    <w:basedOn w:val="P-01"/>
    <w:link w:val="V-01Car"/>
    <w:qFormat/>
    <w:rsid w:val="00996FD5"/>
    <w:pPr>
      <w:tabs>
        <w:tab w:val="num" w:pos="360"/>
        <w:tab w:val="num" w:pos="720"/>
      </w:tabs>
      <w:ind w:left="360" w:hanging="720"/>
    </w:pPr>
  </w:style>
  <w:style w:type="character" w:customStyle="1" w:styleId="V-01Car">
    <w:name w:val="V-01 Car"/>
    <w:basedOn w:val="Fuentedeprrafopredeter"/>
    <w:link w:val="V-01"/>
    <w:rsid w:val="00996FD5"/>
    <w:rPr>
      <w:rFonts w:cs="Times New Roman"/>
      <w:sz w:val="24"/>
      <w:szCs w:val="24"/>
      <w:lang w:eastAsia="en-US"/>
    </w:rPr>
  </w:style>
  <w:style w:type="paragraph" w:customStyle="1" w:styleId="Style15">
    <w:name w:val="Style 15"/>
    <w:basedOn w:val="Normal0"/>
    <w:rsid w:val="00996FD5"/>
    <w:pPr>
      <w:widowControl w:val="0"/>
      <w:adjustRightInd/>
      <w:spacing w:after="0" w:line="240" w:lineRule="auto"/>
      <w:ind w:left="360"/>
    </w:pPr>
    <w:rPr>
      <w:rFonts w:ascii="Times New Roman" w:hAnsi="Times New Roman" w:cs="Times New Roman"/>
      <w:sz w:val="24"/>
      <w:szCs w:val="24"/>
      <w:lang w:eastAsia="es-ES"/>
    </w:rPr>
  </w:style>
  <w:style w:type="paragraph" w:customStyle="1" w:styleId="Style17">
    <w:name w:val="Style 17"/>
    <w:basedOn w:val="Normal0"/>
    <w:rsid w:val="00996FD5"/>
    <w:pPr>
      <w:widowControl w:val="0"/>
      <w:spacing w:after="0" w:line="240" w:lineRule="auto"/>
    </w:pPr>
    <w:rPr>
      <w:rFonts w:ascii="Times New Roman" w:hAnsi="Times New Roman" w:cs="Times New Roman"/>
      <w:sz w:val="24"/>
      <w:szCs w:val="24"/>
      <w:lang w:eastAsia="es-ES"/>
    </w:rPr>
  </w:style>
  <w:style w:type="character" w:customStyle="1" w:styleId="T-02Car">
    <w:name w:val="T-02 Car"/>
    <w:basedOn w:val="Fuentedeprrafopredeter"/>
    <w:link w:val="T-02"/>
    <w:rsid w:val="00996FD5"/>
    <w:rPr>
      <w:rFonts w:ascii="Arial" w:eastAsia="Times New Roman" w:hAnsi="Arial" w:cs="Times New Roman"/>
      <w:b/>
      <w:sz w:val="24"/>
      <w:szCs w:val="24"/>
      <w:lang w:val="es-ES" w:eastAsia="es-ES"/>
    </w:rPr>
  </w:style>
  <w:style w:type="character" w:customStyle="1" w:styleId="Estilo9Car">
    <w:name w:val="Estilo9 Car"/>
    <w:basedOn w:val="T-02Car"/>
    <w:rsid w:val="00996FD5"/>
    <w:rPr>
      <w:rFonts w:ascii="Arial" w:eastAsia="Times New Roman" w:hAnsi="Arial" w:cs="Times New Roman"/>
      <w:b/>
      <w:sz w:val="24"/>
      <w:szCs w:val="24"/>
      <w:lang w:val="es-ES" w:eastAsia="es-ES"/>
    </w:rPr>
  </w:style>
  <w:style w:type="numbering" w:customStyle="1" w:styleId="Estilo20">
    <w:name w:val="Estilo20"/>
    <w:uiPriority w:val="99"/>
    <w:rsid w:val="00996FD5"/>
  </w:style>
  <w:style w:type="character" w:customStyle="1" w:styleId="Estilo10Car">
    <w:name w:val="Estilo10 Car"/>
    <w:rsid w:val="00996FD5"/>
    <w:rPr>
      <w:rFonts w:ascii="Calibri" w:eastAsia="Calibri" w:hAnsi="Calibri" w:cs="Times New Roman"/>
    </w:rPr>
  </w:style>
  <w:style w:type="paragraph" w:customStyle="1" w:styleId="Numberedtext">
    <w:name w:val="Numbered text"/>
    <w:basedOn w:val="Textoindependiente"/>
    <w:rsid w:val="00996FD5"/>
    <w:pPr>
      <w:tabs>
        <w:tab w:val="num" w:pos="720"/>
      </w:tabs>
      <w:autoSpaceDE/>
      <w:autoSpaceDN/>
      <w:adjustRightInd/>
      <w:spacing w:after="120"/>
      <w:ind w:left="432" w:hanging="432"/>
      <w:jc w:val="both"/>
    </w:pPr>
    <w:rPr>
      <w:rFonts w:ascii="Calibri" w:eastAsia="Times New Roman" w:hAnsi="Calibri"/>
      <w:sz w:val="24"/>
      <w:lang w:eastAsia="en-NZ"/>
    </w:rPr>
  </w:style>
  <w:style w:type="paragraph" w:customStyle="1" w:styleId="BodyTextContinued">
    <w:name w:val="Body Text Continued"/>
    <w:basedOn w:val="Normal0"/>
    <w:next w:val="Normal0"/>
    <w:uiPriority w:val="2"/>
    <w:rsid w:val="00996FD5"/>
    <w:pPr>
      <w:autoSpaceDE/>
      <w:autoSpaceDN/>
      <w:spacing w:after="240" w:line="240" w:lineRule="auto"/>
      <w:jc w:val="both"/>
    </w:pPr>
    <w:rPr>
      <w:rFonts w:ascii="Times New Roman" w:hAnsi="Times New Roman" w:cs="Times New Roman"/>
      <w:sz w:val="24"/>
      <w:szCs w:val="24"/>
      <w:lang w:val="en-US" w:eastAsia="en-US"/>
    </w:rPr>
  </w:style>
  <w:style w:type="paragraph" w:customStyle="1" w:styleId="Centered">
    <w:name w:val="Centered"/>
    <w:basedOn w:val="Normal0"/>
    <w:next w:val="Normal0"/>
    <w:qFormat/>
    <w:rsid w:val="00996FD5"/>
    <w:pPr>
      <w:autoSpaceDE/>
      <w:autoSpaceDN/>
      <w:spacing w:after="240" w:line="240" w:lineRule="auto"/>
      <w:jc w:val="center"/>
    </w:pPr>
    <w:rPr>
      <w:rFonts w:ascii="Times New Roman" w:hAnsi="Times New Roman" w:cs="Times New Roman"/>
      <w:sz w:val="24"/>
      <w:szCs w:val="24"/>
      <w:lang w:val="en-US" w:eastAsia="en-US"/>
    </w:rPr>
  </w:style>
  <w:style w:type="paragraph" w:customStyle="1" w:styleId="Address">
    <w:name w:val="Address"/>
    <w:basedOn w:val="BodyTextContinued"/>
    <w:rsid w:val="00996FD5"/>
    <w:pPr>
      <w:jc w:val="left"/>
    </w:pPr>
  </w:style>
  <w:style w:type="paragraph" w:customStyle="1" w:styleId="textodenotaalp1">
    <w:name w:val="texto de nota al p1"/>
    <w:basedOn w:val="Normal0"/>
    <w:next w:val="Textonotapie"/>
    <w:uiPriority w:val="99"/>
    <w:unhideWhenUsed/>
    <w:rsid w:val="00996FD5"/>
    <w:pPr>
      <w:autoSpaceDE/>
      <w:autoSpaceDN/>
      <w:adjustRightInd/>
      <w:spacing w:after="0" w:line="240" w:lineRule="auto"/>
      <w:jc w:val="both"/>
    </w:pPr>
    <w:rPr>
      <w:rFonts w:asciiTheme="minorHAnsi" w:eastAsiaTheme="minorHAnsi" w:hAnsiTheme="minorHAnsi" w:cstheme="minorBidi"/>
      <w:sz w:val="20"/>
      <w:szCs w:val="20"/>
      <w:lang w:eastAsia="en-US"/>
    </w:rPr>
  </w:style>
  <w:style w:type="table" w:customStyle="1" w:styleId="TableGrid19">
    <w:name w:val="Table Grid19"/>
    <w:basedOn w:val="NormalTable0"/>
    <w:next w:val="Tablaconcuadrcula"/>
    <w:uiPriority w:val="59"/>
    <w:rsid w:val="00996FD5"/>
    <w:pPr>
      <w:spacing w:before="120" w:after="120" w:line="240" w:lineRule="auto"/>
      <w:ind w:left="1134"/>
      <w:jc w:val="both"/>
    </w:pPr>
    <w:rPr>
      <w:rFonts w:ascii="Times New Roman" w:eastAsia="Times New Roman" w:hAnsi="Times New Roman" w:cs="Times New Roman"/>
      <w:sz w:val="20"/>
      <w:szCs w:val="20"/>
      <w:lang w:val="es-C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
    <w:name w:val="Lista clara - Énfasis 11"/>
    <w:basedOn w:val="NormalTable0"/>
    <w:uiPriority w:val="61"/>
    <w:rsid w:val="00EC76AF"/>
    <w:pPr>
      <w:spacing w:after="0" w:line="240" w:lineRule="auto"/>
    </w:pPr>
    <w:rPr>
      <w:rFonts w:asciiTheme="minorHAnsi" w:eastAsiaTheme="minorHAnsi" w:hAnsiTheme="minorHAnsi" w:cstheme="minorBidi"/>
      <w:lang w:val="es-HN"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Sombreadoclaro-nfasis11">
    <w:name w:val="Sombreado claro - Énfasis 11"/>
    <w:basedOn w:val="NormalTable0"/>
    <w:uiPriority w:val="60"/>
    <w:rsid w:val="00EC76AF"/>
    <w:pPr>
      <w:spacing w:after="0" w:line="240" w:lineRule="auto"/>
    </w:pPr>
    <w:rPr>
      <w:rFonts w:asciiTheme="minorHAnsi" w:eastAsia="MS Mincho" w:hAnsiTheme="minorHAnsi" w:cstheme="minorBidi"/>
      <w:color w:val="2F5496" w:themeColor="accent1" w:themeShade="BF"/>
      <w:lang w:val="es-ES"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Sombreadomedio12">
    <w:name w:val="Sombreado medio 12"/>
    <w:basedOn w:val="NormalTable0"/>
    <w:uiPriority w:val="63"/>
    <w:rsid w:val="00EC76AF"/>
    <w:pPr>
      <w:spacing w:after="0" w:line="240" w:lineRule="auto"/>
    </w:pPr>
    <w:rPr>
      <w:rFonts w:asciiTheme="minorHAnsi" w:eastAsiaTheme="minorEastAsia" w:hAnsiTheme="minorHAnsi" w:cstheme="minorBidi"/>
      <w:sz w:val="24"/>
      <w:szCs w:val="24"/>
      <w:lang w:val="en-US" w:eastAsia="es-E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Parraf2">
    <w:name w:val="Parraf. 2"/>
    <w:basedOn w:val="Tit2"/>
    <w:link w:val="Parraf2Car"/>
    <w:qFormat/>
    <w:rsid w:val="006D4D2D"/>
    <w:pPr>
      <w:keepNext w:val="0"/>
      <w:keepLines w:val="0"/>
      <w:tabs>
        <w:tab w:val="clear" w:pos="360"/>
        <w:tab w:val="clear" w:pos="567"/>
      </w:tabs>
      <w:spacing w:before="120"/>
      <w:ind w:left="709" w:firstLine="0"/>
      <w:outlineLvl w:val="9"/>
    </w:pPr>
    <w:rPr>
      <w:b/>
      <w:bCs w:val="0"/>
      <w:lang w:eastAsia="x-none"/>
    </w:rPr>
  </w:style>
  <w:style w:type="character" w:customStyle="1" w:styleId="Parraf2Car">
    <w:name w:val="Parraf. 2 Car"/>
    <w:link w:val="Parraf2"/>
    <w:rsid w:val="006D4D2D"/>
    <w:rPr>
      <w:rFonts w:ascii="Tahoma" w:eastAsia="Times New Roman" w:hAnsi="Tahoma" w:cs="Times New Roman"/>
      <w:b/>
      <w:noProof/>
      <w:spacing w:val="-4"/>
      <w:kern w:val="28"/>
      <w:sz w:val="20"/>
      <w:szCs w:val="20"/>
      <w:lang w:val="x-none" w:eastAsia="x-none"/>
    </w:rPr>
  </w:style>
  <w:style w:type="paragraph" w:customStyle="1" w:styleId="Tit2">
    <w:name w:val="Tit. 2"/>
    <w:basedOn w:val="Tit1"/>
    <w:next w:val="Parraf2"/>
    <w:link w:val="Tit2Car"/>
    <w:qFormat/>
    <w:rsid w:val="006D4D2D"/>
    <w:pPr>
      <w:tabs>
        <w:tab w:val="clear" w:pos="720"/>
        <w:tab w:val="num" w:pos="360"/>
        <w:tab w:val="left" w:pos="567"/>
        <w:tab w:val="num" w:pos="1440"/>
      </w:tabs>
      <w:ind w:left="1440" w:hanging="360"/>
      <w:outlineLvl w:val="1"/>
    </w:pPr>
    <w:rPr>
      <w:b w:val="0"/>
      <w:lang w:val="x-none"/>
    </w:rPr>
  </w:style>
  <w:style w:type="character" w:customStyle="1" w:styleId="Tit2Car">
    <w:name w:val="Tit. 2 Car"/>
    <w:link w:val="Tit2"/>
    <w:rsid w:val="006D4D2D"/>
    <w:rPr>
      <w:rFonts w:ascii="Tahoma" w:eastAsia="Times New Roman" w:hAnsi="Tahoma" w:cs="Times New Roman"/>
      <w:bCs/>
      <w:noProof/>
      <w:spacing w:val="-4"/>
      <w:kern w:val="28"/>
      <w:sz w:val="20"/>
      <w:szCs w:val="20"/>
      <w:lang w:val="x-none" w:eastAsia="es-ES"/>
    </w:rPr>
  </w:style>
  <w:style w:type="paragraph" w:customStyle="1" w:styleId="Tit3">
    <w:name w:val="Tit. 3"/>
    <w:basedOn w:val="Tit1"/>
    <w:next w:val="Parraf3"/>
    <w:link w:val="Tit3Car"/>
    <w:qFormat/>
    <w:rsid w:val="006D4D2D"/>
    <w:pPr>
      <w:numPr>
        <w:ilvl w:val="2"/>
        <w:numId w:val="156"/>
      </w:numPr>
      <w:tabs>
        <w:tab w:val="num" w:pos="720"/>
      </w:tabs>
      <w:outlineLvl w:val="2"/>
    </w:pPr>
    <w:rPr>
      <w:b w:val="0"/>
      <w:lang w:val="x-none"/>
    </w:rPr>
  </w:style>
  <w:style w:type="character" w:customStyle="1" w:styleId="Tit3Car">
    <w:name w:val="Tit. 3 Car"/>
    <w:link w:val="Tit3"/>
    <w:rsid w:val="006D4D2D"/>
    <w:rPr>
      <w:rFonts w:ascii="Tahoma" w:eastAsia="Times New Roman" w:hAnsi="Tahoma" w:cs="Times New Roman"/>
      <w:bCs/>
      <w:noProof/>
      <w:spacing w:val="-4"/>
      <w:kern w:val="28"/>
      <w:sz w:val="20"/>
      <w:szCs w:val="20"/>
      <w:lang w:val="x-none" w:eastAsia="es-ES"/>
    </w:rPr>
  </w:style>
  <w:style w:type="paragraph" w:customStyle="1" w:styleId="Parraf3">
    <w:name w:val="Parraf. 3"/>
    <w:basedOn w:val="Parraf1"/>
    <w:link w:val="Parraf3Car"/>
    <w:qFormat/>
    <w:rsid w:val="006D4D2D"/>
    <w:pPr>
      <w:ind w:left="1134"/>
    </w:pPr>
  </w:style>
  <w:style w:type="character" w:customStyle="1" w:styleId="Parraf3Car">
    <w:name w:val="Parraf. 3 Car"/>
    <w:link w:val="Parraf3"/>
    <w:rsid w:val="006D4D2D"/>
    <w:rPr>
      <w:rFonts w:ascii="Tahoma" w:eastAsia="Times New Roman" w:hAnsi="Tahoma" w:cs="Times New Roman"/>
      <w:sz w:val="20"/>
      <w:szCs w:val="20"/>
      <w:lang w:val="x-none" w:eastAsia="x-none"/>
    </w:rPr>
  </w:style>
  <w:style w:type="paragraph" w:customStyle="1" w:styleId="Tit1">
    <w:name w:val="Tit. 1"/>
    <w:basedOn w:val="heading10"/>
    <w:next w:val="Parraf1"/>
    <w:link w:val="Tit1Car"/>
    <w:qFormat/>
    <w:rsid w:val="006D4D2D"/>
    <w:pPr>
      <w:keepLines/>
      <w:tabs>
        <w:tab w:val="num" w:pos="720"/>
      </w:tabs>
      <w:autoSpaceDE/>
      <w:autoSpaceDN/>
      <w:adjustRightInd/>
      <w:spacing w:before="200" w:after="120" w:line="240" w:lineRule="auto"/>
      <w:ind w:left="720" w:right="170" w:hanging="720"/>
      <w:jc w:val="both"/>
    </w:pPr>
    <w:rPr>
      <w:rFonts w:ascii="Tahoma" w:hAnsi="Tahoma" w:cs="Times New Roman"/>
      <w:bCs/>
      <w:noProof/>
      <w:spacing w:val="-4"/>
      <w:kern w:val="28"/>
      <w:sz w:val="20"/>
      <w:szCs w:val="20"/>
      <w:lang w:val="es-ES" w:eastAsia="es-ES"/>
    </w:rPr>
  </w:style>
  <w:style w:type="character" w:customStyle="1" w:styleId="Tit1Car">
    <w:name w:val="Tit. 1 Car"/>
    <w:link w:val="Tit1"/>
    <w:rsid w:val="006D4D2D"/>
    <w:rPr>
      <w:rFonts w:ascii="Tahoma" w:eastAsia="Times New Roman" w:hAnsi="Tahoma" w:cs="Times New Roman"/>
      <w:b/>
      <w:bCs/>
      <w:noProof/>
      <w:spacing w:val="-4"/>
      <w:kern w:val="28"/>
      <w:sz w:val="20"/>
      <w:szCs w:val="20"/>
      <w:lang w:val="es-ES" w:eastAsia="es-ES"/>
    </w:rPr>
  </w:style>
  <w:style w:type="paragraph" w:customStyle="1" w:styleId="Tit4">
    <w:name w:val="Tit. 4"/>
    <w:basedOn w:val="Tit3"/>
    <w:next w:val="Parraf4"/>
    <w:link w:val="Tit4Car"/>
    <w:qFormat/>
    <w:rsid w:val="006D4D2D"/>
    <w:pPr>
      <w:numPr>
        <w:ilvl w:val="0"/>
        <w:numId w:val="0"/>
      </w:numPr>
      <w:tabs>
        <w:tab w:val="left" w:pos="709"/>
        <w:tab w:val="left" w:pos="2552"/>
        <w:tab w:val="num" w:pos="2880"/>
      </w:tabs>
      <w:ind w:left="720" w:hanging="720"/>
      <w:outlineLvl w:val="3"/>
    </w:pPr>
    <w:rPr>
      <w:b/>
    </w:rPr>
  </w:style>
  <w:style w:type="character" w:customStyle="1" w:styleId="Tit4Car">
    <w:name w:val="Tit. 4 Car"/>
    <w:basedOn w:val="Tit3Car"/>
    <w:link w:val="Tit4"/>
    <w:rsid w:val="006D4D2D"/>
    <w:rPr>
      <w:rFonts w:ascii="Tahoma" w:eastAsia="Times New Roman" w:hAnsi="Tahoma" w:cs="Times New Roman"/>
      <w:b/>
      <w:bCs/>
      <w:noProof/>
      <w:spacing w:val="-4"/>
      <w:kern w:val="28"/>
      <w:sz w:val="20"/>
      <w:szCs w:val="20"/>
      <w:lang w:val="x-none" w:eastAsia="es-ES"/>
    </w:rPr>
  </w:style>
  <w:style w:type="paragraph" w:customStyle="1" w:styleId="Parraf1">
    <w:name w:val="Parraf. 1"/>
    <w:basedOn w:val="Textoindependiente"/>
    <w:link w:val="Parraf1Car"/>
    <w:qFormat/>
    <w:rsid w:val="006D4D2D"/>
    <w:pPr>
      <w:autoSpaceDE/>
      <w:autoSpaceDN/>
      <w:adjustRightInd/>
      <w:spacing w:before="120" w:after="120"/>
      <w:ind w:left="709"/>
      <w:jc w:val="both"/>
    </w:pPr>
    <w:rPr>
      <w:rFonts w:ascii="Tahoma" w:eastAsia="Times New Roman" w:hAnsi="Tahoma"/>
      <w:sz w:val="20"/>
      <w:szCs w:val="20"/>
      <w:lang w:val="x-none" w:eastAsia="x-none"/>
    </w:rPr>
  </w:style>
  <w:style w:type="character" w:customStyle="1" w:styleId="Parraf1Car">
    <w:name w:val="Parraf. 1 Car"/>
    <w:link w:val="Parraf1"/>
    <w:rsid w:val="006D4D2D"/>
    <w:rPr>
      <w:rFonts w:ascii="Tahoma" w:eastAsia="Times New Roman" w:hAnsi="Tahoma" w:cs="Times New Roman"/>
      <w:sz w:val="20"/>
      <w:szCs w:val="20"/>
      <w:lang w:val="x-none" w:eastAsia="x-none"/>
    </w:rPr>
  </w:style>
  <w:style w:type="paragraph" w:customStyle="1" w:styleId="Parraf4">
    <w:name w:val="Parraf. 4"/>
    <w:basedOn w:val="Parraf3"/>
    <w:link w:val="Parraf4Car"/>
    <w:qFormat/>
    <w:rsid w:val="006D4D2D"/>
    <w:pPr>
      <w:tabs>
        <w:tab w:val="left" w:pos="851"/>
      </w:tabs>
      <w:ind w:left="1843"/>
    </w:pPr>
    <w:rPr>
      <w:noProof/>
    </w:rPr>
  </w:style>
  <w:style w:type="character" w:customStyle="1" w:styleId="Parraf4Car">
    <w:name w:val="Parraf. 4 Car"/>
    <w:link w:val="Parraf4"/>
    <w:rsid w:val="006D4D2D"/>
    <w:rPr>
      <w:rFonts w:ascii="Tahoma" w:eastAsia="Times New Roman" w:hAnsi="Tahoma" w:cs="Times New Roman"/>
      <w:noProof/>
      <w:sz w:val="20"/>
      <w:szCs w:val="20"/>
      <w:lang w:val="x-none" w:eastAsia="x-none"/>
    </w:rPr>
  </w:style>
  <w:style w:type="character" w:customStyle="1" w:styleId="Estilo5Car">
    <w:name w:val="Estilo5 Car"/>
    <w:rsid w:val="006D4D2D"/>
    <w:rPr>
      <w:rFonts w:ascii="Arial" w:eastAsia="Times New Roman" w:hAnsi="Arial" w:cs="Times New Roman"/>
      <w:szCs w:val="20"/>
      <w:lang w:val="x-none" w:eastAsia="es-ES"/>
    </w:rPr>
  </w:style>
  <w:style w:type="paragraph" w:customStyle="1" w:styleId="Tit6">
    <w:name w:val="Tit. 6"/>
    <w:basedOn w:val="Tit4"/>
    <w:next w:val="Parraf5"/>
    <w:link w:val="Tit6Car"/>
    <w:qFormat/>
    <w:rsid w:val="006D4D2D"/>
    <w:pPr>
      <w:tabs>
        <w:tab w:val="clear" w:pos="709"/>
        <w:tab w:val="left" w:pos="851"/>
      </w:tabs>
      <w:outlineLvl w:val="4"/>
    </w:pPr>
  </w:style>
  <w:style w:type="character" w:customStyle="1" w:styleId="Tit6Car">
    <w:name w:val="Tit. 6 Car"/>
    <w:basedOn w:val="Tit4Car"/>
    <w:link w:val="Tit6"/>
    <w:rsid w:val="006D4D2D"/>
    <w:rPr>
      <w:rFonts w:ascii="Tahoma" w:eastAsia="Times New Roman" w:hAnsi="Tahoma" w:cs="Times New Roman"/>
      <w:b/>
      <w:bCs/>
      <w:noProof/>
      <w:spacing w:val="-4"/>
      <w:kern w:val="28"/>
      <w:sz w:val="20"/>
      <w:szCs w:val="20"/>
      <w:lang w:val="x-none" w:eastAsia="es-ES"/>
    </w:rPr>
  </w:style>
  <w:style w:type="paragraph" w:customStyle="1" w:styleId="TT1">
    <w:name w:val="TT1"/>
    <w:basedOn w:val="Tit1"/>
    <w:link w:val="TT1Car"/>
    <w:qFormat/>
    <w:rsid w:val="006D4D2D"/>
    <w:rPr>
      <w:rFonts w:cs="Tahoma"/>
    </w:rPr>
  </w:style>
  <w:style w:type="character" w:customStyle="1" w:styleId="TT1Car">
    <w:name w:val="TT1 Car"/>
    <w:link w:val="TT1"/>
    <w:rsid w:val="006D4D2D"/>
    <w:rPr>
      <w:rFonts w:ascii="Tahoma" w:eastAsia="Times New Roman" w:hAnsi="Tahoma" w:cs="Tahoma"/>
      <w:b/>
      <w:bCs/>
      <w:noProof/>
      <w:spacing w:val="-4"/>
      <w:kern w:val="28"/>
      <w:sz w:val="20"/>
      <w:szCs w:val="20"/>
      <w:lang w:val="es-ES" w:eastAsia="es-ES"/>
    </w:rPr>
  </w:style>
  <w:style w:type="paragraph" w:customStyle="1" w:styleId="TT2">
    <w:name w:val="TT2"/>
    <w:basedOn w:val="TT1"/>
    <w:link w:val="TT2Car"/>
    <w:qFormat/>
    <w:rsid w:val="006D4D2D"/>
    <w:pPr>
      <w:numPr>
        <w:ilvl w:val="1"/>
      </w:numPr>
      <w:tabs>
        <w:tab w:val="num" w:pos="720"/>
      </w:tabs>
      <w:spacing w:after="0"/>
      <w:ind w:left="720" w:hanging="720"/>
    </w:pPr>
    <w:rPr>
      <w:rFonts w:cs="Times New Roman"/>
    </w:rPr>
  </w:style>
  <w:style w:type="character" w:customStyle="1" w:styleId="TT2Car">
    <w:name w:val="TT2 Car"/>
    <w:link w:val="TT2"/>
    <w:rsid w:val="006D4D2D"/>
    <w:rPr>
      <w:rFonts w:ascii="Tahoma" w:eastAsia="Times New Roman" w:hAnsi="Tahoma" w:cs="Times New Roman"/>
      <w:b/>
      <w:bCs/>
      <w:noProof/>
      <w:spacing w:val="-4"/>
      <w:kern w:val="28"/>
      <w:sz w:val="20"/>
      <w:szCs w:val="20"/>
      <w:lang w:val="es-ES" w:eastAsia="es-ES"/>
    </w:rPr>
  </w:style>
  <w:style w:type="paragraph" w:customStyle="1" w:styleId="TT3">
    <w:name w:val="TT3"/>
    <w:basedOn w:val="TT2"/>
    <w:link w:val="TT3Car"/>
    <w:qFormat/>
    <w:rsid w:val="006D4D2D"/>
    <w:pPr>
      <w:keepLines w:val="0"/>
      <w:numPr>
        <w:ilvl w:val="2"/>
      </w:numPr>
      <w:tabs>
        <w:tab w:val="num" w:pos="720"/>
      </w:tabs>
      <w:spacing w:after="120"/>
      <w:ind w:left="720" w:hanging="720"/>
    </w:pPr>
  </w:style>
  <w:style w:type="character" w:customStyle="1" w:styleId="TT3Car">
    <w:name w:val="TT3 Car"/>
    <w:link w:val="TT3"/>
    <w:rsid w:val="006D4D2D"/>
    <w:rPr>
      <w:rFonts w:ascii="Tahoma" w:eastAsia="Times New Roman" w:hAnsi="Tahoma" w:cs="Times New Roman"/>
      <w:b/>
      <w:bCs/>
      <w:noProof/>
      <w:spacing w:val="-4"/>
      <w:kern w:val="28"/>
      <w:sz w:val="20"/>
      <w:szCs w:val="20"/>
      <w:lang w:val="es-ES" w:eastAsia="es-ES"/>
    </w:rPr>
  </w:style>
  <w:style w:type="paragraph" w:customStyle="1" w:styleId="TT4">
    <w:name w:val="TT4"/>
    <w:basedOn w:val="TT3"/>
    <w:qFormat/>
    <w:rsid w:val="006D4D2D"/>
    <w:pPr>
      <w:numPr>
        <w:ilvl w:val="3"/>
      </w:numPr>
      <w:tabs>
        <w:tab w:val="num" w:pos="360"/>
        <w:tab w:val="num" w:pos="720"/>
        <w:tab w:val="left" w:pos="2410"/>
      </w:tabs>
      <w:ind w:left="4320" w:hanging="360"/>
    </w:pPr>
    <w:rPr>
      <w:lang w:val="es-PE"/>
    </w:rPr>
  </w:style>
  <w:style w:type="paragraph" w:customStyle="1" w:styleId="Parrafo20">
    <w:name w:val="Parrafo_2"/>
    <w:basedOn w:val="Normal0"/>
    <w:link w:val="Parrafo2Car0"/>
    <w:qFormat/>
    <w:rsid w:val="006D4D2D"/>
    <w:pPr>
      <w:autoSpaceDE/>
      <w:autoSpaceDN/>
      <w:adjustRightInd/>
      <w:spacing w:before="120" w:after="120" w:line="240" w:lineRule="auto"/>
      <w:ind w:left="1418" w:right="170"/>
      <w:jc w:val="both"/>
    </w:pPr>
    <w:rPr>
      <w:rFonts w:ascii="Tahoma" w:hAnsi="Tahoma" w:cs="Times New Roman"/>
      <w:sz w:val="20"/>
      <w:szCs w:val="20"/>
      <w:lang w:val="x-none" w:eastAsia="es-ES"/>
    </w:rPr>
  </w:style>
  <w:style w:type="character" w:customStyle="1" w:styleId="Parrafo2Car0">
    <w:name w:val="Parrafo_2 Car"/>
    <w:link w:val="Parrafo20"/>
    <w:rsid w:val="006D4D2D"/>
    <w:rPr>
      <w:rFonts w:ascii="Tahoma" w:eastAsia="Times New Roman" w:hAnsi="Tahoma" w:cs="Times New Roman"/>
      <w:sz w:val="20"/>
      <w:szCs w:val="20"/>
      <w:lang w:val="x-none" w:eastAsia="es-ES"/>
    </w:rPr>
  </w:style>
  <w:style w:type="paragraph" w:customStyle="1" w:styleId="Parraf5">
    <w:name w:val="Parraf.5"/>
    <w:basedOn w:val="Parraf4"/>
    <w:link w:val="Parraf5Car"/>
    <w:qFormat/>
    <w:rsid w:val="006D4D2D"/>
    <w:rPr>
      <w:lang w:val="es-ES" w:eastAsia="es-ES"/>
    </w:rPr>
  </w:style>
  <w:style w:type="character" w:customStyle="1" w:styleId="Parraf5Car">
    <w:name w:val="Parraf.5 Car"/>
    <w:link w:val="Parraf5"/>
    <w:rsid w:val="006D4D2D"/>
    <w:rPr>
      <w:rFonts w:ascii="Tahoma" w:eastAsia="Times New Roman" w:hAnsi="Tahoma" w:cs="Times New Roman"/>
      <w:noProof/>
      <w:sz w:val="20"/>
      <w:szCs w:val="20"/>
      <w:lang w:val="es-ES" w:eastAsia="es-ES"/>
    </w:rPr>
  </w:style>
  <w:style w:type="paragraph" w:customStyle="1" w:styleId="Parraf40">
    <w:name w:val="Parraf 4"/>
    <w:basedOn w:val="Parraf3"/>
    <w:link w:val="Parraf4Car0"/>
    <w:qFormat/>
    <w:rsid w:val="006D4D2D"/>
    <w:pPr>
      <w:ind w:left="992"/>
    </w:pPr>
  </w:style>
  <w:style w:type="character" w:customStyle="1" w:styleId="Parraf4Car0">
    <w:name w:val="Parraf 4 Car"/>
    <w:link w:val="Parraf40"/>
    <w:rsid w:val="006D4D2D"/>
    <w:rPr>
      <w:rFonts w:ascii="Tahoma" w:eastAsia="Times New Roman" w:hAnsi="Tahoma" w:cs="Times New Roman"/>
      <w:sz w:val="20"/>
      <w:szCs w:val="20"/>
      <w:lang w:val="x-none" w:eastAsia="x-none"/>
    </w:rPr>
  </w:style>
  <w:style w:type="paragraph" w:customStyle="1" w:styleId="Tit4A">
    <w:name w:val="Tit.4_A"/>
    <w:basedOn w:val="Tit4"/>
    <w:link w:val="Tit4ACar"/>
    <w:qFormat/>
    <w:rsid w:val="006D4D2D"/>
    <w:pPr>
      <w:tabs>
        <w:tab w:val="clear" w:pos="709"/>
        <w:tab w:val="left" w:pos="284"/>
      </w:tabs>
    </w:pPr>
  </w:style>
  <w:style w:type="character" w:customStyle="1" w:styleId="Tit4ACar">
    <w:name w:val="Tit.4_A Car"/>
    <w:link w:val="Tit4A"/>
    <w:rsid w:val="006D4D2D"/>
    <w:rPr>
      <w:rFonts w:ascii="Tahoma" w:eastAsia="Times New Roman" w:hAnsi="Tahoma" w:cs="Times New Roman"/>
      <w:b/>
      <w:bCs/>
      <w:noProof/>
      <w:spacing w:val="-4"/>
      <w:kern w:val="28"/>
      <w:sz w:val="20"/>
      <w:szCs w:val="20"/>
      <w:lang w:val="x-none" w:eastAsia="es-ES"/>
    </w:rPr>
  </w:style>
  <w:style w:type="paragraph" w:customStyle="1" w:styleId="Tit5a">
    <w:name w:val="Tit.5_a"/>
    <w:basedOn w:val="Tit6"/>
    <w:next w:val="Parraf5"/>
    <w:link w:val="Tit5aCar"/>
    <w:qFormat/>
    <w:rsid w:val="006D4D2D"/>
    <w:pPr>
      <w:tabs>
        <w:tab w:val="clear" w:pos="851"/>
      </w:tabs>
      <w:ind w:left="0" w:firstLine="0"/>
    </w:pPr>
  </w:style>
  <w:style w:type="character" w:customStyle="1" w:styleId="Tit5aCar">
    <w:name w:val="Tit.5_a Car"/>
    <w:link w:val="Tit5a"/>
    <w:rsid w:val="006D4D2D"/>
    <w:rPr>
      <w:rFonts w:ascii="Tahoma" w:eastAsia="Times New Roman" w:hAnsi="Tahoma" w:cs="Times New Roman"/>
      <w:b/>
      <w:bCs/>
      <w:noProof/>
      <w:spacing w:val="-4"/>
      <w:kern w:val="28"/>
      <w:sz w:val="20"/>
      <w:szCs w:val="20"/>
      <w:lang w:val="x-none" w:eastAsia="es-ES"/>
    </w:rPr>
  </w:style>
  <w:style w:type="paragraph" w:customStyle="1" w:styleId="Tit5">
    <w:name w:val="Tit. 5"/>
    <w:basedOn w:val="Tit4"/>
    <w:link w:val="Tit5Car"/>
    <w:qFormat/>
    <w:rsid w:val="006D4D2D"/>
    <w:pPr>
      <w:numPr>
        <w:ilvl w:val="4"/>
      </w:numPr>
      <w:tabs>
        <w:tab w:val="clear" w:pos="2552"/>
        <w:tab w:val="num" w:pos="2160"/>
        <w:tab w:val="left" w:pos="2693"/>
      </w:tabs>
      <w:ind w:left="720" w:hanging="720"/>
    </w:pPr>
  </w:style>
  <w:style w:type="character" w:customStyle="1" w:styleId="Tit5Car">
    <w:name w:val="Tit. 5 Car"/>
    <w:basedOn w:val="Tit4Car"/>
    <w:link w:val="Tit5"/>
    <w:rsid w:val="006D4D2D"/>
    <w:rPr>
      <w:rFonts w:ascii="Tahoma" w:eastAsia="Times New Roman" w:hAnsi="Tahoma" w:cs="Times New Roman"/>
      <w:b/>
      <w:bCs/>
      <w:noProof/>
      <w:spacing w:val="-4"/>
      <w:kern w:val="28"/>
      <w:sz w:val="20"/>
      <w:szCs w:val="20"/>
      <w:lang w:val="x-none" w:eastAsia="es-ES"/>
    </w:rPr>
  </w:style>
  <w:style w:type="paragraph" w:customStyle="1" w:styleId="Parrafo1">
    <w:name w:val="Parrafo 1"/>
    <w:basedOn w:val="Normal0"/>
    <w:link w:val="Parrafo1Car"/>
    <w:qFormat/>
    <w:rsid w:val="006D4D2D"/>
    <w:pPr>
      <w:autoSpaceDE/>
      <w:autoSpaceDN/>
      <w:adjustRightInd/>
      <w:spacing w:before="120" w:after="120" w:line="240" w:lineRule="auto"/>
      <w:ind w:left="720" w:right="170"/>
      <w:jc w:val="both"/>
    </w:pPr>
    <w:rPr>
      <w:rFonts w:ascii="Tahoma" w:hAnsi="Tahoma" w:cs="Times New Roman"/>
      <w:iCs/>
      <w:sz w:val="20"/>
      <w:szCs w:val="20"/>
      <w:lang w:val="x-none" w:eastAsia="es-ES"/>
    </w:rPr>
  </w:style>
  <w:style w:type="character" w:customStyle="1" w:styleId="Parrafo1Car">
    <w:name w:val="Parrafo 1 Car"/>
    <w:link w:val="Parrafo1"/>
    <w:rsid w:val="006D4D2D"/>
    <w:rPr>
      <w:rFonts w:ascii="Tahoma" w:eastAsia="Times New Roman" w:hAnsi="Tahoma" w:cs="Times New Roman"/>
      <w:iCs/>
      <w:sz w:val="20"/>
      <w:szCs w:val="20"/>
      <w:lang w:val="x-none" w:eastAsia="es-ES"/>
    </w:rPr>
  </w:style>
  <w:style w:type="paragraph" w:customStyle="1" w:styleId="PT1">
    <w:name w:val="PT1"/>
    <w:basedOn w:val="Parrafo1"/>
    <w:link w:val="PT1Car"/>
    <w:qFormat/>
    <w:rsid w:val="006D4D2D"/>
    <w:pPr>
      <w:ind w:left="426"/>
    </w:pPr>
  </w:style>
  <w:style w:type="character" w:customStyle="1" w:styleId="PT1Car">
    <w:name w:val="PT1 Car"/>
    <w:link w:val="PT1"/>
    <w:rsid w:val="006D4D2D"/>
    <w:rPr>
      <w:rFonts w:ascii="Tahoma" w:eastAsia="Times New Roman" w:hAnsi="Tahoma" w:cs="Times New Roman"/>
      <w:iCs/>
      <w:sz w:val="20"/>
      <w:szCs w:val="20"/>
      <w:lang w:val="x-none" w:eastAsia="es-ES"/>
    </w:rPr>
  </w:style>
  <w:style w:type="paragraph" w:customStyle="1" w:styleId="Parraf30">
    <w:name w:val="Parraf 3"/>
    <w:basedOn w:val="Parrafo2"/>
    <w:link w:val="Parraf3Car0"/>
    <w:qFormat/>
    <w:rsid w:val="006D4D2D"/>
    <w:pPr>
      <w:autoSpaceDE/>
      <w:autoSpaceDN/>
      <w:adjustRightInd/>
      <w:spacing w:before="120" w:after="120" w:line="240" w:lineRule="auto"/>
      <w:ind w:left="2124" w:right="170"/>
    </w:pPr>
    <w:rPr>
      <w:rFonts w:ascii="Tahoma" w:hAnsi="Tahoma" w:cs="Times New Roman"/>
      <w:sz w:val="20"/>
      <w:szCs w:val="20"/>
      <w:lang w:val="x-none" w:eastAsia="es-ES"/>
    </w:rPr>
  </w:style>
  <w:style w:type="character" w:customStyle="1" w:styleId="Parraf3Car0">
    <w:name w:val="Parraf 3 Car"/>
    <w:link w:val="Parraf30"/>
    <w:rsid w:val="006D4D2D"/>
    <w:rPr>
      <w:rFonts w:ascii="Tahoma" w:eastAsia="Times New Roman" w:hAnsi="Tahoma" w:cs="Times New Roman"/>
      <w:sz w:val="20"/>
      <w:szCs w:val="20"/>
      <w:lang w:val="x-none" w:eastAsia="es-ES"/>
    </w:rPr>
  </w:style>
  <w:style w:type="paragraph" w:customStyle="1" w:styleId="Parrafo30">
    <w:name w:val="Parrafo3"/>
    <w:basedOn w:val="Normal0"/>
    <w:qFormat/>
    <w:rsid w:val="006D4D2D"/>
    <w:pPr>
      <w:tabs>
        <w:tab w:val="left" w:pos="0"/>
      </w:tabs>
      <w:autoSpaceDE/>
      <w:autoSpaceDN/>
      <w:adjustRightInd/>
      <w:spacing w:after="0" w:line="240" w:lineRule="exact"/>
      <w:ind w:left="360"/>
      <w:jc w:val="both"/>
    </w:pPr>
    <w:rPr>
      <w:rFonts w:ascii="Tahoma" w:hAnsi="Tahoma" w:cs="Tahoma"/>
      <w:sz w:val="20"/>
      <w:szCs w:val="20"/>
      <w:lang w:val="es-ES_tradnl" w:eastAsia="es-ES"/>
    </w:rPr>
  </w:style>
  <w:style w:type="paragraph" w:customStyle="1" w:styleId="subtitulo1">
    <w:name w:val="subtitulo1"/>
    <w:basedOn w:val="Normal0"/>
    <w:qFormat/>
    <w:rsid w:val="006D4D2D"/>
    <w:pPr>
      <w:tabs>
        <w:tab w:val="left" w:pos="284"/>
        <w:tab w:val="num" w:pos="720"/>
      </w:tabs>
      <w:autoSpaceDE/>
      <w:autoSpaceDN/>
      <w:adjustRightInd/>
      <w:spacing w:after="120" w:line="240" w:lineRule="auto"/>
      <w:ind w:left="720" w:hanging="720"/>
      <w:jc w:val="both"/>
    </w:pPr>
    <w:rPr>
      <w:rFonts w:ascii="Tahoma" w:hAnsi="Tahoma" w:cs="Tahoma"/>
      <w:b/>
      <w:sz w:val="20"/>
      <w:szCs w:val="20"/>
      <w:lang w:val="es-ES_tradnl" w:eastAsia="es-ES"/>
    </w:rPr>
  </w:style>
  <w:style w:type="paragraph" w:customStyle="1" w:styleId="Subtitulo2">
    <w:name w:val="Subtitulo2"/>
    <w:basedOn w:val="Sangra2detindependiente"/>
    <w:qFormat/>
    <w:rsid w:val="006D4D2D"/>
    <w:pPr>
      <w:tabs>
        <w:tab w:val="num" w:pos="1440"/>
      </w:tabs>
      <w:autoSpaceDE/>
      <w:autoSpaceDN/>
      <w:adjustRightInd/>
      <w:spacing w:line="240" w:lineRule="auto"/>
      <w:ind w:left="1440" w:hanging="720"/>
      <w:jc w:val="both"/>
    </w:pPr>
    <w:rPr>
      <w:rFonts w:ascii="Tahoma" w:hAnsi="Tahoma" w:cs="Tahoma"/>
      <w:b/>
      <w:sz w:val="20"/>
      <w:szCs w:val="20"/>
      <w:lang w:val="es-ES_tradnl" w:eastAsia="es-ES"/>
    </w:rPr>
  </w:style>
  <w:style w:type="paragraph" w:customStyle="1" w:styleId="Subtitulo3">
    <w:name w:val="Subtitulo3"/>
    <w:basedOn w:val="Normal0"/>
    <w:qFormat/>
    <w:rsid w:val="006D4D2D"/>
    <w:pPr>
      <w:tabs>
        <w:tab w:val="num" w:pos="2160"/>
      </w:tabs>
      <w:autoSpaceDE/>
      <w:autoSpaceDN/>
      <w:adjustRightInd/>
      <w:spacing w:after="120" w:line="240" w:lineRule="auto"/>
      <w:ind w:left="2160" w:hanging="720"/>
      <w:jc w:val="both"/>
    </w:pPr>
    <w:rPr>
      <w:rFonts w:ascii="Tahoma" w:hAnsi="Tahoma" w:cs="Tahoma"/>
      <w:b/>
      <w:sz w:val="20"/>
      <w:szCs w:val="20"/>
      <w:lang w:val="es-ES_tradnl" w:eastAsia="es-ES"/>
    </w:rPr>
  </w:style>
  <w:style w:type="paragraph" w:customStyle="1" w:styleId="Subtitulo4">
    <w:name w:val="Subtitulo4"/>
    <w:basedOn w:val="Normal0"/>
    <w:qFormat/>
    <w:rsid w:val="006D4D2D"/>
    <w:pPr>
      <w:tabs>
        <w:tab w:val="num" w:pos="2880"/>
      </w:tabs>
      <w:autoSpaceDE/>
      <w:autoSpaceDN/>
      <w:adjustRightInd/>
      <w:spacing w:after="0" w:line="240" w:lineRule="exact"/>
      <w:ind w:left="2880" w:hanging="720"/>
      <w:jc w:val="both"/>
    </w:pPr>
    <w:rPr>
      <w:rFonts w:ascii="Tahoma" w:hAnsi="Tahoma" w:cs="Tahoma"/>
      <w:b/>
      <w:sz w:val="20"/>
      <w:szCs w:val="20"/>
      <w:lang w:val="es-ES_tradnl" w:eastAsia="es-ES"/>
    </w:rPr>
  </w:style>
  <w:style w:type="paragraph" w:customStyle="1" w:styleId="Subtitulo5">
    <w:name w:val="Subtitulo5"/>
    <w:basedOn w:val="Prrafodelista"/>
    <w:qFormat/>
    <w:rsid w:val="006D4D2D"/>
    <w:pPr>
      <w:numPr>
        <w:ilvl w:val="4"/>
        <w:numId w:val="156"/>
      </w:numPr>
      <w:autoSpaceDE/>
      <w:autoSpaceDN/>
      <w:adjustRightInd/>
      <w:spacing w:after="120" w:line="240" w:lineRule="auto"/>
      <w:contextualSpacing/>
      <w:jc w:val="both"/>
      <w:outlineLvl w:val="2"/>
    </w:pPr>
    <w:rPr>
      <w:rFonts w:ascii="Tahoma" w:hAnsi="Tahoma" w:cs="Tahoma"/>
      <w:b/>
      <w:sz w:val="20"/>
      <w:szCs w:val="20"/>
      <w:lang w:val="es-ES" w:eastAsia="es-ES"/>
    </w:rPr>
  </w:style>
  <w:style w:type="paragraph" w:customStyle="1" w:styleId="Parrafo4">
    <w:name w:val="Parrafo4"/>
    <w:basedOn w:val="Normal0"/>
    <w:qFormat/>
    <w:rsid w:val="006D4D2D"/>
    <w:pPr>
      <w:autoSpaceDE/>
      <w:autoSpaceDN/>
      <w:adjustRightInd/>
      <w:spacing w:after="0" w:line="240" w:lineRule="exact"/>
      <w:ind w:left="567"/>
      <w:jc w:val="both"/>
    </w:pPr>
    <w:rPr>
      <w:rFonts w:ascii="Tahoma" w:hAnsi="Tahoma" w:cs="Tahoma"/>
      <w:sz w:val="20"/>
      <w:szCs w:val="20"/>
      <w:lang w:val="es-ES_tradnl" w:eastAsia="es-ES"/>
    </w:rPr>
  </w:style>
  <w:style w:type="character" w:customStyle="1" w:styleId="TitleChar">
    <w:name w:val="Title Char"/>
    <w:aliases w:val="Puesto Char"/>
    <w:basedOn w:val="Fuentedeprrafopredeter"/>
    <w:uiPriority w:val="10"/>
    <w:rsid w:val="00DE2EBB"/>
    <w:rPr>
      <w:rFonts w:ascii="Arial" w:eastAsia="Arial" w:hAnsi="Arial" w:cs="Arial"/>
      <w:b/>
      <w:lang w:eastAsia="ja-JP"/>
    </w:rPr>
  </w:style>
  <w:style w:type="character" w:customStyle="1" w:styleId="normaltextrun">
    <w:name w:val="normaltextrun"/>
    <w:basedOn w:val="Fuentedeprrafopredeter"/>
    <w:rsid w:val="002B115F"/>
  </w:style>
  <w:style w:type="character" w:customStyle="1" w:styleId="eop">
    <w:name w:val="eop"/>
    <w:basedOn w:val="Fuentedeprrafopredeter"/>
    <w:rsid w:val="002B115F"/>
  </w:style>
  <w:style w:type="character" w:customStyle="1" w:styleId="Mencinsinresolver23">
    <w:name w:val="Mención sin resolver23"/>
    <w:basedOn w:val="Fuentedeprrafopredeter"/>
    <w:uiPriority w:val="99"/>
    <w:semiHidden/>
    <w:unhideWhenUsed/>
    <w:rsid w:val="007D3FB2"/>
    <w:rPr>
      <w:color w:val="605E5C"/>
      <w:shd w:val="clear" w:color="auto" w:fill="E1DFDD"/>
    </w:rPr>
  </w:style>
  <w:style w:type="character" w:styleId="Mencinsinresolver">
    <w:name w:val="Unresolved Mention"/>
    <w:basedOn w:val="Fuentedeprrafopredeter"/>
    <w:uiPriority w:val="99"/>
    <w:semiHidden/>
    <w:unhideWhenUsed/>
    <w:rsid w:val="0046129A"/>
    <w:rPr>
      <w:color w:val="605E5C"/>
      <w:shd w:val="clear" w:color="auto" w:fill="E1DFDD"/>
    </w:rPr>
  </w:style>
  <w:style w:type="table" w:customStyle="1" w:styleId="TableNormal8">
    <w:name w:val="Table Normal8"/>
    <w:qFormat/>
    <w:rsid w:val="00F415A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character" w:styleId="Mencionar">
    <w:name w:val="Mention"/>
    <w:basedOn w:val="Fuentedeprrafopredeter"/>
    <w:uiPriority w:val="99"/>
    <w:unhideWhenUsed/>
    <w:rsid w:val="00BF7CE4"/>
    <w:rPr>
      <w:color w:val="2B579A"/>
      <w:shd w:val="clear" w:color="auto" w:fill="E1DFDD"/>
    </w:rPr>
  </w:style>
  <w:style w:type="paragraph" w:customStyle="1" w:styleId="Subtitle1">
    <w:name w:val="Subtitle1"/>
    <w:basedOn w:val="Normal0"/>
    <w:next w:val="Normal0"/>
    <w:pPr>
      <w:pBdr>
        <w:top w:val="nil"/>
        <w:left w:val="nil"/>
        <w:bottom w:val="nil"/>
        <w:right w:val="nil"/>
        <w:between w:val="nil"/>
      </w:pBdr>
      <w:spacing w:after="0" w:line="240" w:lineRule="auto"/>
      <w:jc w:val="both"/>
    </w:pPr>
    <w:rPr>
      <w:rFonts w:ascii="Arial" w:eastAsia="Arial" w:hAnsi="Arial" w:cs="Arial"/>
      <w:b/>
      <w:color w:val="000000"/>
    </w:rPr>
  </w:style>
  <w:style w:type="table" w:customStyle="1" w:styleId="a5">
    <w:basedOn w:val="Tablanormal"/>
    <w:pPr>
      <w:widowControl w:val="0"/>
      <w:spacing w:before="120" w:after="0" w:line="240" w:lineRule="auto"/>
      <w:ind w:left="1134"/>
      <w:jc w:val="both"/>
    </w:pPr>
    <w:rPr>
      <w:smallCaps/>
      <w:color w:val="2F5496"/>
      <w:sz w:val="24"/>
      <w:szCs w:val="24"/>
    </w:rPr>
    <w:tblPr>
      <w:tblStyleRowBandSize w:val="1"/>
      <w:tblStyleColBandSize w:val="1"/>
      <w:tblCellMar>
        <w:left w:w="115" w:type="dxa"/>
        <w:right w:w="115" w:type="dxa"/>
      </w:tblCellMar>
    </w:tblPr>
    <w:tcPr>
      <w:shd w:val="clear" w:color="auto" w:fill="B2C7CE"/>
      <w:vAlign w:val="center"/>
    </w:tcPr>
  </w:style>
  <w:style w:type="table" w:customStyle="1" w:styleId="a6">
    <w:basedOn w:val="Tablanormal"/>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a7">
    <w:basedOn w:val="Tablanormal"/>
    <w:pPr>
      <w:widowControl w:val="0"/>
      <w:spacing w:before="120" w:after="0" w:line="240" w:lineRule="auto"/>
      <w:ind w:left="1134"/>
      <w:jc w:val="both"/>
    </w:pPr>
    <w:rPr>
      <w:smallCaps/>
      <w:color w:val="2F5496"/>
      <w:sz w:val="24"/>
      <w:szCs w:val="24"/>
    </w:rPr>
    <w:tblPr>
      <w:tblStyleRowBandSize w:val="1"/>
      <w:tblStyleColBandSize w:val="1"/>
      <w:tblCellMar>
        <w:left w:w="115" w:type="dxa"/>
        <w:right w:w="115" w:type="dxa"/>
      </w:tblCellMar>
    </w:tblPr>
    <w:tcPr>
      <w:shd w:val="clear" w:color="auto" w:fill="B2C7CE"/>
      <w:vAlign w:val="center"/>
    </w:tcPr>
  </w:style>
  <w:style w:type="table" w:customStyle="1" w:styleId="a9">
    <w:basedOn w:val="Tablanormal"/>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aa">
    <w:basedOn w:val="Tablanormal"/>
    <w:pPr>
      <w:widowControl w:val="0"/>
      <w:spacing w:before="120" w:after="0" w:line="240" w:lineRule="auto"/>
      <w:ind w:left="1134"/>
      <w:jc w:val="both"/>
    </w:pPr>
    <w:rPr>
      <w:smallCaps/>
      <w:color w:val="2F5496"/>
      <w:sz w:val="24"/>
      <w:szCs w:val="24"/>
    </w:rPr>
    <w:tblPr>
      <w:tblStyleRowBandSize w:val="1"/>
      <w:tblStyleColBandSize w:val="1"/>
      <w:tblCellMar>
        <w:left w:w="115" w:type="dxa"/>
        <w:right w:w="115" w:type="dxa"/>
      </w:tblCellMar>
    </w:tblPr>
    <w:tcPr>
      <w:shd w:val="clear" w:color="auto" w:fill="B2C7CE"/>
      <w:vAlign w:val="center"/>
    </w:tcPr>
  </w:style>
  <w:style w:type="table" w:customStyle="1" w:styleId="ab">
    <w:basedOn w:val="Tablanormal"/>
    <w:pPr>
      <w:widowControl w:val="0"/>
      <w:spacing w:before="120" w:after="0" w:line="240" w:lineRule="auto"/>
      <w:ind w:left="1134"/>
      <w:jc w:val="both"/>
    </w:pPr>
    <w:rPr>
      <w:smallCaps/>
      <w:color w:val="2F5496"/>
      <w:sz w:val="24"/>
      <w:szCs w:val="24"/>
    </w:rPr>
    <w:tblPr>
      <w:tblStyleRowBandSize w:val="1"/>
      <w:tblStyleColBandSize w:val="1"/>
      <w:tblCellMar>
        <w:left w:w="115" w:type="dxa"/>
        <w:right w:w="115" w:type="dxa"/>
      </w:tblCellMar>
    </w:tblPr>
    <w:tcPr>
      <w:shd w:val="clear" w:color="auto" w:fill="B2C7CE"/>
      <w:vAlign w:val="center"/>
    </w:tcPr>
  </w:style>
  <w:style w:type="table" w:customStyle="1" w:styleId="ac">
    <w:basedOn w:val="Tablanormal"/>
    <w:tblPr>
      <w:tblStyleRowBandSize w:val="1"/>
      <w:tblStyleColBandSize w:val="1"/>
      <w:tblCellMar>
        <w:left w:w="115" w:type="dxa"/>
        <w:right w:w="115" w:type="dxa"/>
      </w:tblCellMar>
    </w:tblPr>
  </w:style>
  <w:style w:type="table" w:customStyle="1" w:styleId="ad">
    <w:basedOn w:val="Tablanormal"/>
    <w:pPr>
      <w:widowControl w:val="0"/>
      <w:spacing w:before="120" w:after="0" w:line="240" w:lineRule="auto"/>
      <w:ind w:left="1134"/>
      <w:jc w:val="both"/>
    </w:pPr>
    <w:rPr>
      <w:smallCaps/>
      <w:color w:val="2F5496"/>
      <w:sz w:val="24"/>
      <w:szCs w:val="24"/>
    </w:rPr>
    <w:tblPr>
      <w:tblStyleRowBandSize w:val="1"/>
      <w:tblStyleColBandSize w:val="1"/>
      <w:tblCellMar>
        <w:left w:w="115" w:type="dxa"/>
        <w:right w:w="115" w:type="dxa"/>
      </w:tblCellMar>
    </w:tblPr>
    <w:tcPr>
      <w:shd w:val="clear" w:color="auto" w:fill="B2C7CE"/>
      <w:vAlign w:val="center"/>
    </w:tcPr>
  </w:style>
  <w:style w:type="table" w:customStyle="1" w:styleId="ae">
    <w:basedOn w:val="Tablanormal"/>
    <w:tblPr>
      <w:tblStyleRowBandSize w:val="1"/>
      <w:tblStyleColBandSize w:val="1"/>
      <w:tblCellMar>
        <w:left w:w="57" w:type="dxa"/>
        <w:right w:w="57" w:type="dxa"/>
      </w:tblCellMar>
    </w:tblPr>
  </w:style>
  <w:style w:type="table" w:customStyle="1" w:styleId="af">
    <w:basedOn w:val="Tablanormal"/>
    <w:tblPr>
      <w:tblStyleRowBandSize w:val="1"/>
      <w:tblStyleColBandSize w:val="1"/>
      <w:tblCellMar>
        <w:left w:w="115" w:type="dxa"/>
        <w:right w:w="115" w:type="dxa"/>
      </w:tblCellMar>
    </w:tblPr>
  </w:style>
  <w:style w:type="table" w:customStyle="1" w:styleId="af0">
    <w:basedOn w:val="Tablanormal"/>
    <w:pPr>
      <w:widowControl w:val="0"/>
      <w:spacing w:before="120" w:after="0" w:line="240" w:lineRule="auto"/>
      <w:ind w:left="1134"/>
      <w:jc w:val="both"/>
    </w:pPr>
    <w:rPr>
      <w:smallCaps/>
      <w:color w:val="2F5496"/>
      <w:sz w:val="24"/>
      <w:szCs w:val="24"/>
    </w:rPr>
    <w:tblPr>
      <w:tblStyleRowBandSize w:val="1"/>
      <w:tblStyleColBandSize w:val="1"/>
      <w:tblCellMar>
        <w:left w:w="115" w:type="dxa"/>
        <w:right w:w="115" w:type="dxa"/>
      </w:tblCellMar>
    </w:tblPr>
    <w:tcPr>
      <w:shd w:val="clear" w:color="auto" w:fill="B2C7CE"/>
      <w:vAlign w:val="center"/>
    </w:tcPr>
  </w:style>
  <w:style w:type="paragraph" w:customStyle="1" w:styleId="CBBodyText">
    <w:name w:val="CB_Body Text"/>
    <w:qFormat/>
    <w:rsid w:val="00F658DD"/>
    <w:pPr>
      <w:spacing w:after="120" w:line="269" w:lineRule="auto"/>
    </w:pPr>
    <w:rPr>
      <w:rFonts w:ascii="Arial" w:eastAsiaTheme="minorHAnsi" w:hAnsi="Arial" w:cstheme="minorBidi"/>
      <w:color w:val="616161"/>
      <w:sz w:val="21"/>
      <w:lang w:val="en-US" w:eastAsia="en-US"/>
    </w:rPr>
  </w:style>
  <w:style w:type="paragraph" w:customStyle="1" w:styleId="CBSubHeading">
    <w:name w:val="CB_Sub Heading"/>
    <w:next w:val="CBBodyText"/>
    <w:rsid w:val="00F658DD"/>
    <w:pPr>
      <w:spacing w:after="120" w:line="240" w:lineRule="auto"/>
      <w:outlineLvl w:val="0"/>
    </w:pPr>
    <w:rPr>
      <w:rFonts w:ascii="Arial" w:eastAsiaTheme="minorHAnsi" w:hAnsi="Arial" w:cstheme="minorBidi"/>
      <w:b/>
      <w:color w:val="616161"/>
      <w:sz w:val="4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49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o.su/bFSRG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aZh82O0VUV/FDHlOxI5qeX2uew==">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349F38-5F28-40B1-B5C4-719D825D3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130</Pages>
  <Words>63623</Words>
  <Characters>349930</Characters>
  <Application>Microsoft Office Word</Application>
  <DocSecurity>0</DocSecurity>
  <Lines>2916</Lines>
  <Paragraphs>825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412728</CharactersWithSpaces>
  <SharedDoc>false</SharedDoc>
  <HLinks>
    <vt:vector size="1392" baseType="variant">
      <vt:variant>
        <vt:i4>7274561</vt:i4>
      </vt:variant>
      <vt:variant>
        <vt:i4>1472</vt:i4>
      </vt:variant>
      <vt:variant>
        <vt:i4>0</vt:i4>
      </vt:variant>
      <vt:variant>
        <vt:i4>5</vt:i4>
      </vt:variant>
      <vt:variant>
        <vt:lpwstr/>
      </vt:variant>
      <vt:variant>
        <vt:lpwstr>_heading=h.3ctj1kv</vt:lpwstr>
      </vt:variant>
      <vt:variant>
        <vt:i4>7274561</vt:i4>
      </vt:variant>
      <vt:variant>
        <vt:i4>1469</vt:i4>
      </vt:variant>
      <vt:variant>
        <vt:i4>0</vt:i4>
      </vt:variant>
      <vt:variant>
        <vt:i4>5</vt:i4>
      </vt:variant>
      <vt:variant>
        <vt:lpwstr/>
      </vt:variant>
      <vt:variant>
        <vt:lpwstr>_heading=h.3ctj1kv</vt:lpwstr>
      </vt:variant>
      <vt:variant>
        <vt:i4>6619140</vt:i4>
      </vt:variant>
      <vt:variant>
        <vt:i4>1466</vt:i4>
      </vt:variant>
      <vt:variant>
        <vt:i4>0</vt:i4>
      </vt:variant>
      <vt:variant>
        <vt:i4>5</vt:i4>
      </vt:variant>
      <vt:variant>
        <vt:lpwstr/>
      </vt:variant>
      <vt:variant>
        <vt:lpwstr>_heading=h.46twzf0</vt:lpwstr>
      </vt:variant>
      <vt:variant>
        <vt:i4>6619140</vt:i4>
      </vt:variant>
      <vt:variant>
        <vt:i4>1463</vt:i4>
      </vt:variant>
      <vt:variant>
        <vt:i4>0</vt:i4>
      </vt:variant>
      <vt:variant>
        <vt:i4>5</vt:i4>
      </vt:variant>
      <vt:variant>
        <vt:lpwstr/>
      </vt:variant>
      <vt:variant>
        <vt:lpwstr>_heading=h.46twzf0</vt:lpwstr>
      </vt:variant>
      <vt:variant>
        <vt:i4>8060933</vt:i4>
      </vt:variant>
      <vt:variant>
        <vt:i4>1457</vt:i4>
      </vt:variant>
      <vt:variant>
        <vt:i4>0</vt:i4>
      </vt:variant>
      <vt:variant>
        <vt:i4>5</vt:i4>
      </vt:variant>
      <vt:variant>
        <vt:lpwstr/>
      </vt:variant>
      <vt:variant>
        <vt:lpwstr>_heading=h.1mu9gr7</vt:lpwstr>
      </vt:variant>
      <vt:variant>
        <vt:i4>8060933</vt:i4>
      </vt:variant>
      <vt:variant>
        <vt:i4>1454</vt:i4>
      </vt:variant>
      <vt:variant>
        <vt:i4>0</vt:i4>
      </vt:variant>
      <vt:variant>
        <vt:i4>5</vt:i4>
      </vt:variant>
      <vt:variant>
        <vt:lpwstr/>
      </vt:variant>
      <vt:variant>
        <vt:lpwstr>_heading=h.1mu9gr7</vt:lpwstr>
      </vt:variant>
      <vt:variant>
        <vt:i4>7405646</vt:i4>
      </vt:variant>
      <vt:variant>
        <vt:i4>1451</vt:i4>
      </vt:variant>
      <vt:variant>
        <vt:i4>0</vt:i4>
      </vt:variant>
      <vt:variant>
        <vt:i4>5</vt:i4>
      </vt:variant>
      <vt:variant>
        <vt:lpwstr/>
      </vt:variant>
      <vt:variant>
        <vt:lpwstr>_heading=h.3g6yksp</vt:lpwstr>
      </vt:variant>
      <vt:variant>
        <vt:i4>7405646</vt:i4>
      </vt:variant>
      <vt:variant>
        <vt:i4>1448</vt:i4>
      </vt:variant>
      <vt:variant>
        <vt:i4>0</vt:i4>
      </vt:variant>
      <vt:variant>
        <vt:i4>5</vt:i4>
      </vt:variant>
      <vt:variant>
        <vt:lpwstr/>
      </vt:variant>
      <vt:variant>
        <vt:lpwstr>_heading=h.3g6yksp</vt:lpwstr>
      </vt:variant>
      <vt:variant>
        <vt:i4>393318</vt:i4>
      </vt:variant>
      <vt:variant>
        <vt:i4>1445</vt:i4>
      </vt:variant>
      <vt:variant>
        <vt:i4>0</vt:i4>
      </vt:variant>
      <vt:variant>
        <vt:i4>5</vt:i4>
      </vt:variant>
      <vt:variant>
        <vt:lpwstr/>
      </vt:variant>
      <vt:variant>
        <vt:lpwstr>_heading=h.is565v</vt:lpwstr>
      </vt:variant>
      <vt:variant>
        <vt:i4>393318</vt:i4>
      </vt:variant>
      <vt:variant>
        <vt:i4>1442</vt:i4>
      </vt:variant>
      <vt:variant>
        <vt:i4>0</vt:i4>
      </vt:variant>
      <vt:variant>
        <vt:i4>5</vt:i4>
      </vt:variant>
      <vt:variant>
        <vt:lpwstr/>
      </vt:variant>
      <vt:variant>
        <vt:lpwstr>_heading=h.is565v</vt:lpwstr>
      </vt:variant>
      <vt:variant>
        <vt:i4>1376317</vt:i4>
      </vt:variant>
      <vt:variant>
        <vt:i4>1436</vt:i4>
      </vt:variant>
      <vt:variant>
        <vt:i4>0</vt:i4>
      </vt:variant>
      <vt:variant>
        <vt:i4>5</vt:i4>
      </vt:variant>
      <vt:variant>
        <vt:lpwstr/>
      </vt:variant>
      <vt:variant>
        <vt:lpwstr>_heading=h.npbnvl</vt:lpwstr>
      </vt:variant>
      <vt:variant>
        <vt:i4>1376317</vt:i4>
      </vt:variant>
      <vt:variant>
        <vt:i4>1433</vt:i4>
      </vt:variant>
      <vt:variant>
        <vt:i4>0</vt:i4>
      </vt:variant>
      <vt:variant>
        <vt:i4>5</vt:i4>
      </vt:variant>
      <vt:variant>
        <vt:lpwstr/>
      </vt:variant>
      <vt:variant>
        <vt:lpwstr>_heading=h.npbnvl</vt:lpwstr>
      </vt:variant>
      <vt:variant>
        <vt:i4>1376310</vt:i4>
      </vt:variant>
      <vt:variant>
        <vt:i4>1430</vt:i4>
      </vt:variant>
      <vt:variant>
        <vt:i4>0</vt:i4>
      </vt:variant>
      <vt:variant>
        <vt:i4>5</vt:i4>
      </vt:variant>
      <vt:variant>
        <vt:lpwstr/>
      </vt:variant>
      <vt:variant>
        <vt:lpwstr>_heading=h.vzxot5</vt:lpwstr>
      </vt:variant>
      <vt:variant>
        <vt:i4>1376310</vt:i4>
      </vt:variant>
      <vt:variant>
        <vt:i4>1427</vt:i4>
      </vt:variant>
      <vt:variant>
        <vt:i4>0</vt:i4>
      </vt:variant>
      <vt:variant>
        <vt:i4>5</vt:i4>
      </vt:variant>
      <vt:variant>
        <vt:lpwstr/>
      </vt:variant>
      <vt:variant>
        <vt:lpwstr>_heading=h.vzxot5</vt:lpwstr>
      </vt:variant>
      <vt:variant>
        <vt:i4>3342411</vt:i4>
      </vt:variant>
      <vt:variant>
        <vt:i4>1424</vt:i4>
      </vt:variant>
      <vt:variant>
        <vt:i4>0</vt:i4>
      </vt:variant>
      <vt:variant>
        <vt:i4>5</vt:i4>
      </vt:variant>
      <vt:variant>
        <vt:lpwstr/>
      </vt:variant>
      <vt:variant>
        <vt:lpwstr>_heading=h.1hpplpq</vt:lpwstr>
      </vt:variant>
      <vt:variant>
        <vt:i4>3342411</vt:i4>
      </vt:variant>
      <vt:variant>
        <vt:i4>1421</vt:i4>
      </vt:variant>
      <vt:variant>
        <vt:i4>0</vt:i4>
      </vt:variant>
      <vt:variant>
        <vt:i4>5</vt:i4>
      </vt:variant>
      <vt:variant>
        <vt:lpwstr/>
      </vt:variant>
      <vt:variant>
        <vt:lpwstr>_heading=h.1hpplpq</vt:lpwstr>
      </vt:variant>
      <vt:variant>
        <vt:i4>2949151</vt:i4>
      </vt:variant>
      <vt:variant>
        <vt:i4>1415</vt:i4>
      </vt:variant>
      <vt:variant>
        <vt:i4>0</vt:i4>
      </vt:variant>
      <vt:variant>
        <vt:i4>5</vt:i4>
      </vt:variant>
      <vt:variant>
        <vt:lpwstr/>
      </vt:variant>
      <vt:variant>
        <vt:lpwstr>_heading=h.32kfbhx</vt:lpwstr>
      </vt:variant>
      <vt:variant>
        <vt:i4>2949151</vt:i4>
      </vt:variant>
      <vt:variant>
        <vt:i4>1412</vt:i4>
      </vt:variant>
      <vt:variant>
        <vt:i4>0</vt:i4>
      </vt:variant>
      <vt:variant>
        <vt:i4>5</vt:i4>
      </vt:variant>
      <vt:variant>
        <vt:lpwstr/>
      </vt:variant>
      <vt:variant>
        <vt:lpwstr>_heading=h.32kfbhx</vt:lpwstr>
      </vt:variant>
      <vt:variant>
        <vt:i4>6422622</vt:i4>
      </vt:variant>
      <vt:variant>
        <vt:i4>1409</vt:i4>
      </vt:variant>
      <vt:variant>
        <vt:i4>0</vt:i4>
      </vt:variant>
      <vt:variant>
        <vt:i4>5</vt:i4>
      </vt:variant>
      <vt:variant>
        <vt:lpwstr/>
      </vt:variant>
      <vt:variant>
        <vt:lpwstr>_heading=h.1q0bmna</vt:lpwstr>
      </vt:variant>
      <vt:variant>
        <vt:i4>6422622</vt:i4>
      </vt:variant>
      <vt:variant>
        <vt:i4>1406</vt:i4>
      </vt:variant>
      <vt:variant>
        <vt:i4>0</vt:i4>
      </vt:variant>
      <vt:variant>
        <vt:i4>5</vt:i4>
      </vt:variant>
      <vt:variant>
        <vt:lpwstr/>
      </vt:variant>
      <vt:variant>
        <vt:lpwstr>_heading=h.1q0bmna</vt:lpwstr>
      </vt:variant>
      <vt:variant>
        <vt:i4>393341</vt:i4>
      </vt:variant>
      <vt:variant>
        <vt:i4>1400</vt:i4>
      </vt:variant>
      <vt:variant>
        <vt:i4>0</vt:i4>
      </vt:variant>
      <vt:variant>
        <vt:i4>5</vt:i4>
      </vt:variant>
      <vt:variant>
        <vt:lpwstr/>
      </vt:variant>
      <vt:variant>
        <vt:lpwstr>_heading=h.gma3oq</vt:lpwstr>
      </vt:variant>
      <vt:variant>
        <vt:i4>393341</vt:i4>
      </vt:variant>
      <vt:variant>
        <vt:i4>1397</vt:i4>
      </vt:variant>
      <vt:variant>
        <vt:i4>0</vt:i4>
      </vt:variant>
      <vt:variant>
        <vt:i4>5</vt:i4>
      </vt:variant>
      <vt:variant>
        <vt:lpwstr/>
      </vt:variant>
      <vt:variant>
        <vt:lpwstr>_heading=h.gma3oq</vt:lpwstr>
      </vt:variant>
      <vt:variant>
        <vt:i4>7536731</vt:i4>
      </vt:variant>
      <vt:variant>
        <vt:i4>1394</vt:i4>
      </vt:variant>
      <vt:variant>
        <vt:i4>0</vt:i4>
      </vt:variant>
      <vt:variant>
        <vt:i4>5</vt:i4>
      </vt:variant>
      <vt:variant>
        <vt:lpwstr/>
      </vt:variant>
      <vt:variant>
        <vt:lpwstr>_heading=h.2n6rqdi</vt:lpwstr>
      </vt:variant>
      <vt:variant>
        <vt:i4>7536731</vt:i4>
      </vt:variant>
      <vt:variant>
        <vt:i4>1391</vt:i4>
      </vt:variant>
      <vt:variant>
        <vt:i4>0</vt:i4>
      </vt:variant>
      <vt:variant>
        <vt:i4>5</vt:i4>
      </vt:variant>
      <vt:variant>
        <vt:lpwstr/>
      </vt:variant>
      <vt:variant>
        <vt:lpwstr>_heading=h.2n6rqdi</vt:lpwstr>
      </vt:variant>
      <vt:variant>
        <vt:i4>6750215</vt:i4>
      </vt:variant>
      <vt:variant>
        <vt:i4>1388</vt:i4>
      </vt:variant>
      <vt:variant>
        <vt:i4>0</vt:i4>
      </vt:variant>
      <vt:variant>
        <vt:i4>5</vt:i4>
      </vt:variant>
      <vt:variant>
        <vt:lpwstr/>
      </vt:variant>
      <vt:variant>
        <vt:lpwstr>_heading=h.4cf42sh</vt:lpwstr>
      </vt:variant>
      <vt:variant>
        <vt:i4>6750215</vt:i4>
      </vt:variant>
      <vt:variant>
        <vt:i4>1385</vt:i4>
      </vt:variant>
      <vt:variant>
        <vt:i4>0</vt:i4>
      </vt:variant>
      <vt:variant>
        <vt:i4>5</vt:i4>
      </vt:variant>
      <vt:variant>
        <vt:lpwstr/>
      </vt:variant>
      <vt:variant>
        <vt:lpwstr>_heading=h.4cf42sh</vt:lpwstr>
      </vt:variant>
      <vt:variant>
        <vt:i4>4587580</vt:i4>
      </vt:variant>
      <vt:variant>
        <vt:i4>1382</vt:i4>
      </vt:variant>
      <vt:variant>
        <vt:i4>0</vt:i4>
      </vt:variant>
      <vt:variant>
        <vt:i4>5</vt:i4>
      </vt:variant>
      <vt:variant>
        <vt:lpwstr/>
      </vt:variant>
      <vt:variant>
        <vt:lpwstr>_heading=h.wgkx55</vt:lpwstr>
      </vt:variant>
      <vt:variant>
        <vt:i4>4587580</vt:i4>
      </vt:variant>
      <vt:variant>
        <vt:i4>1379</vt:i4>
      </vt:variant>
      <vt:variant>
        <vt:i4>0</vt:i4>
      </vt:variant>
      <vt:variant>
        <vt:i4>5</vt:i4>
      </vt:variant>
      <vt:variant>
        <vt:lpwstr/>
      </vt:variant>
      <vt:variant>
        <vt:lpwstr>_heading=h.wgkx55</vt:lpwstr>
      </vt:variant>
      <vt:variant>
        <vt:i4>2949201</vt:i4>
      </vt:variant>
      <vt:variant>
        <vt:i4>1376</vt:i4>
      </vt:variant>
      <vt:variant>
        <vt:i4>0</vt:i4>
      </vt:variant>
      <vt:variant>
        <vt:i4>5</vt:i4>
      </vt:variant>
      <vt:variant>
        <vt:lpwstr/>
      </vt:variant>
      <vt:variant>
        <vt:lpwstr>_heading=h.1qgyuza</vt:lpwstr>
      </vt:variant>
      <vt:variant>
        <vt:i4>2949201</vt:i4>
      </vt:variant>
      <vt:variant>
        <vt:i4>1373</vt:i4>
      </vt:variant>
      <vt:variant>
        <vt:i4>0</vt:i4>
      </vt:variant>
      <vt:variant>
        <vt:i4>5</vt:i4>
      </vt:variant>
      <vt:variant>
        <vt:lpwstr/>
      </vt:variant>
      <vt:variant>
        <vt:lpwstr>_heading=h.1qgyuza</vt:lpwstr>
      </vt:variant>
      <vt:variant>
        <vt:i4>2883588</vt:i4>
      </vt:variant>
      <vt:variant>
        <vt:i4>1370</vt:i4>
      </vt:variant>
      <vt:variant>
        <vt:i4>0</vt:i4>
      </vt:variant>
      <vt:variant>
        <vt:i4>5</vt:i4>
      </vt:variant>
      <vt:variant>
        <vt:lpwstr/>
      </vt:variant>
      <vt:variant>
        <vt:lpwstr>_heading=h.1d1sz09</vt:lpwstr>
      </vt:variant>
      <vt:variant>
        <vt:i4>2883588</vt:i4>
      </vt:variant>
      <vt:variant>
        <vt:i4>1367</vt:i4>
      </vt:variant>
      <vt:variant>
        <vt:i4>0</vt:i4>
      </vt:variant>
      <vt:variant>
        <vt:i4>5</vt:i4>
      </vt:variant>
      <vt:variant>
        <vt:lpwstr/>
      </vt:variant>
      <vt:variant>
        <vt:lpwstr>_heading=h.1d1sz09</vt:lpwstr>
      </vt:variant>
      <vt:variant>
        <vt:i4>3604568</vt:i4>
      </vt:variant>
      <vt:variant>
        <vt:i4>1364</vt:i4>
      </vt:variant>
      <vt:variant>
        <vt:i4>0</vt:i4>
      </vt:variant>
      <vt:variant>
        <vt:i4>5</vt:i4>
      </vt:variant>
      <vt:variant>
        <vt:lpwstr/>
      </vt:variant>
      <vt:variant>
        <vt:lpwstr>_heading=h.4jysvbc</vt:lpwstr>
      </vt:variant>
      <vt:variant>
        <vt:i4>3604568</vt:i4>
      </vt:variant>
      <vt:variant>
        <vt:i4>1361</vt:i4>
      </vt:variant>
      <vt:variant>
        <vt:i4>0</vt:i4>
      </vt:variant>
      <vt:variant>
        <vt:i4>5</vt:i4>
      </vt:variant>
      <vt:variant>
        <vt:lpwstr/>
      </vt:variant>
      <vt:variant>
        <vt:lpwstr>_heading=h.4jysvbc</vt:lpwstr>
      </vt:variant>
      <vt:variant>
        <vt:i4>2687003</vt:i4>
      </vt:variant>
      <vt:variant>
        <vt:i4>1358</vt:i4>
      </vt:variant>
      <vt:variant>
        <vt:i4>0</vt:i4>
      </vt:variant>
      <vt:variant>
        <vt:i4>5</vt:i4>
      </vt:variant>
      <vt:variant>
        <vt:lpwstr/>
      </vt:variant>
      <vt:variant>
        <vt:lpwstr>_heading=h.46jmzcb</vt:lpwstr>
      </vt:variant>
      <vt:variant>
        <vt:i4>2687003</vt:i4>
      </vt:variant>
      <vt:variant>
        <vt:i4>1355</vt:i4>
      </vt:variant>
      <vt:variant>
        <vt:i4>0</vt:i4>
      </vt:variant>
      <vt:variant>
        <vt:i4>5</vt:i4>
      </vt:variant>
      <vt:variant>
        <vt:lpwstr/>
      </vt:variant>
      <vt:variant>
        <vt:lpwstr>_heading=h.46jmzcb</vt:lpwstr>
      </vt:variant>
      <vt:variant>
        <vt:i4>3801179</vt:i4>
      </vt:variant>
      <vt:variant>
        <vt:i4>1349</vt:i4>
      </vt:variant>
      <vt:variant>
        <vt:i4>0</vt:i4>
      </vt:variant>
      <vt:variant>
        <vt:i4>5</vt:i4>
      </vt:variant>
      <vt:variant>
        <vt:lpwstr/>
      </vt:variant>
      <vt:variant>
        <vt:lpwstr>_heading=h.1mjzgoi</vt:lpwstr>
      </vt:variant>
      <vt:variant>
        <vt:i4>3801179</vt:i4>
      </vt:variant>
      <vt:variant>
        <vt:i4>1346</vt:i4>
      </vt:variant>
      <vt:variant>
        <vt:i4>0</vt:i4>
      </vt:variant>
      <vt:variant>
        <vt:i4>5</vt:i4>
      </vt:variant>
      <vt:variant>
        <vt:lpwstr/>
      </vt:variant>
      <vt:variant>
        <vt:lpwstr>_heading=h.1mjzgoi</vt:lpwstr>
      </vt:variant>
      <vt:variant>
        <vt:i4>2687061</vt:i4>
      </vt:variant>
      <vt:variant>
        <vt:i4>1343</vt:i4>
      </vt:variant>
      <vt:variant>
        <vt:i4>0</vt:i4>
      </vt:variant>
      <vt:variant>
        <vt:i4>5</vt:i4>
      </vt:variant>
      <vt:variant>
        <vt:lpwstr/>
      </vt:variant>
      <vt:variant>
        <vt:lpwstr>_heading=h.2tzjaho</vt:lpwstr>
      </vt:variant>
      <vt:variant>
        <vt:i4>2687061</vt:i4>
      </vt:variant>
      <vt:variant>
        <vt:i4>1340</vt:i4>
      </vt:variant>
      <vt:variant>
        <vt:i4>0</vt:i4>
      </vt:variant>
      <vt:variant>
        <vt:i4>5</vt:i4>
      </vt:variant>
      <vt:variant>
        <vt:lpwstr/>
      </vt:variant>
      <vt:variant>
        <vt:lpwstr>_heading=h.2tzjaho</vt:lpwstr>
      </vt:variant>
      <vt:variant>
        <vt:i4>3014721</vt:i4>
      </vt:variant>
      <vt:variant>
        <vt:i4>1337</vt:i4>
      </vt:variant>
      <vt:variant>
        <vt:i4>0</vt:i4>
      </vt:variant>
      <vt:variant>
        <vt:i4>5</vt:i4>
      </vt:variant>
      <vt:variant>
        <vt:lpwstr/>
      </vt:variant>
      <vt:variant>
        <vt:lpwstr>_heading=h.1409po0</vt:lpwstr>
      </vt:variant>
      <vt:variant>
        <vt:i4>3014721</vt:i4>
      </vt:variant>
      <vt:variant>
        <vt:i4>1334</vt:i4>
      </vt:variant>
      <vt:variant>
        <vt:i4>0</vt:i4>
      </vt:variant>
      <vt:variant>
        <vt:i4>5</vt:i4>
      </vt:variant>
      <vt:variant>
        <vt:lpwstr/>
      </vt:variant>
      <vt:variant>
        <vt:lpwstr>_heading=h.1409po0</vt:lpwstr>
      </vt:variant>
      <vt:variant>
        <vt:i4>458813</vt:i4>
      </vt:variant>
      <vt:variant>
        <vt:i4>1331</vt:i4>
      </vt:variant>
      <vt:variant>
        <vt:i4>0</vt:i4>
      </vt:variant>
      <vt:variant>
        <vt:i4>5</vt:i4>
      </vt:variant>
      <vt:variant>
        <vt:lpwstr/>
      </vt:variant>
      <vt:variant>
        <vt:lpwstr>_heading=h.lgjyni</vt:lpwstr>
      </vt:variant>
      <vt:variant>
        <vt:i4>458813</vt:i4>
      </vt:variant>
      <vt:variant>
        <vt:i4>1328</vt:i4>
      </vt:variant>
      <vt:variant>
        <vt:i4>0</vt:i4>
      </vt:variant>
      <vt:variant>
        <vt:i4>5</vt:i4>
      </vt:variant>
      <vt:variant>
        <vt:lpwstr/>
      </vt:variant>
      <vt:variant>
        <vt:lpwstr>_heading=h.lgjyni</vt:lpwstr>
      </vt:variant>
      <vt:variant>
        <vt:i4>3276811</vt:i4>
      </vt:variant>
      <vt:variant>
        <vt:i4>1325</vt:i4>
      </vt:variant>
      <vt:variant>
        <vt:i4>0</vt:i4>
      </vt:variant>
      <vt:variant>
        <vt:i4>5</vt:i4>
      </vt:variant>
      <vt:variant>
        <vt:lpwstr/>
      </vt:variant>
      <vt:variant>
        <vt:lpwstr>_heading=h.3dqti8v</vt:lpwstr>
      </vt:variant>
      <vt:variant>
        <vt:i4>3276811</vt:i4>
      </vt:variant>
      <vt:variant>
        <vt:i4>1322</vt:i4>
      </vt:variant>
      <vt:variant>
        <vt:i4>0</vt:i4>
      </vt:variant>
      <vt:variant>
        <vt:i4>5</vt:i4>
      </vt:variant>
      <vt:variant>
        <vt:lpwstr/>
      </vt:variant>
      <vt:variant>
        <vt:lpwstr>_heading=h.3dqti8v</vt:lpwstr>
      </vt:variant>
      <vt:variant>
        <vt:i4>4325419</vt:i4>
      </vt:variant>
      <vt:variant>
        <vt:i4>1319</vt:i4>
      </vt:variant>
      <vt:variant>
        <vt:i4>0</vt:i4>
      </vt:variant>
      <vt:variant>
        <vt:i4>5</vt:i4>
      </vt:variant>
      <vt:variant>
        <vt:lpwstr/>
      </vt:variant>
      <vt:variant>
        <vt:lpwstr>_heading=h.tr5zl2</vt:lpwstr>
      </vt:variant>
      <vt:variant>
        <vt:i4>4325419</vt:i4>
      </vt:variant>
      <vt:variant>
        <vt:i4>1316</vt:i4>
      </vt:variant>
      <vt:variant>
        <vt:i4>0</vt:i4>
      </vt:variant>
      <vt:variant>
        <vt:i4>5</vt:i4>
      </vt:variant>
      <vt:variant>
        <vt:lpwstr/>
      </vt:variant>
      <vt:variant>
        <vt:lpwstr>_heading=h.tr5zl2</vt:lpwstr>
      </vt:variant>
      <vt:variant>
        <vt:i4>2555911</vt:i4>
      </vt:variant>
      <vt:variant>
        <vt:i4>1313</vt:i4>
      </vt:variant>
      <vt:variant>
        <vt:i4>0</vt:i4>
      </vt:variant>
      <vt:variant>
        <vt:i4>5</vt:i4>
      </vt:variant>
      <vt:variant>
        <vt:lpwstr/>
      </vt:variant>
      <vt:variant>
        <vt:lpwstr>_heading=h.216pte8</vt:lpwstr>
      </vt:variant>
      <vt:variant>
        <vt:i4>2555911</vt:i4>
      </vt:variant>
      <vt:variant>
        <vt:i4>1310</vt:i4>
      </vt:variant>
      <vt:variant>
        <vt:i4>0</vt:i4>
      </vt:variant>
      <vt:variant>
        <vt:i4>5</vt:i4>
      </vt:variant>
      <vt:variant>
        <vt:lpwstr/>
      </vt:variant>
      <vt:variant>
        <vt:lpwstr>_heading=h.216pte8</vt:lpwstr>
      </vt:variant>
      <vt:variant>
        <vt:i4>3080263</vt:i4>
      </vt:variant>
      <vt:variant>
        <vt:i4>1307</vt:i4>
      </vt:variant>
      <vt:variant>
        <vt:i4>0</vt:i4>
      </vt:variant>
      <vt:variant>
        <vt:i4>5</vt:i4>
      </vt:variant>
      <vt:variant>
        <vt:lpwstr/>
      </vt:variant>
      <vt:variant>
        <vt:lpwstr>_heading=h.2mwhqat</vt:lpwstr>
      </vt:variant>
      <vt:variant>
        <vt:i4>3080263</vt:i4>
      </vt:variant>
      <vt:variant>
        <vt:i4>1304</vt:i4>
      </vt:variant>
      <vt:variant>
        <vt:i4>0</vt:i4>
      </vt:variant>
      <vt:variant>
        <vt:i4>5</vt:i4>
      </vt:variant>
      <vt:variant>
        <vt:lpwstr/>
      </vt:variant>
      <vt:variant>
        <vt:lpwstr>_heading=h.2mwhqat</vt:lpwstr>
      </vt:variant>
      <vt:variant>
        <vt:i4>6750210</vt:i4>
      </vt:variant>
      <vt:variant>
        <vt:i4>1298</vt:i4>
      </vt:variant>
      <vt:variant>
        <vt:i4>0</vt:i4>
      </vt:variant>
      <vt:variant>
        <vt:i4>5</vt:i4>
      </vt:variant>
      <vt:variant>
        <vt:lpwstr/>
      </vt:variant>
      <vt:variant>
        <vt:lpwstr>_heading=h.1w25ycr</vt:lpwstr>
      </vt:variant>
      <vt:variant>
        <vt:i4>6750210</vt:i4>
      </vt:variant>
      <vt:variant>
        <vt:i4>1295</vt:i4>
      </vt:variant>
      <vt:variant>
        <vt:i4>0</vt:i4>
      </vt:variant>
      <vt:variant>
        <vt:i4>5</vt:i4>
      </vt:variant>
      <vt:variant>
        <vt:lpwstr/>
      </vt:variant>
      <vt:variant>
        <vt:lpwstr>_heading=h.1w25ycr</vt:lpwstr>
      </vt:variant>
      <vt:variant>
        <vt:i4>3145742</vt:i4>
      </vt:variant>
      <vt:variant>
        <vt:i4>1289</vt:i4>
      </vt:variant>
      <vt:variant>
        <vt:i4>0</vt:i4>
      </vt:variant>
      <vt:variant>
        <vt:i4>5</vt:i4>
      </vt:variant>
      <vt:variant>
        <vt:lpwstr/>
      </vt:variant>
      <vt:variant>
        <vt:lpwstr>_heading=h.1u3o97d</vt:lpwstr>
      </vt:variant>
      <vt:variant>
        <vt:i4>3145742</vt:i4>
      </vt:variant>
      <vt:variant>
        <vt:i4>1286</vt:i4>
      </vt:variant>
      <vt:variant>
        <vt:i4>0</vt:i4>
      </vt:variant>
      <vt:variant>
        <vt:i4>5</vt:i4>
      </vt:variant>
      <vt:variant>
        <vt:lpwstr/>
      </vt:variant>
      <vt:variant>
        <vt:lpwstr>_heading=h.1u3o97d</vt:lpwstr>
      </vt:variant>
      <vt:variant>
        <vt:i4>2621515</vt:i4>
      </vt:variant>
      <vt:variant>
        <vt:i4>1283</vt:i4>
      </vt:variant>
      <vt:variant>
        <vt:i4>0</vt:i4>
      </vt:variant>
      <vt:variant>
        <vt:i4>5</vt:i4>
      </vt:variant>
      <vt:variant>
        <vt:lpwstr/>
      </vt:variant>
      <vt:variant>
        <vt:lpwstr>_heading=h.4ddeoix</vt:lpwstr>
      </vt:variant>
      <vt:variant>
        <vt:i4>2621515</vt:i4>
      </vt:variant>
      <vt:variant>
        <vt:i4>1280</vt:i4>
      </vt:variant>
      <vt:variant>
        <vt:i4>0</vt:i4>
      </vt:variant>
      <vt:variant>
        <vt:i4>5</vt:i4>
      </vt:variant>
      <vt:variant>
        <vt:lpwstr/>
      </vt:variant>
      <vt:variant>
        <vt:lpwstr>_heading=h.4ddeoix</vt:lpwstr>
      </vt:variant>
      <vt:variant>
        <vt:i4>2424861</vt:i4>
      </vt:variant>
      <vt:variant>
        <vt:i4>1277</vt:i4>
      </vt:variant>
      <vt:variant>
        <vt:i4>0</vt:i4>
      </vt:variant>
      <vt:variant>
        <vt:i4>5</vt:i4>
      </vt:variant>
      <vt:variant>
        <vt:lpwstr/>
      </vt:variant>
      <vt:variant>
        <vt:lpwstr>_heading=h.48yrwtp</vt:lpwstr>
      </vt:variant>
      <vt:variant>
        <vt:i4>2424861</vt:i4>
      </vt:variant>
      <vt:variant>
        <vt:i4>1274</vt:i4>
      </vt:variant>
      <vt:variant>
        <vt:i4>0</vt:i4>
      </vt:variant>
      <vt:variant>
        <vt:i4>5</vt:i4>
      </vt:variant>
      <vt:variant>
        <vt:lpwstr/>
      </vt:variant>
      <vt:variant>
        <vt:lpwstr>_heading=h.48yrwtp</vt:lpwstr>
      </vt:variant>
      <vt:variant>
        <vt:i4>3866707</vt:i4>
      </vt:variant>
      <vt:variant>
        <vt:i4>1271</vt:i4>
      </vt:variant>
      <vt:variant>
        <vt:i4>0</vt:i4>
      </vt:variant>
      <vt:variant>
        <vt:i4>5</vt:i4>
      </vt:variant>
      <vt:variant>
        <vt:lpwstr/>
      </vt:variant>
      <vt:variant>
        <vt:lpwstr>_heading=h.1tdr5v4</vt:lpwstr>
      </vt:variant>
      <vt:variant>
        <vt:i4>3866707</vt:i4>
      </vt:variant>
      <vt:variant>
        <vt:i4>1268</vt:i4>
      </vt:variant>
      <vt:variant>
        <vt:i4>0</vt:i4>
      </vt:variant>
      <vt:variant>
        <vt:i4>5</vt:i4>
      </vt:variant>
      <vt:variant>
        <vt:lpwstr/>
      </vt:variant>
      <vt:variant>
        <vt:lpwstr>_heading=h.1tdr5v4</vt:lpwstr>
      </vt:variant>
      <vt:variant>
        <vt:i4>2818062</vt:i4>
      </vt:variant>
      <vt:variant>
        <vt:i4>1262</vt:i4>
      </vt:variant>
      <vt:variant>
        <vt:i4>0</vt:i4>
      </vt:variant>
      <vt:variant>
        <vt:i4>5</vt:i4>
      </vt:variant>
      <vt:variant>
        <vt:lpwstr/>
      </vt:variant>
      <vt:variant>
        <vt:lpwstr>_heading=h.1bjyi6v</vt:lpwstr>
      </vt:variant>
      <vt:variant>
        <vt:i4>2818062</vt:i4>
      </vt:variant>
      <vt:variant>
        <vt:i4>1259</vt:i4>
      </vt:variant>
      <vt:variant>
        <vt:i4>0</vt:i4>
      </vt:variant>
      <vt:variant>
        <vt:i4>5</vt:i4>
      </vt:variant>
      <vt:variant>
        <vt:lpwstr/>
      </vt:variant>
      <vt:variant>
        <vt:lpwstr>_heading=h.1bjyi6v</vt:lpwstr>
      </vt:variant>
      <vt:variant>
        <vt:i4>7340111</vt:i4>
      </vt:variant>
      <vt:variant>
        <vt:i4>1256</vt:i4>
      </vt:variant>
      <vt:variant>
        <vt:i4>0</vt:i4>
      </vt:variant>
      <vt:variant>
        <vt:i4>5</vt:i4>
      </vt:variant>
      <vt:variant>
        <vt:lpwstr/>
      </vt:variant>
      <vt:variant>
        <vt:lpwstr>_heading=h.3e8gvnb</vt:lpwstr>
      </vt:variant>
      <vt:variant>
        <vt:i4>7340111</vt:i4>
      </vt:variant>
      <vt:variant>
        <vt:i4>1253</vt:i4>
      </vt:variant>
      <vt:variant>
        <vt:i4>0</vt:i4>
      </vt:variant>
      <vt:variant>
        <vt:i4>5</vt:i4>
      </vt:variant>
      <vt:variant>
        <vt:lpwstr/>
      </vt:variant>
      <vt:variant>
        <vt:lpwstr>_heading=h.3e8gvnb</vt:lpwstr>
      </vt:variant>
      <vt:variant>
        <vt:i4>7798800</vt:i4>
      </vt:variant>
      <vt:variant>
        <vt:i4>1250</vt:i4>
      </vt:variant>
      <vt:variant>
        <vt:i4>0</vt:i4>
      </vt:variant>
      <vt:variant>
        <vt:i4>5</vt:i4>
      </vt:variant>
      <vt:variant>
        <vt:lpwstr/>
      </vt:variant>
      <vt:variant>
        <vt:lpwstr>_heading=h.1n0mp0i</vt:lpwstr>
      </vt:variant>
      <vt:variant>
        <vt:i4>7798800</vt:i4>
      </vt:variant>
      <vt:variant>
        <vt:i4>1247</vt:i4>
      </vt:variant>
      <vt:variant>
        <vt:i4>0</vt:i4>
      </vt:variant>
      <vt:variant>
        <vt:i4>5</vt:i4>
      </vt:variant>
      <vt:variant>
        <vt:lpwstr/>
      </vt:variant>
      <vt:variant>
        <vt:lpwstr>_heading=h.1n0mp0i</vt:lpwstr>
      </vt:variant>
      <vt:variant>
        <vt:i4>8323088</vt:i4>
      </vt:variant>
      <vt:variant>
        <vt:i4>1244</vt:i4>
      </vt:variant>
      <vt:variant>
        <vt:i4>0</vt:i4>
      </vt:variant>
      <vt:variant>
        <vt:i4>5</vt:i4>
      </vt:variant>
      <vt:variant>
        <vt:lpwstr/>
      </vt:variant>
      <vt:variant>
        <vt:lpwstr>_heading=h.32qsjr8</vt:lpwstr>
      </vt:variant>
      <vt:variant>
        <vt:i4>8323088</vt:i4>
      </vt:variant>
      <vt:variant>
        <vt:i4>1241</vt:i4>
      </vt:variant>
      <vt:variant>
        <vt:i4>0</vt:i4>
      </vt:variant>
      <vt:variant>
        <vt:i4>5</vt:i4>
      </vt:variant>
      <vt:variant>
        <vt:lpwstr/>
      </vt:variant>
      <vt:variant>
        <vt:lpwstr>_heading=h.32qsjr8</vt:lpwstr>
      </vt:variant>
      <vt:variant>
        <vt:i4>7405642</vt:i4>
      </vt:variant>
      <vt:variant>
        <vt:i4>1238</vt:i4>
      </vt:variant>
      <vt:variant>
        <vt:i4>0</vt:i4>
      </vt:variant>
      <vt:variant>
        <vt:i4>5</vt:i4>
      </vt:variant>
      <vt:variant>
        <vt:lpwstr/>
      </vt:variant>
      <vt:variant>
        <vt:lpwstr>_heading=h.1q6ouwl</vt:lpwstr>
      </vt:variant>
      <vt:variant>
        <vt:i4>7405642</vt:i4>
      </vt:variant>
      <vt:variant>
        <vt:i4>1235</vt:i4>
      </vt:variant>
      <vt:variant>
        <vt:i4>0</vt:i4>
      </vt:variant>
      <vt:variant>
        <vt:i4>5</vt:i4>
      </vt:variant>
      <vt:variant>
        <vt:lpwstr/>
      </vt:variant>
      <vt:variant>
        <vt:lpwstr>_heading=h.1q6ouwl</vt:lpwstr>
      </vt:variant>
      <vt:variant>
        <vt:i4>7667787</vt:i4>
      </vt:variant>
      <vt:variant>
        <vt:i4>1229</vt:i4>
      </vt:variant>
      <vt:variant>
        <vt:i4>0</vt:i4>
      </vt:variant>
      <vt:variant>
        <vt:i4>5</vt:i4>
      </vt:variant>
      <vt:variant>
        <vt:lpwstr/>
      </vt:variant>
      <vt:variant>
        <vt:lpwstr>_heading=h.3b1ekos</vt:lpwstr>
      </vt:variant>
      <vt:variant>
        <vt:i4>7667787</vt:i4>
      </vt:variant>
      <vt:variant>
        <vt:i4>1226</vt:i4>
      </vt:variant>
      <vt:variant>
        <vt:i4>0</vt:i4>
      </vt:variant>
      <vt:variant>
        <vt:i4>5</vt:i4>
      </vt:variant>
      <vt:variant>
        <vt:lpwstr/>
      </vt:variant>
      <vt:variant>
        <vt:lpwstr>_heading=h.3b1ekos</vt:lpwstr>
      </vt:variant>
      <vt:variant>
        <vt:i4>3342361</vt:i4>
      </vt:variant>
      <vt:variant>
        <vt:i4>1223</vt:i4>
      </vt:variant>
      <vt:variant>
        <vt:i4>0</vt:i4>
      </vt:variant>
      <vt:variant>
        <vt:i4>5</vt:i4>
      </vt:variant>
      <vt:variant>
        <vt:lpwstr/>
      </vt:variant>
      <vt:variant>
        <vt:lpwstr>_heading=h.17mz3w3</vt:lpwstr>
      </vt:variant>
      <vt:variant>
        <vt:i4>3342361</vt:i4>
      </vt:variant>
      <vt:variant>
        <vt:i4>1220</vt:i4>
      </vt:variant>
      <vt:variant>
        <vt:i4>0</vt:i4>
      </vt:variant>
      <vt:variant>
        <vt:i4>5</vt:i4>
      </vt:variant>
      <vt:variant>
        <vt:lpwstr/>
      </vt:variant>
      <vt:variant>
        <vt:lpwstr>_heading=h.17mz3w3</vt:lpwstr>
      </vt:variant>
      <vt:variant>
        <vt:i4>3801095</vt:i4>
      </vt:variant>
      <vt:variant>
        <vt:i4>1217</vt:i4>
      </vt:variant>
      <vt:variant>
        <vt:i4>0</vt:i4>
      </vt:variant>
      <vt:variant>
        <vt:i4>5</vt:i4>
      </vt:variant>
      <vt:variant>
        <vt:lpwstr/>
      </vt:variant>
      <vt:variant>
        <vt:lpwstr>_heading=h.21nd1q8</vt:lpwstr>
      </vt:variant>
      <vt:variant>
        <vt:i4>3801095</vt:i4>
      </vt:variant>
      <vt:variant>
        <vt:i4>1214</vt:i4>
      </vt:variant>
      <vt:variant>
        <vt:i4>0</vt:i4>
      </vt:variant>
      <vt:variant>
        <vt:i4>5</vt:i4>
      </vt:variant>
      <vt:variant>
        <vt:lpwstr/>
      </vt:variant>
      <vt:variant>
        <vt:lpwstr>_heading=h.21nd1q8</vt:lpwstr>
      </vt:variant>
      <vt:variant>
        <vt:i4>1376291</vt:i4>
      </vt:variant>
      <vt:variant>
        <vt:i4>1211</vt:i4>
      </vt:variant>
      <vt:variant>
        <vt:i4>0</vt:i4>
      </vt:variant>
      <vt:variant>
        <vt:i4>5</vt:i4>
      </vt:variant>
      <vt:variant>
        <vt:lpwstr/>
      </vt:variant>
      <vt:variant>
        <vt:lpwstr>_heading=h.xdvdt5</vt:lpwstr>
      </vt:variant>
      <vt:variant>
        <vt:i4>1376291</vt:i4>
      </vt:variant>
      <vt:variant>
        <vt:i4>1208</vt:i4>
      </vt:variant>
      <vt:variant>
        <vt:i4>0</vt:i4>
      </vt:variant>
      <vt:variant>
        <vt:i4>5</vt:i4>
      </vt:variant>
      <vt:variant>
        <vt:lpwstr/>
      </vt:variant>
      <vt:variant>
        <vt:lpwstr>_heading=h.xdvdt5</vt:lpwstr>
      </vt:variant>
      <vt:variant>
        <vt:i4>7602258</vt:i4>
      </vt:variant>
      <vt:variant>
        <vt:i4>1205</vt:i4>
      </vt:variant>
      <vt:variant>
        <vt:i4>0</vt:i4>
      </vt:variant>
      <vt:variant>
        <vt:i4>5</vt:i4>
      </vt:variant>
      <vt:variant>
        <vt:lpwstr/>
      </vt:variant>
      <vt:variant>
        <vt:lpwstr>_heading=h.1m9pglt</vt:lpwstr>
      </vt:variant>
      <vt:variant>
        <vt:i4>7602258</vt:i4>
      </vt:variant>
      <vt:variant>
        <vt:i4>1202</vt:i4>
      </vt:variant>
      <vt:variant>
        <vt:i4>0</vt:i4>
      </vt:variant>
      <vt:variant>
        <vt:i4>5</vt:i4>
      </vt:variant>
      <vt:variant>
        <vt:lpwstr/>
      </vt:variant>
      <vt:variant>
        <vt:lpwstr>_heading=h.1m9pglt</vt:lpwstr>
      </vt:variant>
      <vt:variant>
        <vt:i4>3735566</vt:i4>
      </vt:variant>
      <vt:variant>
        <vt:i4>1199</vt:i4>
      </vt:variant>
      <vt:variant>
        <vt:i4>0</vt:i4>
      </vt:variant>
      <vt:variant>
        <vt:i4>5</vt:i4>
      </vt:variant>
      <vt:variant>
        <vt:lpwstr/>
      </vt:variant>
      <vt:variant>
        <vt:lpwstr>_heading=h.22uxigx</vt:lpwstr>
      </vt:variant>
      <vt:variant>
        <vt:i4>3735566</vt:i4>
      </vt:variant>
      <vt:variant>
        <vt:i4>1196</vt:i4>
      </vt:variant>
      <vt:variant>
        <vt:i4>0</vt:i4>
      </vt:variant>
      <vt:variant>
        <vt:i4>5</vt:i4>
      </vt:variant>
      <vt:variant>
        <vt:lpwstr/>
      </vt:variant>
      <vt:variant>
        <vt:lpwstr>_heading=h.22uxigx</vt:lpwstr>
      </vt:variant>
      <vt:variant>
        <vt:i4>6291487</vt:i4>
      </vt:variant>
      <vt:variant>
        <vt:i4>1193</vt:i4>
      </vt:variant>
      <vt:variant>
        <vt:i4>0</vt:i4>
      </vt:variant>
      <vt:variant>
        <vt:i4>5</vt:i4>
      </vt:variant>
      <vt:variant>
        <vt:lpwstr/>
      </vt:variant>
      <vt:variant>
        <vt:lpwstr>_heading=h.2jg5kc1</vt:lpwstr>
      </vt:variant>
      <vt:variant>
        <vt:i4>6291487</vt:i4>
      </vt:variant>
      <vt:variant>
        <vt:i4>1190</vt:i4>
      </vt:variant>
      <vt:variant>
        <vt:i4>0</vt:i4>
      </vt:variant>
      <vt:variant>
        <vt:i4>5</vt:i4>
      </vt:variant>
      <vt:variant>
        <vt:lpwstr/>
      </vt:variant>
      <vt:variant>
        <vt:lpwstr>_heading=h.2jg5kc1</vt:lpwstr>
      </vt:variant>
      <vt:variant>
        <vt:i4>6488149</vt:i4>
      </vt:variant>
      <vt:variant>
        <vt:i4>1184</vt:i4>
      </vt:variant>
      <vt:variant>
        <vt:i4>0</vt:i4>
      </vt:variant>
      <vt:variant>
        <vt:i4>5</vt:i4>
      </vt:variant>
      <vt:variant>
        <vt:lpwstr/>
      </vt:variant>
      <vt:variant>
        <vt:lpwstr>_heading=h.44ava48</vt:lpwstr>
      </vt:variant>
      <vt:variant>
        <vt:i4>6488149</vt:i4>
      </vt:variant>
      <vt:variant>
        <vt:i4>1181</vt:i4>
      </vt:variant>
      <vt:variant>
        <vt:i4>0</vt:i4>
      </vt:variant>
      <vt:variant>
        <vt:i4>5</vt:i4>
      </vt:variant>
      <vt:variant>
        <vt:lpwstr/>
      </vt:variant>
      <vt:variant>
        <vt:lpwstr>_heading=h.44ava48</vt:lpwstr>
      </vt:variant>
      <vt:variant>
        <vt:i4>2883610</vt:i4>
      </vt:variant>
      <vt:variant>
        <vt:i4>1178</vt:i4>
      </vt:variant>
      <vt:variant>
        <vt:i4>0</vt:i4>
      </vt:variant>
      <vt:variant>
        <vt:i4>5</vt:i4>
      </vt:variant>
      <vt:variant>
        <vt:lpwstr/>
      </vt:variant>
      <vt:variant>
        <vt:lpwstr>_heading=h.2rqrl9l</vt:lpwstr>
      </vt:variant>
      <vt:variant>
        <vt:i4>2883610</vt:i4>
      </vt:variant>
      <vt:variant>
        <vt:i4>1175</vt:i4>
      </vt:variant>
      <vt:variant>
        <vt:i4>0</vt:i4>
      </vt:variant>
      <vt:variant>
        <vt:i4>5</vt:i4>
      </vt:variant>
      <vt:variant>
        <vt:lpwstr/>
      </vt:variant>
      <vt:variant>
        <vt:lpwstr>_heading=h.2rqrl9l</vt:lpwstr>
      </vt:variant>
      <vt:variant>
        <vt:i4>4063321</vt:i4>
      </vt:variant>
      <vt:variant>
        <vt:i4>1172</vt:i4>
      </vt:variant>
      <vt:variant>
        <vt:i4>0</vt:i4>
      </vt:variant>
      <vt:variant>
        <vt:i4>5</vt:i4>
      </vt:variant>
      <vt:variant>
        <vt:lpwstr/>
      </vt:variant>
      <vt:variant>
        <vt:lpwstr>_heading=h.1icq2b1</vt:lpwstr>
      </vt:variant>
      <vt:variant>
        <vt:i4>4063321</vt:i4>
      </vt:variant>
      <vt:variant>
        <vt:i4>1169</vt:i4>
      </vt:variant>
      <vt:variant>
        <vt:i4>0</vt:i4>
      </vt:variant>
      <vt:variant>
        <vt:i4>5</vt:i4>
      </vt:variant>
      <vt:variant>
        <vt:lpwstr/>
      </vt:variant>
      <vt:variant>
        <vt:lpwstr>_heading=h.1icq2b1</vt:lpwstr>
      </vt:variant>
      <vt:variant>
        <vt:i4>1376289</vt:i4>
      </vt:variant>
      <vt:variant>
        <vt:i4>1166</vt:i4>
      </vt:variant>
      <vt:variant>
        <vt:i4>0</vt:i4>
      </vt:variant>
      <vt:variant>
        <vt:i4>5</vt:i4>
      </vt:variant>
      <vt:variant>
        <vt:lpwstr/>
      </vt:variant>
      <vt:variant>
        <vt:lpwstr>_heading=h.mdufbi</vt:lpwstr>
      </vt:variant>
      <vt:variant>
        <vt:i4>1376289</vt:i4>
      </vt:variant>
      <vt:variant>
        <vt:i4>1163</vt:i4>
      </vt:variant>
      <vt:variant>
        <vt:i4>0</vt:i4>
      </vt:variant>
      <vt:variant>
        <vt:i4>5</vt:i4>
      </vt:variant>
      <vt:variant>
        <vt:lpwstr/>
      </vt:variant>
      <vt:variant>
        <vt:lpwstr>_heading=h.mdufbi</vt:lpwstr>
      </vt:variant>
      <vt:variant>
        <vt:i4>7995475</vt:i4>
      </vt:variant>
      <vt:variant>
        <vt:i4>1160</vt:i4>
      </vt:variant>
      <vt:variant>
        <vt:i4>0</vt:i4>
      </vt:variant>
      <vt:variant>
        <vt:i4>5</vt:i4>
      </vt:variant>
      <vt:variant>
        <vt:lpwstr/>
      </vt:variant>
      <vt:variant>
        <vt:lpwstr>_heading=h.34f08tx</vt:lpwstr>
      </vt:variant>
      <vt:variant>
        <vt:i4>7995475</vt:i4>
      </vt:variant>
      <vt:variant>
        <vt:i4>1157</vt:i4>
      </vt:variant>
      <vt:variant>
        <vt:i4>0</vt:i4>
      </vt:variant>
      <vt:variant>
        <vt:i4>5</vt:i4>
      </vt:variant>
      <vt:variant>
        <vt:lpwstr/>
      </vt:variant>
      <vt:variant>
        <vt:lpwstr>_heading=h.34f08tx</vt:lpwstr>
      </vt:variant>
      <vt:variant>
        <vt:i4>5308468</vt:i4>
      </vt:variant>
      <vt:variant>
        <vt:i4>1151</vt:i4>
      </vt:variant>
      <vt:variant>
        <vt:i4>0</vt:i4>
      </vt:variant>
      <vt:variant>
        <vt:i4>5</vt:i4>
      </vt:variant>
      <vt:variant>
        <vt:lpwstr/>
      </vt:variant>
      <vt:variant>
        <vt:lpwstr>_heading=h.kfcq64</vt:lpwstr>
      </vt:variant>
      <vt:variant>
        <vt:i4>5308468</vt:i4>
      </vt:variant>
      <vt:variant>
        <vt:i4>1148</vt:i4>
      </vt:variant>
      <vt:variant>
        <vt:i4>0</vt:i4>
      </vt:variant>
      <vt:variant>
        <vt:i4>5</vt:i4>
      </vt:variant>
      <vt:variant>
        <vt:lpwstr/>
      </vt:variant>
      <vt:variant>
        <vt:lpwstr>_heading=h.kfcq64</vt:lpwstr>
      </vt:variant>
      <vt:variant>
        <vt:i4>7667731</vt:i4>
      </vt:variant>
      <vt:variant>
        <vt:i4>1145</vt:i4>
      </vt:variant>
      <vt:variant>
        <vt:i4>0</vt:i4>
      </vt:variant>
      <vt:variant>
        <vt:i4>5</vt:i4>
      </vt:variant>
      <vt:variant>
        <vt:lpwstr/>
      </vt:variant>
      <vt:variant>
        <vt:lpwstr>_heading=h.1654n2p</vt:lpwstr>
      </vt:variant>
      <vt:variant>
        <vt:i4>7667731</vt:i4>
      </vt:variant>
      <vt:variant>
        <vt:i4>1142</vt:i4>
      </vt:variant>
      <vt:variant>
        <vt:i4>0</vt:i4>
      </vt:variant>
      <vt:variant>
        <vt:i4>5</vt:i4>
      </vt:variant>
      <vt:variant>
        <vt:lpwstr/>
      </vt:variant>
      <vt:variant>
        <vt:lpwstr>_heading=h.1654n2p</vt:lpwstr>
      </vt:variant>
      <vt:variant>
        <vt:i4>4063312</vt:i4>
      </vt:variant>
      <vt:variant>
        <vt:i4>1139</vt:i4>
      </vt:variant>
      <vt:variant>
        <vt:i4>0</vt:i4>
      </vt:variant>
      <vt:variant>
        <vt:i4>5</vt:i4>
      </vt:variant>
      <vt:variant>
        <vt:lpwstr/>
      </vt:variant>
      <vt:variant>
        <vt:lpwstr>_heading=h.3yfe6o2</vt:lpwstr>
      </vt:variant>
      <vt:variant>
        <vt:i4>4063312</vt:i4>
      </vt:variant>
      <vt:variant>
        <vt:i4>1136</vt:i4>
      </vt:variant>
      <vt:variant>
        <vt:i4>0</vt:i4>
      </vt:variant>
      <vt:variant>
        <vt:i4>5</vt:i4>
      </vt:variant>
      <vt:variant>
        <vt:lpwstr/>
      </vt:variant>
      <vt:variant>
        <vt:lpwstr>_heading=h.3yfe6o2</vt:lpwstr>
      </vt:variant>
      <vt:variant>
        <vt:i4>7340105</vt:i4>
      </vt:variant>
      <vt:variant>
        <vt:i4>1133</vt:i4>
      </vt:variant>
      <vt:variant>
        <vt:i4>0</vt:i4>
      </vt:variant>
      <vt:variant>
        <vt:i4>5</vt:i4>
      </vt:variant>
      <vt:variant>
        <vt:lpwstr/>
      </vt:variant>
      <vt:variant>
        <vt:lpwstr>_heading=h.46q07lm</vt:lpwstr>
      </vt:variant>
      <vt:variant>
        <vt:i4>7340105</vt:i4>
      </vt:variant>
      <vt:variant>
        <vt:i4>1130</vt:i4>
      </vt:variant>
      <vt:variant>
        <vt:i4>0</vt:i4>
      </vt:variant>
      <vt:variant>
        <vt:i4>5</vt:i4>
      </vt:variant>
      <vt:variant>
        <vt:lpwstr/>
      </vt:variant>
      <vt:variant>
        <vt:lpwstr>_heading=h.46q07lm</vt:lpwstr>
      </vt:variant>
      <vt:variant>
        <vt:i4>3342426</vt:i4>
      </vt:variant>
      <vt:variant>
        <vt:i4>1127</vt:i4>
      </vt:variant>
      <vt:variant>
        <vt:i4>0</vt:i4>
      </vt:variant>
      <vt:variant>
        <vt:i4>5</vt:i4>
      </vt:variant>
      <vt:variant>
        <vt:lpwstr/>
      </vt:variant>
      <vt:variant>
        <vt:lpwstr>_heading=h.28g4lue</vt:lpwstr>
      </vt:variant>
      <vt:variant>
        <vt:i4>3342426</vt:i4>
      </vt:variant>
      <vt:variant>
        <vt:i4>1124</vt:i4>
      </vt:variant>
      <vt:variant>
        <vt:i4>0</vt:i4>
      </vt:variant>
      <vt:variant>
        <vt:i4>5</vt:i4>
      </vt:variant>
      <vt:variant>
        <vt:lpwstr/>
      </vt:variant>
      <vt:variant>
        <vt:lpwstr>_heading=h.28g4lue</vt:lpwstr>
      </vt:variant>
      <vt:variant>
        <vt:i4>6226047</vt:i4>
      </vt:variant>
      <vt:variant>
        <vt:i4>1118</vt:i4>
      </vt:variant>
      <vt:variant>
        <vt:i4>0</vt:i4>
      </vt:variant>
      <vt:variant>
        <vt:i4>5</vt:i4>
      </vt:variant>
      <vt:variant>
        <vt:lpwstr/>
      </vt:variant>
      <vt:variant>
        <vt:lpwstr>_heading=h.p49hy1</vt:lpwstr>
      </vt:variant>
      <vt:variant>
        <vt:i4>6226047</vt:i4>
      </vt:variant>
      <vt:variant>
        <vt:i4>1115</vt:i4>
      </vt:variant>
      <vt:variant>
        <vt:i4>0</vt:i4>
      </vt:variant>
      <vt:variant>
        <vt:i4>5</vt:i4>
      </vt:variant>
      <vt:variant>
        <vt:lpwstr/>
      </vt:variant>
      <vt:variant>
        <vt:lpwstr>_heading=h.p49hy1</vt:lpwstr>
      </vt:variant>
      <vt:variant>
        <vt:i4>3014738</vt:i4>
      </vt:variant>
      <vt:variant>
        <vt:i4>1112</vt:i4>
      </vt:variant>
      <vt:variant>
        <vt:i4>0</vt:i4>
      </vt:variant>
      <vt:variant>
        <vt:i4>5</vt:i4>
      </vt:variant>
      <vt:variant>
        <vt:lpwstr/>
      </vt:variant>
      <vt:variant>
        <vt:lpwstr>_heading=h.4bewzdj</vt:lpwstr>
      </vt:variant>
      <vt:variant>
        <vt:i4>3014738</vt:i4>
      </vt:variant>
      <vt:variant>
        <vt:i4>1109</vt:i4>
      </vt:variant>
      <vt:variant>
        <vt:i4>0</vt:i4>
      </vt:variant>
      <vt:variant>
        <vt:i4>5</vt:i4>
      </vt:variant>
      <vt:variant>
        <vt:lpwstr/>
      </vt:variant>
      <vt:variant>
        <vt:lpwstr>_heading=h.4bewzdj</vt:lpwstr>
      </vt:variant>
      <vt:variant>
        <vt:i4>3473433</vt:i4>
      </vt:variant>
      <vt:variant>
        <vt:i4>1106</vt:i4>
      </vt:variant>
      <vt:variant>
        <vt:i4>0</vt:i4>
      </vt:variant>
      <vt:variant>
        <vt:i4>5</vt:i4>
      </vt:variant>
      <vt:variant>
        <vt:lpwstr/>
      </vt:variant>
      <vt:variant>
        <vt:lpwstr>_heading=h.10kxoro</vt:lpwstr>
      </vt:variant>
      <vt:variant>
        <vt:i4>3473433</vt:i4>
      </vt:variant>
      <vt:variant>
        <vt:i4>1103</vt:i4>
      </vt:variant>
      <vt:variant>
        <vt:i4>0</vt:i4>
      </vt:variant>
      <vt:variant>
        <vt:i4>5</vt:i4>
      </vt:variant>
      <vt:variant>
        <vt:lpwstr/>
      </vt:variant>
      <vt:variant>
        <vt:lpwstr>_heading=h.10kxoro</vt:lpwstr>
      </vt:variant>
      <vt:variant>
        <vt:i4>7405570</vt:i4>
      </vt:variant>
      <vt:variant>
        <vt:i4>1100</vt:i4>
      </vt:variant>
      <vt:variant>
        <vt:i4>0</vt:i4>
      </vt:variant>
      <vt:variant>
        <vt:i4>5</vt:i4>
      </vt:variant>
      <vt:variant>
        <vt:lpwstr/>
      </vt:variant>
      <vt:variant>
        <vt:lpwstr>_heading=h.320vgez</vt:lpwstr>
      </vt:variant>
      <vt:variant>
        <vt:i4>7405570</vt:i4>
      </vt:variant>
      <vt:variant>
        <vt:i4>1097</vt:i4>
      </vt:variant>
      <vt:variant>
        <vt:i4>0</vt:i4>
      </vt:variant>
      <vt:variant>
        <vt:i4>5</vt:i4>
      </vt:variant>
      <vt:variant>
        <vt:lpwstr/>
      </vt:variant>
      <vt:variant>
        <vt:lpwstr>_heading=h.320vgez</vt:lpwstr>
      </vt:variant>
      <vt:variant>
        <vt:i4>4391018</vt:i4>
      </vt:variant>
      <vt:variant>
        <vt:i4>1094</vt:i4>
      </vt:variant>
      <vt:variant>
        <vt:i4>0</vt:i4>
      </vt:variant>
      <vt:variant>
        <vt:i4>5</vt:i4>
      </vt:variant>
      <vt:variant>
        <vt:lpwstr/>
      </vt:variant>
      <vt:variant>
        <vt:lpwstr>_heading=h.i17xr6</vt:lpwstr>
      </vt:variant>
      <vt:variant>
        <vt:i4>4391018</vt:i4>
      </vt:variant>
      <vt:variant>
        <vt:i4>1091</vt:i4>
      </vt:variant>
      <vt:variant>
        <vt:i4>0</vt:i4>
      </vt:variant>
      <vt:variant>
        <vt:i4>5</vt:i4>
      </vt:variant>
      <vt:variant>
        <vt:lpwstr/>
      </vt:variant>
      <vt:variant>
        <vt:lpwstr>_heading=h.i17xr6</vt:lpwstr>
      </vt:variant>
      <vt:variant>
        <vt:i4>2621514</vt:i4>
      </vt:variant>
      <vt:variant>
        <vt:i4>1088</vt:i4>
      </vt:variant>
      <vt:variant>
        <vt:i4>0</vt:i4>
      </vt:variant>
      <vt:variant>
        <vt:i4>5</vt:i4>
      </vt:variant>
      <vt:variant>
        <vt:lpwstr/>
      </vt:variant>
      <vt:variant>
        <vt:lpwstr>_heading=h.1pgrrkc</vt:lpwstr>
      </vt:variant>
      <vt:variant>
        <vt:i4>2621514</vt:i4>
      </vt:variant>
      <vt:variant>
        <vt:i4>1085</vt:i4>
      </vt:variant>
      <vt:variant>
        <vt:i4>0</vt:i4>
      </vt:variant>
      <vt:variant>
        <vt:i4>5</vt:i4>
      </vt:variant>
      <vt:variant>
        <vt:lpwstr/>
      </vt:variant>
      <vt:variant>
        <vt:lpwstr>_heading=h.1pgrrkc</vt:lpwstr>
      </vt:variant>
      <vt:variant>
        <vt:i4>8060992</vt:i4>
      </vt:variant>
      <vt:variant>
        <vt:i4>1082</vt:i4>
      </vt:variant>
      <vt:variant>
        <vt:i4>0</vt:i4>
      </vt:variant>
      <vt:variant>
        <vt:i4>5</vt:i4>
      </vt:variant>
      <vt:variant>
        <vt:lpwstr/>
      </vt:variant>
      <vt:variant>
        <vt:lpwstr>_heading=h.1c1lvlb</vt:lpwstr>
      </vt:variant>
      <vt:variant>
        <vt:i4>8060992</vt:i4>
      </vt:variant>
      <vt:variant>
        <vt:i4>1079</vt:i4>
      </vt:variant>
      <vt:variant>
        <vt:i4>0</vt:i4>
      </vt:variant>
      <vt:variant>
        <vt:i4>5</vt:i4>
      </vt:variant>
      <vt:variant>
        <vt:lpwstr/>
      </vt:variant>
      <vt:variant>
        <vt:lpwstr>_heading=h.1c1lvlb</vt:lpwstr>
      </vt:variant>
      <vt:variant>
        <vt:i4>3145815</vt:i4>
      </vt:variant>
      <vt:variant>
        <vt:i4>1076</vt:i4>
      </vt:variant>
      <vt:variant>
        <vt:i4>0</vt:i4>
      </vt:variant>
      <vt:variant>
        <vt:i4>5</vt:i4>
      </vt:variant>
      <vt:variant>
        <vt:lpwstr/>
      </vt:variant>
      <vt:variant>
        <vt:lpwstr>_heading=h.44bvf6o</vt:lpwstr>
      </vt:variant>
      <vt:variant>
        <vt:i4>3145815</vt:i4>
      </vt:variant>
      <vt:variant>
        <vt:i4>1073</vt:i4>
      </vt:variant>
      <vt:variant>
        <vt:i4>0</vt:i4>
      </vt:variant>
      <vt:variant>
        <vt:i4>5</vt:i4>
      </vt:variant>
      <vt:variant>
        <vt:lpwstr/>
      </vt:variant>
      <vt:variant>
        <vt:lpwstr>_heading=h.44bvf6o</vt:lpwstr>
      </vt:variant>
      <vt:variant>
        <vt:i4>8061006</vt:i4>
      </vt:variant>
      <vt:variant>
        <vt:i4>1070</vt:i4>
      </vt:variant>
      <vt:variant>
        <vt:i4>0</vt:i4>
      </vt:variant>
      <vt:variant>
        <vt:i4>5</vt:i4>
      </vt:variant>
      <vt:variant>
        <vt:lpwstr/>
      </vt:variant>
      <vt:variant>
        <vt:lpwstr>_heading=h.2eclud0</vt:lpwstr>
      </vt:variant>
      <vt:variant>
        <vt:i4>8061006</vt:i4>
      </vt:variant>
      <vt:variant>
        <vt:i4>1067</vt:i4>
      </vt:variant>
      <vt:variant>
        <vt:i4>0</vt:i4>
      </vt:variant>
      <vt:variant>
        <vt:i4>5</vt:i4>
      </vt:variant>
      <vt:variant>
        <vt:lpwstr/>
      </vt:variant>
      <vt:variant>
        <vt:lpwstr>_heading=h.2eclud0</vt:lpwstr>
      </vt:variant>
      <vt:variant>
        <vt:i4>3604494</vt:i4>
      </vt:variant>
      <vt:variant>
        <vt:i4>1064</vt:i4>
      </vt:variant>
      <vt:variant>
        <vt:i4>0</vt:i4>
      </vt:variant>
      <vt:variant>
        <vt:i4>5</vt:i4>
      </vt:variant>
      <vt:variant>
        <vt:lpwstr/>
      </vt:variant>
      <vt:variant>
        <vt:lpwstr>_heading=h.3z7bk57</vt:lpwstr>
      </vt:variant>
      <vt:variant>
        <vt:i4>3604494</vt:i4>
      </vt:variant>
      <vt:variant>
        <vt:i4>1061</vt:i4>
      </vt:variant>
      <vt:variant>
        <vt:i4>0</vt:i4>
      </vt:variant>
      <vt:variant>
        <vt:i4>5</vt:i4>
      </vt:variant>
      <vt:variant>
        <vt:lpwstr/>
      </vt:variant>
      <vt:variant>
        <vt:lpwstr>_heading=h.3z7bk57</vt:lpwstr>
      </vt:variant>
      <vt:variant>
        <vt:i4>3670090</vt:i4>
      </vt:variant>
      <vt:variant>
        <vt:i4>1058</vt:i4>
      </vt:variant>
      <vt:variant>
        <vt:i4>0</vt:i4>
      </vt:variant>
      <vt:variant>
        <vt:i4>5</vt:i4>
      </vt:variant>
      <vt:variant>
        <vt:lpwstr/>
      </vt:variant>
      <vt:variant>
        <vt:lpwstr>_heading=h.4kx3h1s</vt:lpwstr>
      </vt:variant>
      <vt:variant>
        <vt:i4>3670090</vt:i4>
      </vt:variant>
      <vt:variant>
        <vt:i4>1055</vt:i4>
      </vt:variant>
      <vt:variant>
        <vt:i4>0</vt:i4>
      </vt:variant>
      <vt:variant>
        <vt:i4>5</vt:i4>
      </vt:variant>
      <vt:variant>
        <vt:lpwstr/>
      </vt:variant>
      <vt:variant>
        <vt:lpwstr>_heading=h.4kx3h1s</vt:lpwstr>
      </vt:variant>
      <vt:variant>
        <vt:i4>7929942</vt:i4>
      </vt:variant>
      <vt:variant>
        <vt:i4>1052</vt:i4>
      </vt:variant>
      <vt:variant>
        <vt:i4>0</vt:i4>
      </vt:variant>
      <vt:variant>
        <vt:i4>5</vt:i4>
      </vt:variant>
      <vt:variant>
        <vt:lpwstr/>
      </vt:variant>
      <vt:variant>
        <vt:lpwstr>_heading=h.38czs75</vt:lpwstr>
      </vt:variant>
      <vt:variant>
        <vt:i4>7929942</vt:i4>
      </vt:variant>
      <vt:variant>
        <vt:i4>1049</vt:i4>
      </vt:variant>
      <vt:variant>
        <vt:i4>0</vt:i4>
      </vt:variant>
      <vt:variant>
        <vt:i4>5</vt:i4>
      </vt:variant>
      <vt:variant>
        <vt:lpwstr/>
      </vt:variant>
      <vt:variant>
        <vt:lpwstr>_heading=h.38czs75</vt:lpwstr>
      </vt:variant>
      <vt:variant>
        <vt:i4>6815775</vt:i4>
      </vt:variant>
      <vt:variant>
        <vt:i4>1046</vt:i4>
      </vt:variant>
      <vt:variant>
        <vt:i4>0</vt:i4>
      </vt:variant>
      <vt:variant>
        <vt:i4>5</vt:i4>
      </vt:variant>
      <vt:variant>
        <vt:lpwstr/>
      </vt:variant>
      <vt:variant>
        <vt:lpwstr>_heading=h.243i4a2</vt:lpwstr>
      </vt:variant>
      <vt:variant>
        <vt:i4>6815775</vt:i4>
      </vt:variant>
      <vt:variant>
        <vt:i4>1043</vt:i4>
      </vt:variant>
      <vt:variant>
        <vt:i4>0</vt:i4>
      </vt:variant>
      <vt:variant>
        <vt:i4>5</vt:i4>
      </vt:variant>
      <vt:variant>
        <vt:lpwstr/>
      </vt:variant>
      <vt:variant>
        <vt:lpwstr>_heading=h.243i4a2</vt:lpwstr>
      </vt:variant>
      <vt:variant>
        <vt:i4>2228249</vt:i4>
      </vt:variant>
      <vt:variant>
        <vt:i4>1040</vt:i4>
      </vt:variant>
      <vt:variant>
        <vt:i4>0</vt:i4>
      </vt:variant>
      <vt:variant>
        <vt:i4>5</vt:i4>
      </vt:variant>
      <vt:variant>
        <vt:lpwstr/>
      </vt:variant>
      <vt:variant>
        <vt:lpwstr>_heading=h.14ykbeg</vt:lpwstr>
      </vt:variant>
      <vt:variant>
        <vt:i4>2228249</vt:i4>
      </vt:variant>
      <vt:variant>
        <vt:i4>1037</vt:i4>
      </vt:variant>
      <vt:variant>
        <vt:i4>0</vt:i4>
      </vt:variant>
      <vt:variant>
        <vt:i4>5</vt:i4>
      </vt:variant>
      <vt:variant>
        <vt:lpwstr/>
      </vt:variant>
      <vt:variant>
        <vt:lpwstr>_heading=h.14ykbeg</vt:lpwstr>
      </vt:variant>
      <vt:variant>
        <vt:i4>1966127</vt:i4>
      </vt:variant>
      <vt:variant>
        <vt:i4>1034</vt:i4>
      </vt:variant>
      <vt:variant>
        <vt:i4>0</vt:i4>
      </vt:variant>
      <vt:variant>
        <vt:i4>5</vt:i4>
      </vt:variant>
      <vt:variant>
        <vt:lpwstr/>
      </vt:variant>
      <vt:variant>
        <vt:lpwstr>_heading=h.rjefff</vt:lpwstr>
      </vt:variant>
      <vt:variant>
        <vt:i4>1966127</vt:i4>
      </vt:variant>
      <vt:variant>
        <vt:i4>1031</vt:i4>
      </vt:variant>
      <vt:variant>
        <vt:i4>0</vt:i4>
      </vt:variant>
      <vt:variant>
        <vt:i4>5</vt:i4>
      </vt:variant>
      <vt:variant>
        <vt:lpwstr/>
      </vt:variant>
      <vt:variant>
        <vt:lpwstr>_heading=h.rjefff</vt:lpwstr>
      </vt:variant>
      <vt:variant>
        <vt:i4>6815764</vt:i4>
      </vt:variant>
      <vt:variant>
        <vt:i4>1028</vt:i4>
      </vt:variant>
      <vt:variant>
        <vt:i4>0</vt:i4>
      </vt:variant>
      <vt:variant>
        <vt:i4>5</vt:i4>
      </vt:variant>
      <vt:variant>
        <vt:lpwstr/>
      </vt:variant>
      <vt:variant>
        <vt:lpwstr>_heading=h.344q8r8</vt:lpwstr>
      </vt:variant>
      <vt:variant>
        <vt:i4>6815764</vt:i4>
      </vt:variant>
      <vt:variant>
        <vt:i4>1025</vt:i4>
      </vt:variant>
      <vt:variant>
        <vt:i4>0</vt:i4>
      </vt:variant>
      <vt:variant>
        <vt:i4>5</vt:i4>
      </vt:variant>
      <vt:variant>
        <vt:lpwstr/>
      </vt:variant>
      <vt:variant>
        <vt:lpwstr>_heading=h.344q8r8</vt:lpwstr>
      </vt:variant>
      <vt:variant>
        <vt:i4>7209045</vt:i4>
      </vt:variant>
      <vt:variant>
        <vt:i4>1019</vt:i4>
      </vt:variant>
      <vt:variant>
        <vt:i4>0</vt:i4>
      </vt:variant>
      <vt:variant>
        <vt:i4>5</vt:i4>
      </vt:variant>
      <vt:variant>
        <vt:lpwstr/>
      </vt:variant>
      <vt:variant>
        <vt:lpwstr>_heading=h.du69xd28rfk1</vt:lpwstr>
      </vt:variant>
      <vt:variant>
        <vt:i4>7209045</vt:i4>
      </vt:variant>
      <vt:variant>
        <vt:i4>1016</vt:i4>
      </vt:variant>
      <vt:variant>
        <vt:i4>0</vt:i4>
      </vt:variant>
      <vt:variant>
        <vt:i4>5</vt:i4>
      </vt:variant>
      <vt:variant>
        <vt:lpwstr/>
      </vt:variant>
      <vt:variant>
        <vt:lpwstr>_heading=h.du69xd28rfk1</vt:lpwstr>
      </vt:variant>
      <vt:variant>
        <vt:i4>7208966</vt:i4>
      </vt:variant>
      <vt:variant>
        <vt:i4>1013</vt:i4>
      </vt:variant>
      <vt:variant>
        <vt:i4>0</vt:i4>
      </vt:variant>
      <vt:variant>
        <vt:i4>5</vt:i4>
      </vt:variant>
      <vt:variant>
        <vt:lpwstr/>
      </vt:variant>
      <vt:variant>
        <vt:lpwstr>_heading=h.2v36zez</vt:lpwstr>
      </vt:variant>
      <vt:variant>
        <vt:i4>7208966</vt:i4>
      </vt:variant>
      <vt:variant>
        <vt:i4>1010</vt:i4>
      </vt:variant>
      <vt:variant>
        <vt:i4>0</vt:i4>
      </vt:variant>
      <vt:variant>
        <vt:i4>5</vt:i4>
      </vt:variant>
      <vt:variant>
        <vt:lpwstr/>
      </vt:variant>
      <vt:variant>
        <vt:lpwstr>_heading=h.2v36zez</vt:lpwstr>
      </vt:variant>
      <vt:variant>
        <vt:i4>6619141</vt:i4>
      </vt:variant>
      <vt:variant>
        <vt:i4>1004</vt:i4>
      </vt:variant>
      <vt:variant>
        <vt:i4>0</vt:i4>
      </vt:variant>
      <vt:variant>
        <vt:i4>5</vt:i4>
      </vt:variant>
      <vt:variant>
        <vt:lpwstr/>
      </vt:variant>
      <vt:variant>
        <vt:lpwstr>_heading=h.4fxwp76</vt:lpwstr>
      </vt:variant>
      <vt:variant>
        <vt:i4>6619141</vt:i4>
      </vt:variant>
      <vt:variant>
        <vt:i4>1001</vt:i4>
      </vt:variant>
      <vt:variant>
        <vt:i4>0</vt:i4>
      </vt:variant>
      <vt:variant>
        <vt:i4>5</vt:i4>
      </vt:variant>
      <vt:variant>
        <vt:lpwstr/>
      </vt:variant>
      <vt:variant>
        <vt:lpwstr>_heading=h.4fxwp76</vt:lpwstr>
      </vt:variant>
      <vt:variant>
        <vt:i4>2752532</vt:i4>
      </vt:variant>
      <vt:variant>
        <vt:i4>998</vt:i4>
      </vt:variant>
      <vt:variant>
        <vt:i4>0</vt:i4>
      </vt:variant>
      <vt:variant>
        <vt:i4>5</vt:i4>
      </vt:variant>
      <vt:variant>
        <vt:lpwstr/>
      </vt:variant>
      <vt:variant>
        <vt:lpwstr>_heading=h.4atcu5p</vt:lpwstr>
      </vt:variant>
      <vt:variant>
        <vt:i4>2752532</vt:i4>
      </vt:variant>
      <vt:variant>
        <vt:i4>995</vt:i4>
      </vt:variant>
      <vt:variant>
        <vt:i4>0</vt:i4>
      </vt:variant>
      <vt:variant>
        <vt:i4>5</vt:i4>
      </vt:variant>
      <vt:variant>
        <vt:lpwstr/>
      </vt:variant>
      <vt:variant>
        <vt:lpwstr>_heading=h.4atcu5p</vt:lpwstr>
      </vt:variant>
      <vt:variant>
        <vt:i4>3539009</vt:i4>
      </vt:variant>
      <vt:variant>
        <vt:i4>992</vt:i4>
      </vt:variant>
      <vt:variant>
        <vt:i4>0</vt:i4>
      </vt:variant>
      <vt:variant>
        <vt:i4>5</vt:i4>
      </vt:variant>
      <vt:variant>
        <vt:lpwstr/>
      </vt:variant>
      <vt:variant>
        <vt:lpwstr>_heading=h.1tzrhdz</vt:lpwstr>
      </vt:variant>
      <vt:variant>
        <vt:i4>3539009</vt:i4>
      </vt:variant>
      <vt:variant>
        <vt:i4>989</vt:i4>
      </vt:variant>
      <vt:variant>
        <vt:i4>0</vt:i4>
      </vt:variant>
      <vt:variant>
        <vt:i4>5</vt:i4>
      </vt:variant>
      <vt:variant>
        <vt:lpwstr/>
      </vt:variant>
      <vt:variant>
        <vt:lpwstr>_heading=h.1tzrhdz</vt:lpwstr>
      </vt:variant>
      <vt:variant>
        <vt:i4>7274497</vt:i4>
      </vt:variant>
      <vt:variant>
        <vt:i4>986</vt:i4>
      </vt:variant>
      <vt:variant>
        <vt:i4>0</vt:i4>
      </vt:variant>
      <vt:variant>
        <vt:i4>5</vt:i4>
      </vt:variant>
      <vt:variant>
        <vt:lpwstr/>
      </vt:variant>
      <vt:variant>
        <vt:lpwstr>_heading=h.2akzj93</vt:lpwstr>
      </vt:variant>
      <vt:variant>
        <vt:i4>7274497</vt:i4>
      </vt:variant>
      <vt:variant>
        <vt:i4>983</vt:i4>
      </vt:variant>
      <vt:variant>
        <vt:i4>0</vt:i4>
      </vt:variant>
      <vt:variant>
        <vt:i4>5</vt:i4>
      </vt:variant>
      <vt:variant>
        <vt:lpwstr/>
      </vt:variant>
      <vt:variant>
        <vt:lpwstr>_heading=h.2akzj93</vt:lpwstr>
      </vt:variant>
      <vt:variant>
        <vt:i4>3604558</vt:i4>
      </vt:variant>
      <vt:variant>
        <vt:i4>980</vt:i4>
      </vt:variant>
      <vt:variant>
        <vt:i4>0</vt:i4>
      </vt:variant>
      <vt:variant>
        <vt:i4>5</vt:i4>
      </vt:variant>
      <vt:variant>
        <vt:lpwstr/>
      </vt:variant>
      <vt:variant>
        <vt:lpwstr>_heading=h.1x5tna2</vt:lpwstr>
      </vt:variant>
      <vt:variant>
        <vt:i4>3604558</vt:i4>
      </vt:variant>
      <vt:variant>
        <vt:i4>977</vt:i4>
      </vt:variant>
      <vt:variant>
        <vt:i4>0</vt:i4>
      </vt:variant>
      <vt:variant>
        <vt:i4>5</vt:i4>
      </vt:variant>
      <vt:variant>
        <vt:lpwstr/>
      </vt:variant>
      <vt:variant>
        <vt:lpwstr>_heading=h.1x5tna2</vt:lpwstr>
      </vt:variant>
      <vt:variant>
        <vt:i4>7995422</vt:i4>
      </vt:variant>
      <vt:variant>
        <vt:i4>974</vt:i4>
      </vt:variant>
      <vt:variant>
        <vt:i4>0</vt:i4>
      </vt:variant>
      <vt:variant>
        <vt:i4>5</vt:i4>
      </vt:variant>
      <vt:variant>
        <vt:lpwstr/>
      </vt:variant>
      <vt:variant>
        <vt:lpwstr>_heading=h.16bhvc0</vt:lpwstr>
      </vt:variant>
      <vt:variant>
        <vt:i4>7995422</vt:i4>
      </vt:variant>
      <vt:variant>
        <vt:i4>971</vt:i4>
      </vt:variant>
      <vt:variant>
        <vt:i4>0</vt:i4>
      </vt:variant>
      <vt:variant>
        <vt:i4>5</vt:i4>
      </vt:variant>
      <vt:variant>
        <vt:lpwstr/>
      </vt:variant>
      <vt:variant>
        <vt:lpwstr>_heading=h.16bhvc0</vt:lpwstr>
      </vt:variant>
      <vt:variant>
        <vt:i4>8323075</vt:i4>
      </vt:variant>
      <vt:variant>
        <vt:i4>968</vt:i4>
      </vt:variant>
      <vt:variant>
        <vt:i4>0</vt:i4>
      </vt:variant>
      <vt:variant>
        <vt:i4>5</vt:i4>
      </vt:variant>
      <vt:variant>
        <vt:lpwstr/>
      </vt:variant>
      <vt:variant>
        <vt:lpwstr>_heading=h.1v7by4o</vt:lpwstr>
      </vt:variant>
      <vt:variant>
        <vt:i4>8323075</vt:i4>
      </vt:variant>
      <vt:variant>
        <vt:i4>965</vt:i4>
      </vt:variant>
      <vt:variant>
        <vt:i4>0</vt:i4>
      </vt:variant>
      <vt:variant>
        <vt:i4>5</vt:i4>
      </vt:variant>
      <vt:variant>
        <vt:lpwstr/>
      </vt:variant>
      <vt:variant>
        <vt:lpwstr>_heading=h.1v7by4o</vt:lpwstr>
      </vt:variant>
      <vt:variant>
        <vt:i4>7405640</vt:i4>
      </vt:variant>
      <vt:variant>
        <vt:i4>962</vt:i4>
      </vt:variant>
      <vt:variant>
        <vt:i4>0</vt:i4>
      </vt:variant>
      <vt:variant>
        <vt:i4>5</vt:i4>
      </vt:variant>
      <vt:variant>
        <vt:lpwstr/>
      </vt:variant>
      <vt:variant>
        <vt:lpwstr>_heading=h.1hs625n</vt:lpwstr>
      </vt:variant>
      <vt:variant>
        <vt:i4>7405640</vt:i4>
      </vt:variant>
      <vt:variant>
        <vt:i4>959</vt:i4>
      </vt:variant>
      <vt:variant>
        <vt:i4>0</vt:i4>
      </vt:variant>
      <vt:variant>
        <vt:i4>5</vt:i4>
      </vt:variant>
      <vt:variant>
        <vt:lpwstr/>
      </vt:variant>
      <vt:variant>
        <vt:lpwstr>_heading=h.1hs625n</vt:lpwstr>
      </vt:variant>
      <vt:variant>
        <vt:i4>2162700</vt:i4>
      </vt:variant>
      <vt:variant>
        <vt:i4>953</vt:i4>
      </vt:variant>
      <vt:variant>
        <vt:i4>0</vt:i4>
      </vt:variant>
      <vt:variant>
        <vt:i4>5</vt:i4>
      </vt:variant>
      <vt:variant>
        <vt:lpwstr/>
      </vt:variant>
      <vt:variant>
        <vt:lpwstr>_heading=h.2tb2iiw</vt:lpwstr>
      </vt:variant>
      <vt:variant>
        <vt:i4>2162700</vt:i4>
      </vt:variant>
      <vt:variant>
        <vt:i4>950</vt:i4>
      </vt:variant>
      <vt:variant>
        <vt:i4>0</vt:i4>
      </vt:variant>
      <vt:variant>
        <vt:i4>5</vt:i4>
      </vt:variant>
      <vt:variant>
        <vt:lpwstr/>
      </vt:variant>
      <vt:variant>
        <vt:lpwstr>_heading=h.2tb2iiw</vt:lpwstr>
      </vt:variant>
      <vt:variant>
        <vt:i4>4128770</vt:i4>
      </vt:variant>
      <vt:variant>
        <vt:i4>947</vt:i4>
      </vt:variant>
      <vt:variant>
        <vt:i4>0</vt:i4>
      </vt:variant>
      <vt:variant>
        <vt:i4>5</vt:i4>
      </vt:variant>
      <vt:variant>
        <vt:lpwstr/>
      </vt:variant>
      <vt:variant>
        <vt:lpwstr>_heading=h.25mswgx</vt:lpwstr>
      </vt:variant>
      <vt:variant>
        <vt:i4>4128770</vt:i4>
      </vt:variant>
      <vt:variant>
        <vt:i4>944</vt:i4>
      </vt:variant>
      <vt:variant>
        <vt:i4>0</vt:i4>
      </vt:variant>
      <vt:variant>
        <vt:i4>5</vt:i4>
      </vt:variant>
      <vt:variant>
        <vt:lpwstr/>
      </vt:variant>
      <vt:variant>
        <vt:lpwstr>_heading=h.25mswgx</vt:lpwstr>
      </vt:variant>
      <vt:variant>
        <vt:i4>2293854</vt:i4>
      </vt:variant>
      <vt:variant>
        <vt:i4>941</vt:i4>
      </vt:variant>
      <vt:variant>
        <vt:i4>0</vt:i4>
      </vt:variant>
      <vt:variant>
        <vt:i4>5</vt:i4>
      </vt:variant>
      <vt:variant>
        <vt:lpwstr/>
      </vt:variant>
      <vt:variant>
        <vt:lpwstr>_heading=h.2rcktdi</vt:lpwstr>
      </vt:variant>
      <vt:variant>
        <vt:i4>2293854</vt:i4>
      </vt:variant>
      <vt:variant>
        <vt:i4>938</vt:i4>
      </vt:variant>
      <vt:variant>
        <vt:i4>0</vt:i4>
      </vt:variant>
      <vt:variant>
        <vt:i4>5</vt:i4>
      </vt:variant>
      <vt:variant>
        <vt:lpwstr/>
      </vt:variant>
      <vt:variant>
        <vt:lpwstr>_heading=h.2rcktdi</vt:lpwstr>
      </vt:variant>
      <vt:variant>
        <vt:i4>2883653</vt:i4>
      </vt:variant>
      <vt:variant>
        <vt:i4>932</vt:i4>
      </vt:variant>
      <vt:variant>
        <vt:i4>0</vt:i4>
      </vt:variant>
      <vt:variant>
        <vt:i4>5</vt:i4>
      </vt:variant>
      <vt:variant>
        <vt:lpwstr/>
      </vt:variant>
      <vt:variant>
        <vt:lpwstr>_heading=h.3d2cqa3</vt:lpwstr>
      </vt:variant>
      <vt:variant>
        <vt:i4>2883653</vt:i4>
      </vt:variant>
      <vt:variant>
        <vt:i4>929</vt:i4>
      </vt:variant>
      <vt:variant>
        <vt:i4>0</vt:i4>
      </vt:variant>
      <vt:variant>
        <vt:i4>5</vt:i4>
      </vt:variant>
      <vt:variant>
        <vt:lpwstr/>
      </vt:variant>
      <vt:variant>
        <vt:lpwstr>_heading=h.3d2cqa3</vt:lpwstr>
      </vt:variant>
      <vt:variant>
        <vt:i4>3473479</vt:i4>
      </vt:variant>
      <vt:variant>
        <vt:i4>926</vt:i4>
      </vt:variant>
      <vt:variant>
        <vt:i4>0</vt:i4>
      </vt:variant>
      <vt:variant>
        <vt:i4>5</vt:i4>
      </vt:variant>
      <vt:variant>
        <vt:lpwstr/>
      </vt:variant>
      <vt:variant>
        <vt:lpwstr>_heading=h.2dxexeh</vt:lpwstr>
      </vt:variant>
      <vt:variant>
        <vt:i4>3473479</vt:i4>
      </vt:variant>
      <vt:variant>
        <vt:i4>923</vt:i4>
      </vt:variant>
      <vt:variant>
        <vt:i4>0</vt:i4>
      </vt:variant>
      <vt:variant>
        <vt:i4>5</vt:i4>
      </vt:variant>
      <vt:variant>
        <vt:lpwstr/>
      </vt:variant>
      <vt:variant>
        <vt:lpwstr>_heading=h.2dxexeh</vt:lpwstr>
      </vt:variant>
      <vt:variant>
        <vt:i4>7274512</vt:i4>
      </vt:variant>
      <vt:variant>
        <vt:i4>920</vt:i4>
      </vt:variant>
      <vt:variant>
        <vt:i4>0</vt:i4>
      </vt:variant>
      <vt:variant>
        <vt:i4>5</vt:i4>
      </vt:variant>
      <vt:variant>
        <vt:lpwstr/>
      </vt:variant>
      <vt:variant>
        <vt:lpwstr>_heading=h.23ob7bj</vt:lpwstr>
      </vt:variant>
      <vt:variant>
        <vt:i4>7274512</vt:i4>
      </vt:variant>
      <vt:variant>
        <vt:i4>917</vt:i4>
      </vt:variant>
      <vt:variant>
        <vt:i4>0</vt:i4>
      </vt:variant>
      <vt:variant>
        <vt:i4>5</vt:i4>
      </vt:variant>
      <vt:variant>
        <vt:lpwstr/>
      </vt:variant>
      <vt:variant>
        <vt:lpwstr>_heading=h.23ob7bj</vt:lpwstr>
      </vt:variant>
      <vt:variant>
        <vt:i4>3014659</vt:i4>
      </vt:variant>
      <vt:variant>
        <vt:i4>914</vt:i4>
      </vt:variant>
      <vt:variant>
        <vt:i4>0</vt:i4>
      </vt:variant>
      <vt:variant>
        <vt:i4>5</vt:i4>
      </vt:variant>
      <vt:variant>
        <vt:lpwstr/>
      </vt:variant>
      <vt:variant>
        <vt:lpwstr>_heading=h.3b3v14p</vt:lpwstr>
      </vt:variant>
      <vt:variant>
        <vt:i4>3014659</vt:i4>
      </vt:variant>
      <vt:variant>
        <vt:i4>911</vt:i4>
      </vt:variant>
      <vt:variant>
        <vt:i4>0</vt:i4>
      </vt:variant>
      <vt:variant>
        <vt:i4>5</vt:i4>
      </vt:variant>
      <vt:variant>
        <vt:lpwstr/>
      </vt:variant>
      <vt:variant>
        <vt:lpwstr>_heading=h.3b3v14p</vt:lpwstr>
      </vt:variant>
      <vt:variant>
        <vt:i4>5046398</vt:i4>
      </vt:variant>
      <vt:variant>
        <vt:i4>908</vt:i4>
      </vt:variant>
      <vt:variant>
        <vt:i4>0</vt:i4>
      </vt:variant>
      <vt:variant>
        <vt:i4>5</vt:i4>
      </vt:variant>
      <vt:variant>
        <vt:lpwstr/>
      </vt:variant>
      <vt:variant>
        <vt:lpwstr>_heading=h.r47igw</vt:lpwstr>
      </vt:variant>
      <vt:variant>
        <vt:i4>5046398</vt:i4>
      </vt:variant>
      <vt:variant>
        <vt:i4>905</vt:i4>
      </vt:variant>
      <vt:variant>
        <vt:i4>0</vt:i4>
      </vt:variant>
      <vt:variant>
        <vt:i4>5</vt:i4>
      </vt:variant>
      <vt:variant>
        <vt:lpwstr/>
      </vt:variant>
      <vt:variant>
        <vt:lpwstr>_heading=h.r47igw</vt:lpwstr>
      </vt:variant>
      <vt:variant>
        <vt:i4>6619209</vt:i4>
      </vt:variant>
      <vt:variant>
        <vt:i4>902</vt:i4>
      </vt:variant>
      <vt:variant>
        <vt:i4>0</vt:i4>
      </vt:variant>
      <vt:variant>
        <vt:i4>5</vt:i4>
      </vt:variant>
      <vt:variant>
        <vt:lpwstr/>
      </vt:variant>
      <vt:variant>
        <vt:lpwstr>_heading=h.1yjrca2</vt:lpwstr>
      </vt:variant>
      <vt:variant>
        <vt:i4>6619209</vt:i4>
      </vt:variant>
      <vt:variant>
        <vt:i4>899</vt:i4>
      </vt:variant>
      <vt:variant>
        <vt:i4>0</vt:i4>
      </vt:variant>
      <vt:variant>
        <vt:i4>5</vt:i4>
      </vt:variant>
      <vt:variant>
        <vt:lpwstr/>
      </vt:variant>
      <vt:variant>
        <vt:lpwstr>_heading=h.1yjrca2</vt:lpwstr>
      </vt:variant>
      <vt:variant>
        <vt:i4>3932225</vt:i4>
      </vt:variant>
      <vt:variant>
        <vt:i4>896</vt:i4>
      </vt:variant>
      <vt:variant>
        <vt:i4>0</vt:i4>
      </vt:variant>
      <vt:variant>
        <vt:i4>5</vt:i4>
      </vt:variant>
      <vt:variant>
        <vt:lpwstr/>
      </vt:variant>
      <vt:variant>
        <vt:lpwstr>_heading=h.1l4lgb1</vt:lpwstr>
      </vt:variant>
      <vt:variant>
        <vt:i4>3932225</vt:i4>
      </vt:variant>
      <vt:variant>
        <vt:i4>893</vt:i4>
      </vt:variant>
      <vt:variant>
        <vt:i4>0</vt:i4>
      </vt:variant>
      <vt:variant>
        <vt:i4>5</vt:i4>
      </vt:variant>
      <vt:variant>
        <vt:lpwstr/>
      </vt:variant>
      <vt:variant>
        <vt:lpwstr>_heading=h.1l4lgb1</vt:lpwstr>
      </vt:variant>
      <vt:variant>
        <vt:i4>6291537</vt:i4>
      </vt:variant>
      <vt:variant>
        <vt:i4>890</vt:i4>
      </vt:variant>
      <vt:variant>
        <vt:i4>0</vt:i4>
      </vt:variant>
      <vt:variant>
        <vt:i4>5</vt:i4>
      </vt:variant>
      <vt:variant>
        <vt:lpwstr/>
      </vt:variant>
      <vt:variant>
        <vt:lpwstr>_heading=h.2sk5a47</vt:lpwstr>
      </vt:variant>
      <vt:variant>
        <vt:i4>6291537</vt:i4>
      </vt:variant>
      <vt:variant>
        <vt:i4>887</vt:i4>
      </vt:variant>
      <vt:variant>
        <vt:i4>0</vt:i4>
      </vt:variant>
      <vt:variant>
        <vt:i4>5</vt:i4>
      </vt:variant>
      <vt:variant>
        <vt:lpwstr/>
      </vt:variant>
      <vt:variant>
        <vt:lpwstr>_heading=h.2sk5a47</vt:lpwstr>
      </vt:variant>
      <vt:variant>
        <vt:i4>3080198</vt:i4>
      </vt:variant>
      <vt:variant>
        <vt:i4>884</vt:i4>
      </vt:variant>
      <vt:variant>
        <vt:i4>0</vt:i4>
      </vt:variant>
      <vt:variant>
        <vt:i4>5</vt:i4>
      </vt:variant>
      <vt:variant>
        <vt:lpwstr/>
      </vt:variant>
      <vt:variant>
        <vt:lpwstr>_heading=h.12kvpaj</vt:lpwstr>
      </vt:variant>
      <vt:variant>
        <vt:i4>3080198</vt:i4>
      </vt:variant>
      <vt:variant>
        <vt:i4>881</vt:i4>
      </vt:variant>
      <vt:variant>
        <vt:i4>0</vt:i4>
      </vt:variant>
      <vt:variant>
        <vt:i4>5</vt:i4>
      </vt:variant>
      <vt:variant>
        <vt:lpwstr/>
      </vt:variant>
      <vt:variant>
        <vt:lpwstr>_heading=h.12kvpaj</vt:lpwstr>
      </vt:variant>
      <vt:variant>
        <vt:i4>7733260</vt:i4>
      </vt:variant>
      <vt:variant>
        <vt:i4>875</vt:i4>
      </vt:variant>
      <vt:variant>
        <vt:i4>0</vt:i4>
      </vt:variant>
      <vt:variant>
        <vt:i4>5</vt:i4>
      </vt:variant>
      <vt:variant>
        <vt:lpwstr/>
      </vt:variant>
      <vt:variant>
        <vt:lpwstr>_heading=h.48ab4ux</vt:lpwstr>
      </vt:variant>
      <vt:variant>
        <vt:i4>7733260</vt:i4>
      </vt:variant>
      <vt:variant>
        <vt:i4>872</vt:i4>
      </vt:variant>
      <vt:variant>
        <vt:i4>0</vt:i4>
      </vt:variant>
      <vt:variant>
        <vt:i4>5</vt:i4>
      </vt:variant>
      <vt:variant>
        <vt:lpwstr/>
      </vt:variant>
      <vt:variant>
        <vt:lpwstr>_heading=h.48ab4ux</vt:lpwstr>
      </vt:variant>
      <vt:variant>
        <vt:i4>983072</vt:i4>
      </vt:variant>
      <vt:variant>
        <vt:i4>869</vt:i4>
      </vt:variant>
      <vt:variant>
        <vt:i4>0</vt:i4>
      </vt:variant>
      <vt:variant>
        <vt:i4>5</vt:i4>
      </vt:variant>
      <vt:variant>
        <vt:lpwstr/>
      </vt:variant>
      <vt:variant>
        <vt:lpwstr>_heading=h.n78464</vt:lpwstr>
      </vt:variant>
      <vt:variant>
        <vt:i4>983072</vt:i4>
      </vt:variant>
      <vt:variant>
        <vt:i4>866</vt:i4>
      </vt:variant>
      <vt:variant>
        <vt:i4>0</vt:i4>
      </vt:variant>
      <vt:variant>
        <vt:i4>5</vt:i4>
      </vt:variant>
      <vt:variant>
        <vt:lpwstr/>
      </vt:variant>
      <vt:variant>
        <vt:lpwstr>_heading=h.n78464</vt:lpwstr>
      </vt:variant>
      <vt:variant>
        <vt:i4>3276800</vt:i4>
      </vt:variant>
      <vt:variant>
        <vt:i4>863</vt:i4>
      </vt:variant>
      <vt:variant>
        <vt:i4>0</vt:i4>
      </vt:variant>
      <vt:variant>
        <vt:i4>5</vt:i4>
      </vt:variant>
      <vt:variant>
        <vt:lpwstr/>
      </vt:variant>
      <vt:variant>
        <vt:lpwstr>_heading=h.49hvllm</vt:lpwstr>
      </vt:variant>
      <vt:variant>
        <vt:i4>3276800</vt:i4>
      </vt:variant>
      <vt:variant>
        <vt:i4>860</vt:i4>
      </vt:variant>
      <vt:variant>
        <vt:i4>0</vt:i4>
      </vt:variant>
      <vt:variant>
        <vt:i4>5</vt:i4>
      </vt:variant>
      <vt:variant>
        <vt:lpwstr/>
      </vt:variant>
      <vt:variant>
        <vt:lpwstr>_heading=h.49hvllm</vt:lpwstr>
      </vt:variant>
      <vt:variant>
        <vt:i4>2949198</vt:i4>
      </vt:variant>
      <vt:variant>
        <vt:i4>857</vt:i4>
      </vt:variant>
      <vt:variant>
        <vt:i4>0</vt:i4>
      </vt:variant>
      <vt:variant>
        <vt:i4>5</vt:i4>
      </vt:variant>
      <vt:variant>
        <vt:lpwstr/>
      </vt:variant>
      <vt:variant>
        <vt:lpwstr>_heading=h.3injtnk</vt:lpwstr>
      </vt:variant>
      <vt:variant>
        <vt:i4>2949198</vt:i4>
      </vt:variant>
      <vt:variant>
        <vt:i4>854</vt:i4>
      </vt:variant>
      <vt:variant>
        <vt:i4>0</vt:i4>
      </vt:variant>
      <vt:variant>
        <vt:i4>5</vt:i4>
      </vt:variant>
      <vt:variant>
        <vt:lpwstr/>
      </vt:variant>
      <vt:variant>
        <vt:lpwstr>_heading=h.3injtnk</vt:lpwstr>
      </vt:variant>
      <vt:variant>
        <vt:i4>7209040</vt:i4>
      </vt:variant>
      <vt:variant>
        <vt:i4>851</vt:i4>
      </vt:variant>
      <vt:variant>
        <vt:i4>0</vt:i4>
      </vt:variant>
      <vt:variant>
        <vt:i4>5</vt:i4>
      </vt:variant>
      <vt:variant>
        <vt:lpwstr/>
      </vt:variant>
      <vt:variant>
        <vt:lpwstr>_heading=h.1kdo7wc</vt:lpwstr>
      </vt:variant>
      <vt:variant>
        <vt:i4>7209040</vt:i4>
      </vt:variant>
      <vt:variant>
        <vt:i4>848</vt:i4>
      </vt:variant>
      <vt:variant>
        <vt:i4>0</vt:i4>
      </vt:variant>
      <vt:variant>
        <vt:i4>5</vt:i4>
      </vt:variant>
      <vt:variant>
        <vt:lpwstr/>
      </vt:variant>
      <vt:variant>
        <vt:lpwstr>_heading=h.1kdo7wc</vt:lpwstr>
      </vt:variant>
      <vt:variant>
        <vt:i4>7733277</vt:i4>
      </vt:variant>
      <vt:variant>
        <vt:i4>842</vt:i4>
      </vt:variant>
      <vt:variant>
        <vt:i4>0</vt:i4>
      </vt:variant>
      <vt:variant>
        <vt:i4>5</vt:i4>
      </vt:variant>
      <vt:variant>
        <vt:lpwstr/>
      </vt:variant>
      <vt:variant>
        <vt:lpwstr>_heading=h.358dxoj</vt:lpwstr>
      </vt:variant>
      <vt:variant>
        <vt:i4>7733277</vt:i4>
      </vt:variant>
      <vt:variant>
        <vt:i4>839</vt:i4>
      </vt:variant>
      <vt:variant>
        <vt:i4>0</vt:i4>
      </vt:variant>
      <vt:variant>
        <vt:i4>5</vt:i4>
      </vt:variant>
      <vt:variant>
        <vt:lpwstr/>
      </vt:variant>
      <vt:variant>
        <vt:lpwstr>_heading=h.358dxoj</vt:lpwstr>
      </vt:variant>
      <vt:variant>
        <vt:i4>8323152</vt:i4>
      </vt:variant>
      <vt:variant>
        <vt:i4>836</vt:i4>
      </vt:variant>
      <vt:variant>
        <vt:i4>0</vt:i4>
      </vt:variant>
      <vt:variant>
        <vt:i4>5</vt:i4>
      </vt:variant>
      <vt:variant>
        <vt:lpwstr/>
      </vt:variant>
      <vt:variant>
        <vt:lpwstr>_heading=h.3dizym3</vt:lpwstr>
      </vt:variant>
      <vt:variant>
        <vt:i4>8323152</vt:i4>
      </vt:variant>
      <vt:variant>
        <vt:i4>833</vt:i4>
      </vt:variant>
      <vt:variant>
        <vt:i4>0</vt:i4>
      </vt:variant>
      <vt:variant>
        <vt:i4>5</vt:i4>
      </vt:variant>
      <vt:variant>
        <vt:lpwstr/>
      </vt:variant>
      <vt:variant>
        <vt:lpwstr>_heading=h.3dizym3</vt:lpwstr>
      </vt:variant>
      <vt:variant>
        <vt:i4>7995414</vt:i4>
      </vt:variant>
      <vt:variant>
        <vt:i4>830</vt:i4>
      </vt:variant>
      <vt:variant>
        <vt:i4>0</vt:i4>
      </vt:variant>
      <vt:variant>
        <vt:i4>5</vt:i4>
      </vt:variant>
      <vt:variant>
        <vt:lpwstr/>
      </vt:variant>
      <vt:variant>
        <vt:lpwstr>_heading=h.20yw9rg</vt:lpwstr>
      </vt:variant>
      <vt:variant>
        <vt:i4>7995414</vt:i4>
      </vt:variant>
      <vt:variant>
        <vt:i4>827</vt:i4>
      </vt:variant>
      <vt:variant>
        <vt:i4>0</vt:i4>
      </vt:variant>
      <vt:variant>
        <vt:i4>5</vt:i4>
      </vt:variant>
      <vt:variant>
        <vt:lpwstr/>
      </vt:variant>
      <vt:variant>
        <vt:lpwstr>_heading=h.20yw9rg</vt:lpwstr>
      </vt:variant>
      <vt:variant>
        <vt:i4>6881353</vt:i4>
      </vt:variant>
      <vt:variant>
        <vt:i4>824</vt:i4>
      </vt:variant>
      <vt:variant>
        <vt:i4>0</vt:i4>
      </vt:variant>
      <vt:variant>
        <vt:i4>5</vt:i4>
      </vt:variant>
      <vt:variant>
        <vt:lpwstr/>
      </vt:variant>
      <vt:variant>
        <vt:lpwstr>_heading=h.3oy7u29</vt:lpwstr>
      </vt:variant>
      <vt:variant>
        <vt:i4>6881353</vt:i4>
      </vt:variant>
      <vt:variant>
        <vt:i4>821</vt:i4>
      </vt:variant>
      <vt:variant>
        <vt:i4>0</vt:i4>
      </vt:variant>
      <vt:variant>
        <vt:i4>5</vt:i4>
      </vt:variant>
      <vt:variant>
        <vt:lpwstr/>
      </vt:variant>
      <vt:variant>
        <vt:lpwstr>_heading=h.3oy7u29</vt:lpwstr>
      </vt:variant>
      <vt:variant>
        <vt:i4>7274502</vt:i4>
      </vt:variant>
      <vt:variant>
        <vt:i4>818</vt:i4>
      </vt:variant>
      <vt:variant>
        <vt:i4>0</vt:i4>
      </vt:variant>
      <vt:variant>
        <vt:i4>5</vt:i4>
      </vt:variant>
      <vt:variant>
        <vt:lpwstr/>
      </vt:variant>
      <vt:variant>
        <vt:lpwstr>_heading=h.3u480h7</vt:lpwstr>
      </vt:variant>
      <vt:variant>
        <vt:i4>7274502</vt:i4>
      </vt:variant>
      <vt:variant>
        <vt:i4>815</vt:i4>
      </vt:variant>
      <vt:variant>
        <vt:i4>0</vt:i4>
      </vt:variant>
      <vt:variant>
        <vt:i4>5</vt:i4>
      </vt:variant>
      <vt:variant>
        <vt:lpwstr/>
      </vt:variant>
      <vt:variant>
        <vt:lpwstr>_heading=h.3u480h7</vt:lpwstr>
      </vt:variant>
      <vt:variant>
        <vt:i4>8192001</vt:i4>
      </vt:variant>
      <vt:variant>
        <vt:i4>812</vt:i4>
      </vt:variant>
      <vt:variant>
        <vt:i4>0</vt:i4>
      </vt:variant>
      <vt:variant>
        <vt:i4>5</vt:i4>
      </vt:variant>
      <vt:variant>
        <vt:lpwstr/>
      </vt:variant>
      <vt:variant>
        <vt:lpwstr>_heading=h.42eu1er</vt:lpwstr>
      </vt:variant>
      <vt:variant>
        <vt:i4>8192001</vt:i4>
      </vt:variant>
      <vt:variant>
        <vt:i4>809</vt:i4>
      </vt:variant>
      <vt:variant>
        <vt:i4>0</vt:i4>
      </vt:variant>
      <vt:variant>
        <vt:i4>5</vt:i4>
      </vt:variant>
      <vt:variant>
        <vt:lpwstr/>
      </vt:variant>
      <vt:variant>
        <vt:lpwstr>_heading=h.42eu1er</vt:lpwstr>
      </vt:variant>
      <vt:variant>
        <vt:i4>4063308</vt:i4>
      </vt:variant>
      <vt:variant>
        <vt:i4>806</vt:i4>
      </vt:variant>
      <vt:variant>
        <vt:i4>0</vt:i4>
      </vt:variant>
      <vt:variant>
        <vt:i4>5</vt:i4>
      </vt:variant>
      <vt:variant>
        <vt:lpwstr/>
      </vt:variant>
      <vt:variant>
        <vt:lpwstr>_heading=h.1t3h5sf</vt:lpwstr>
      </vt:variant>
      <vt:variant>
        <vt:i4>4063308</vt:i4>
      </vt:variant>
      <vt:variant>
        <vt:i4>803</vt:i4>
      </vt:variant>
      <vt:variant>
        <vt:i4>0</vt:i4>
      </vt:variant>
      <vt:variant>
        <vt:i4>5</vt:i4>
      </vt:variant>
      <vt:variant>
        <vt:lpwstr/>
      </vt:variant>
      <vt:variant>
        <vt:lpwstr>_heading=h.1t3h5sf</vt:lpwstr>
      </vt:variant>
      <vt:variant>
        <vt:i4>8257615</vt:i4>
      </vt:variant>
      <vt:variant>
        <vt:i4>800</vt:i4>
      </vt:variant>
      <vt:variant>
        <vt:i4>0</vt:i4>
      </vt:variant>
      <vt:variant>
        <vt:i4>5</vt:i4>
      </vt:variant>
      <vt:variant>
        <vt:lpwstr/>
      </vt:variant>
      <vt:variant>
        <vt:lpwstr>_heading=h.3bki9gp</vt:lpwstr>
      </vt:variant>
      <vt:variant>
        <vt:i4>8257615</vt:i4>
      </vt:variant>
      <vt:variant>
        <vt:i4>797</vt:i4>
      </vt:variant>
      <vt:variant>
        <vt:i4>0</vt:i4>
      </vt:variant>
      <vt:variant>
        <vt:i4>5</vt:i4>
      </vt:variant>
      <vt:variant>
        <vt:lpwstr/>
      </vt:variant>
      <vt:variant>
        <vt:lpwstr>_heading=h.3bki9gp</vt:lpwstr>
      </vt:variant>
      <vt:variant>
        <vt:i4>2752524</vt:i4>
      </vt:variant>
      <vt:variant>
        <vt:i4>791</vt:i4>
      </vt:variant>
      <vt:variant>
        <vt:i4>0</vt:i4>
      </vt:variant>
      <vt:variant>
        <vt:i4>5</vt:i4>
      </vt:variant>
      <vt:variant>
        <vt:lpwstr/>
      </vt:variant>
      <vt:variant>
        <vt:lpwstr>_heading=h.1opuj5n</vt:lpwstr>
      </vt:variant>
      <vt:variant>
        <vt:i4>2752524</vt:i4>
      </vt:variant>
      <vt:variant>
        <vt:i4>788</vt:i4>
      </vt:variant>
      <vt:variant>
        <vt:i4>0</vt:i4>
      </vt:variant>
      <vt:variant>
        <vt:i4>5</vt:i4>
      </vt:variant>
      <vt:variant>
        <vt:lpwstr/>
      </vt:variant>
      <vt:variant>
        <vt:lpwstr>_heading=h.1opuj5n</vt:lpwstr>
      </vt:variant>
      <vt:variant>
        <vt:i4>3407945</vt:i4>
      </vt:variant>
      <vt:variant>
        <vt:i4>785</vt:i4>
      </vt:variant>
      <vt:variant>
        <vt:i4>0</vt:i4>
      </vt:variant>
      <vt:variant>
        <vt:i4>5</vt:i4>
      </vt:variant>
      <vt:variant>
        <vt:lpwstr/>
      </vt:variant>
      <vt:variant>
        <vt:lpwstr>_heading=h.1tvupkl</vt:lpwstr>
      </vt:variant>
      <vt:variant>
        <vt:i4>3407945</vt:i4>
      </vt:variant>
      <vt:variant>
        <vt:i4>782</vt:i4>
      </vt:variant>
      <vt:variant>
        <vt:i4>0</vt:i4>
      </vt:variant>
      <vt:variant>
        <vt:i4>5</vt:i4>
      </vt:variant>
      <vt:variant>
        <vt:lpwstr/>
      </vt:variant>
      <vt:variant>
        <vt:lpwstr>_heading=h.1tvupkl</vt:lpwstr>
      </vt:variant>
      <vt:variant>
        <vt:i4>6750228</vt:i4>
      </vt:variant>
      <vt:variant>
        <vt:i4>779</vt:i4>
      </vt:variant>
      <vt:variant>
        <vt:i4>0</vt:i4>
      </vt:variant>
      <vt:variant>
        <vt:i4>5</vt:i4>
      </vt:variant>
      <vt:variant>
        <vt:lpwstr/>
      </vt:variant>
      <vt:variant>
        <vt:lpwstr>_heading=h.4h1ke4h</vt:lpwstr>
      </vt:variant>
      <vt:variant>
        <vt:i4>6750228</vt:i4>
      </vt:variant>
      <vt:variant>
        <vt:i4>776</vt:i4>
      </vt:variant>
      <vt:variant>
        <vt:i4>0</vt:i4>
      </vt:variant>
      <vt:variant>
        <vt:i4>5</vt:i4>
      </vt:variant>
      <vt:variant>
        <vt:lpwstr/>
      </vt:variant>
      <vt:variant>
        <vt:lpwstr>_heading=h.4h1ke4h</vt:lpwstr>
      </vt:variant>
      <vt:variant>
        <vt:i4>7733323</vt:i4>
      </vt:variant>
      <vt:variant>
        <vt:i4>770</vt:i4>
      </vt:variant>
      <vt:variant>
        <vt:i4>0</vt:i4>
      </vt:variant>
      <vt:variant>
        <vt:i4>5</vt:i4>
      </vt:variant>
      <vt:variant>
        <vt:lpwstr/>
      </vt:variant>
      <vt:variant>
        <vt:lpwstr>_heading=h.1x1wvgo</vt:lpwstr>
      </vt:variant>
      <vt:variant>
        <vt:i4>7733323</vt:i4>
      </vt:variant>
      <vt:variant>
        <vt:i4>767</vt:i4>
      </vt:variant>
      <vt:variant>
        <vt:i4>0</vt:i4>
      </vt:variant>
      <vt:variant>
        <vt:i4>5</vt:i4>
      </vt:variant>
      <vt:variant>
        <vt:lpwstr/>
      </vt:variant>
      <vt:variant>
        <vt:lpwstr>_heading=h.1x1wvgo</vt:lpwstr>
      </vt:variant>
      <vt:variant>
        <vt:i4>3604496</vt:i4>
      </vt:variant>
      <vt:variant>
        <vt:i4>764</vt:i4>
      </vt:variant>
      <vt:variant>
        <vt:i4>0</vt:i4>
      </vt:variant>
      <vt:variant>
        <vt:i4>5</vt:i4>
      </vt:variant>
      <vt:variant>
        <vt:lpwstr/>
      </vt:variant>
      <vt:variant>
        <vt:lpwstr>_heading=h.167l3im</vt:lpwstr>
      </vt:variant>
      <vt:variant>
        <vt:i4>3604496</vt:i4>
      </vt:variant>
      <vt:variant>
        <vt:i4>761</vt:i4>
      </vt:variant>
      <vt:variant>
        <vt:i4>0</vt:i4>
      </vt:variant>
      <vt:variant>
        <vt:i4>5</vt:i4>
      </vt:variant>
      <vt:variant>
        <vt:lpwstr/>
      </vt:variant>
      <vt:variant>
        <vt:lpwstr>_heading=h.167l3im</vt:lpwstr>
      </vt:variant>
      <vt:variant>
        <vt:i4>2162771</vt:i4>
      </vt:variant>
      <vt:variant>
        <vt:i4>758</vt:i4>
      </vt:variant>
      <vt:variant>
        <vt:i4>0</vt:i4>
      </vt:variant>
      <vt:variant>
        <vt:i4>5</vt:i4>
      </vt:variant>
      <vt:variant>
        <vt:lpwstr/>
      </vt:variant>
      <vt:variant>
        <vt:lpwstr>_heading=h.1rxd0f7</vt:lpwstr>
      </vt:variant>
      <vt:variant>
        <vt:i4>2162771</vt:i4>
      </vt:variant>
      <vt:variant>
        <vt:i4>755</vt:i4>
      </vt:variant>
      <vt:variant>
        <vt:i4>0</vt:i4>
      </vt:variant>
      <vt:variant>
        <vt:i4>5</vt:i4>
      </vt:variant>
      <vt:variant>
        <vt:lpwstr/>
      </vt:variant>
      <vt:variant>
        <vt:lpwstr>_heading=h.1rxd0f7</vt:lpwstr>
      </vt:variant>
      <vt:variant>
        <vt:i4>3801154</vt:i4>
      </vt:variant>
      <vt:variant>
        <vt:i4>752</vt:i4>
      </vt:variant>
      <vt:variant>
        <vt:i4>0</vt:i4>
      </vt:variant>
      <vt:variant>
        <vt:i4>5</vt:i4>
      </vt:variant>
      <vt:variant>
        <vt:lpwstr/>
      </vt:variant>
      <vt:variant>
        <vt:lpwstr>_heading=h.3fy4w3h</vt:lpwstr>
      </vt:variant>
      <vt:variant>
        <vt:i4>3801154</vt:i4>
      </vt:variant>
      <vt:variant>
        <vt:i4>749</vt:i4>
      </vt:variant>
      <vt:variant>
        <vt:i4>0</vt:i4>
      </vt:variant>
      <vt:variant>
        <vt:i4>5</vt:i4>
      </vt:variant>
      <vt:variant>
        <vt:lpwstr/>
      </vt:variant>
      <vt:variant>
        <vt:lpwstr>_heading=h.3fy4w3h</vt:lpwstr>
      </vt:variant>
      <vt:variant>
        <vt:i4>1507390</vt:i4>
      </vt:variant>
      <vt:variant>
        <vt:i4>743</vt:i4>
      </vt:variant>
      <vt:variant>
        <vt:i4>0</vt:i4>
      </vt:variant>
      <vt:variant>
        <vt:i4>5</vt:i4>
      </vt:variant>
      <vt:variant>
        <vt:lpwstr/>
      </vt:variant>
      <vt:variant>
        <vt:lpwstr>_heading=h.vyhdfo</vt:lpwstr>
      </vt:variant>
      <vt:variant>
        <vt:i4>1507390</vt:i4>
      </vt:variant>
      <vt:variant>
        <vt:i4>740</vt:i4>
      </vt:variant>
      <vt:variant>
        <vt:i4>0</vt:i4>
      </vt:variant>
      <vt:variant>
        <vt:i4>5</vt:i4>
      </vt:variant>
      <vt:variant>
        <vt:lpwstr/>
      </vt:variant>
      <vt:variant>
        <vt:lpwstr>_heading=h.vyhdfo</vt:lpwstr>
      </vt:variant>
      <vt:variant>
        <vt:i4>2752530</vt:i4>
      </vt:variant>
      <vt:variant>
        <vt:i4>737</vt:i4>
      </vt:variant>
      <vt:variant>
        <vt:i4>0</vt:i4>
      </vt:variant>
      <vt:variant>
        <vt:i4>5</vt:i4>
      </vt:variant>
      <vt:variant>
        <vt:lpwstr/>
      </vt:variant>
      <vt:variant>
        <vt:lpwstr>_heading=h.26k3d4x</vt:lpwstr>
      </vt:variant>
      <vt:variant>
        <vt:i4>2752530</vt:i4>
      </vt:variant>
      <vt:variant>
        <vt:i4>734</vt:i4>
      </vt:variant>
      <vt:variant>
        <vt:i4>0</vt:i4>
      </vt:variant>
      <vt:variant>
        <vt:i4>5</vt:i4>
      </vt:variant>
      <vt:variant>
        <vt:lpwstr/>
      </vt:variant>
      <vt:variant>
        <vt:lpwstr>_heading=h.26k3d4x</vt:lpwstr>
      </vt:variant>
      <vt:variant>
        <vt:i4>2818063</vt:i4>
      </vt:variant>
      <vt:variant>
        <vt:i4>731</vt:i4>
      </vt:variant>
      <vt:variant>
        <vt:i4>0</vt:i4>
      </vt:variant>
      <vt:variant>
        <vt:i4>5</vt:i4>
      </vt:variant>
      <vt:variant>
        <vt:lpwstr/>
      </vt:variant>
      <vt:variant>
        <vt:lpwstr>_heading=h.2et92p0</vt:lpwstr>
      </vt:variant>
      <vt:variant>
        <vt:i4>2818063</vt:i4>
      </vt:variant>
      <vt:variant>
        <vt:i4>728</vt:i4>
      </vt:variant>
      <vt:variant>
        <vt:i4>0</vt:i4>
      </vt:variant>
      <vt:variant>
        <vt:i4>5</vt:i4>
      </vt:variant>
      <vt:variant>
        <vt:lpwstr/>
      </vt:variant>
      <vt:variant>
        <vt:lpwstr>_heading=h.2et92p0</vt:lpwstr>
      </vt:variant>
      <vt:variant>
        <vt:i4>2031677</vt:i4>
      </vt:variant>
      <vt:variant>
        <vt:i4>725</vt:i4>
      </vt:variant>
      <vt:variant>
        <vt:i4>0</vt:i4>
      </vt:variant>
      <vt:variant>
        <vt:i4>5</vt:i4>
      </vt:variant>
      <vt:variant>
        <vt:lpwstr/>
      </vt:variant>
      <vt:variant>
        <vt:lpwstr>_heading=h.rgxyzi</vt:lpwstr>
      </vt:variant>
      <vt:variant>
        <vt:i4>2031677</vt:i4>
      </vt:variant>
      <vt:variant>
        <vt:i4>722</vt:i4>
      </vt:variant>
      <vt:variant>
        <vt:i4>0</vt:i4>
      </vt:variant>
      <vt:variant>
        <vt:i4>5</vt:i4>
      </vt:variant>
      <vt:variant>
        <vt:lpwstr/>
      </vt:variant>
      <vt:variant>
        <vt:lpwstr>_heading=h.rgxyzi</vt:lpwstr>
      </vt:variant>
      <vt:variant>
        <vt:i4>2097244</vt:i4>
      </vt:variant>
      <vt:variant>
        <vt:i4>716</vt:i4>
      </vt:variant>
      <vt:variant>
        <vt:i4>0</vt:i4>
      </vt:variant>
      <vt:variant>
        <vt:i4>5</vt:i4>
      </vt:variant>
      <vt:variant>
        <vt:lpwstr/>
      </vt:variant>
      <vt:variant>
        <vt:lpwstr>_heading=h.2cbnorp</vt:lpwstr>
      </vt:variant>
      <vt:variant>
        <vt:i4>2097244</vt:i4>
      </vt:variant>
      <vt:variant>
        <vt:i4>713</vt:i4>
      </vt:variant>
      <vt:variant>
        <vt:i4>0</vt:i4>
      </vt:variant>
      <vt:variant>
        <vt:i4>5</vt:i4>
      </vt:variant>
      <vt:variant>
        <vt:lpwstr/>
      </vt:variant>
      <vt:variant>
        <vt:lpwstr>_heading=h.2cbnorp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LRSP</dc:creator>
  <cp:keywords/>
  <cp:lastModifiedBy>Juan  Rodriguez Abad</cp:lastModifiedBy>
  <cp:revision>3</cp:revision>
  <cp:lastPrinted>2024-07-05T01:05:00Z</cp:lastPrinted>
  <dcterms:created xsi:type="dcterms:W3CDTF">2024-07-05T01:04:00Z</dcterms:created>
  <dcterms:modified xsi:type="dcterms:W3CDTF">2024-07-05T01:06:00Z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0x010100CC1A807401582B4E8AF3636AB4499052</vt:lpwstr>
  </property>
  <property fmtid="{D5CDD505-2E9C-101B-9397-08002B2CF9AE}" pid="3" name="GrammarlyDocumentId">
    <vt:lpwstr>442487226b3a51f5dcda6ba8a02658e26e9f5d0fc7dac1881f78aedd4db69e6a</vt:lpwstr>
  </property>
</Properties>
</file>