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0D0D0D" w:themeColor="text1" w:themeTint="F2"/>
          <w:sz w:val="20"/>
          <w:szCs w:val="20"/>
        </w:rPr>
        <w:id w:val="177090067"/>
        <w:docPartObj>
          <w:docPartGallery w:val="Cover Pages"/>
          <w:docPartUnique/>
        </w:docPartObj>
      </w:sdtPr>
      <w:sdtEndPr>
        <w:rPr>
          <w:b/>
        </w:rPr>
      </w:sdtEndPr>
      <w:sdtContent>
        <w:p w14:paraId="5D2ECDAF" w14:textId="3B7E6B0A" w:rsidR="00DF1B32" w:rsidRPr="00012196" w:rsidRDefault="00236DB2" w:rsidP="00236DB2">
          <w:pPr>
            <w:widowControl w:val="0"/>
            <w:tabs>
              <w:tab w:val="center" w:pos="4747"/>
              <w:tab w:val="right" w:pos="9495"/>
            </w:tabs>
            <w:rPr>
              <w:b/>
              <w:color w:val="0D0D0D" w:themeColor="text1" w:themeTint="F2"/>
            </w:rPr>
          </w:pPr>
          <w:r w:rsidRPr="00012196">
            <w:rPr>
              <w:rFonts w:cstheme="minorHAnsi"/>
              <w:color w:val="0D0D0D" w:themeColor="text1" w:themeTint="F2"/>
              <w:sz w:val="20"/>
              <w:szCs w:val="20"/>
            </w:rPr>
            <w:tab/>
          </w:r>
          <w:r w:rsidR="00DF1B32" w:rsidRPr="00012196">
            <w:rPr>
              <w:b/>
              <w:color w:val="0D0D0D" w:themeColor="text1" w:themeTint="F2"/>
            </w:rPr>
            <w:t>REPÚBLICA DEL PERÚ</w:t>
          </w:r>
          <w:r w:rsidRPr="00012196">
            <w:rPr>
              <w:b/>
              <w:color w:val="0D0D0D" w:themeColor="text1" w:themeTint="F2"/>
            </w:rPr>
            <w:tab/>
          </w:r>
        </w:p>
        <w:p w14:paraId="67958EF5" w14:textId="77777777" w:rsidR="00DF1B32" w:rsidRPr="00012196" w:rsidRDefault="00DF1B32" w:rsidP="00DF1B32">
          <w:pPr>
            <w:widowControl w:val="0"/>
            <w:spacing w:after="0"/>
            <w:jc w:val="center"/>
            <w:rPr>
              <w:rFonts w:cstheme="minorHAnsi"/>
              <w:b/>
              <w:bCs/>
              <w:color w:val="0D0D0D" w:themeColor="text1" w:themeTint="F2"/>
              <w:sz w:val="20"/>
              <w:szCs w:val="20"/>
              <w:lang w:val="es-ES"/>
            </w:rPr>
          </w:pPr>
        </w:p>
        <w:p w14:paraId="6F9A4BC8" w14:textId="77777777" w:rsidR="00DF1B32" w:rsidRPr="00012196" w:rsidRDefault="00DF1B32" w:rsidP="00E04B87">
          <w:pPr>
            <w:widowControl w:val="0"/>
            <w:spacing w:after="0"/>
            <w:ind w:left="709" w:hanging="709"/>
            <w:jc w:val="center"/>
            <w:rPr>
              <w:rFonts w:cstheme="minorHAnsi"/>
              <w:b/>
              <w:bCs/>
              <w:color w:val="0D0D0D" w:themeColor="text1" w:themeTint="F2"/>
              <w:sz w:val="20"/>
              <w:szCs w:val="20"/>
              <w:lang w:val="es-ES"/>
            </w:rPr>
          </w:pPr>
          <w:r w:rsidRPr="00012196">
            <w:rPr>
              <w:rFonts w:cstheme="minorHAnsi"/>
              <w:noProof/>
              <w:color w:val="0D0D0D" w:themeColor="text1" w:themeTint="F2"/>
              <w:sz w:val="20"/>
              <w:szCs w:val="20"/>
              <w:lang w:eastAsia="es-PE"/>
            </w:rPr>
            <w:drawing>
              <wp:inline distT="0" distB="0" distL="0" distR="0" wp14:anchorId="123A203C" wp14:editId="5AF3535F">
                <wp:extent cx="876300" cy="876300"/>
                <wp:effectExtent l="0" t="0" r="0" b="0"/>
                <wp:docPr id="3" name="Imagen 3"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Per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0D5A1E63" w14:textId="77777777" w:rsidR="00DF1B32" w:rsidRPr="00012196" w:rsidRDefault="00DF1B32" w:rsidP="00DF1B32">
          <w:pPr>
            <w:widowControl w:val="0"/>
            <w:spacing w:after="0"/>
            <w:jc w:val="center"/>
            <w:rPr>
              <w:rFonts w:cstheme="minorHAnsi"/>
              <w:b/>
              <w:bCs/>
              <w:color w:val="0D0D0D" w:themeColor="text1" w:themeTint="F2"/>
              <w:sz w:val="20"/>
              <w:szCs w:val="20"/>
              <w:lang w:val="es-ES"/>
            </w:rPr>
          </w:pPr>
        </w:p>
        <w:p w14:paraId="554C70A3" w14:textId="77777777" w:rsidR="00DF1B32" w:rsidRPr="00012196" w:rsidRDefault="00DF1B32" w:rsidP="00DF1B32">
          <w:pPr>
            <w:widowControl w:val="0"/>
            <w:spacing w:after="0"/>
            <w:jc w:val="center"/>
            <w:rPr>
              <w:rFonts w:cstheme="minorHAnsi"/>
              <w:b/>
              <w:bCs/>
              <w:color w:val="0D0D0D" w:themeColor="text1" w:themeTint="F2"/>
              <w:sz w:val="20"/>
              <w:szCs w:val="20"/>
              <w:lang w:val="es-ES"/>
            </w:rPr>
          </w:pPr>
        </w:p>
        <w:p w14:paraId="708A11A7" w14:textId="77777777" w:rsidR="00DF1B32" w:rsidRPr="00012196" w:rsidRDefault="00DF1B32" w:rsidP="486F8433">
          <w:pPr>
            <w:widowControl w:val="0"/>
            <w:spacing w:after="0"/>
            <w:jc w:val="center"/>
            <w:rPr>
              <w:b/>
              <w:bCs/>
              <w:color w:val="0D0D0D" w:themeColor="text1" w:themeTint="F2"/>
              <w:sz w:val="20"/>
              <w:szCs w:val="20"/>
              <w:lang w:val="es-ES"/>
            </w:rPr>
          </w:pPr>
          <w:r w:rsidRPr="00012196">
            <w:rPr>
              <w:rFonts w:cstheme="minorHAnsi"/>
              <w:b/>
              <w:bCs/>
              <w:noProof/>
              <w:color w:val="0D0D0D" w:themeColor="text1" w:themeTint="F2"/>
              <w:sz w:val="20"/>
              <w:szCs w:val="20"/>
              <w:lang w:eastAsia="es-PE"/>
            </w:rPr>
            <w:drawing>
              <wp:inline distT="0" distB="0" distL="0" distR="0" wp14:anchorId="43D2387B" wp14:editId="72CD9FC5">
                <wp:extent cx="1824355" cy="639445"/>
                <wp:effectExtent l="0" t="0" r="4445"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4355" cy="639445"/>
                        </a:xfrm>
                        <a:prstGeom prst="rect">
                          <a:avLst/>
                        </a:prstGeom>
                        <a:noFill/>
                        <a:effectLst/>
                      </pic:spPr>
                    </pic:pic>
                  </a:graphicData>
                </a:graphic>
              </wp:inline>
            </w:drawing>
          </w:r>
        </w:p>
        <w:p w14:paraId="7BD417D8" w14:textId="77777777" w:rsidR="00DF1B32" w:rsidRPr="00012196" w:rsidRDefault="00DF1B32" w:rsidP="00DF1B32">
          <w:pPr>
            <w:widowControl w:val="0"/>
            <w:spacing w:after="0"/>
            <w:jc w:val="center"/>
            <w:rPr>
              <w:rFonts w:cstheme="minorHAnsi"/>
              <w:b/>
              <w:bCs/>
              <w:color w:val="0D0D0D" w:themeColor="text1" w:themeTint="F2"/>
              <w:sz w:val="20"/>
              <w:szCs w:val="20"/>
              <w:lang w:val="es-ES"/>
            </w:rPr>
          </w:pPr>
        </w:p>
        <w:p w14:paraId="12A3B421" w14:textId="77777777" w:rsidR="00DF1B32" w:rsidRPr="00012196" w:rsidRDefault="00DF1B32" w:rsidP="00DF1B32">
          <w:pPr>
            <w:widowControl w:val="0"/>
            <w:spacing w:after="0"/>
            <w:jc w:val="center"/>
            <w:rPr>
              <w:b/>
              <w:color w:val="0D0D0D" w:themeColor="text1" w:themeTint="F2"/>
              <w:sz w:val="20"/>
              <w:lang w:val="es-ES"/>
            </w:rPr>
          </w:pPr>
        </w:p>
        <w:p w14:paraId="2D4216CD" w14:textId="494DE88C" w:rsidR="00DF1B32" w:rsidRPr="00012196" w:rsidRDefault="00DF1B32" w:rsidP="00DF1B32">
          <w:pPr>
            <w:widowControl w:val="0"/>
            <w:spacing w:after="0"/>
            <w:jc w:val="center"/>
            <w:rPr>
              <w:rFonts w:cstheme="minorHAnsi"/>
              <w:b/>
              <w:bCs/>
              <w:color w:val="0D0D0D" w:themeColor="text1" w:themeTint="F2"/>
              <w:sz w:val="32"/>
              <w:szCs w:val="32"/>
              <w:lang w:val="es-ES"/>
            </w:rPr>
          </w:pPr>
          <w:r w:rsidRPr="00012196">
            <w:rPr>
              <w:rFonts w:cstheme="minorHAnsi"/>
              <w:b/>
              <w:bCs/>
              <w:color w:val="0D0D0D" w:themeColor="text1" w:themeTint="F2"/>
              <w:sz w:val="32"/>
              <w:szCs w:val="32"/>
              <w:lang w:val="es-ES"/>
            </w:rPr>
            <w:t xml:space="preserve">BASES </w:t>
          </w:r>
        </w:p>
        <w:p w14:paraId="5B7194E2" w14:textId="77777777" w:rsidR="00DF1B32" w:rsidRPr="00012196" w:rsidRDefault="00DF1B32" w:rsidP="00DF1B32">
          <w:pPr>
            <w:widowControl w:val="0"/>
            <w:spacing w:after="0"/>
            <w:jc w:val="center"/>
            <w:rPr>
              <w:rFonts w:cstheme="minorHAnsi"/>
              <w:b/>
              <w:bCs/>
              <w:color w:val="0D0D0D" w:themeColor="text1" w:themeTint="F2"/>
              <w:sz w:val="32"/>
              <w:szCs w:val="32"/>
              <w:lang w:val="es-ES"/>
            </w:rPr>
          </w:pPr>
        </w:p>
        <w:p w14:paraId="2F6976D9" w14:textId="386254EB" w:rsidR="00DF1B32" w:rsidRPr="00012196" w:rsidRDefault="00DF1B32" w:rsidP="00DF1B32">
          <w:pPr>
            <w:widowControl w:val="0"/>
            <w:spacing w:after="0"/>
            <w:jc w:val="center"/>
            <w:rPr>
              <w:rFonts w:cstheme="minorHAnsi"/>
              <w:b/>
              <w:bCs/>
              <w:color w:val="0D0D0D" w:themeColor="text1" w:themeTint="F2"/>
              <w:sz w:val="32"/>
              <w:szCs w:val="32"/>
              <w:lang w:val="es-ES"/>
            </w:rPr>
          </w:pPr>
          <w:r w:rsidRPr="00012196">
            <w:rPr>
              <w:rFonts w:cstheme="minorHAnsi"/>
              <w:b/>
              <w:bCs/>
              <w:color w:val="0D0D0D" w:themeColor="text1" w:themeTint="F2"/>
              <w:sz w:val="32"/>
              <w:szCs w:val="32"/>
              <w:lang w:val="es-ES"/>
            </w:rPr>
            <w:t xml:space="preserve">CONCURSO DE </w:t>
          </w:r>
          <w:r w:rsidR="00CD15B9" w:rsidRPr="00012196">
            <w:rPr>
              <w:rFonts w:cstheme="minorHAnsi"/>
              <w:b/>
              <w:bCs/>
              <w:color w:val="0D0D0D" w:themeColor="text1" w:themeTint="F2"/>
              <w:sz w:val="32"/>
              <w:szCs w:val="32"/>
              <w:lang w:val="es-ES"/>
            </w:rPr>
            <w:t>P</w:t>
          </w:r>
          <w:r w:rsidRPr="00012196">
            <w:rPr>
              <w:rFonts w:cstheme="minorHAnsi"/>
              <w:b/>
              <w:bCs/>
              <w:color w:val="0D0D0D" w:themeColor="text1" w:themeTint="F2"/>
              <w:sz w:val="32"/>
              <w:szCs w:val="32"/>
              <w:lang w:val="es-ES"/>
            </w:rPr>
            <w:t xml:space="preserve">ROYECTOS INTEGRALES </w:t>
          </w:r>
        </w:p>
        <w:p w14:paraId="5342A988" w14:textId="366108F7" w:rsidR="00DF1B32" w:rsidRPr="00012196" w:rsidRDefault="00DF1B32" w:rsidP="00DF1B32">
          <w:pPr>
            <w:widowControl w:val="0"/>
            <w:spacing w:after="0"/>
            <w:jc w:val="center"/>
            <w:rPr>
              <w:rFonts w:cstheme="minorHAnsi"/>
              <w:b/>
              <w:bCs/>
              <w:color w:val="0D0D0D" w:themeColor="text1" w:themeTint="F2"/>
              <w:sz w:val="32"/>
              <w:szCs w:val="32"/>
              <w:lang w:val="es-ES"/>
            </w:rPr>
          </w:pPr>
        </w:p>
        <w:p w14:paraId="32A29FE6" w14:textId="7ED5F516" w:rsidR="0046023A" w:rsidRPr="00012196" w:rsidRDefault="008B716A" w:rsidP="008B716A">
          <w:pPr>
            <w:widowControl w:val="0"/>
            <w:spacing w:after="0"/>
            <w:jc w:val="center"/>
            <w:rPr>
              <w:rFonts w:cstheme="minorHAnsi"/>
              <w:b/>
              <w:bCs/>
              <w:color w:val="0D0D0D" w:themeColor="text1" w:themeTint="F2"/>
              <w:sz w:val="32"/>
              <w:szCs w:val="32"/>
              <w:lang w:val="es-ES"/>
            </w:rPr>
          </w:pPr>
          <w:r w:rsidRPr="00012196">
            <w:rPr>
              <w:rFonts w:cstheme="minorHAnsi"/>
              <w:b/>
              <w:bCs/>
              <w:color w:val="0D0D0D" w:themeColor="text1" w:themeTint="F2"/>
              <w:sz w:val="32"/>
              <w:szCs w:val="32"/>
              <w:lang w:val="es-ES"/>
            </w:rPr>
            <w:t>CONTRATO OPERACIÓN Y MANTENIMIENTO DEL HOSPITAL DE EMERGENCIAS VILLA EL SALVADOR</w:t>
          </w:r>
        </w:p>
        <w:p w14:paraId="3912949C" w14:textId="26DF784C" w:rsidR="007D3E40" w:rsidRPr="00012196" w:rsidRDefault="007D3E40" w:rsidP="007D3E40">
          <w:pPr>
            <w:spacing w:after="120" w:line="259" w:lineRule="auto"/>
            <w:rPr>
              <w:b/>
              <w:bCs/>
              <w:color w:val="0D0D0D" w:themeColor="text1" w:themeTint="F2"/>
              <w:szCs w:val="20"/>
              <w:lang w:val="es-ES"/>
            </w:rPr>
          </w:pPr>
        </w:p>
        <w:p w14:paraId="6616C377" w14:textId="12558D7E" w:rsidR="00AE766B" w:rsidRPr="00012196" w:rsidRDefault="00AE766B" w:rsidP="007D3E40">
          <w:pPr>
            <w:spacing w:after="120" w:line="259" w:lineRule="auto"/>
            <w:rPr>
              <w:b/>
              <w:bCs/>
              <w:color w:val="0D0D0D" w:themeColor="text1" w:themeTint="F2"/>
              <w:szCs w:val="20"/>
            </w:rPr>
          </w:pPr>
        </w:p>
        <w:p w14:paraId="7721C568" w14:textId="659F0E2E" w:rsidR="00AE766B" w:rsidRPr="00012196" w:rsidRDefault="00AE766B" w:rsidP="007D3E40">
          <w:pPr>
            <w:spacing w:after="120" w:line="259" w:lineRule="auto"/>
            <w:rPr>
              <w:b/>
              <w:bCs/>
              <w:color w:val="0D0D0D" w:themeColor="text1" w:themeTint="F2"/>
              <w:szCs w:val="20"/>
            </w:rPr>
          </w:pPr>
        </w:p>
        <w:p w14:paraId="21EFEE07" w14:textId="77777777" w:rsidR="00AE766B" w:rsidRPr="00012196" w:rsidRDefault="00AE766B" w:rsidP="007D3E40">
          <w:pPr>
            <w:spacing w:after="120" w:line="259" w:lineRule="auto"/>
            <w:rPr>
              <w:b/>
              <w:bCs/>
              <w:color w:val="0D0D0D" w:themeColor="text1" w:themeTint="F2"/>
              <w:szCs w:val="20"/>
            </w:rPr>
          </w:pPr>
        </w:p>
        <w:p w14:paraId="00A0EC6C" w14:textId="19242B61" w:rsidR="0046023A" w:rsidRPr="00012196" w:rsidRDefault="00D66890" w:rsidP="0046023A">
          <w:pPr>
            <w:widowControl w:val="0"/>
            <w:spacing w:after="0"/>
            <w:jc w:val="center"/>
            <w:rPr>
              <w:rFonts w:cstheme="minorHAnsi"/>
              <w:b/>
              <w:bCs/>
              <w:color w:val="0D0D0D" w:themeColor="text1" w:themeTint="F2"/>
              <w:lang w:val="es-ES"/>
            </w:rPr>
          </w:pPr>
          <w:r w:rsidRPr="00012196">
            <w:rPr>
              <w:rFonts w:cstheme="minorHAnsi"/>
              <w:b/>
              <w:bCs/>
              <w:color w:val="0D0D0D" w:themeColor="text1" w:themeTint="F2"/>
              <w:lang w:val="es-ES"/>
            </w:rPr>
            <w:t>Junio</w:t>
          </w:r>
          <w:r w:rsidR="00025EA3" w:rsidRPr="00012196">
            <w:rPr>
              <w:rFonts w:cstheme="minorHAnsi"/>
              <w:b/>
              <w:bCs/>
              <w:color w:val="0D0D0D" w:themeColor="text1" w:themeTint="F2"/>
              <w:lang w:val="es-ES"/>
            </w:rPr>
            <w:t>, 2025</w:t>
          </w:r>
          <w:bookmarkStart w:id="0" w:name="_GoBack"/>
          <w:bookmarkEnd w:id="0"/>
        </w:p>
        <w:p w14:paraId="293F03D5" w14:textId="118A7ADD" w:rsidR="0046023A" w:rsidRPr="00012196" w:rsidRDefault="0046023A" w:rsidP="0046023A">
          <w:pPr>
            <w:rPr>
              <w:rFonts w:cstheme="minorHAnsi"/>
              <w:b/>
              <w:bCs/>
              <w:color w:val="0D0D0D" w:themeColor="text1" w:themeTint="F2"/>
              <w:sz w:val="20"/>
              <w:szCs w:val="20"/>
            </w:rPr>
          </w:pPr>
          <w:r w:rsidRPr="00012196">
            <w:rPr>
              <w:rFonts w:cstheme="minorHAnsi"/>
              <w:color w:val="0D0D0D" w:themeColor="text1" w:themeTint="F2"/>
              <w:sz w:val="20"/>
              <w:szCs w:val="20"/>
            </w:rPr>
            <w:br w:type="page"/>
          </w:r>
        </w:p>
      </w:sdtContent>
    </w:sdt>
    <w:sdt>
      <w:sdtPr>
        <w:rPr>
          <w:rFonts w:asciiTheme="minorHAnsi" w:eastAsiaTheme="minorEastAsia" w:hAnsiTheme="minorHAnsi" w:cstheme="minorBidi"/>
          <w:b w:val="0"/>
          <w:bCs w:val="0"/>
          <w:color w:val="0D0D0D" w:themeColor="text1" w:themeTint="F2"/>
          <w:sz w:val="20"/>
          <w:szCs w:val="20"/>
          <w:lang w:val="es-ES" w:eastAsia="en-US"/>
        </w:rPr>
        <w:id w:val="-1988004102"/>
        <w:docPartObj>
          <w:docPartGallery w:val="Table of Contents"/>
          <w:docPartUnique/>
        </w:docPartObj>
      </w:sdtPr>
      <w:sdtEndPr/>
      <w:sdtContent>
        <w:p w14:paraId="3CD04535" w14:textId="6F361E54" w:rsidR="002826F3" w:rsidRPr="00012196" w:rsidRDefault="007951FA" w:rsidP="008F3FD7">
          <w:pPr>
            <w:pStyle w:val="TtuloTDC"/>
            <w:tabs>
              <w:tab w:val="center" w:pos="4747"/>
              <w:tab w:val="left" w:pos="6070"/>
              <w:tab w:val="left" w:pos="7384"/>
            </w:tabs>
            <w:rPr>
              <w:rFonts w:asciiTheme="minorHAnsi" w:hAnsiTheme="minorHAnsi" w:cstheme="minorHAnsi"/>
              <w:color w:val="0D0D0D" w:themeColor="text1" w:themeTint="F2"/>
              <w:sz w:val="20"/>
              <w:szCs w:val="20"/>
            </w:rPr>
          </w:pPr>
          <w:r w:rsidRPr="00012196">
            <w:rPr>
              <w:rFonts w:asciiTheme="minorHAnsi" w:hAnsiTheme="minorHAnsi" w:cstheme="minorHAnsi"/>
              <w:b w:val="0"/>
              <w:color w:val="0D0D0D" w:themeColor="text1" w:themeTint="F2"/>
              <w:sz w:val="20"/>
              <w:szCs w:val="20"/>
              <w:lang w:val="es-ES"/>
            </w:rPr>
            <w:tab/>
          </w:r>
          <w:r w:rsidR="002826F3" w:rsidRPr="00012196">
            <w:rPr>
              <w:rFonts w:asciiTheme="minorHAnsi" w:hAnsiTheme="minorHAnsi" w:cstheme="minorHAnsi"/>
              <w:color w:val="0D0D0D" w:themeColor="text1" w:themeTint="F2"/>
              <w:sz w:val="20"/>
              <w:szCs w:val="20"/>
              <w:lang w:val="es-ES"/>
            </w:rPr>
            <w:t>Contenido</w:t>
          </w:r>
          <w:r w:rsidRPr="00012196">
            <w:rPr>
              <w:rFonts w:asciiTheme="minorHAnsi" w:hAnsiTheme="minorHAnsi" w:cstheme="minorHAnsi"/>
              <w:color w:val="0D0D0D" w:themeColor="text1" w:themeTint="F2"/>
              <w:sz w:val="20"/>
              <w:szCs w:val="20"/>
              <w:lang w:val="es-ES"/>
            </w:rPr>
            <w:tab/>
          </w:r>
          <w:r w:rsidR="008F3FD7" w:rsidRPr="00012196">
            <w:rPr>
              <w:rFonts w:asciiTheme="minorHAnsi" w:hAnsiTheme="minorHAnsi" w:cstheme="minorHAnsi"/>
              <w:color w:val="0D0D0D" w:themeColor="text1" w:themeTint="F2"/>
              <w:sz w:val="20"/>
              <w:szCs w:val="20"/>
              <w:lang w:val="es-ES"/>
            </w:rPr>
            <w:tab/>
          </w:r>
        </w:p>
        <w:p w14:paraId="2165F464" w14:textId="5739F884" w:rsidR="00B31B2B" w:rsidRDefault="002826F3">
          <w:pPr>
            <w:pStyle w:val="TDC2"/>
            <w:rPr>
              <w:rFonts w:eastAsiaTheme="minorEastAsia" w:cstheme="minorBidi"/>
              <w:kern w:val="2"/>
              <w:sz w:val="24"/>
              <w:szCs w:val="24"/>
              <w:lang w:val="es-MX" w:eastAsia="es-MX"/>
              <w14:ligatures w14:val="standardContextual"/>
            </w:rPr>
          </w:pPr>
          <w:r w:rsidRPr="00012196">
            <w:fldChar w:fldCharType="begin"/>
          </w:r>
          <w:r w:rsidRPr="00012196">
            <w:instrText xml:space="preserve"> TOC \o "1-3" \h \z \u </w:instrText>
          </w:r>
          <w:r w:rsidRPr="00012196">
            <w:fldChar w:fldCharType="separate"/>
          </w:r>
          <w:hyperlink w:anchor="_Toc201774516" w:history="1">
            <w:r w:rsidR="00B31B2B" w:rsidRPr="0072458D">
              <w:rPr>
                <w:rStyle w:val="Hipervnculo"/>
              </w:rPr>
              <w:t>1.</w:t>
            </w:r>
            <w:r w:rsidR="00B31B2B">
              <w:rPr>
                <w:rFonts w:eastAsiaTheme="minorEastAsia" w:cstheme="minorBidi"/>
                <w:kern w:val="2"/>
                <w:sz w:val="24"/>
                <w:szCs w:val="24"/>
                <w:lang w:val="es-MX" w:eastAsia="es-MX"/>
                <w14:ligatures w14:val="standardContextual"/>
              </w:rPr>
              <w:tab/>
            </w:r>
            <w:r w:rsidR="00B31B2B" w:rsidRPr="0072458D">
              <w:rPr>
                <w:rStyle w:val="Hipervnculo"/>
              </w:rPr>
              <w:t>Antecedentes</w:t>
            </w:r>
            <w:r w:rsidR="00B31B2B">
              <w:rPr>
                <w:webHidden/>
              </w:rPr>
              <w:tab/>
            </w:r>
            <w:r w:rsidR="00B31B2B">
              <w:rPr>
                <w:webHidden/>
              </w:rPr>
              <w:fldChar w:fldCharType="begin"/>
            </w:r>
            <w:r w:rsidR="00B31B2B">
              <w:rPr>
                <w:webHidden/>
              </w:rPr>
              <w:instrText xml:space="preserve"> PAGEREF _Toc201774516 \h </w:instrText>
            </w:r>
            <w:r w:rsidR="00B31B2B">
              <w:rPr>
                <w:webHidden/>
              </w:rPr>
            </w:r>
            <w:r w:rsidR="00B31B2B">
              <w:rPr>
                <w:webHidden/>
              </w:rPr>
              <w:fldChar w:fldCharType="separate"/>
            </w:r>
            <w:r w:rsidR="00577BE0">
              <w:rPr>
                <w:webHidden/>
              </w:rPr>
              <w:t>4</w:t>
            </w:r>
            <w:r w:rsidR="00B31B2B">
              <w:rPr>
                <w:webHidden/>
              </w:rPr>
              <w:fldChar w:fldCharType="end"/>
            </w:r>
          </w:hyperlink>
        </w:p>
        <w:p w14:paraId="5F5D53BA" w14:textId="5D6DE4BE" w:rsidR="00B31B2B" w:rsidRDefault="00384672">
          <w:pPr>
            <w:pStyle w:val="TDC2"/>
            <w:rPr>
              <w:rFonts w:eastAsiaTheme="minorEastAsia" w:cstheme="minorBidi"/>
              <w:kern w:val="2"/>
              <w:sz w:val="24"/>
              <w:szCs w:val="24"/>
              <w:lang w:val="es-MX" w:eastAsia="es-MX"/>
              <w14:ligatures w14:val="standardContextual"/>
            </w:rPr>
          </w:pPr>
          <w:hyperlink w:anchor="_Toc201774517" w:history="1">
            <w:r w:rsidR="00B31B2B" w:rsidRPr="0072458D">
              <w:rPr>
                <w:rStyle w:val="Hipervnculo"/>
              </w:rPr>
              <w:t>2.</w:t>
            </w:r>
            <w:r w:rsidR="00B31B2B">
              <w:rPr>
                <w:rFonts w:eastAsiaTheme="minorEastAsia" w:cstheme="minorBidi"/>
                <w:kern w:val="2"/>
                <w:sz w:val="24"/>
                <w:szCs w:val="24"/>
                <w:lang w:val="es-MX" w:eastAsia="es-MX"/>
                <w14:ligatures w14:val="standardContextual"/>
              </w:rPr>
              <w:tab/>
            </w:r>
            <w:r w:rsidR="00B31B2B" w:rsidRPr="0072458D">
              <w:rPr>
                <w:rStyle w:val="Hipervnculo"/>
              </w:rPr>
              <w:t>Objeto del Concurso</w:t>
            </w:r>
            <w:r w:rsidR="00B31B2B">
              <w:rPr>
                <w:webHidden/>
              </w:rPr>
              <w:tab/>
            </w:r>
            <w:r w:rsidR="00B31B2B">
              <w:rPr>
                <w:webHidden/>
              </w:rPr>
              <w:fldChar w:fldCharType="begin"/>
            </w:r>
            <w:r w:rsidR="00B31B2B">
              <w:rPr>
                <w:webHidden/>
              </w:rPr>
              <w:instrText xml:space="preserve"> PAGEREF _Toc201774517 \h </w:instrText>
            </w:r>
            <w:r w:rsidR="00B31B2B">
              <w:rPr>
                <w:webHidden/>
              </w:rPr>
            </w:r>
            <w:r w:rsidR="00B31B2B">
              <w:rPr>
                <w:webHidden/>
              </w:rPr>
              <w:fldChar w:fldCharType="separate"/>
            </w:r>
            <w:r w:rsidR="00577BE0">
              <w:rPr>
                <w:webHidden/>
              </w:rPr>
              <w:t>5</w:t>
            </w:r>
            <w:r w:rsidR="00B31B2B">
              <w:rPr>
                <w:webHidden/>
              </w:rPr>
              <w:fldChar w:fldCharType="end"/>
            </w:r>
          </w:hyperlink>
        </w:p>
        <w:p w14:paraId="1A61F7A4" w14:textId="34BC352A" w:rsidR="00B31B2B" w:rsidRDefault="00384672">
          <w:pPr>
            <w:pStyle w:val="TDC2"/>
            <w:rPr>
              <w:rFonts w:eastAsiaTheme="minorEastAsia" w:cstheme="minorBidi"/>
              <w:kern w:val="2"/>
              <w:sz w:val="24"/>
              <w:szCs w:val="24"/>
              <w:lang w:val="es-MX" w:eastAsia="es-MX"/>
              <w14:ligatures w14:val="standardContextual"/>
            </w:rPr>
          </w:pPr>
          <w:hyperlink w:anchor="_Toc201774518" w:history="1">
            <w:r w:rsidR="00B31B2B" w:rsidRPr="0072458D">
              <w:rPr>
                <w:rStyle w:val="Hipervnculo"/>
              </w:rPr>
              <w:t>3.</w:t>
            </w:r>
            <w:r w:rsidR="00B31B2B">
              <w:rPr>
                <w:rFonts w:eastAsiaTheme="minorEastAsia" w:cstheme="minorBidi"/>
                <w:kern w:val="2"/>
                <w:sz w:val="24"/>
                <w:szCs w:val="24"/>
                <w:lang w:val="es-MX" w:eastAsia="es-MX"/>
                <w14:ligatures w14:val="standardContextual"/>
              </w:rPr>
              <w:tab/>
            </w:r>
            <w:r w:rsidR="00B31B2B" w:rsidRPr="0072458D">
              <w:rPr>
                <w:rStyle w:val="Hipervnculo"/>
              </w:rPr>
              <w:t>Generalidades</w:t>
            </w:r>
            <w:r w:rsidR="00B31B2B">
              <w:rPr>
                <w:webHidden/>
              </w:rPr>
              <w:tab/>
            </w:r>
            <w:r w:rsidR="00B31B2B">
              <w:rPr>
                <w:webHidden/>
              </w:rPr>
              <w:fldChar w:fldCharType="begin"/>
            </w:r>
            <w:r w:rsidR="00B31B2B">
              <w:rPr>
                <w:webHidden/>
              </w:rPr>
              <w:instrText xml:space="preserve"> PAGEREF _Toc201774518 \h </w:instrText>
            </w:r>
            <w:r w:rsidR="00B31B2B">
              <w:rPr>
                <w:webHidden/>
              </w:rPr>
            </w:r>
            <w:r w:rsidR="00B31B2B">
              <w:rPr>
                <w:webHidden/>
              </w:rPr>
              <w:fldChar w:fldCharType="separate"/>
            </w:r>
            <w:r w:rsidR="00577BE0">
              <w:rPr>
                <w:webHidden/>
              </w:rPr>
              <w:t>6</w:t>
            </w:r>
            <w:r w:rsidR="00B31B2B">
              <w:rPr>
                <w:webHidden/>
              </w:rPr>
              <w:fldChar w:fldCharType="end"/>
            </w:r>
          </w:hyperlink>
        </w:p>
        <w:p w14:paraId="3B6605BA" w14:textId="2C97F3B5" w:rsidR="00B31B2B" w:rsidRDefault="00384672">
          <w:pPr>
            <w:pStyle w:val="TDC2"/>
            <w:rPr>
              <w:rFonts w:eastAsiaTheme="minorEastAsia" w:cstheme="minorBidi"/>
              <w:kern w:val="2"/>
              <w:sz w:val="24"/>
              <w:szCs w:val="24"/>
              <w:lang w:val="es-MX" w:eastAsia="es-MX"/>
              <w14:ligatures w14:val="standardContextual"/>
            </w:rPr>
          </w:pPr>
          <w:hyperlink w:anchor="_Toc201774519" w:history="1">
            <w:r w:rsidR="00B31B2B" w:rsidRPr="0072458D">
              <w:rPr>
                <w:rStyle w:val="Hipervnculo"/>
              </w:rPr>
              <w:t>4.</w:t>
            </w:r>
            <w:r w:rsidR="00B31B2B">
              <w:rPr>
                <w:rFonts w:eastAsiaTheme="minorEastAsia" w:cstheme="minorBidi"/>
                <w:kern w:val="2"/>
                <w:sz w:val="24"/>
                <w:szCs w:val="24"/>
                <w:lang w:val="es-MX" w:eastAsia="es-MX"/>
                <w14:ligatures w14:val="standardContextual"/>
              </w:rPr>
              <w:tab/>
            </w:r>
            <w:r w:rsidR="00B31B2B" w:rsidRPr="0072458D">
              <w:rPr>
                <w:rStyle w:val="Hipervnculo"/>
              </w:rPr>
              <w:t>Definiciones</w:t>
            </w:r>
            <w:r w:rsidR="00B31B2B">
              <w:rPr>
                <w:webHidden/>
              </w:rPr>
              <w:tab/>
            </w:r>
            <w:r w:rsidR="00B31B2B">
              <w:rPr>
                <w:webHidden/>
              </w:rPr>
              <w:fldChar w:fldCharType="begin"/>
            </w:r>
            <w:r w:rsidR="00B31B2B">
              <w:rPr>
                <w:webHidden/>
              </w:rPr>
              <w:instrText xml:space="preserve"> PAGEREF _Toc201774519 \h </w:instrText>
            </w:r>
            <w:r w:rsidR="00B31B2B">
              <w:rPr>
                <w:webHidden/>
              </w:rPr>
            </w:r>
            <w:r w:rsidR="00B31B2B">
              <w:rPr>
                <w:webHidden/>
              </w:rPr>
              <w:fldChar w:fldCharType="separate"/>
            </w:r>
            <w:r w:rsidR="00577BE0">
              <w:rPr>
                <w:webHidden/>
              </w:rPr>
              <w:t>7</w:t>
            </w:r>
            <w:r w:rsidR="00B31B2B">
              <w:rPr>
                <w:webHidden/>
              </w:rPr>
              <w:fldChar w:fldCharType="end"/>
            </w:r>
          </w:hyperlink>
        </w:p>
        <w:p w14:paraId="53F67E6B" w14:textId="62D3013D" w:rsidR="00B31B2B" w:rsidRDefault="00384672">
          <w:pPr>
            <w:pStyle w:val="TDC2"/>
            <w:rPr>
              <w:rFonts w:eastAsiaTheme="minorEastAsia" w:cstheme="minorBidi"/>
              <w:kern w:val="2"/>
              <w:sz w:val="24"/>
              <w:szCs w:val="24"/>
              <w:lang w:val="es-MX" w:eastAsia="es-MX"/>
              <w14:ligatures w14:val="standardContextual"/>
            </w:rPr>
          </w:pPr>
          <w:hyperlink w:anchor="_Toc201774520" w:history="1">
            <w:r w:rsidR="00B31B2B" w:rsidRPr="0072458D">
              <w:rPr>
                <w:rStyle w:val="Hipervnculo"/>
              </w:rPr>
              <w:t>5.</w:t>
            </w:r>
            <w:r w:rsidR="00B31B2B">
              <w:rPr>
                <w:rFonts w:eastAsiaTheme="minorEastAsia" w:cstheme="minorBidi"/>
                <w:kern w:val="2"/>
                <w:sz w:val="24"/>
                <w:szCs w:val="24"/>
                <w:lang w:val="es-MX" w:eastAsia="es-MX"/>
                <w14:ligatures w14:val="standardContextual"/>
              </w:rPr>
              <w:tab/>
            </w:r>
            <w:r w:rsidR="00B31B2B" w:rsidRPr="0072458D">
              <w:rPr>
                <w:rStyle w:val="Hipervnculo"/>
              </w:rPr>
              <w:t>Marco Legal</w:t>
            </w:r>
            <w:r w:rsidR="00B31B2B">
              <w:rPr>
                <w:webHidden/>
              </w:rPr>
              <w:tab/>
            </w:r>
            <w:r w:rsidR="00B31B2B">
              <w:rPr>
                <w:webHidden/>
              </w:rPr>
              <w:fldChar w:fldCharType="begin"/>
            </w:r>
            <w:r w:rsidR="00B31B2B">
              <w:rPr>
                <w:webHidden/>
              </w:rPr>
              <w:instrText xml:space="preserve"> PAGEREF _Toc201774520 \h </w:instrText>
            </w:r>
            <w:r w:rsidR="00B31B2B">
              <w:rPr>
                <w:webHidden/>
              </w:rPr>
            </w:r>
            <w:r w:rsidR="00B31B2B">
              <w:rPr>
                <w:webHidden/>
              </w:rPr>
              <w:fldChar w:fldCharType="separate"/>
            </w:r>
            <w:r w:rsidR="00577BE0">
              <w:rPr>
                <w:webHidden/>
              </w:rPr>
              <w:t>16</w:t>
            </w:r>
            <w:r w:rsidR="00B31B2B">
              <w:rPr>
                <w:webHidden/>
              </w:rPr>
              <w:fldChar w:fldCharType="end"/>
            </w:r>
          </w:hyperlink>
        </w:p>
        <w:p w14:paraId="325CC482" w14:textId="570C7F4E" w:rsidR="00B31B2B" w:rsidRDefault="00384672">
          <w:pPr>
            <w:pStyle w:val="TDC2"/>
            <w:rPr>
              <w:rFonts w:eastAsiaTheme="minorEastAsia" w:cstheme="minorBidi"/>
              <w:kern w:val="2"/>
              <w:sz w:val="24"/>
              <w:szCs w:val="24"/>
              <w:lang w:val="es-MX" w:eastAsia="es-MX"/>
              <w14:ligatures w14:val="standardContextual"/>
            </w:rPr>
          </w:pPr>
          <w:hyperlink w:anchor="_Toc201774521" w:history="1">
            <w:r w:rsidR="00B31B2B" w:rsidRPr="0072458D">
              <w:rPr>
                <w:rStyle w:val="Hipervnculo"/>
              </w:rPr>
              <w:t>6.</w:t>
            </w:r>
            <w:r w:rsidR="00B31B2B">
              <w:rPr>
                <w:rFonts w:eastAsiaTheme="minorEastAsia" w:cstheme="minorBidi"/>
                <w:kern w:val="2"/>
                <w:sz w:val="24"/>
                <w:szCs w:val="24"/>
                <w:lang w:val="es-MX" w:eastAsia="es-MX"/>
                <w14:ligatures w14:val="standardContextual"/>
              </w:rPr>
              <w:tab/>
            </w:r>
            <w:r w:rsidR="00B31B2B" w:rsidRPr="0072458D">
              <w:rPr>
                <w:rStyle w:val="Hipervnculo"/>
              </w:rPr>
              <w:t>Facultades de PROINVERSIÓN</w:t>
            </w:r>
            <w:r w:rsidR="00B31B2B">
              <w:rPr>
                <w:webHidden/>
              </w:rPr>
              <w:tab/>
            </w:r>
            <w:r w:rsidR="00B31B2B">
              <w:rPr>
                <w:webHidden/>
              </w:rPr>
              <w:fldChar w:fldCharType="begin"/>
            </w:r>
            <w:r w:rsidR="00B31B2B">
              <w:rPr>
                <w:webHidden/>
              </w:rPr>
              <w:instrText xml:space="preserve"> PAGEREF _Toc201774521 \h </w:instrText>
            </w:r>
            <w:r w:rsidR="00B31B2B">
              <w:rPr>
                <w:webHidden/>
              </w:rPr>
            </w:r>
            <w:r w:rsidR="00B31B2B">
              <w:rPr>
                <w:webHidden/>
              </w:rPr>
              <w:fldChar w:fldCharType="separate"/>
            </w:r>
            <w:r w:rsidR="00577BE0">
              <w:rPr>
                <w:webHidden/>
              </w:rPr>
              <w:t>16</w:t>
            </w:r>
            <w:r w:rsidR="00B31B2B">
              <w:rPr>
                <w:webHidden/>
              </w:rPr>
              <w:fldChar w:fldCharType="end"/>
            </w:r>
          </w:hyperlink>
        </w:p>
        <w:p w14:paraId="2BEB8FD0" w14:textId="6C9ED6E9" w:rsidR="00B31B2B" w:rsidRDefault="00384672">
          <w:pPr>
            <w:pStyle w:val="TDC2"/>
            <w:rPr>
              <w:rFonts w:eastAsiaTheme="minorEastAsia" w:cstheme="minorBidi"/>
              <w:kern w:val="2"/>
              <w:sz w:val="24"/>
              <w:szCs w:val="24"/>
              <w:lang w:val="es-MX" w:eastAsia="es-MX"/>
              <w14:ligatures w14:val="standardContextual"/>
            </w:rPr>
          </w:pPr>
          <w:hyperlink w:anchor="_Toc201774522" w:history="1">
            <w:r w:rsidR="00B31B2B" w:rsidRPr="0072458D">
              <w:rPr>
                <w:rStyle w:val="Hipervnculo"/>
              </w:rPr>
              <w:t>7.</w:t>
            </w:r>
            <w:r w:rsidR="00B31B2B">
              <w:rPr>
                <w:rFonts w:eastAsiaTheme="minorEastAsia" w:cstheme="minorBidi"/>
                <w:kern w:val="2"/>
                <w:sz w:val="24"/>
                <w:szCs w:val="24"/>
                <w:lang w:val="es-MX" w:eastAsia="es-MX"/>
                <w14:ligatures w14:val="standardContextual"/>
              </w:rPr>
              <w:tab/>
            </w:r>
            <w:r w:rsidR="00B31B2B" w:rsidRPr="0072458D">
              <w:rPr>
                <w:rStyle w:val="Hipervnculo"/>
              </w:rPr>
              <w:t>Proyectos de Contrato de Operación y Mantenimiento</w:t>
            </w:r>
            <w:r w:rsidR="00B31B2B">
              <w:rPr>
                <w:webHidden/>
              </w:rPr>
              <w:tab/>
            </w:r>
            <w:r w:rsidR="00B31B2B">
              <w:rPr>
                <w:webHidden/>
              </w:rPr>
              <w:fldChar w:fldCharType="begin"/>
            </w:r>
            <w:r w:rsidR="00B31B2B">
              <w:rPr>
                <w:webHidden/>
              </w:rPr>
              <w:instrText xml:space="preserve"> PAGEREF _Toc201774522 \h </w:instrText>
            </w:r>
            <w:r w:rsidR="00B31B2B">
              <w:rPr>
                <w:webHidden/>
              </w:rPr>
            </w:r>
            <w:r w:rsidR="00B31B2B">
              <w:rPr>
                <w:webHidden/>
              </w:rPr>
              <w:fldChar w:fldCharType="separate"/>
            </w:r>
            <w:r w:rsidR="00577BE0">
              <w:rPr>
                <w:webHidden/>
              </w:rPr>
              <w:t>17</w:t>
            </w:r>
            <w:r w:rsidR="00B31B2B">
              <w:rPr>
                <w:webHidden/>
              </w:rPr>
              <w:fldChar w:fldCharType="end"/>
            </w:r>
          </w:hyperlink>
        </w:p>
        <w:p w14:paraId="06F8D736" w14:textId="4EBAA1F1" w:rsidR="00B31B2B" w:rsidRDefault="00384672">
          <w:pPr>
            <w:pStyle w:val="TDC2"/>
            <w:rPr>
              <w:rFonts w:eastAsiaTheme="minorEastAsia" w:cstheme="minorBidi"/>
              <w:kern w:val="2"/>
              <w:sz w:val="24"/>
              <w:szCs w:val="24"/>
              <w:lang w:val="es-MX" w:eastAsia="es-MX"/>
              <w14:ligatures w14:val="standardContextual"/>
            </w:rPr>
          </w:pPr>
          <w:hyperlink w:anchor="_Toc201774523" w:history="1">
            <w:r w:rsidR="00B31B2B" w:rsidRPr="0072458D">
              <w:rPr>
                <w:rStyle w:val="Hipervnculo"/>
              </w:rPr>
              <w:t>8.</w:t>
            </w:r>
            <w:r w:rsidR="00B31B2B">
              <w:rPr>
                <w:rFonts w:eastAsiaTheme="minorEastAsia" w:cstheme="minorBidi"/>
                <w:kern w:val="2"/>
                <w:sz w:val="24"/>
                <w:szCs w:val="24"/>
                <w:lang w:val="es-MX" w:eastAsia="es-MX"/>
                <w14:ligatures w14:val="standardContextual"/>
              </w:rPr>
              <w:tab/>
            </w:r>
            <w:r w:rsidR="00B31B2B" w:rsidRPr="0072458D">
              <w:rPr>
                <w:rStyle w:val="Hipervnculo"/>
              </w:rPr>
              <w:t>Cronograma</w:t>
            </w:r>
            <w:r w:rsidR="00B31B2B">
              <w:rPr>
                <w:webHidden/>
              </w:rPr>
              <w:tab/>
            </w:r>
            <w:r w:rsidR="00B31B2B">
              <w:rPr>
                <w:webHidden/>
              </w:rPr>
              <w:fldChar w:fldCharType="begin"/>
            </w:r>
            <w:r w:rsidR="00B31B2B">
              <w:rPr>
                <w:webHidden/>
              </w:rPr>
              <w:instrText xml:space="preserve"> PAGEREF _Toc201774523 \h </w:instrText>
            </w:r>
            <w:r w:rsidR="00B31B2B">
              <w:rPr>
                <w:webHidden/>
              </w:rPr>
            </w:r>
            <w:r w:rsidR="00B31B2B">
              <w:rPr>
                <w:webHidden/>
              </w:rPr>
              <w:fldChar w:fldCharType="separate"/>
            </w:r>
            <w:r w:rsidR="00577BE0">
              <w:rPr>
                <w:webHidden/>
              </w:rPr>
              <w:t>17</w:t>
            </w:r>
            <w:r w:rsidR="00B31B2B">
              <w:rPr>
                <w:webHidden/>
              </w:rPr>
              <w:fldChar w:fldCharType="end"/>
            </w:r>
          </w:hyperlink>
        </w:p>
        <w:p w14:paraId="1364F262" w14:textId="78BE5474" w:rsidR="00B31B2B" w:rsidRDefault="00384672">
          <w:pPr>
            <w:pStyle w:val="TDC2"/>
            <w:rPr>
              <w:rFonts w:eastAsiaTheme="minorEastAsia" w:cstheme="minorBidi"/>
              <w:kern w:val="2"/>
              <w:sz w:val="24"/>
              <w:szCs w:val="24"/>
              <w:lang w:val="es-MX" w:eastAsia="es-MX"/>
              <w14:ligatures w14:val="standardContextual"/>
            </w:rPr>
          </w:pPr>
          <w:hyperlink w:anchor="_Toc201774524" w:history="1">
            <w:r w:rsidR="00B31B2B" w:rsidRPr="0072458D">
              <w:rPr>
                <w:rStyle w:val="Hipervnculo"/>
              </w:rPr>
              <w:t>9.</w:t>
            </w:r>
            <w:r w:rsidR="00B31B2B">
              <w:rPr>
                <w:rFonts w:eastAsiaTheme="minorEastAsia" w:cstheme="minorBidi"/>
                <w:kern w:val="2"/>
                <w:sz w:val="24"/>
                <w:szCs w:val="24"/>
                <w:lang w:val="es-MX" w:eastAsia="es-MX"/>
                <w14:ligatures w14:val="standardContextual"/>
              </w:rPr>
              <w:tab/>
            </w:r>
            <w:r w:rsidR="00B31B2B" w:rsidRPr="0072458D">
              <w:rPr>
                <w:rStyle w:val="Hipervnculo"/>
              </w:rPr>
              <w:t>Sometimiento a las Bases e Interpretación</w:t>
            </w:r>
            <w:r w:rsidR="00B31B2B">
              <w:rPr>
                <w:webHidden/>
              </w:rPr>
              <w:tab/>
            </w:r>
            <w:r w:rsidR="00B31B2B">
              <w:rPr>
                <w:webHidden/>
              </w:rPr>
              <w:fldChar w:fldCharType="begin"/>
            </w:r>
            <w:r w:rsidR="00B31B2B">
              <w:rPr>
                <w:webHidden/>
              </w:rPr>
              <w:instrText xml:space="preserve"> PAGEREF _Toc201774524 \h </w:instrText>
            </w:r>
            <w:r w:rsidR="00B31B2B">
              <w:rPr>
                <w:webHidden/>
              </w:rPr>
            </w:r>
            <w:r w:rsidR="00B31B2B">
              <w:rPr>
                <w:webHidden/>
              </w:rPr>
              <w:fldChar w:fldCharType="separate"/>
            </w:r>
            <w:r w:rsidR="00577BE0">
              <w:rPr>
                <w:webHidden/>
              </w:rPr>
              <w:t>17</w:t>
            </w:r>
            <w:r w:rsidR="00B31B2B">
              <w:rPr>
                <w:webHidden/>
              </w:rPr>
              <w:fldChar w:fldCharType="end"/>
            </w:r>
          </w:hyperlink>
        </w:p>
        <w:p w14:paraId="22B3632F" w14:textId="754EADD9" w:rsidR="00B31B2B" w:rsidRDefault="00384672">
          <w:pPr>
            <w:pStyle w:val="TDC2"/>
            <w:rPr>
              <w:rFonts w:eastAsiaTheme="minorEastAsia" w:cstheme="minorBidi"/>
              <w:kern w:val="2"/>
              <w:sz w:val="24"/>
              <w:szCs w:val="24"/>
              <w:lang w:val="es-MX" w:eastAsia="es-MX"/>
              <w14:ligatures w14:val="standardContextual"/>
            </w:rPr>
          </w:pPr>
          <w:hyperlink w:anchor="_Toc201774525" w:history="1">
            <w:r w:rsidR="00B31B2B" w:rsidRPr="0072458D">
              <w:rPr>
                <w:rStyle w:val="Hipervnculo"/>
              </w:rPr>
              <w:t>10.</w:t>
            </w:r>
            <w:r w:rsidR="00B31B2B">
              <w:rPr>
                <w:rFonts w:eastAsiaTheme="minorEastAsia" w:cstheme="minorBidi"/>
                <w:kern w:val="2"/>
                <w:sz w:val="24"/>
                <w:szCs w:val="24"/>
                <w:lang w:val="es-MX" w:eastAsia="es-MX"/>
                <w14:ligatures w14:val="standardContextual"/>
              </w:rPr>
              <w:tab/>
            </w:r>
            <w:r w:rsidR="00B31B2B" w:rsidRPr="0072458D">
              <w:rPr>
                <w:rStyle w:val="Hipervnculo"/>
              </w:rPr>
              <w:t>Agentes Autorizados y Representantes Legales</w:t>
            </w:r>
            <w:r w:rsidR="00B31B2B">
              <w:rPr>
                <w:webHidden/>
              </w:rPr>
              <w:tab/>
            </w:r>
            <w:r w:rsidR="00B31B2B">
              <w:rPr>
                <w:webHidden/>
              </w:rPr>
              <w:fldChar w:fldCharType="begin"/>
            </w:r>
            <w:r w:rsidR="00B31B2B">
              <w:rPr>
                <w:webHidden/>
              </w:rPr>
              <w:instrText xml:space="preserve"> PAGEREF _Toc201774525 \h </w:instrText>
            </w:r>
            <w:r w:rsidR="00B31B2B">
              <w:rPr>
                <w:webHidden/>
              </w:rPr>
            </w:r>
            <w:r w:rsidR="00B31B2B">
              <w:rPr>
                <w:webHidden/>
              </w:rPr>
              <w:fldChar w:fldCharType="separate"/>
            </w:r>
            <w:r w:rsidR="00577BE0">
              <w:rPr>
                <w:webHidden/>
              </w:rPr>
              <w:t>18</w:t>
            </w:r>
            <w:r w:rsidR="00B31B2B">
              <w:rPr>
                <w:webHidden/>
              </w:rPr>
              <w:fldChar w:fldCharType="end"/>
            </w:r>
          </w:hyperlink>
        </w:p>
        <w:p w14:paraId="56F0C3C9" w14:textId="7E56024A" w:rsidR="00B31B2B" w:rsidRDefault="00384672">
          <w:pPr>
            <w:pStyle w:val="TDC2"/>
            <w:rPr>
              <w:rFonts w:eastAsiaTheme="minorEastAsia" w:cstheme="minorBidi"/>
              <w:kern w:val="2"/>
              <w:sz w:val="24"/>
              <w:szCs w:val="24"/>
              <w:lang w:val="es-MX" w:eastAsia="es-MX"/>
              <w14:ligatures w14:val="standardContextual"/>
            </w:rPr>
          </w:pPr>
          <w:hyperlink w:anchor="_Toc201774526" w:history="1">
            <w:r w:rsidR="00B31B2B" w:rsidRPr="0072458D">
              <w:rPr>
                <w:rStyle w:val="Hipervnculo"/>
              </w:rPr>
              <w:t>10.1</w:t>
            </w:r>
            <w:r w:rsidR="00B31B2B">
              <w:rPr>
                <w:rFonts w:eastAsiaTheme="minorEastAsia" w:cstheme="minorBidi"/>
                <w:kern w:val="2"/>
                <w:sz w:val="24"/>
                <w:szCs w:val="24"/>
                <w:lang w:val="es-MX" w:eastAsia="es-MX"/>
                <w14:ligatures w14:val="standardContextual"/>
              </w:rPr>
              <w:tab/>
            </w:r>
            <w:r w:rsidR="00B31B2B" w:rsidRPr="0072458D">
              <w:rPr>
                <w:rStyle w:val="Hipervnculo"/>
              </w:rPr>
              <w:t>Agentes Autorizados</w:t>
            </w:r>
            <w:r w:rsidR="00B31B2B">
              <w:rPr>
                <w:webHidden/>
              </w:rPr>
              <w:tab/>
            </w:r>
            <w:r w:rsidR="00B31B2B">
              <w:rPr>
                <w:webHidden/>
              </w:rPr>
              <w:fldChar w:fldCharType="begin"/>
            </w:r>
            <w:r w:rsidR="00B31B2B">
              <w:rPr>
                <w:webHidden/>
              </w:rPr>
              <w:instrText xml:space="preserve"> PAGEREF _Toc201774526 \h </w:instrText>
            </w:r>
            <w:r w:rsidR="00B31B2B">
              <w:rPr>
                <w:webHidden/>
              </w:rPr>
            </w:r>
            <w:r w:rsidR="00B31B2B">
              <w:rPr>
                <w:webHidden/>
              </w:rPr>
              <w:fldChar w:fldCharType="separate"/>
            </w:r>
            <w:r w:rsidR="00577BE0">
              <w:rPr>
                <w:webHidden/>
              </w:rPr>
              <w:t>18</w:t>
            </w:r>
            <w:r w:rsidR="00B31B2B">
              <w:rPr>
                <w:webHidden/>
              </w:rPr>
              <w:fldChar w:fldCharType="end"/>
            </w:r>
          </w:hyperlink>
        </w:p>
        <w:p w14:paraId="6D93DB52" w14:textId="332842BE" w:rsidR="00B31B2B" w:rsidRDefault="00384672">
          <w:pPr>
            <w:pStyle w:val="TDC2"/>
            <w:rPr>
              <w:rFonts w:eastAsiaTheme="minorEastAsia" w:cstheme="minorBidi"/>
              <w:kern w:val="2"/>
              <w:sz w:val="24"/>
              <w:szCs w:val="24"/>
              <w:lang w:val="es-MX" w:eastAsia="es-MX"/>
              <w14:ligatures w14:val="standardContextual"/>
            </w:rPr>
          </w:pPr>
          <w:hyperlink w:anchor="_Toc201774527" w:history="1">
            <w:r w:rsidR="00B31B2B" w:rsidRPr="0072458D">
              <w:rPr>
                <w:rStyle w:val="Hipervnculo"/>
              </w:rPr>
              <w:t>10.2</w:t>
            </w:r>
            <w:r w:rsidR="00B31B2B">
              <w:rPr>
                <w:rFonts w:eastAsiaTheme="minorEastAsia" w:cstheme="minorBidi"/>
                <w:kern w:val="2"/>
                <w:sz w:val="24"/>
                <w:szCs w:val="24"/>
                <w:lang w:val="es-MX" w:eastAsia="es-MX"/>
                <w14:ligatures w14:val="standardContextual"/>
              </w:rPr>
              <w:tab/>
            </w:r>
            <w:r w:rsidR="00B31B2B" w:rsidRPr="0072458D">
              <w:rPr>
                <w:rStyle w:val="Hipervnculo"/>
              </w:rPr>
              <w:t>Representantes Legales</w:t>
            </w:r>
            <w:r w:rsidR="00B31B2B">
              <w:rPr>
                <w:webHidden/>
              </w:rPr>
              <w:tab/>
            </w:r>
            <w:r w:rsidR="00B31B2B">
              <w:rPr>
                <w:webHidden/>
              </w:rPr>
              <w:fldChar w:fldCharType="begin"/>
            </w:r>
            <w:r w:rsidR="00B31B2B">
              <w:rPr>
                <w:webHidden/>
              </w:rPr>
              <w:instrText xml:space="preserve"> PAGEREF _Toc201774527 \h </w:instrText>
            </w:r>
            <w:r w:rsidR="00B31B2B">
              <w:rPr>
                <w:webHidden/>
              </w:rPr>
            </w:r>
            <w:r w:rsidR="00B31B2B">
              <w:rPr>
                <w:webHidden/>
              </w:rPr>
              <w:fldChar w:fldCharType="separate"/>
            </w:r>
            <w:r w:rsidR="00577BE0">
              <w:rPr>
                <w:webHidden/>
              </w:rPr>
              <w:t>18</w:t>
            </w:r>
            <w:r w:rsidR="00B31B2B">
              <w:rPr>
                <w:webHidden/>
              </w:rPr>
              <w:fldChar w:fldCharType="end"/>
            </w:r>
          </w:hyperlink>
        </w:p>
        <w:p w14:paraId="5C51C8CE" w14:textId="383D5F4D" w:rsidR="00B31B2B" w:rsidRDefault="00384672">
          <w:pPr>
            <w:pStyle w:val="TDC2"/>
            <w:rPr>
              <w:rFonts w:eastAsiaTheme="minorEastAsia" w:cstheme="minorBidi"/>
              <w:kern w:val="2"/>
              <w:sz w:val="24"/>
              <w:szCs w:val="24"/>
              <w:lang w:val="es-MX" w:eastAsia="es-MX"/>
              <w14:ligatures w14:val="standardContextual"/>
            </w:rPr>
          </w:pPr>
          <w:hyperlink w:anchor="_Toc201774528" w:history="1">
            <w:r w:rsidR="00B31B2B" w:rsidRPr="0072458D">
              <w:rPr>
                <w:rStyle w:val="Hipervnculo"/>
              </w:rPr>
              <w:t>11.</w:t>
            </w:r>
            <w:r w:rsidR="00B31B2B">
              <w:rPr>
                <w:rFonts w:eastAsiaTheme="minorEastAsia" w:cstheme="minorBidi"/>
                <w:kern w:val="2"/>
                <w:sz w:val="24"/>
                <w:szCs w:val="24"/>
                <w:lang w:val="es-MX" w:eastAsia="es-MX"/>
                <w14:ligatures w14:val="standardContextual"/>
              </w:rPr>
              <w:tab/>
            </w:r>
            <w:r w:rsidR="00B31B2B" w:rsidRPr="0072458D">
              <w:rPr>
                <w:rStyle w:val="Hipervnculo"/>
              </w:rPr>
              <w:t>Mesa de Partes</w:t>
            </w:r>
            <w:r w:rsidR="00B31B2B">
              <w:rPr>
                <w:webHidden/>
              </w:rPr>
              <w:tab/>
            </w:r>
            <w:r w:rsidR="00B31B2B">
              <w:rPr>
                <w:webHidden/>
              </w:rPr>
              <w:fldChar w:fldCharType="begin"/>
            </w:r>
            <w:r w:rsidR="00B31B2B">
              <w:rPr>
                <w:webHidden/>
              </w:rPr>
              <w:instrText xml:space="preserve"> PAGEREF _Toc201774528 \h </w:instrText>
            </w:r>
            <w:r w:rsidR="00B31B2B">
              <w:rPr>
                <w:webHidden/>
              </w:rPr>
            </w:r>
            <w:r w:rsidR="00B31B2B">
              <w:rPr>
                <w:webHidden/>
              </w:rPr>
              <w:fldChar w:fldCharType="separate"/>
            </w:r>
            <w:r w:rsidR="00577BE0">
              <w:rPr>
                <w:webHidden/>
              </w:rPr>
              <w:t>20</w:t>
            </w:r>
            <w:r w:rsidR="00B31B2B">
              <w:rPr>
                <w:webHidden/>
              </w:rPr>
              <w:fldChar w:fldCharType="end"/>
            </w:r>
          </w:hyperlink>
        </w:p>
        <w:p w14:paraId="489175F4" w14:textId="67F3036B" w:rsidR="00B31B2B" w:rsidRDefault="00384672">
          <w:pPr>
            <w:pStyle w:val="TDC2"/>
            <w:rPr>
              <w:rFonts w:eastAsiaTheme="minorEastAsia" w:cstheme="minorBidi"/>
              <w:kern w:val="2"/>
              <w:sz w:val="24"/>
              <w:szCs w:val="24"/>
              <w:lang w:val="es-MX" w:eastAsia="es-MX"/>
              <w14:ligatures w14:val="standardContextual"/>
            </w:rPr>
          </w:pPr>
          <w:hyperlink w:anchor="_Toc201774529" w:history="1">
            <w:r w:rsidR="00B31B2B" w:rsidRPr="0072458D">
              <w:rPr>
                <w:rStyle w:val="Hipervnculo"/>
              </w:rPr>
              <w:t>12.</w:t>
            </w:r>
            <w:r w:rsidR="00B31B2B">
              <w:rPr>
                <w:rFonts w:eastAsiaTheme="minorEastAsia" w:cstheme="minorBidi"/>
                <w:kern w:val="2"/>
                <w:sz w:val="24"/>
                <w:szCs w:val="24"/>
                <w:lang w:val="es-MX" w:eastAsia="es-MX"/>
                <w14:ligatures w14:val="standardContextual"/>
              </w:rPr>
              <w:tab/>
            </w:r>
            <w:r w:rsidR="00B31B2B" w:rsidRPr="0072458D">
              <w:rPr>
                <w:rStyle w:val="Hipervnculo"/>
              </w:rPr>
              <w:t>Consultas y Circulares</w:t>
            </w:r>
            <w:r w:rsidR="00B31B2B">
              <w:rPr>
                <w:webHidden/>
              </w:rPr>
              <w:tab/>
            </w:r>
            <w:r w:rsidR="00B31B2B">
              <w:rPr>
                <w:webHidden/>
              </w:rPr>
              <w:fldChar w:fldCharType="begin"/>
            </w:r>
            <w:r w:rsidR="00B31B2B">
              <w:rPr>
                <w:webHidden/>
              </w:rPr>
              <w:instrText xml:space="preserve"> PAGEREF _Toc201774529 \h </w:instrText>
            </w:r>
            <w:r w:rsidR="00B31B2B">
              <w:rPr>
                <w:webHidden/>
              </w:rPr>
            </w:r>
            <w:r w:rsidR="00B31B2B">
              <w:rPr>
                <w:webHidden/>
              </w:rPr>
              <w:fldChar w:fldCharType="separate"/>
            </w:r>
            <w:r w:rsidR="00577BE0">
              <w:rPr>
                <w:webHidden/>
              </w:rPr>
              <w:t>20</w:t>
            </w:r>
            <w:r w:rsidR="00B31B2B">
              <w:rPr>
                <w:webHidden/>
              </w:rPr>
              <w:fldChar w:fldCharType="end"/>
            </w:r>
          </w:hyperlink>
        </w:p>
        <w:p w14:paraId="0F66F9CB" w14:textId="02A6A7C0" w:rsidR="00B31B2B" w:rsidRDefault="00384672">
          <w:pPr>
            <w:pStyle w:val="TDC2"/>
            <w:rPr>
              <w:rFonts w:eastAsiaTheme="minorEastAsia" w:cstheme="minorBidi"/>
              <w:kern w:val="2"/>
              <w:sz w:val="24"/>
              <w:szCs w:val="24"/>
              <w:lang w:val="es-MX" w:eastAsia="es-MX"/>
              <w14:ligatures w14:val="standardContextual"/>
            </w:rPr>
          </w:pPr>
          <w:hyperlink w:anchor="_Toc201774530" w:history="1">
            <w:r w:rsidR="00B31B2B" w:rsidRPr="0072458D">
              <w:rPr>
                <w:rStyle w:val="Hipervnculo"/>
              </w:rPr>
              <w:t>12.1.</w:t>
            </w:r>
            <w:r w:rsidR="00B31B2B">
              <w:rPr>
                <w:rFonts w:eastAsiaTheme="minorEastAsia" w:cstheme="minorBidi"/>
                <w:kern w:val="2"/>
                <w:sz w:val="24"/>
                <w:szCs w:val="24"/>
                <w:lang w:val="es-MX" w:eastAsia="es-MX"/>
                <w14:ligatures w14:val="standardContextual"/>
              </w:rPr>
              <w:tab/>
            </w:r>
            <w:r w:rsidR="00B31B2B" w:rsidRPr="0072458D">
              <w:rPr>
                <w:rStyle w:val="Hipervnculo"/>
              </w:rPr>
              <w:t>Consultas</w:t>
            </w:r>
            <w:r w:rsidR="00B31B2B">
              <w:rPr>
                <w:webHidden/>
              </w:rPr>
              <w:tab/>
            </w:r>
            <w:r w:rsidR="00B31B2B">
              <w:rPr>
                <w:webHidden/>
              </w:rPr>
              <w:fldChar w:fldCharType="begin"/>
            </w:r>
            <w:r w:rsidR="00B31B2B">
              <w:rPr>
                <w:webHidden/>
              </w:rPr>
              <w:instrText xml:space="preserve"> PAGEREF _Toc201774530 \h </w:instrText>
            </w:r>
            <w:r w:rsidR="00B31B2B">
              <w:rPr>
                <w:webHidden/>
              </w:rPr>
            </w:r>
            <w:r w:rsidR="00B31B2B">
              <w:rPr>
                <w:webHidden/>
              </w:rPr>
              <w:fldChar w:fldCharType="separate"/>
            </w:r>
            <w:r w:rsidR="00577BE0">
              <w:rPr>
                <w:webHidden/>
              </w:rPr>
              <w:t>20</w:t>
            </w:r>
            <w:r w:rsidR="00B31B2B">
              <w:rPr>
                <w:webHidden/>
              </w:rPr>
              <w:fldChar w:fldCharType="end"/>
            </w:r>
          </w:hyperlink>
        </w:p>
        <w:p w14:paraId="7C89A6A7" w14:textId="571B63EF" w:rsidR="00B31B2B" w:rsidRDefault="00384672">
          <w:pPr>
            <w:pStyle w:val="TDC2"/>
            <w:rPr>
              <w:rFonts w:eastAsiaTheme="minorEastAsia" w:cstheme="minorBidi"/>
              <w:kern w:val="2"/>
              <w:sz w:val="24"/>
              <w:szCs w:val="24"/>
              <w:lang w:val="es-MX" w:eastAsia="es-MX"/>
              <w14:ligatures w14:val="standardContextual"/>
            </w:rPr>
          </w:pPr>
          <w:hyperlink w:anchor="_Toc201774531" w:history="1">
            <w:r w:rsidR="00B31B2B" w:rsidRPr="0072458D">
              <w:rPr>
                <w:rStyle w:val="Hipervnculo"/>
              </w:rPr>
              <w:t>12.2.</w:t>
            </w:r>
            <w:r w:rsidR="00B31B2B">
              <w:rPr>
                <w:rFonts w:eastAsiaTheme="minorEastAsia" w:cstheme="minorBidi"/>
                <w:kern w:val="2"/>
                <w:sz w:val="24"/>
                <w:szCs w:val="24"/>
                <w:lang w:val="es-MX" w:eastAsia="es-MX"/>
                <w14:ligatures w14:val="standardContextual"/>
              </w:rPr>
              <w:tab/>
            </w:r>
            <w:r w:rsidR="00B31B2B" w:rsidRPr="0072458D">
              <w:rPr>
                <w:rStyle w:val="Hipervnculo"/>
              </w:rPr>
              <w:t>Circulares</w:t>
            </w:r>
            <w:r w:rsidR="00B31B2B">
              <w:rPr>
                <w:webHidden/>
              </w:rPr>
              <w:tab/>
            </w:r>
            <w:r w:rsidR="00B31B2B">
              <w:rPr>
                <w:webHidden/>
              </w:rPr>
              <w:fldChar w:fldCharType="begin"/>
            </w:r>
            <w:r w:rsidR="00B31B2B">
              <w:rPr>
                <w:webHidden/>
              </w:rPr>
              <w:instrText xml:space="preserve"> PAGEREF _Toc201774531 \h </w:instrText>
            </w:r>
            <w:r w:rsidR="00B31B2B">
              <w:rPr>
                <w:webHidden/>
              </w:rPr>
            </w:r>
            <w:r w:rsidR="00B31B2B">
              <w:rPr>
                <w:webHidden/>
              </w:rPr>
              <w:fldChar w:fldCharType="separate"/>
            </w:r>
            <w:r w:rsidR="00577BE0">
              <w:rPr>
                <w:webHidden/>
              </w:rPr>
              <w:t>21</w:t>
            </w:r>
            <w:r w:rsidR="00B31B2B">
              <w:rPr>
                <w:webHidden/>
              </w:rPr>
              <w:fldChar w:fldCharType="end"/>
            </w:r>
          </w:hyperlink>
        </w:p>
        <w:p w14:paraId="47CB4091" w14:textId="31C9C459" w:rsidR="00B31B2B" w:rsidRDefault="00384672">
          <w:pPr>
            <w:pStyle w:val="TDC2"/>
            <w:rPr>
              <w:rFonts w:eastAsiaTheme="minorEastAsia" w:cstheme="minorBidi"/>
              <w:kern w:val="2"/>
              <w:sz w:val="24"/>
              <w:szCs w:val="24"/>
              <w:lang w:val="es-MX" w:eastAsia="es-MX"/>
              <w14:ligatures w14:val="standardContextual"/>
            </w:rPr>
          </w:pPr>
          <w:hyperlink w:anchor="_Toc201774532" w:history="1">
            <w:r w:rsidR="00B31B2B" w:rsidRPr="0072458D">
              <w:rPr>
                <w:rStyle w:val="Hipervnculo"/>
              </w:rPr>
              <w:t>13.</w:t>
            </w:r>
            <w:r w:rsidR="00B31B2B">
              <w:rPr>
                <w:rFonts w:eastAsiaTheme="minorEastAsia" w:cstheme="minorBidi"/>
                <w:kern w:val="2"/>
                <w:sz w:val="24"/>
                <w:szCs w:val="24"/>
                <w:lang w:val="es-MX" w:eastAsia="es-MX"/>
                <w14:ligatures w14:val="standardContextual"/>
              </w:rPr>
              <w:tab/>
            </w:r>
            <w:r w:rsidR="00B31B2B" w:rsidRPr="0072458D">
              <w:rPr>
                <w:rStyle w:val="Hipervnculo"/>
              </w:rPr>
              <w:t>Acceso a la Información:</w:t>
            </w:r>
            <w:r w:rsidR="00B31B2B">
              <w:rPr>
                <w:webHidden/>
              </w:rPr>
              <w:tab/>
            </w:r>
            <w:r w:rsidR="00B31B2B">
              <w:rPr>
                <w:webHidden/>
              </w:rPr>
              <w:fldChar w:fldCharType="begin"/>
            </w:r>
            <w:r w:rsidR="00B31B2B">
              <w:rPr>
                <w:webHidden/>
              </w:rPr>
              <w:instrText xml:space="preserve"> PAGEREF _Toc201774532 \h </w:instrText>
            </w:r>
            <w:r w:rsidR="00B31B2B">
              <w:rPr>
                <w:webHidden/>
              </w:rPr>
            </w:r>
            <w:r w:rsidR="00B31B2B">
              <w:rPr>
                <w:webHidden/>
              </w:rPr>
              <w:fldChar w:fldCharType="separate"/>
            </w:r>
            <w:r w:rsidR="00577BE0">
              <w:rPr>
                <w:webHidden/>
              </w:rPr>
              <w:t>22</w:t>
            </w:r>
            <w:r w:rsidR="00B31B2B">
              <w:rPr>
                <w:webHidden/>
              </w:rPr>
              <w:fldChar w:fldCharType="end"/>
            </w:r>
          </w:hyperlink>
        </w:p>
        <w:p w14:paraId="5B78C3BB" w14:textId="1FEF9C7F" w:rsidR="00B31B2B" w:rsidRDefault="00384672">
          <w:pPr>
            <w:pStyle w:val="TDC2"/>
            <w:rPr>
              <w:rFonts w:eastAsiaTheme="minorEastAsia" w:cstheme="minorBidi"/>
              <w:kern w:val="2"/>
              <w:sz w:val="24"/>
              <w:szCs w:val="24"/>
              <w:lang w:val="es-MX" w:eastAsia="es-MX"/>
              <w14:ligatures w14:val="standardContextual"/>
            </w:rPr>
          </w:pPr>
          <w:hyperlink w:anchor="_Toc201774533" w:history="1">
            <w:r w:rsidR="00B31B2B" w:rsidRPr="0072458D">
              <w:rPr>
                <w:rStyle w:val="Hipervnculo"/>
              </w:rPr>
              <w:t>13.1.</w:t>
            </w:r>
            <w:r w:rsidR="00B31B2B">
              <w:rPr>
                <w:rFonts w:eastAsiaTheme="minorEastAsia" w:cstheme="minorBidi"/>
                <w:kern w:val="2"/>
                <w:sz w:val="24"/>
                <w:szCs w:val="24"/>
                <w:lang w:val="es-MX" w:eastAsia="es-MX"/>
                <w14:ligatures w14:val="standardContextual"/>
              </w:rPr>
              <w:tab/>
            </w:r>
            <w:r w:rsidR="00B31B2B" w:rsidRPr="0072458D">
              <w:rPr>
                <w:rStyle w:val="Hipervnculo"/>
              </w:rPr>
              <w:t>Acceso a la Sala Virtual de Datos (VDR)</w:t>
            </w:r>
            <w:r w:rsidR="00B31B2B">
              <w:rPr>
                <w:webHidden/>
              </w:rPr>
              <w:tab/>
            </w:r>
            <w:r w:rsidR="00B31B2B">
              <w:rPr>
                <w:webHidden/>
              </w:rPr>
              <w:fldChar w:fldCharType="begin"/>
            </w:r>
            <w:r w:rsidR="00B31B2B">
              <w:rPr>
                <w:webHidden/>
              </w:rPr>
              <w:instrText xml:space="preserve"> PAGEREF _Toc201774533 \h </w:instrText>
            </w:r>
            <w:r w:rsidR="00B31B2B">
              <w:rPr>
                <w:webHidden/>
              </w:rPr>
            </w:r>
            <w:r w:rsidR="00B31B2B">
              <w:rPr>
                <w:webHidden/>
              </w:rPr>
              <w:fldChar w:fldCharType="separate"/>
            </w:r>
            <w:r w:rsidR="00577BE0">
              <w:rPr>
                <w:webHidden/>
              </w:rPr>
              <w:t>22</w:t>
            </w:r>
            <w:r w:rsidR="00B31B2B">
              <w:rPr>
                <w:webHidden/>
              </w:rPr>
              <w:fldChar w:fldCharType="end"/>
            </w:r>
          </w:hyperlink>
        </w:p>
        <w:p w14:paraId="42F9BA98" w14:textId="08DA624A" w:rsidR="00B31B2B" w:rsidRDefault="00384672">
          <w:pPr>
            <w:pStyle w:val="TDC2"/>
            <w:rPr>
              <w:rFonts w:eastAsiaTheme="minorEastAsia" w:cstheme="minorBidi"/>
              <w:kern w:val="2"/>
              <w:sz w:val="24"/>
              <w:szCs w:val="24"/>
              <w:lang w:val="es-MX" w:eastAsia="es-MX"/>
              <w14:ligatures w14:val="standardContextual"/>
            </w:rPr>
          </w:pPr>
          <w:hyperlink w:anchor="_Toc201774534" w:history="1">
            <w:r w:rsidR="00B31B2B" w:rsidRPr="0072458D">
              <w:rPr>
                <w:rStyle w:val="Hipervnculo"/>
              </w:rPr>
              <w:t>13.2.</w:t>
            </w:r>
            <w:r w:rsidR="00B31B2B">
              <w:rPr>
                <w:rFonts w:eastAsiaTheme="minorEastAsia" w:cstheme="minorBidi"/>
                <w:kern w:val="2"/>
                <w:sz w:val="24"/>
                <w:szCs w:val="24"/>
                <w:lang w:val="es-MX" w:eastAsia="es-MX"/>
                <w14:ligatures w14:val="standardContextual"/>
              </w:rPr>
              <w:tab/>
            </w:r>
            <w:r w:rsidR="00B31B2B" w:rsidRPr="0072458D">
              <w:rPr>
                <w:rStyle w:val="Hipervnculo"/>
              </w:rPr>
              <w:t>Acuerdo de Confidencialidad</w:t>
            </w:r>
            <w:r w:rsidR="00B31B2B">
              <w:rPr>
                <w:webHidden/>
              </w:rPr>
              <w:tab/>
            </w:r>
            <w:r w:rsidR="00B31B2B">
              <w:rPr>
                <w:webHidden/>
              </w:rPr>
              <w:fldChar w:fldCharType="begin"/>
            </w:r>
            <w:r w:rsidR="00B31B2B">
              <w:rPr>
                <w:webHidden/>
              </w:rPr>
              <w:instrText xml:space="preserve"> PAGEREF _Toc201774534 \h </w:instrText>
            </w:r>
            <w:r w:rsidR="00B31B2B">
              <w:rPr>
                <w:webHidden/>
              </w:rPr>
            </w:r>
            <w:r w:rsidR="00B31B2B">
              <w:rPr>
                <w:webHidden/>
              </w:rPr>
              <w:fldChar w:fldCharType="separate"/>
            </w:r>
            <w:r w:rsidR="00577BE0">
              <w:rPr>
                <w:webHidden/>
              </w:rPr>
              <w:t>22</w:t>
            </w:r>
            <w:r w:rsidR="00B31B2B">
              <w:rPr>
                <w:webHidden/>
              </w:rPr>
              <w:fldChar w:fldCharType="end"/>
            </w:r>
          </w:hyperlink>
        </w:p>
        <w:p w14:paraId="01783503" w14:textId="456F5BE6" w:rsidR="00B31B2B" w:rsidRDefault="00384672">
          <w:pPr>
            <w:pStyle w:val="TDC2"/>
            <w:rPr>
              <w:rFonts w:eastAsiaTheme="minorEastAsia" w:cstheme="minorBidi"/>
              <w:kern w:val="2"/>
              <w:sz w:val="24"/>
              <w:szCs w:val="24"/>
              <w:lang w:val="es-MX" w:eastAsia="es-MX"/>
              <w14:ligatures w14:val="standardContextual"/>
            </w:rPr>
          </w:pPr>
          <w:hyperlink w:anchor="_Toc201774535" w:history="1">
            <w:r w:rsidR="00B31B2B" w:rsidRPr="0072458D">
              <w:rPr>
                <w:rStyle w:val="Hipervnculo"/>
              </w:rPr>
              <w:t>13.3.</w:t>
            </w:r>
            <w:r w:rsidR="00B31B2B">
              <w:rPr>
                <w:rFonts w:eastAsiaTheme="minorEastAsia" w:cstheme="minorBidi"/>
                <w:kern w:val="2"/>
                <w:sz w:val="24"/>
                <w:szCs w:val="24"/>
                <w:lang w:val="es-MX" w:eastAsia="es-MX"/>
                <w14:ligatures w14:val="standardContextual"/>
              </w:rPr>
              <w:tab/>
            </w:r>
            <w:r w:rsidR="00B31B2B" w:rsidRPr="0072458D">
              <w:rPr>
                <w:rStyle w:val="Hipervnculo"/>
              </w:rPr>
              <w:t>Contenido de Información de la Sala Virtual de Datos</w:t>
            </w:r>
            <w:r w:rsidR="00B31B2B">
              <w:rPr>
                <w:webHidden/>
              </w:rPr>
              <w:tab/>
            </w:r>
            <w:r w:rsidR="00B31B2B">
              <w:rPr>
                <w:webHidden/>
              </w:rPr>
              <w:fldChar w:fldCharType="begin"/>
            </w:r>
            <w:r w:rsidR="00B31B2B">
              <w:rPr>
                <w:webHidden/>
              </w:rPr>
              <w:instrText xml:space="preserve"> PAGEREF _Toc201774535 \h </w:instrText>
            </w:r>
            <w:r w:rsidR="00B31B2B">
              <w:rPr>
                <w:webHidden/>
              </w:rPr>
            </w:r>
            <w:r w:rsidR="00B31B2B">
              <w:rPr>
                <w:webHidden/>
              </w:rPr>
              <w:fldChar w:fldCharType="separate"/>
            </w:r>
            <w:r w:rsidR="00577BE0">
              <w:rPr>
                <w:webHidden/>
              </w:rPr>
              <w:t>22</w:t>
            </w:r>
            <w:r w:rsidR="00B31B2B">
              <w:rPr>
                <w:webHidden/>
              </w:rPr>
              <w:fldChar w:fldCharType="end"/>
            </w:r>
          </w:hyperlink>
        </w:p>
        <w:p w14:paraId="7B9654C1" w14:textId="1EC50D53" w:rsidR="00B31B2B" w:rsidRDefault="00384672">
          <w:pPr>
            <w:pStyle w:val="TDC2"/>
            <w:rPr>
              <w:rFonts w:eastAsiaTheme="minorEastAsia" w:cstheme="minorBidi"/>
              <w:kern w:val="2"/>
              <w:sz w:val="24"/>
              <w:szCs w:val="24"/>
              <w:lang w:val="es-MX" w:eastAsia="es-MX"/>
              <w14:ligatures w14:val="standardContextual"/>
            </w:rPr>
          </w:pPr>
          <w:hyperlink w:anchor="_Toc201774536" w:history="1">
            <w:r w:rsidR="00B31B2B" w:rsidRPr="0072458D">
              <w:rPr>
                <w:rStyle w:val="Hipervnculo"/>
              </w:rPr>
              <w:t>14.</w:t>
            </w:r>
            <w:r w:rsidR="00B31B2B">
              <w:rPr>
                <w:rFonts w:eastAsiaTheme="minorEastAsia" w:cstheme="minorBidi"/>
                <w:kern w:val="2"/>
                <w:sz w:val="24"/>
                <w:szCs w:val="24"/>
                <w:lang w:val="es-MX" w:eastAsia="es-MX"/>
                <w14:ligatures w14:val="standardContextual"/>
              </w:rPr>
              <w:tab/>
            </w:r>
            <w:r w:rsidR="00B31B2B" w:rsidRPr="0072458D">
              <w:rPr>
                <w:rStyle w:val="Hipervnculo"/>
              </w:rPr>
              <w:t>Solicitud de Entrevistas</w:t>
            </w:r>
            <w:r w:rsidR="00B31B2B">
              <w:rPr>
                <w:webHidden/>
              </w:rPr>
              <w:tab/>
            </w:r>
            <w:r w:rsidR="00B31B2B">
              <w:rPr>
                <w:webHidden/>
              </w:rPr>
              <w:fldChar w:fldCharType="begin"/>
            </w:r>
            <w:r w:rsidR="00B31B2B">
              <w:rPr>
                <w:webHidden/>
              </w:rPr>
              <w:instrText xml:space="preserve"> PAGEREF _Toc201774536 \h </w:instrText>
            </w:r>
            <w:r w:rsidR="00B31B2B">
              <w:rPr>
                <w:webHidden/>
              </w:rPr>
            </w:r>
            <w:r w:rsidR="00B31B2B">
              <w:rPr>
                <w:webHidden/>
              </w:rPr>
              <w:fldChar w:fldCharType="separate"/>
            </w:r>
            <w:r w:rsidR="00577BE0">
              <w:rPr>
                <w:webHidden/>
              </w:rPr>
              <w:t>22</w:t>
            </w:r>
            <w:r w:rsidR="00B31B2B">
              <w:rPr>
                <w:webHidden/>
              </w:rPr>
              <w:fldChar w:fldCharType="end"/>
            </w:r>
          </w:hyperlink>
        </w:p>
        <w:p w14:paraId="513E77CF" w14:textId="08ED8E71" w:rsidR="00B31B2B" w:rsidRDefault="00384672">
          <w:pPr>
            <w:pStyle w:val="TDC2"/>
            <w:rPr>
              <w:rFonts w:eastAsiaTheme="minorEastAsia" w:cstheme="minorBidi"/>
              <w:kern w:val="2"/>
              <w:sz w:val="24"/>
              <w:szCs w:val="24"/>
              <w:lang w:val="es-MX" w:eastAsia="es-MX"/>
              <w14:ligatures w14:val="standardContextual"/>
            </w:rPr>
          </w:pPr>
          <w:hyperlink w:anchor="_Toc201774537" w:history="1">
            <w:r w:rsidR="00B31B2B" w:rsidRPr="0072458D">
              <w:rPr>
                <w:rStyle w:val="Hipervnculo"/>
              </w:rPr>
              <w:t>15.</w:t>
            </w:r>
            <w:r w:rsidR="00B31B2B">
              <w:rPr>
                <w:rFonts w:eastAsiaTheme="minorEastAsia" w:cstheme="minorBidi"/>
                <w:kern w:val="2"/>
                <w:sz w:val="24"/>
                <w:szCs w:val="24"/>
                <w:lang w:val="es-MX" w:eastAsia="es-MX"/>
                <w14:ligatures w14:val="standardContextual"/>
              </w:rPr>
              <w:tab/>
            </w:r>
            <w:r w:rsidR="00B31B2B" w:rsidRPr="0072458D">
              <w:rPr>
                <w:rStyle w:val="Hipervnculo"/>
              </w:rPr>
              <w:t>Presentación de los Sobres N° 1, N° 2 y N° 3</w:t>
            </w:r>
            <w:r w:rsidR="00B31B2B">
              <w:rPr>
                <w:webHidden/>
              </w:rPr>
              <w:tab/>
            </w:r>
            <w:r w:rsidR="00B31B2B">
              <w:rPr>
                <w:webHidden/>
              </w:rPr>
              <w:fldChar w:fldCharType="begin"/>
            </w:r>
            <w:r w:rsidR="00B31B2B">
              <w:rPr>
                <w:webHidden/>
              </w:rPr>
              <w:instrText xml:space="preserve"> PAGEREF _Toc201774537 \h </w:instrText>
            </w:r>
            <w:r w:rsidR="00B31B2B">
              <w:rPr>
                <w:webHidden/>
              </w:rPr>
            </w:r>
            <w:r w:rsidR="00B31B2B">
              <w:rPr>
                <w:webHidden/>
              </w:rPr>
              <w:fldChar w:fldCharType="separate"/>
            </w:r>
            <w:r w:rsidR="00577BE0">
              <w:rPr>
                <w:webHidden/>
              </w:rPr>
              <w:t>23</w:t>
            </w:r>
            <w:r w:rsidR="00B31B2B">
              <w:rPr>
                <w:webHidden/>
              </w:rPr>
              <w:fldChar w:fldCharType="end"/>
            </w:r>
          </w:hyperlink>
        </w:p>
        <w:p w14:paraId="648723C7" w14:textId="334DED91" w:rsidR="00B31B2B" w:rsidRDefault="00384672">
          <w:pPr>
            <w:pStyle w:val="TDC2"/>
            <w:rPr>
              <w:rFonts w:eastAsiaTheme="minorEastAsia" w:cstheme="minorBidi"/>
              <w:kern w:val="2"/>
              <w:sz w:val="24"/>
              <w:szCs w:val="24"/>
              <w:lang w:val="es-MX" w:eastAsia="es-MX"/>
              <w14:ligatures w14:val="standardContextual"/>
            </w:rPr>
          </w:pPr>
          <w:hyperlink w:anchor="_Toc201774538" w:history="1">
            <w:r w:rsidR="00B31B2B" w:rsidRPr="0072458D">
              <w:rPr>
                <w:rStyle w:val="Hipervnculo"/>
              </w:rPr>
              <w:t>15.1.</w:t>
            </w:r>
            <w:r w:rsidR="00B31B2B">
              <w:rPr>
                <w:rFonts w:eastAsiaTheme="minorEastAsia" w:cstheme="minorBidi"/>
                <w:kern w:val="2"/>
                <w:sz w:val="24"/>
                <w:szCs w:val="24"/>
                <w:lang w:val="es-MX" w:eastAsia="es-MX"/>
                <w14:ligatures w14:val="standardContextual"/>
              </w:rPr>
              <w:tab/>
            </w:r>
            <w:r w:rsidR="00B31B2B" w:rsidRPr="0072458D">
              <w:rPr>
                <w:rStyle w:val="Hipervnculo"/>
              </w:rPr>
              <w:t>Generalidades</w:t>
            </w:r>
            <w:r w:rsidR="00B31B2B">
              <w:rPr>
                <w:webHidden/>
              </w:rPr>
              <w:tab/>
            </w:r>
            <w:r w:rsidR="00B31B2B">
              <w:rPr>
                <w:webHidden/>
              </w:rPr>
              <w:fldChar w:fldCharType="begin"/>
            </w:r>
            <w:r w:rsidR="00B31B2B">
              <w:rPr>
                <w:webHidden/>
              </w:rPr>
              <w:instrText xml:space="preserve"> PAGEREF _Toc201774538 \h </w:instrText>
            </w:r>
            <w:r w:rsidR="00B31B2B">
              <w:rPr>
                <w:webHidden/>
              </w:rPr>
            </w:r>
            <w:r w:rsidR="00B31B2B">
              <w:rPr>
                <w:webHidden/>
              </w:rPr>
              <w:fldChar w:fldCharType="separate"/>
            </w:r>
            <w:r w:rsidR="00577BE0">
              <w:rPr>
                <w:webHidden/>
              </w:rPr>
              <w:t>23</w:t>
            </w:r>
            <w:r w:rsidR="00B31B2B">
              <w:rPr>
                <w:webHidden/>
              </w:rPr>
              <w:fldChar w:fldCharType="end"/>
            </w:r>
          </w:hyperlink>
        </w:p>
        <w:p w14:paraId="2F74727E" w14:textId="3A6EE288" w:rsidR="00B31B2B" w:rsidRDefault="00384672">
          <w:pPr>
            <w:pStyle w:val="TDC2"/>
            <w:rPr>
              <w:rFonts w:eastAsiaTheme="minorEastAsia" w:cstheme="minorBidi"/>
              <w:kern w:val="2"/>
              <w:sz w:val="24"/>
              <w:szCs w:val="24"/>
              <w:lang w:val="es-MX" w:eastAsia="es-MX"/>
              <w14:ligatures w14:val="standardContextual"/>
            </w:rPr>
          </w:pPr>
          <w:hyperlink w:anchor="_Toc201774539" w:history="1">
            <w:r w:rsidR="00B31B2B" w:rsidRPr="0072458D">
              <w:rPr>
                <w:rStyle w:val="Hipervnculo"/>
              </w:rPr>
              <w:t>15.2.</w:t>
            </w:r>
            <w:r w:rsidR="00B31B2B">
              <w:rPr>
                <w:rFonts w:eastAsiaTheme="minorEastAsia" w:cstheme="minorBidi"/>
                <w:kern w:val="2"/>
                <w:sz w:val="24"/>
                <w:szCs w:val="24"/>
                <w:lang w:val="es-MX" w:eastAsia="es-MX"/>
                <w14:ligatures w14:val="standardContextual"/>
              </w:rPr>
              <w:tab/>
            </w:r>
            <w:r w:rsidR="00B31B2B" w:rsidRPr="0072458D">
              <w:rPr>
                <w:rStyle w:val="Hipervnculo"/>
              </w:rPr>
              <w:t>Presentación del Sobre N° 1</w:t>
            </w:r>
            <w:r w:rsidR="00B31B2B">
              <w:rPr>
                <w:webHidden/>
              </w:rPr>
              <w:tab/>
            </w:r>
            <w:r w:rsidR="00B31B2B">
              <w:rPr>
                <w:webHidden/>
              </w:rPr>
              <w:fldChar w:fldCharType="begin"/>
            </w:r>
            <w:r w:rsidR="00B31B2B">
              <w:rPr>
                <w:webHidden/>
              </w:rPr>
              <w:instrText xml:space="preserve"> PAGEREF _Toc201774539 \h </w:instrText>
            </w:r>
            <w:r w:rsidR="00B31B2B">
              <w:rPr>
                <w:webHidden/>
              </w:rPr>
            </w:r>
            <w:r w:rsidR="00B31B2B">
              <w:rPr>
                <w:webHidden/>
              </w:rPr>
              <w:fldChar w:fldCharType="separate"/>
            </w:r>
            <w:r w:rsidR="00577BE0">
              <w:rPr>
                <w:webHidden/>
              </w:rPr>
              <w:t>24</w:t>
            </w:r>
            <w:r w:rsidR="00B31B2B">
              <w:rPr>
                <w:webHidden/>
              </w:rPr>
              <w:fldChar w:fldCharType="end"/>
            </w:r>
          </w:hyperlink>
        </w:p>
        <w:p w14:paraId="21592684" w14:textId="41FC363D" w:rsidR="00B31B2B" w:rsidRDefault="00384672">
          <w:pPr>
            <w:pStyle w:val="TDC2"/>
            <w:rPr>
              <w:rFonts w:eastAsiaTheme="minorEastAsia" w:cstheme="minorBidi"/>
              <w:kern w:val="2"/>
              <w:sz w:val="24"/>
              <w:szCs w:val="24"/>
              <w:lang w:val="es-MX" w:eastAsia="es-MX"/>
              <w14:ligatures w14:val="standardContextual"/>
            </w:rPr>
          </w:pPr>
          <w:hyperlink w:anchor="_Toc201774540" w:history="1">
            <w:r w:rsidR="00B31B2B" w:rsidRPr="0072458D">
              <w:rPr>
                <w:rStyle w:val="Hipervnculo"/>
              </w:rPr>
              <w:t>15.3.</w:t>
            </w:r>
            <w:r w:rsidR="00B31B2B">
              <w:rPr>
                <w:rFonts w:eastAsiaTheme="minorEastAsia" w:cstheme="minorBidi"/>
                <w:kern w:val="2"/>
                <w:sz w:val="24"/>
                <w:szCs w:val="24"/>
                <w:lang w:val="es-MX" w:eastAsia="es-MX"/>
                <w14:ligatures w14:val="standardContextual"/>
              </w:rPr>
              <w:tab/>
            </w:r>
            <w:r w:rsidR="00B31B2B" w:rsidRPr="0072458D">
              <w:rPr>
                <w:rStyle w:val="Hipervnculo"/>
              </w:rPr>
              <w:t>Presentación de los Sobres N° 2 y N° 3</w:t>
            </w:r>
            <w:r w:rsidR="00B31B2B">
              <w:rPr>
                <w:webHidden/>
              </w:rPr>
              <w:tab/>
            </w:r>
            <w:r w:rsidR="00B31B2B">
              <w:rPr>
                <w:webHidden/>
              </w:rPr>
              <w:fldChar w:fldCharType="begin"/>
            </w:r>
            <w:r w:rsidR="00B31B2B">
              <w:rPr>
                <w:webHidden/>
              </w:rPr>
              <w:instrText xml:space="preserve"> PAGEREF _Toc201774540 \h </w:instrText>
            </w:r>
            <w:r w:rsidR="00B31B2B">
              <w:rPr>
                <w:webHidden/>
              </w:rPr>
            </w:r>
            <w:r w:rsidR="00B31B2B">
              <w:rPr>
                <w:webHidden/>
              </w:rPr>
              <w:fldChar w:fldCharType="separate"/>
            </w:r>
            <w:r w:rsidR="00577BE0">
              <w:rPr>
                <w:webHidden/>
              </w:rPr>
              <w:t>24</w:t>
            </w:r>
            <w:r w:rsidR="00B31B2B">
              <w:rPr>
                <w:webHidden/>
              </w:rPr>
              <w:fldChar w:fldCharType="end"/>
            </w:r>
          </w:hyperlink>
        </w:p>
        <w:p w14:paraId="74274827" w14:textId="023262B8" w:rsidR="00B31B2B" w:rsidRDefault="00384672">
          <w:pPr>
            <w:pStyle w:val="TDC2"/>
            <w:rPr>
              <w:rFonts w:eastAsiaTheme="minorEastAsia" w:cstheme="minorBidi"/>
              <w:kern w:val="2"/>
              <w:sz w:val="24"/>
              <w:szCs w:val="24"/>
              <w:lang w:val="es-MX" w:eastAsia="es-MX"/>
              <w14:ligatures w14:val="standardContextual"/>
            </w:rPr>
          </w:pPr>
          <w:hyperlink w:anchor="_Toc201774541" w:history="1">
            <w:r w:rsidR="00B31B2B" w:rsidRPr="0072458D">
              <w:rPr>
                <w:rStyle w:val="Hipervnculo"/>
              </w:rPr>
              <w:t>16.</w:t>
            </w:r>
            <w:r w:rsidR="00B31B2B">
              <w:rPr>
                <w:rFonts w:eastAsiaTheme="minorEastAsia" w:cstheme="minorBidi"/>
                <w:kern w:val="2"/>
                <w:sz w:val="24"/>
                <w:szCs w:val="24"/>
                <w:lang w:val="es-MX" w:eastAsia="es-MX"/>
                <w14:ligatures w14:val="standardContextual"/>
              </w:rPr>
              <w:tab/>
            </w:r>
            <w:r w:rsidR="00B31B2B" w:rsidRPr="0072458D">
              <w:rPr>
                <w:rStyle w:val="Hipervnculo"/>
              </w:rPr>
              <w:t>Contenido del Sobre N° 1 (Credenciales)</w:t>
            </w:r>
            <w:r w:rsidR="00B31B2B">
              <w:rPr>
                <w:webHidden/>
              </w:rPr>
              <w:tab/>
            </w:r>
            <w:r w:rsidR="00B31B2B">
              <w:rPr>
                <w:webHidden/>
              </w:rPr>
              <w:fldChar w:fldCharType="begin"/>
            </w:r>
            <w:r w:rsidR="00B31B2B">
              <w:rPr>
                <w:webHidden/>
              </w:rPr>
              <w:instrText xml:space="preserve"> PAGEREF _Toc201774541 \h </w:instrText>
            </w:r>
            <w:r w:rsidR="00B31B2B">
              <w:rPr>
                <w:webHidden/>
              </w:rPr>
            </w:r>
            <w:r w:rsidR="00B31B2B">
              <w:rPr>
                <w:webHidden/>
              </w:rPr>
              <w:fldChar w:fldCharType="separate"/>
            </w:r>
            <w:r w:rsidR="00577BE0">
              <w:rPr>
                <w:webHidden/>
              </w:rPr>
              <w:t>24</w:t>
            </w:r>
            <w:r w:rsidR="00B31B2B">
              <w:rPr>
                <w:webHidden/>
              </w:rPr>
              <w:fldChar w:fldCharType="end"/>
            </w:r>
          </w:hyperlink>
        </w:p>
        <w:p w14:paraId="2207F4D5" w14:textId="7E0D0FB1" w:rsidR="00B31B2B" w:rsidRDefault="00384672">
          <w:pPr>
            <w:pStyle w:val="TDC2"/>
            <w:rPr>
              <w:rFonts w:eastAsiaTheme="minorEastAsia" w:cstheme="minorBidi"/>
              <w:kern w:val="2"/>
              <w:sz w:val="24"/>
              <w:szCs w:val="24"/>
              <w:lang w:val="es-MX" w:eastAsia="es-MX"/>
              <w14:ligatures w14:val="standardContextual"/>
            </w:rPr>
          </w:pPr>
          <w:hyperlink w:anchor="_Toc201774542" w:history="1">
            <w:r w:rsidR="00B31B2B" w:rsidRPr="0072458D">
              <w:rPr>
                <w:rStyle w:val="Hipervnculo"/>
              </w:rPr>
              <w:t>16.1.</w:t>
            </w:r>
            <w:r w:rsidR="00B31B2B">
              <w:rPr>
                <w:rFonts w:eastAsiaTheme="minorEastAsia" w:cstheme="minorBidi"/>
                <w:kern w:val="2"/>
                <w:sz w:val="24"/>
                <w:szCs w:val="24"/>
                <w:lang w:val="es-MX" w:eastAsia="es-MX"/>
                <w14:ligatures w14:val="standardContextual"/>
              </w:rPr>
              <w:tab/>
            </w:r>
            <w:r w:rsidR="00B31B2B" w:rsidRPr="0072458D">
              <w:rPr>
                <w:rStyle w:val="Hipervnculo"/>
              </w:rPr>
              <w:t>Requisitos legales</w:t>
            </w:r>
            <w:r w:rsidR="00B31B2B">
              <w:rPr>
                <w:webHidden/>
              </w:rPr>
              <w:tab/>
            </w:r>
            <w:r w:rsidR="00B31B2B">
              <w:rPr>
                <w:webHidden/>
              </w:rPr>
              <w:fldChar w:fldCharType="begin"/>
            </w:r>
            <w:r w:rsidR="00B31B2B">
              <w:rPr>
                <w:webHidden/>
              </w:rPr>
              <w:instrText xml:space="preserve"> PAGEREF _Toc201774542 \h </w:instrText>
            </w:r>
            <w:r w:rsidR="00B31B2B">
              <w:rPr>
                <w:webHidden/>
              </w:rPr>
            </w:r>
            <w:r w:rsidR="00B31B2B">
              <w:rPr>
                <w:webHidden/>
              </w:rPr>
              <w:fldChar w:fldCharType="separate"/>
            </w:r>
            <w:r w:rsidR="00577BE0">
              <w:rPr>
                <w:webHidden/>
              </w:rPr>
              <w:t>24</w:t>
            </w:r>
            <w:r w:rsidR="00B31B2B">
              <w:rPr>
                <w:webHidden/>
              </w:rPr>
              <w:fldChar w:fldCharType="end"/>
            </w:r>
          </w:hyperlink>
        </w:p>
        <w:p w14:paraId="2648622D" w14:textId="229FA807" w:rsidR="00B31B2B" w:rsidRDefault="00384672">
          <w:pPr>
            <w:pStyle w:val="TDC2"/>
            <w:rPr>
              <w:rFonts w:eastAsiaTheme="minorEastAsia" w:cstheme="minorBidi"/>
              <w:kern w:val="2"/>
              <w:sz w:val="24"/>
              <w:szCs w:val="24"/>
              <w:lang w:val="es-MX" w:eastAsia="es-MX"/>
              <w14:ligatures w14:val="standardContextual"/>
            </w:rPr>
          </w:pPr>
          <w:hyperlink w:anchor="_Toc201774543" w:history="1">
            <w:r w:rsidR="00B31B2B" w:rsidRPr="0072458D">
              <w:rPr>
                <w:rStyle w:val="Hipervnculo"/>
              </w:rPr>
              <w:t>16.2.</w:t>
            </w:r>
            <w:r w:rsidR="00B31B2B">
              <w:rPr>
                <w:rFonts w:eastAsiaTheme="minorEastAsia" w:cstheme="minorBidi"/>
                <w:kern w:val="2"/>
                <w:sz w:val="24"/>
                <w:szCs w:val="24"/>
                <w:lang w:val="es-MX" w:eastAsia="es-MX"/>
                <w14:ligatures w14:val="standardContextual"/>
              </w:rPr>
              <w:tab/>
            </w:r>
            <w:r w:rsidR="00B31B2B" w:rsidRPr="0072458D">
              <w:rPr>
                <w:rStyle w:val="Hipervnculo"/>
              </w:rPr>
              <w:t>Requisitos técnicos</w:t>
            </w:r>
            <w:r w:rsidR="00B31B2B">
              <w:rPr>
                <w:webHidden/>
              </w:rPr>
              <w:tab/>
            </w:r>
            <w:r w:rsidR="00B31B2B">
              <w:rPr>
                <w:webHidden/>
              </w:rPr>
              <w:fldChar w:fldCharType="begin"/>
            </w:r>
            <w:r w:rsidR="00B31B2B">
              <w:rPr>
                <w:webHidden/>
              </w:rPr>
              <w:instrText xml:space="preserve"> PAGEREF _Toc201774543 \h </w:instrText>
            </w:r>
            <w:r w:rsidR="00B31B2B">
              <w:rPr>
                <w:webHidden/>
              </w:rPr>
            </w:r>
            <w:r w:rsidR="00B31B2B">
              <w:rPr>
                <w:webHidden/>
              </w:rPr>
              <w:fldChar w:fldCharType="separate"/>
            </w:r>
            <w:r w:rsidR="00577BE0">
              <w:rPr>
                <w:webHidden/>
              </w:rPr>
              <w:t>26</w:t>
            </w:r>
            <w:r w:rsidR="00B31B2B">
              <w:rPr>
                <w:webHidden/>
              </w:rPr>
              <w:fldChar w:fldCharType="end"/>
            </w:r>
          </w:hyperlink>
        </w:p>
        <w:p w14:paraId="41EB272C" w14:textId="62B5398B" w:rsidR="00B31B2B" w:rsidRDefault="00384672">
          <w:pPr>
            <w:pStyle w:val="TDC2"/>
            <w:rPr>
              <w:rFonts w:eastAsiaTheme="minorEastAsia" w:cstheme="minorBidi"/>
              <w:kern w:val="2"/>
              <w:sz w:val="24"/>
              <w:szCs w:val="24"/>
              <w:lang w:val="es-MX" w:eastAsia="es-MX"/>
              <w14:ligatures w14:val="standardContextual"/>
            </w:rPr>
          </w:pPr>
          <w:hyperlink w:anchor="_Toc201774544" w:history="1">
            <w:r w:rsidR="00B31B2B" w:rsidRPr="0072458D">
              <w:rPr>
                <w:rStyle w:val="Hipervnculo"/>
              </w:rPr>
              <w:t>16.3.</w:t>
            </w:r>
            <w:r w:rsidR="00B31B2B">
              <w:rPr>
                <w:rFonts w:eastAsiaTheme="minorEastAsia" w:cstheme="minorBidi"/>
                <w:kern w:val="2"/>
                <w:sz w:val="24"/>
                <w:szCs w:val="24"/>
                <w:lang w:val="es-MX" w:eastAsia="es-MX"/>
                <w14:ligatures w14:val="standardContextual"/>
              </w:rPr>
              <w:tab/>
            </w:r>
            <w:r w:rsidR="00B31B2B" w:rsidRPr="0072458D">
              <w:rPr>
                <w:rStyle w:val="Hipervnculo"/>
              </w:rPr>
              <w:t>Requisitos financieros</w:t>
            </w:r>
            <w:r w:rsidR="00B31B2B">
              <w:rPr>
                <w:webHidden/>
              </w:rPr>
              <w:tab/>
            </w:r>
            <w:r w:rsidR="00B31B2B">
              <w:rPr>
                <w:webHidden/>
              </w:rPr>
              <w:fldChar w:fldCharType="begin"/>
            </w:r>
            <w:r w:rsidR="00B31B2B">
              <w:rPr>
                <w:webHidden/>
              </w:rPr>
              <w:instrText xml:space="preserve"> PAGEREF _Toc201774544 \h </w:instrText>
            </w:r>
            <w:r w:rsidR="00B31B2B">
              <w:rPr>
                <w:webHidden/>
              </w:rPr>
            </w:r>
            <w:r w:rsidR="00B31B2B">
              <w:rPr>
                <w:webHidden/>
              </w:rPr>
              <w:fldChar w:fldCharType="separate"/>
            </w:r>
            <w:r w:rsidR="00577BE0">
              <w:rPr>
                <w:webHidden/>
              </w:rPr>
              <w:t>27</w:t>
            </w:r>
            <w:r w:rsidR="00B31B2B">
              <w:rPr>
                <w:webHidden/>
              </w:rPr>
              <w:fldChar w:fldCharType="end"/>
            </w:r>
          </w:hyperlink>
        </w:p>
        <w:p w14:paraId="754AA01E" w14:textId="4B266DC8" w:rsidR="00B31B2B" w:rsidRDefault="00384672">
          <w:pPr>
            <w:pStyle w:val="TDC2"/>
            <w:rPr>
              <w:rFonts w:eastAsiaTheme="minorEastAsia" w:cstheme="minorBidi"/>
              <w:kern w:val="2"/>
              <w:sz w:val="24"/>
              <w:szCs w:val="24"/>
              <w:lang w:val="es-MX" w:eastAsia="es-MX"/>
              <w14:ligatures w14:val="standardContextual"/>
            </w:rPr>
          </w:pPr>
          <w:hyperlink w:anchor="_Toc201774545" w:history="1">
            <w:r w:rsidR="00B31B2B" w:rsidRPr="0072458D">
              <w:rPr>
                <w:rStyle w:val="Hipervnculo"/>
              </w:rPr>
              <w:t>17.</w:t>
            </w:r>
            <w:r w:rsidR="00B31B2B">
              <w:rPr>
                <w:rFonts w:eastAsiaTheme="minorEastAsia" w:cstheme="minorBidi"/>
                <w:kern w:val="2"/>
                <w:sz w:val="24"/>
                <w:szCs w:val="24"/>
                <w:lang w:val="es-MX" w:eastAsia="es-MX"/>
                <w14:ligatures w14:val="standardContextual"/>
              </w:rPr>
              <w:tab/>
            </w:r>
            <w:r w:rsidR="00B31B2B" w:rsidRPr="0072458D">
              <w:rPr>
                <w:rStyle w:val="Hipervnculo"/>
              </w:rPr>
              <w:t>Procedimiento Simplificado de Precalificación (Presentación del Sobre N° 1)</w:t>
            </w:r>
            <w:r w:rsidR="00B31B2B">
              <w:rPr>
                <w:webHidden/>
              </w:rPr>
              <w:tab/>
            </w:r>
            <w:r w:rsidR="00B31B2B">
              <w:rPr>
                <w:webHidden/>
              </w:rPr>
              <w:fldChar w:fldCharType="begin"/>
            </w:r>
            <w:r w:rsidR="00B31B2B">
              <w:rPr>
                <w:webHidden/>
              </w:rPr>
              <w:instrText xml:space="preserve"> PAGEREF _Toc201774545 \h </w:instrText>
            </w:r>
            <w:r w:rsidR="00B31B2B">
              <w:rPr>
                <w:webHidden/>
              </w:rPr>
            </w:r>
            <w:r w:rsidR="00B31B2B">
              <w:rPr>
                <w:webHidden/>
              </w:rPr>
              <w:fldChar w:fldCharType="separate"/>
            </w:r>
            <w:r w:rsidR="00577BE0">
              <w:rPr>
                <w:webHidden/>
              </w:rPr>
              <w:t>27</w:t>
            </w:r>
            <w:r w:rsidR="00B31B2B">
              <w:rPr>
                <w:webHidden/>
              </w:rPr>
              <w:fldChar w:fldCharType="end"/>
            </w:r>
          </w:hyperlink>
        </w:p>
        <w:p w14:paraId="4AED96A2" w14:textId="07425B87" w:rsidR="00B31B2B" w:rsidRDefault="00384672">
          <w:pPr>
            <w:pStyle w:val="TDC2"/>
            <w:rPr>
              <w:rFonts w:eastAsiaTheme="minorEastAsia" w:cstheme="minorBidi"/>
              <w:kern w:val="2"/>
              <w:sz w:val="24"/>
              <w:szCs w:val="24"/>
              <w:lang w:val="es-MX" w:eastAsia="es-MX"/>
              <w14:ligatures w14:val="standardContextual"/>
            </w:rPr>
          </w:pPr>
          <w:hyperlink w:anchor="_Toc201774546" w:history="1">
            <w:r w:rsidR="00B31B2B" w:rsidRPr="0072458D">
              <w:rPr>
                <w:rStyle w:val="Hipervnculo"/>
              </w:rPr>
              <w:t>18.</w:t>
            </w:r>
            <w:r w:rsidR="00B31B2B">
              <w:rPr>
                <w:rFonts w:eastAsiaTheme="minorEastAsia" w:cstheme="minorBidi"/>
                <w:kern w:val="2"/>
                <w:sz w:val="24"/>
                <w:szCs w:val="24"/>
                <w:lang w:val="es-MX" w:eastAsia="es-MX"/>
                <w14:ligatures w14:val="standardContextual"/>
              </w:rPr>
              <w:tab/>
            </w:r>
            <w:r w:rsidR="00B31B2B" w:rsidRPr="0072458D">
              <w:rPr>
                <w:rStyle w:val="Hipervnculo"/>
              </w:rPr>
              <w:t>Presentación, Evaluación y Precalificación del Sobre N° 1</w:t>
            </w:r>
            <w:r w:rsidR="00B31B2B">
              <w:rPr>
                <w:webHidden/>
              </w:rPr>
              <w:tab/>
            </w:r>
            <w:r w:rsidR="00B31B2B">
              <w:rPr>
                <w:webHidden/>
              </w:rPr>
              <w:fldChar w:fldCharType="begin"/>
            </w:r>
            <w:r w:rsidR="00B31B2B">
              <w:rPr>
                <w:webHidden/>
              </w:rPr>
              <w:instrText xml:space="preserve"> PAGEREF _Toc201774546 \h </w:instrText>
            </w:r>
            <w:r w:rsidR="00B31B2B">
              <w:rPr>
                <w:webHidden/>
              </w:rPr>
            </w:r>
            <w:r w:rsidR="00B31B2B">
              <w:rPr>
                <w:webHidden/>
              </w:rPr>
              <w:fldChar w:fldCharType="separate"/>
            </w:r>
            <w:r w:rsidR="00577BE0">
              <w:rPr>
                <w:webHidden/>
              </w:rPr>
              <w:t>28</w:t>
            </w:r>
            <w:r w:rsidR="00B31B2B">
              <w:rPr>
                <w:webHidden/>
              </w:rPr>
              <w:fldChar w:fldCharType="end"/>
            </w:r>
          </w:hyperlink>
        </w:p>
        <w:p w14:paraId="17B8A8E2" w14:textId="701AF8D2" w:rsidR="00B31B2B" w:rsidRDefault="00384672">
          <w:pPr>
            <w:pStyle w:val="TDC2"/>
            <w:rPr>
              <w:rFonts w:eastAsiaTheme="minorEastAsia" w:cstheme="minorBidi"/>
              <w:kern w:val="2"/>
              <w:sz w:val="24"/>
              <w:szCs w:val="24"/>
              <w:lang w:val="es-MX" w:eastAsia="es-MX"/>
              <w14:ligatures w14:val="standardContextual"/>
            </w:rPr>
          </w:pPr>
          <w:hyperlink w:anchor="_Toc201774547" w:history="1">
            <w:r w:rsidR="00B31B2B" w:rsidRPr="0072458D">
              <w:rPr>
                <w:rStyle w:val="Hipervnculo"/>
              </w:rPr>
              <w:t>19.</w:t>
            </w:r>
            <w:r w:rsidR="00B31B2B">
              <w:rPr>
                <w:rFonts w:eastAsiaTheme="minorEastAsia" w:cstheme="minorBidi"/>
                <w:kern w:val="2"/>
                <w:sz w:val="24"/>
                <w:szCs w:val="24"/>
                <w:lang w:val="es-MX" w:eastAsia="es-MX"/>
                <w14:ligatures w14:val="standardContextual"/>
              </w:rPr>
              <w:tab/>
            </w:r>
            <w:r w:rsidR="00B31B2B" w:rsidRPr="0072458D">
              <w:rPr>
                <w:rStyle w:val="Hipervnculo"/>
              </w:rPr>
              <w:t>Contenido del Sobre N° 2</w:t>
            </w:r>
            <w:r w:rsidR="00B31B2B">
              <w:rPr>
                <w:webHidden/>
              </w:rPr>
              <w:tab/>
            </w:r>
            <w:r w:rsidR="00B31B2B">
              <w:rPr>
                <w:webHidden/>
              </w:rPr>
              <w:fldChar w:fldCharType="begin"/>
            </w:r>
            <w:r w:rsidR="00B31B2B">
              <w:rPr>
                <w:webHidden/>
              </w:rPr>
              <w:instrText xml:space="preserve"> PAGEREF _Toc201774547 \h </w:instrText>
            </w:r>
            <w:r w:rsidR="00B31B2B">
              <w:rPr>
                <w:webHidden/>
              </w:rPr>
            </w:r>
            <w:r w:rsidR="00B31B2B">
              <w:rPr>
                <w:webHidden/>
              </w:rPr>
              <w:fldChar w:fldCharType="separate"/>
            </w:r>
            <w:r w:rsidR="00577BE0">
              <w:rPr>
                <w:webHidden/>
              </w:rPr>
              <w:t>30</w:t>
            </w:r>
            <w:r w:rsidR="00B31B2B">
              <w:rPr>
                <w:webHidden/>
              </w:rPr>
              <w:fldChar w:fldCharType="end"/>
            </w:r>
          </w:hyperlink>
        </w:p>
        <w:p w14:paraId="2233AC63" w14:textId="07D540B2" w:rsidR="00B31B2B" w:rsidRDefault="00384672">
          <w:pPr>
            <w:pStyle w:val="TDC2"/>
            <w:rPr>
              <w:rFonts w:eastAsiaTheme="minorEastAsia" w:cstheme="minorBidi"/>
              <w:kern w:val="2"/>
              <w:sz w:val="24"/>
              <w:szCs w:val="24"/>
              <w:lang w:val="es-MX" w:eastAsia="es-MX"/>
              <w14:ligatures w14:val="standardContextual"/>
            </w:rPr>
          </w:pPr>
          <w:hyperlink w:anchor="_Toc201774548" w:history="1">
            <w:r w:rsidR="00B31B2B" w:rsidRPr="0072458D">
              <w:rPr>
                <w:rStyle w:val="Hipervnculo"/>
              </w:rPr>
              <w:t>20.</w:t>
            </w:r>
            <w:r w:rsidR="00B31B2B">
              <w:rPr>
                <w:rFonts w:eastAsiaTheme="minorEastAsia" w:cstheme="minorBidi"/>
                <w:kern w:val="2"/>
                <w:sz w:val="24"/>
                <w:szCs w:val="24"/>
                <w:lang w:val="es-MX" w:eastAsia="es-MX"/>
                <w14:ligatures w14:val="standardContextual"/>
              </w:rPr>
              <w:tab/>
            </w:r>
            <w:r w:rsidR="00B31B2B" w:rsidRPr="0072458D">
              <w:rPr>
                <w:rStyle w:val="Hipervnculo"/>
              </w:rPr>
              <w:t>Contenido del Sobre N° 3</w:t>
            </w:r>
            <w:r w:rsidR="00B31B2B">
              <w:rPr>
                <w:webHidden/>
              </w:rPr>
              <w:tab/>
            </w:r>
            <w:r w:rsidR="00B31B2B">
              <w:rPr>
                <w:webHidden/>
              </w:rPr>
              <w:fldChar w:fldCharType="begin"/>
            </w:r>
            <w:r w:rsidR="00B31B2B">
              <w:rPr>
                <w:webHidden/>
              </w:rPr>
              <w:instrText xml:space="preserve"> PAGEREF _Toc201774548 \h </w:instrText>
            </w:r>
            <w:r w:rsidR="00B31B2B">
              <w:rPr>
                <w:webHidden/>
              </w:rPr>
            </w:r>
            <w:r w:rsidR="00B31B2B">
              <w:rPr>
                <w:webHidden/>
              </w:rPr>
              <w:fldChar w:fldCharType="separate"/>
            </w:r>
            <w:r w:rsidR="00577BE0">
              <w:rPr>
                <w:webHidden/>
              </w:rPr>
              <w:t>30</w:t>
            </w:r>
            <w:r w:rsidR="00B31B2B">
              <w:rPr>
                <w:webHidden/>
              </w:rPr>
              <w:fldChar w:fldCharType="end"/>
            </w:r>
          </w:hyperlink>
        </w:p>
        <w:p w14:paraId="336913FA" w14:textId="2A4ED439" w:rsidR="00B31B2B" w:rsidRDefault="00384672">
          <w:pPr>
            <w:pStyle w:val="TDC2"/>
            <w:rPr>
              <w:rFonts w:eastAsiaTheme="minorEastAsia" w:cstheme="minorBidi"/>
              <w:kern w:val="2"/>
              <w:sz w:val="24"/>
              <w:szCs w:val="24"/>
              <w:lang w:val="es-MX" w:eastAsia="es-MX"/>
              <w14:ligatures w14:val="standardContextual"/>
            </w:rPr>
          </w:pPr>
          <w:hyperlink w:anchor="_Toc201774549" w:history="1">
            <w:r w:rsidR="00B31B2B" w:rsidRPr="0072458D">
              <w:rPr>
                <w:rStyle w:val="Hipervnculo"/>
              </w:rPr>
              <w:t>21.</w:t>
            </w:r>
            <w:r w:rsidR="00B31B2B">
              <w:rPr>
                <w:rFonts w:eastAsiaTheme="minorEastAsia" w:cstheme="minorBidi"/>
                <w:kern w:val="2"/>
                <w:sz w:val="24"/>
                <w:szCs w:val="24"/>
                <w:lang w:val="es-MX" w:eastAsia="es-MX"/>
                <w14:ligatures w14:val="standardContextual"/>
              </w:rPr>
              <w:tab/>
            </w:r>
            <w:r w:rsidR="00B31B2B" w:rsidRPr="0072458D">
              <w:rPr>
                <w:rStyle w:val="Hipervnculo"/>
              </w:rPr>
              <w:t>Acto de Recepción de los Sobres N° 2 y N° 3; y Apertura y Evaluación del Sobre N° 2.</w:t>
            </w:r>
            <w:r w:rsidR="00B31B2B">
              <w:rPr>
                <w:webHidden/>
              </w:rPr>
              <w:tab/>
            </w:r>
            <w:r w:rsidR="00B31B2B">
              <w:rPr>
                <w:webHidden/>
              </w:rPr>
              <w:fldChar w:fldCharType="begin"/>
            </w:r>
            <w:r w:rsidR="00B31B2B">
              <w:rPr>
                <w:webHidden/>
              </w:rPr>
              <w:instrText xml:space="preserve"> PAGEREF _Toc201774549 \h </w:instrText>
            </w:r>
            <w:r w:rsidR="00B31B2B">
              <w:rPr>
                <w:webHidden/>
              </w:rPr>
            </w:r>
            <w:r w:rsidR="00B31B2B">
              <w:rPr>
                <w:webHidden/>
              </w:rPr>
              <w:fldChar w:fldCharType="separate"/>
            </w:r>
            <w:r w:rsidR="00577BE0">
              <w:rPr>
                <w:webHidden/>
              </w:rPr>
              <w:t>31</w:t>
            </w:r>
            <w:r w:rsidR="00B31B2B">
              <w:rPr>
                <w:webHidden/>
              </w:rPr>
              <w:fldChar w:fldCharType="end"/>
            </w:r>
          </w:hyperlink>
        </w:p>
        <w:p w14:paraId="613038A2" w14:textId="312B2271" w:rsidR="00B31B2B" w:rsidRDefault="00384672">
          <w:pPr>
            <w:pStyle w:val="TDC2"/>
            <w:rPr>
              <w:rFonts w:eastAsiaTheme="minorEastAsia" w:cstheme="minorBidi"/>
              <w:kern w:val="2"/>
              <w:sz w:val="24"/>
              <w:szCs w:val="24"/>
              <w:lang w:val="es-MX" w:eastAsia="es-MX"/>
              <w14:ligatures w14:val="standardContextual"/>
            </w:rPr>
          </w:pPr>
          <w:hyperlink w:anchor="_Toc201774550" w:history="1">
            <w:r w:rsidR="00B31B2B" w:rsidRPr="0072458D">
              <w:rPr>
                <w:rStyle w:val="Hipervnculo"/>
              </w:rPr>
              <w:t>22.</w:t>
            </w:r>
            <w:r w:rsidR="00B31B2B">
              <w:rPr>
                <w:rFonts w:eastAsiaTheme="minorEastAsia" w:cstheme="minorBidi"/>
                <w:kern w:val="2"/>
                <w:sz w:val="24"/>
                <w:szCs w:val="24"/>
                <w:lang w:val="es-MX" w:eastAsia="es-MX"/>
                <w14:ligatures w14:val="standardContextual"/>
              </w:rPr>
              <w:tab/>
            </w:r>
            <w:r w:rsidR="00B31B2B" w:rsidRPr="0072458D">
              <w:rPr>
                <w:rStyle w:val="Hipervnculo"/>
              </w:rPr>
              <w:t>Apertura del Sobre N° 3 y Adjudicación de la Buena Pro</w:t>
            </w:r>
            <w:r w:rsidR="00B31B2B">
              <w:rPr>
                <w:webHidden/>
              </w:rPr>
              <w:tab/>
            </w:r>
            <w:r w:rsidR="00B31B2B">
              <w:rPr>
                <w:webHidden/>
              </w:rPr>
              <w:fldChar w:fldCharType="begin"/>
            </w:r>
            <w:r w:rsidR="00B31B2B">
              <w:rPr>
                <w:webHidden/>
              </w:rPr>
              <w:instrText xml:space="preserve"> PAGEREF _Toc201774550 \h </w:instrText>
            </w:r>
            <w:r w:rsidR="00B31B2B">
              <w:rPr>
                <w:webHidden/>
              </w:rPr>
            </w:r>
            <w:r w:rsidR="00B31B2B">
              <w:rPr>
                <w:webHidden/>
              </w:rPr>
              <w:fldChar w:fldCharType="separate"/>
            </w:r>
            <w:r w:rsidR="00577BE0">
              <w:rPr>
                <w:webHidden/>
              </w:rPr>
              <w:t>32</w:t>
            </w:r>
            <w:r w:rsidR="00B31B2B">
              <w:rPr>
                <w:webHidden/>
              </w:rPr>
              <w:fldChar w:fldCharType="end"/>
            </w:r>
          </w:hyperlink>
        </w:p>
        <w:p w14:paraId="11F97E63" w14:textId="325D6E5B" w:rsidR="00B31B2B" w:rsidRDefault="00384672">
          <w:pPr>
            <w:pStyle w:val="TDC2"/>
            <w:rPr>
              <w:rFonts w:eastAsiaTheme="minorEastAsia" w:cstheme="minorBidi"/>
              <w:kern w:val="2"/>
              <w:sz w:val="24"/>
              <w:szCs w:val="24"/>
              <w:lang w:val="es-MX" w:eastAsia="es-MX"/>
              <w14:ligatures w14:val="standardContextual"/>
            </w:rPr>
          </w:pPr>
          <w:hyperlink w:anchor="_Toc201774552" w:history="1">
            <w:r w:rsidR="00B31B2B" w:rsidRPr="0072458D">
              <w:rPr>
                <w:rStyle w:val="Hipervnculo"/>
              </w:rPr>
              <w:t>22.1</w:t>
            </w:r>
            <w:r w:rsidR="00B31B2B">
              <w:rPr>
                <w:rFonts w:eastAsiaTheme="minorEastAsia" w:cstheme="minorBidi"/>
                <w:kern w:val="2"/>
                <w:sz w:val="24"/>
                <w:szCs w:val="24"/>
                <w:lang w:val="es-MX" w:eastAsia="es-MX"/>
                <w14:ligatures w14:val="standardContextual"/>
              </w:rPr>
              <w:tab/>
            </w:r>
            <w:r w:rsidR="00B31B2B" w:rsidRPr="0072458D">
              <w:rPr>
                <w:rStyle w:val="Hipervnculo"/>
              </w:rPr>
              <w:t>Apertura del Sobre N° 3</w:t>
            </w:r>
            <w:r w:rsidR="00B31B2B">
              <w:rPr>
                <w:webHidden/>
              </w:rPr>
              <w:tab/>
            </w:r>
            <w:r w:rsidR="00B31B2B">
              <w:rPr>
                <w:webHidden/>
              </w:rPr>
              <w:fldChar w:fldCharType="begin"/>
            </w:r>
            <w:r w:rsidR="00B31B2B">
              <w:rPr>
                <w:webHidden/>
              </w:rPr>
              <w:instrText xml:space="preserve"> PAGEREF _Toc201774552 \h </w:instrText>
            </w:r>
            <w:r w:rsidR="00B31B2B">
              <w:rPr>
                <w:webHidden/>
              </w:rPr>
            </w:r>
            <w:r w:rsidR="00B31B2B">
              <w:rPr>
                <w:webHidden/>
              </w:rPr>
              <w:fldChar w:fldCharType="separate"/>
            </w:r>
            <w:r w:rsidR="00577BE0">
              <w:rPr>
                <w:webHidden/>
              </w:rPr>
              <w:t>32</w:t>
            </w:r>
            <w:r w:rsidR="00B31B2B">
              <w:rPr>
                <w:webHidden/>
              </w:rPr>
              <w:fldChar w:fldCharType="end"/>
            </w:r>
          </w:hyperlink>
        </w:p>
        <w:p w14:paraId="2B726625" w14:textId="754CC6D3" w:rsidR="00B31B2B" w:rsidRDefault="00384672">
          <w:pPr>
            <w:pStyle w:val="TDC2"/>
            <w:rPr>
              <w:rFonts w:eastAsiaTheme="minorEastAsia" w:cstheme="minorBidi"/>
              <w:kern w:val="2"/>
              <w:sz w:val="24"/>
              <w:szCs w:val="24"/>
              <w:lang w:val="es-MX" w:eastAsia="es-MX"/>
              <w14:ligatures w14:val="standardContextual"/>
            </w:rPr>
          </w:pPr>
          <w:hyperlink w:anchor="_Toc201774558" w:history="1">
            <w:r w:rsidR="00B31B2B" w:rsidRPr="0072458D">
              <w:rPr>
                <w:rStyle w:val="Hipervnculo"/>
              </w:rPr>
              <w:t>22.2</w:t>
            </w:r>
            <w:r w:rsidR="00B31B2B">
              <w:rPr>
                <w:rFonts w:eastAsiaTheme="minorEastAsia" w:cstheme="minorBidi"/>
                <w:kern w:val="2"/>
                <w:sz w:val="24"/>
                <w:szCs w:val="24"/>
                <w:lang w:val="es-MX" w:eastAsia="es-MX"/>
                <w14:ligatures w14:val="standardContextual"/>
              </w:rPr>
              <w:tab/>
            </w:r>
            <w:r w:rsidR="00B31B2B" w:rsidRPr="0072458D">
              <w:rPr>
                <w:rStyle w:val="Hipervnculo"/>
              </w:rPr>
              <w:t>Evaluación del Sobre N° 3</w:t>
            </w:r>
            <w:r w:rsidR="00B31B2B">
              <w:rPr>
                <w:webHidden/>
              </w:rPr>
              <w:tab/>
            </w:r>
            <w:r w:rsidR="00B31B2B">
              <w:rPr>
                <w:webHidden/>
              </w:rPr>
              <w:fldChar w:fldCharType="begin"/>
            </w:r>
            <w:r w:rsidR="00B31B2B">
              <w:rPr>
                <w:webHidden/>
              </w:rPr>
              <w:instrText xml:space="preserve"> PAGEREF _Toc201774558 \h </w:instrText>
            </w:r>
            <w:r w:rsidR="00B31B2B">
              <w:rPr>
                <w:webHidden/>
              </w:rPr>
            </w:r>
            <w:r w:rsidR="00B31B2B">
              <w:rPr>
                <w:webHidden/>
              </w:rPr>
              <w:fldChar w:fldCharType="separate"/>
            </w:r>
            <w:r w:rsidR="00577BE0">
              <w:rPr>
                <w:webHidden/>
              </w:rPr>
              <w:t>33</w:t>
            </w:r>
            <w:r w:rsidR="00B31B2B">
              <w:rPr>
                <w:webHidden/>
              </w:rPr>
              <w:fldChar w:fldCharType="end"/>
            </w:r>
          </w:hyperlink>
        </w:p>
        <w:p w14:paraId="5EC56C89" w14:textId="1A6F2957" w:rsidR="00B31B2B" w:rsidRDefault="00384672">
          <w:pPr>
            <w:pStyle w:val="TDC2"/>
            <w:rPr>
              <w:rFonts w:eastAsiaTheme="minorEastAsia" w:cstheme="minorBidi"/>
              <w:kern w:val="2"/>
              <w:sz w:val="24"/>
              <w:szCs w:val="24"/>
              <w:lang w:val="es-MX" w:eastAsia="es-MX"/>
              <w14:ligatures w14:val="standardContextual"/>
            </w:rPr>
          </w:pPr>
          <w:hyperlink w:anchor="_Toc201774559" w:history="1">
            <w:r w:rsidR="00B31B2B" w:rsidRPr="0072458D">
              <w:rPr>
                <w:rStyle w:val="Hipervnculo"/>
              </w:rPr>
              <w:t>22.3</w:t>
            </w:r>
            <w:r w:rsidR="00B31B2B">
              <w:rPr>
                <w:rFonts w:eastAsiaTheme="minorEastAsia" w:cstheme="minorBidi"/>
                <w:kern w:val="2"/>
                <w:sz w:val="24"/>
                <w:szCs w:val="24"/>
                <w:lang w:val="es-MX" w:eastAsia="es-MX"/>
                <w14:ligatures w14:val="standardContextual"/>
              </w:rPr>
              <w:tab/>
            </w:r>
            <w:r w:rsidR="00B31B2B" w:rsidRPr="0072458D">
              <w:rPr>
                <w:rStyle w:val="Hipervnculo"/>
              </w:rPr>
              <w:t>Adjudicación de la Buena Pro</w:t>
            </w:r>
            <w:r w:rsidR="00B31B2B">
              <w:rPr>
                <w:webHidden/>
              </w:rPr>
              <w:tab/>
            </w:r>
            <w:r w:rsidR="00B31B2B">
              <w:rPr>
                <w:webHidden/>
              </w:rPr>
              <w:fldChar w:fldCharType="begin"/>
            </w:r>
            <w:r w:rsidR="00B31B2B">
              <w:rPr>
                <w:webHidden/>
              </w:rPr>
              <w:instrText xml:space="preserve"> PAGEREF _Toc201774559 \h </w:instrText>
            </w:r>
            <w:r w:rsidR="00B31B2B">
              <w:rPr>
                <w:webHidden/>
              </w:rPr>
            </w:r>
            <w:r w:rsidR="00B31B2B">
              <w:rPr>
                <w:webHidden/>
              </w:rPr>
              <w:fldChar w:fldCharType="separate"/>
            </w:r>
            <w:r w:rsidR="00577BE0">
              <w:rPr>
                <w:webHidden/>
              </w:rPr>
              <w:t>34</w:t>
            </w:r>
            <w:r w:rsidR="00B31B2B">
              <w:rPr>
                <w:webHidden/>
              </w:rPr>
              <w:fldChar w:fldCharType="end"/>
            </w:r>
          </w:hyperlink>
        </w:p>
        <w:p w14:paraId="56E1AE77" w14:textId="3298C80C" w:rsidR="00B31B2B" w:rsidRDefault="00384672">
          <w:pPr>
            <w:pStyle w:val="TDC2"/>
            <w:rPr>
              <w:rFonts w:eastAsiaTheme="minorEastAsia" w:cstheme="minorBidi"/>
              <w:kern w:val="2"/>
              <w:sz w:val="24"/>
              <w:szCs w:val="24"/>
              <w:lang w:val="es-MX" w:eastAsia="es-MX"/>
              <w14:ligatures w14:val="standardContextual"/>
            </w:rPr>
          </w:pPr>
          <w:hyperlink w:anchor="_Toc201774560" w:history="1">
            <w:r w:rsidR="00B31B2B" w:rsidRPr="0072458D">
              <w:rPr>
                <w:rStyle w:val="Hipervnculo"/>
              </w:rPr>
              <w:t>23.</w:t>
            </w:r>
            <w:r w:rsidR="00B31B2B">
              <w:rPr>
                <w:rFonts w:eastAsiaTheme="minorEastAsia" w:cstheme="minorBidi"/>
                <w:kern w:val="2"/>
                <w:sz w:val="24"/>
                <w:szCs w:val="24"/>
                <w:lang w:val="es-MX" w:eastAsia="es-MX"/>
                <w14:ligatures w14:val="standardContextual"/>
              </w:rPr>
              <w:tab/>
            </w:r>
            <w:r w:rsidR="00B31B2B" w:rsidRPr="0072458D">
              <w:rPr>
                <w:rStyle w:val="Hipervnculo"/>
              </w:rPr>
              <w:t>Impugnación de la Buena Pro</w:t>
            </w:r>
            <w:r w:rsidR="00B31B2B">
              <w:rPr>
                <w:webHidden/>
              </w:rPr>
              <w:tab/>
            </w:r>
            <w:r w:rsidR="00B31B2B">
              <w:rPr>
                <w:webHidden/>
              </w:rPr>
              <w:fldChar w:fldCharType="begin"/>
            </w:r>
            <w:r w:rsidR="00B31B2B">
              <w:rPr>
                <w:webHidden/>
              </w:rPr>
              <w:instrText xml:space="preserve"> PAGEREF _Toc201774560 \h </w:instrText>
            </w:r>
            <w:r w:rsidR="00B31B2B">
              <w:rPr>
                <w:webHidden/>
              </w:rPr>
            </w:r>
            <w:r w:rsidR="00B31B2B">
              <w:rPr>
                <w:webHidden/>
              </w:rPr>
              <w:fldChar w:fldCharType="separate"/>
            </w:r>
            <w:r w:rsidR="00577BE0">
              <w:rPr>
                <w:webHidden/>
              </w:rPr>
              <w:t>35</w:t>
            </w:r>
            <w:r w:rsidR="00B31B2B">
              <w:rPr>
                <w:webHidden/>
              </w:rPr>
              <w:fldChar w:fldCharType="end"/>
            </w:r>
          </w:hyperlink>
        </w:p>
        <w:p w14:paraId="2AEEFE3F" w14:textId="580CBEB1" w:rsidR="00B31B2B" w:rsidRDefault="00384672">
          <w:pPr>
            <w:pStyle w:val="TDC2"/>
            <w:rPr>
              <w:rFonts w:eastAsiaTheme="minorEastAsia" w:cstheme="minorBidi"/>
              <w:kern w:val="2"/>
              <w:sz w:val="24"/>
              <w:szCs w:val="24"/>
              <w:lang w:val="es-MX" w:eastAsia="es-MX"/>
              <w14:ligatures w14:val="standardContextual"/>
            </w:rPr>
          </w:pPr>
          <w:hyperlink w:anchor="_Toc201774562" w:history="1">
            <w:r w:rsidR="00B31B2B" w:rsidRPr="0072458D">
              <w:rPr>
                <w:rStyle w:val="Hipervnculo"/>
              </w:rPr>
              <w:t>23.1.</w:t>
            </w:r>
            <w:r w:rsidR="00B31B2B">
              <w:rPr>
                <w:rFonts w:eastAsiaTheme="minorEastAsia" w:cstheme="minorBidi"/>
                <w:kern w:val="2"/>
                <w:sz w:val="24"/>
                <w:szCs w:val="24"/>
                <w:lang w:val="es-MX" w:eastAsia="es-MX"/>
                <w14:ligatures w14:val="standardContextual"/>
              </w:rPr>
              <w:tab/>
            </w:r>
            <w:r w:rsidR="00B31B2B" w:rsidRPr="0072458D">
              <w:rPr>
                <w:rStyle w:val="Hipervnculo"/>
              </w:rPr>
              <w:t>Procedimiento</w:t>
            </w:r>
            <w:r w:rsidR="00B31B2B">
              <w:rPr>
                <w:webHidden/>
              </w:rPr>
              <w:tab/>
            </w:r>
            <w:r w:rsidR="00B31B2B">
              <w:rPr>
                <w:webHidden/>
              </w:rPr>
              <w:fldChar w:fldCharType="begin"/>
            </w:r>
            <w:r w:rsidR="00B31B2B">
              <w:rPr>
                <w:webHidden/>
              </w:rPr>
              <w:instrText xml:space="preserve"> PAGEREF _Toc201774562 \h </w:instrText>
            </w:r>
            <w:r w:rsidR="00B31B2B">
              <w:rPr>
                <w:webHidden/>
              </w:rPr>
            </w:r>
            <w:r w:rsidR="00B31B2B">
              <w:rPr>
                <w:webHidden/>
              </w:rPr>
              <w:fldChar w:fldCharType="separate"/>
            </w:r>
            <w:r w:rsidR="00577BE0">
              <w:rPr>
                <w:webHidden/>
              </w:rPr>
              <w:t>35</w:t>
            </w:r>
            <w:r w:rsidR="00B31B2B">
              <w:rPr>
                <w:webHidden/>
              </w:rPr>
              <w:fldChar w:fldCharType="end"/>
            </w:r>
          </w:hyperlink>
        </w:p>
        <w:p w14:paraId="2D9C89C2" w14:textId="1EE9CD9A" w:rsidR="00B31B2B" w:rsidRDefault="00384672">
          <w:pPr>
            <w:pStyle w:val="TDC2"/>
            <w:rPr>
              <w:rFonts w:eastAsiaTheme="minorEastAsia" w:cstheme="minorBidi"/>
              <w:kern w:val="2"/>
              <w:sz w:val="24"/>
              <w:szCs w:val="24"/>
              <w:lang w:val="es-MX" w:eastAsia="es-MX"/>
              <w14:ligatures w14:val="standardContextual"/>
            </w:rPr>
          </w:pPr>
          <w:hyperlink w:anchor="_Toc201774563" w:history="1">
            <w:r w:rsidR="00B31B2B" w:rsidRPr="0072458D">
              <w:rPr>
                <w:rStyle w:val="Hipervnculo"/>
              </w:rPr>
              <w:t>23.2</w:t>
            </w:r>
            <w:r w:rsidR="00B31B2B">
              <w:rPr>
                <w:rFonts w:eastAsiaTheme="minorEastAsia" w:cstheme="minorBidi"/>
                <w:kern w:val="2"/>
                <w:sz w:val="24"/>
                <w:szCs w:val="24"/>
                <w:lang w:val="es-MX" w:eastAsia="es-MX"/>
                <w14:ligatures w14:val="standardContextual"/>
              </w:rPr>
              <w:tab/>
            </w:r>
            <w:r w:rsidR="00B31B2B" w:rsidRPr="0072458D">
              <w:rPr>
                <w:rStyle w:val="Hipervnculo"/>
              </w:rPr>
              <w:t>Garantía de impugnación</w:t>
            </w:r>
            <w:r w:rsidR="00B31B2B">
              <w:rPr>
                <w:webHidden/>
              </w:rPr>
              <w:tab/>
            </w:r>
            <w:r w:rsidR="00B31B2B">
              <w:rPr>
                <w:webHidden/>
              </w:rPr>
              <w:fldChar w:fldCharType="begin"/>
            </w:r>
            <w:r w:rsidR="00B31B2B">
              <w:rPr>
                <w:webHidden/>
              </w:rPr>
              <w:instrText xml:space="preserve"> PAGEREF _Toc201774563 \h </w:instrText>
            </w:r>
            <w:r w:rsidR="00B31B2B">
              <w:rPr>
                <w:webHidden/>
              </w:rPr>
            </w:r>
            <w:r w:rsidR="00B31B2B">
              <w:rPr>
                <w:webHidden/>
              </w:rPr>
              <w:fldChar w:fldCharType="separate"/>
            </w:r>
            <w:r w:rsidR="00577BE0">
              <w:rPr>
                <w:webHidden/>
              </w:rPr>
              <w:t>35</w:t>
            </w:r>
            <w:r w:rsidR="00B31B2B">
              <w:rPr>
                <w:webHidden/>
              </w:rPr>
              <w:fldChar w:fldCharType="end"/>
            </w:r>
          </w:hyperlink>
        </w:p>
        <w:p w14:paraId="695DAD44" w14:textId="1FF24E79" w:rsidR="00B31B2B" w:rsidRDefault="00384672">
          <w:pPr>
            <w:pStyle w:val="TDC2"/>
            <w:rPr>
              <w:rFonts w:eastAsiaTheme="minorEastAsia" w:cstheme="minorBidi"/>
              <w:kern w:val="2"/>
              <w:sz w:val="24"/>
              <w:szCs w:val="24"/>
              <w:lang w:val="es-MX" w:eastAsia="es-MX"/>
              <w14:ligatures w14:val="standardContextual"/>
            </w:rPr>
          </w:pPr>
          <w:hyperlink w:anchor="_Toc201774564" w:history="1">
            <w:r w:rsidR="00B31B2B" w:rsidRPr="0072458D">
              <w:rPr>
                <w:rStyle w:val="Hipervnculo"/>
              </w:rPr>
              <w:t>24.</w:t>
            </w:r>
            <w:r w:rsidR="00B31B2B">
              <w:rPr>
                <w:rFonts w:eastAsiaTheme="minorEastAsia" w:cstheme="minorBidi"/>
                <w:kern w:val="2"/>
                <w:sz w:val="24"/>
                <w:szCs w:val="24"/>
                <w:lang w:val="es-MX" w:eastAsia="es-MX"/>
                <w14:ligatures w14:val="standardContextual"/>
              </w:rPr>
              <w:tab/>
            </w:r>
            <w:r w:rsidR="00B31B2B" w:rsidRPr="0072458D">
              <w:rPr>
                <w:rStyle w:val="Hipervnculo"/>
                <w:lang w:val="es-ES"/>
              </w:rPr>
              <w:t>Concurso</w:t>
            </w:r>
            <w:r w:rsidR="00B31B2B" w:rsidRPr="0072458D">
              <w:rPr>
                <w:rStyle w:val="Hipervnculo"/>
              </w:rPr>
              <w:t xml:space="preserve"> Desierto</w:t>
            </w:r>
            <w:r w:rsidR="00B31B2B">
              <w:rPr>
                <w:webHidden/>
              </w:rPr>
              <w:tab/>
            </w:r>
            <w:r w:rsidR="00B31B2B">
              <w:rPr>
                <w:webHidden/>
              </w:rPr>
              <w:fldChar w:fldCharType="begin"/>
            </w:r>
            <w:r w:rsidR="00B31B2B">
              <w:rPr>
                <w:webHidden/>
              </w:rPr>
              <w:instrText xml:space="preserve"> PAGEREF _Toc201774564 \h </w:instrText>
            </w:r>
            <w:r w:rsidR="00B31B2B">
              <w:rPr>
                <w:webHidden/>
              </w:rPr>
            </w:r>
            <w:r w:rsidR="00B31B2B">
              <w:rPr>
                <w:webHidden/>
              </w:rPr>
              <w:fldChar w:fldCharType="separate"/>
            </w:r>
            <w:r w:rsidR="00577BE0">
              <w:rPr>
                <w:webHidden/>
              </w:rPr>
              <w:t>36</w:t>
            </w:r>
            <w:r w:rsidR="00B31B2B">
              <w:rPr>
                <w:webHidden/>
              </w:rPr>
              <w:fldChar w:fldCharType="end"/>
            </w:r>
          </w:hyperlink>
        </w:p>
        <w:p w14:paraId="49CD0915" w14:textId="344E0CCA" w:rsidR="00B31B2B" w:rsidRDefault="00384672">
          <w:pPr>
            <w:pStyle w:val="TDC2"/>
            <w:rPr>
              <w:rFonts w:eastAsiaTheme="minorEastAsia" w:cstheme="minorBidi"/>
              <w:kern w:val="2"/>
              <w:sz w:val="24"/>
              <w:szCs w:val="24"/>
              <w:lang w:val="es-MX" w:eastAsia="es-MX"/>
              <w14:ligatures w14:val="standardContextual"/>
            </w:rPr>
          </w:pPr>
          <w:hyperlink w:anchor="_Toc201774565" w:history="1">
            <w:r w:rsidR="00B31B2B" w:rsidRPr="0072458D">
              <w:rPr>
                <w:rStyle w:val="Hipervnculo"/>
              </w:rPr>
              <w:t>25.</w:t>
            </w:r>
            <w:r w:rsidR="00B31B2B">
              <w:rPr>
                <w:rFonts w:eastAsiaTheme="minorEastAsia" w:cstheme="minorBidi"/>
                <w:kern w:val="2"/>
                <w:sz w:val="24"/>
                <w:szCs w:val="24"/>
                <w:lang w:val="es-MX" w:eastAsia="es-MX"/>
                <w14:ligatures w14:val="standardContextual"/>
              </w:rPr>
              <w:tab/>
            </w:r>
            <w:r w:rsidR="00B31B2B" w:rsidRPr="0072458D">
              <w:rPr>
                <w:rStyle w:val="Hipervnculo"/>
              </w:rPr>
              <w:t>Fecha de Cierre</w:t>
            </w:r>
            <w:r w:rsidR="00B31B2B">
              <w:rPr>
                <w:webHidden/>
              </w:rPr>
              <w:tab/>
            </w:r>
            <w:r w:rsidR="00B31B2B">
              <w:rPr>
                <w:webHidden/>
              </w:rPr>
              <w:fldChar w:fldCharType="begin"/>
            </w:r>
            <w:r w:rsidR="00B31B2B">
              <w:rPr>
                <w:webHidden/>
              </w:rPr>
              <w:instrText xml:space="preserve"> PAGEREF _Toc201774565 \h </w:instrText>
            </w:r>
            <w:r w:rsidR="00B31B2B">
              <w:rPr>
                <w:webHidden/>
              </w:rPr>
            </w:r>
            <w:r w:rsidR="00B31B2B">
              <w:rPr>
                <w:webHidden/>
              </w:rPr>
              <w:fldChar w:fldCharType="separate"/>
            </w:r>
            <w:r w:rsidR="00577BE0">
              <w:rPr>
                <w:webHidden/>
              </w:rPr>
              <w:t>36</w:t>
            </w:r>
            <w:r w:rsidR="00B31B2B">
              <w:rPr>
                <w:webHidden/>
              </w:rPr>
              <w:fldChar w:fldCharType="end"/>
            </w:r>
          </w:hyperlink>
        </w:p>
        <w:p w14:paraId="59E23C60" w14:textId="0385D681" w:rsidR="00B31B2B" w:rsidRDefault="00384672">
          <w:pPr>
            <w:pStyle w:val="TDC2"/>
            <w:rPr>
              <w:rFonts w:eastAsiaTheme="minorEastAsia" w:cstheme="minorBidi"/>
              <w:kern w:val="2"/>
              <w:sz w:val="24"/>
              <w:szCs w:val="24"/>
              <w:lang w:val="es-MX" w:eastAsia="es-MX"/>
              <w14:ligatures w14:val="standardContextual"/>
            </w:rPr>
          </w:pPr>
          <w:hyperlink w:anchor="_Toc201774566" w:history="1">
            <w:r w:rsidR="00B31B2B" w:rsidRPr="0072458D">
              <w:rPr>
                <w:rStyle w:val="Hipervnculo"/>
              </w:rPr>
              <w:t>26.</w:t>
            </w:r>
            <w:r w:rsidR="00B31B2B">
              <w:rPr>
                <w:rFonts w:eastAsiaTheme="minorEastAsia" w:cstheme="minorBidi"/>
                <w:kern w:val="2"/>
                <w:sz w:val="24"/>
                <w:szCs w:val="24"/>
                <w:lang w:val="es-MX" w:eastAsia="es-MX"/>
                <w14:ligatures w14:val="standardContextual"/>
              </w:rPr>
              <w:tab/>
            </w:r>
            <w:r w:rsidR="00B31B2B" w:rsidRPr="0072458D">
              <w:rPr>
                <w:rStyle w:val="Hipervnculo"/>
              </w:rPr>
              <w:t>Ejecución de la Garantía de Validez, Vigencia y Seriedad de Oferta</w:t>
            </w:r>
            <w:r w:rsidR="00B31B2B">
              <w:rPr>
                <w:webHidden/>
              </w:rPr>
              <w:tab/>
            </w:r>
            <w:r w:rsidR="00B31B2B">
              <w:rPr>
                <w:webHidden/>
              </w:rPr>
              <w:fldChar w:fldCharType="begin"/>
            </w:r>
            <w:r w:rsidR="00B31B2B">
              <w:rPr>
                <w:webHidden/>
              </w:rPr>
              <w:instrText xml:space="preserve"> PAGEREF _Toc201774566 \h </w:instrText>
            </w:r>
            <w:r w:rsidR="00B31B2B">
              <w:rPr>
                <w:webHidden/>
              </w:rPr>
            </w:r>
            <w:r w:rsidR="00B31B2B">
              <w:rPr>
                <w:webHidden/>
              </w:rPr>
              <w:fldChar w:fldCharType="separate"/>
            </w:r>
            <w:r w:rsidR="00577BE0">
              <w:rPr>
                <w:webHidden/>
              </w:rPr>
              <w:t>37</w:t>
            </w:r>
            <w:r w:rsidR="00B31B2B">
              <w:rPr>
                <w:webHidden/>
              </w:rPr>
              <w:fldChar w:fldCharType="end"/>
            </w:r>
          </w:hyperlink>
        </w:p>
        <w:p w14:paraId="57330F3B" w14:textId="754D3A46" w:rsidR="00B31B2B" w:rsidRDefault="00384672">
          <w:pPr>
            <w:pStyle w:val="TDC2"/>
            <w:rPr>
              <w:rFonts w:eastAsiaTheme="minorEastAsia" w:cstheme="minorBidi"/>
              <w:kern w:val="2"/>
              <w:sz w:val="24"/>
              <w:szCs w:val="24"/>
              <w:lang w:val="es-MX" w:eastAsia="es-MX"/>
              <w14:ligatures w14:val="standardContextual"/>
            </w:rPr>
          </w:pPr>
          <w:hyperlink w:anchor="_Toc201774567" w:history="1">
            <w:r w:rsidR="00B31B2B" w:rsidRPr="0072458D">
              <w:rPr>
                <w:rStyle w:val="Hipervnculo"/>
              </w:rPr>
              <w:t>27.</w:t>
            </w:r>
            <w:r w:rsidR="00B31B2B">
              <w:rPr>
                <w:rFonts w:eastAsiaTheme="minorEastAsia" w:cstheme="minorBidi"/>
                <w:kern w:val="2"/>
                <w:sz w:val="24"/>
                <w:szCs w:val="24"/>
                <w:lang w:val="es-MX" w:eastAsia="es-MX"/>
                <w14:ligatures w14:val="standardContextual"/>
              </w:rPr>
              <w:tab/>
            </w:r>
            <w:r w:rsidR="00B31B2B" w:rsidRPr="0072458D">
              <w:rPr>
                <w:rStyle w:val="Hipervnculo"/>
              </w:rPr>
              <w:t xml:space="preserve">Suspensión y cancelación del </w:t>
            </w:r>
            <w:r w:rsidR="00B31B2B" w:rsidRPr="0072458D">
              <w:rPr>
                <w:rStyle w:val="Hipervnculo"/>
                <w:lang w:val="es-ES"/>
              </w:rPr>
              <w:t>Concurso</w:t>
            </w:r>
            <w:r w:rsidR="00B31B2B">
              <w:rPr>
                <w:webHidden/>
              </w:rPr>
              <w:tab/>
            </w:r>
            <w:r w:rsidR="00B31B2B">
              <w:rPr>
                <w:webHidden/>
              </w:rPr>
              <w:fldChar w:fldCharType="begin"/>
            </w:r>
            <w:r w:rsidR="00B31B2B">
              <w:rPr>
                <w:webHidden/>
              </w:rPr>
              <w:instrText xml:space="preserve"> PAGEREF _Toc201774567 \h </w:instrText>
            </w:r>
            <w:r w:rsidR="00B31B2B">
              <w:rPr>
                <w:webHidden/>
              </w:rPr>
            </w:r>
            <w:r w:rsidR="00B31B2B">
              <w:rPr>
                <w:webHidden/>
              </w:rPr>
              <w:fldChar w:fldCharType="separate"/>
            </w:r>
            <w:r w:rsidR="00577BE0">
              <w:rPr>
                <w:webHidden/>
              </w:rPr>
              <w:t>37</w:t>
            </w:r>
            <w:r w:rsidR="00B31B2B">
              <w:rPr>
                <w:webHidden/>
              </w:rPr>
              <w:fldChar w:fldCharType="end"/>
            </w:r>
          </w:hyperlink>
        </w:p>
        <w:p w14:paraId="5CDC3AE6" w14:textId="4FF86AE5" w:rsidR="00B31B2B" w:rsidRDefault="00384672">
          <w:pPr>
            <w:pStyle w:val="TDC2"/>
            <w:rPr>
              <w:rFonts w:eastAsiaTheme="minorEastAsia" w:cstheme="minorBidi"/>
              <w:kern w:val="2"/>
              <w:sz w:val="24"/>
              <w:szCs w:val="24"/>
              <w:lang w:val="es-MX" w:eastAsia="es-MX"/>
              <w14:ligatures w14:val="standardContextual"/>
            </w:rPr>
          </w:pPr>
          <w:hyperlink w:anchor="_Toc201774568" w:history="1">
            <w:r w:rsidR="00B31B2B" w:rsidRPr="0072458D">
              <w:rPr>
                <w:rStyle w:val="Hipervnculo"/>
              </w:rPr>
              <w:t>28.</w:t>
            </w:r>
            <w:r w:rsidR="00B31B2B">
              <w:rPr>
                <w:rFonts w:eastAsiaTheme="minorEastAsia" w:cstheme="minorBidi"/>
                <w:kern w:val="2"/>
                <w:sz w:val="24"/>
                <w:szCs w:val="24"/>
                <w:lang w:val="es-MX" w:eastAsia="es-MX"/>
                <w14:ligatures w14:val="standardContextual"/>
              </w:rPr>
              <w:tab/>
            </w:r>
            <w:r w:rsidR="00B31B2B" w:rsidRPr="0072458D">
              <w:rPr>
                <w:rStyle w:val="Hipervnculo"/>
              </w:rPr>
              <w:t>Mecanismos de mitigación de Ofertas temerarias</w:t>
            </w:r>
            <w:r w:rsidR="00B31B2B">
              <w:rPr>
                <w:webHidden/>
              </w:rPr>
              <w:tab/>
            </w:r>
            <w:r w:rsidR="00B31B2B">
              <w:rPr>
                <w:webHidden/>
              </w:rPr>
              <w:fldChar w:fldCharType="begin"/>
            </w:r>
            <w:r w:rsidR="00B31B2B">
              <w:rPr>
                <w:webHidden/>
              </w:rPr>
              <w:instrText xml:space="preserve"> PAGEREF _Toc201774568 \h </w:instrText>
            </w:r>
            <w:r w:rsidR="00B31B2B">
              <w:rPr>
                <w:webHidden/>
              </w:rPr>
            </w:r>
            <w:r w:rsidR="00B31B2B">
              <w:rPr>
                <w:webHidden/>
              </w:rPr>
              <w:fldChar w:fldCharType="separate"/>
            </w:r>
            <w:r w:rsidR="00577BE0">
              <w:rPr>
                <w:webHidden/>
              </w:rPr>
              <w:t>37</w:t>
            </w:r>
            <w:r w:rsidR="00B31B2B">
              <w:rPr>
                <w:webHidden/>
              </w:rPr>
              <w:fldChar w:fldCharType="end"/>
            </w:r>
          </w:hyperlink>
        </w:p>
        <w:p w14:paraId="07CC7C0D" w14:textId="42D43296" w:rsidR="00B31B2B" w:rsidRDefault="00384672">
          <w:pPr>
            <w:pStyle w:val="TDC1"/>
            <w:rPr>
              <w:noProof/>
              <w:kern w:val="2"/>
              <w:sz w:val="24"/>
              <w:szCs w:val="24"/>
              <w:lang w:val="es-MX" w:eastAsia="es-MX"/>
              <w14:ligatures w14:val="standardContextual"/>
            </w:rPr>
          </w:pPr>
          <w:hyperlink w:anchor="_Toc201774569" w:history="1">
            <w:r w:rsidR="00B31B2B" w:rsidRPr="0072458D">
              <w:rPr>
                <w:rStyle w:val="Hipervnculo"/>
                <w:b/>
                <w:bCs/>
                <w:noProof/>
              </w:rPr>
              <w:t>Anexo N° 1</w:t>
            </w:r>
            <w:r w:rsidR="00B31B2B">
              <w:rPr>
                <w:noProof/>
                <w:kern w:val="2"/>
                <w:sz w:val="24"/>
                <w:szCs w:val="24"/>
                <w:lang w:val="es-MX" w:eastAsia="es-MX"/>
                <w14:ligatures w14:val="standardContextual"/>
              </w:rPr>
              <w:tab/>
            </w:r>
            <w:r w:rsidR="00B31B2B" w:rsidRPr="0072458D">
              <w:rPr>
                <w:rStyle w:val="Hipervnculo"/>
                <w:rFonts w:cstheme="minorHAnsi"/>
                <w:b/>
                <w:noProof/>
              </w:rPr>
              <w:t>–</w:t>
            </w:r>
            <w:r w:rsidR="00B31B2B" w:rsidRPr="0072458D">
              <w:rPr>
                <w:rStyle w:val="Hipervnculo"/>
                <w:rFonts w:cstheme="minorHAnsi"/>
                <w:b/>
                <w:bCs/>
                <w:noProof/>
              </w:rPr>
              <w:t xml:space="preserve"> </w:t>
            </w:r>
            <w:r w:rsidR="00B31B2B" w:rsidRPr="0072458D">
              <w:rPr>
                <w:rStyle w:val="Hipervnculo"/>
                <w:rFonts w:cstheme="minorHAnsi"/>
                <w:b/>
                <w:noProof/>
              </w:rPr>
              <w:t>Notificación de información</w:t>
            </w:r>
            <w:r w:rsidR="00B31B2B">
              <w:rPr>
                <w:noProof/>
                <w:webHidden/>
              </w:rPr>
              <w:tab/>
            </w:r>
            <w:r w:rsidR="00B31B2B">
              <w:rPr>
                <w:noProof/>
                <w:webHidden/>
              </w:rPr>
              <w:fldChar w:fldCharType="begin"/>
            </w:r>
            <w:r w:rsidR="00B31B2B">
              <w:rPr>
                <w:noProof/>
                <w:webHidden/>
              </w:rPr>
              <w:instrText xml:space="preserve"> PAGEREF _Toc201774569 \h </w:instrText>
            </w:r>
            <w:r w:rsidR="00B31B2B">
              <w:rPr>
                <w:noProof/>
                <w:webHidden/>
              </w:rPr>
            </w:r>
            <w:r w:rsidR="00B31B2B">
              <w:rPr>
                <w:noProof/>
                <w:webHidden/>
              </w:rPr>
              <w:fldChar w:fldCharType="separate"/>
            </w:r>
            <w:r w:rsidR="00577BE0">
              <w:rPr>
                <w:noProof/>
                <w:webHidden/>
              </w:rPr>
              <w:t>39</w:t>
            </w:r>
            <w:r w:rsidR="00B31B2B">
              <w:rPr>
                <w:noProof/>
                <w:webHidden/>
              </w:rPr>
              <w:fldChar w:fldCharType="end"/>
            </w:r>
          </w:hyperlink>
        </w:p>
        <w:p w14:paraId="4ABFA0D1" w14:textId="241A7DFE" w:rsidR="00B31B2B" w:rsidRDefault="00384672">
          <w:pPr>
            <w:pStyle w:val="TDC1"/>
            <w:rPr>
              <w:noProof/>
              <w:kern w:val="2"/>
              <w:sz w:val="24"/>
              <w:szCs w:val="24"/>
              <w:lang w:val="es-MX" w:eastAsia="es-MX"/>
              <w14:ligatures w14:val="standardContextual"/>
            </w:rPr>
          </w:pPr>
          <w:hyperlink w:anchor="_Toc201774570" w:history="1">
            <w:r w:rsidR="00B31B2B" w:rsidRPr="0072458D">
              <w:rPr>
                <w:rStyle w:val="Hipervnculo"/>
                <w:b/>
                <w:bCs/>
                <w:noProof/>
              </w:rPr>
              <w:t>Anexo N° 2</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Entidades Financieras Autorizadas para Emitir las Garantías Establecidas en las Bases</w:t>
            </w:r>
            <w:r w:rsidR="00B31B2B">
              <w:rPr>
                <w:noProof/>
                <w:webHidden/>
              </w:rPr>
              <w:tab/>
            </w:r>
            <w:r w:rsidR="00B31B2B">
              <w:rPr>
                <w:noProof/>
                <w:webHidden/>
              </w:rPr>
              <w:fldChar w:fldCharType="begin"/>
            </w:r>
            <w:r w:rsidR="00B31B2B">
              <w:rPr>
                <w:noProof/>
                <w:webHidden/>
              </w:rPr>
              <w:instrText xml:space="preserve"> PAGEREF _Toc201774570 \h </w:instrText>
            </w:r>
            <w:r w:rsidR="00B31B2B">
              <w:rPr>
                <w:noProof/>
                <w:webHidden/>
              </w:rPr>
            </w:r>
            <w:r w:rsidR="00B31B2B">
              <w:rPr>
                <w:noProof/>
                <w:webHidden/>
              </w:rPr>
              <w:fldChar w:fldCharType="separate"/>
            </w:r>
            <w:r w:rsidR="00577BE0">
              <w:rPr>
                <w:noProof/>
                <w:webHidden/>
              </w:rPr>
              <w:t>40</w:t>
            </w:r>
            <w:r w:rsidR="00B31B2B">
              <w:rPr>
                <w:noProof/>
                <w:webHidden/>
              </w:rPr>
              <w:fldChar w:fldCharType="end"/>
            </w:r>
          </w:hyperlink>
        </w:p>
        <w:p w14:paraId="34893E34" w14:textId="34673C76" w:rsidR="00B31B2B" w:rsidRDefault="00384672">
          <w:pPr>
            <w:pStyle w:val="TDC1"/>
            <w:rPr>
              <w:noProof/>
              <w:kern w:val="2"/>
              <w:sz w:val="24"/>
              <w:szCs w:val="24"/>
              <w:lang w:val="es-MX" w:eastAsia="es-MX"/>
              <w14:ligatures w14:val="standardContextual"/>
            </w:rPr>
          </w:pPr>
          <w:hyperlink w:anchor="_Toc201774571" w:history="1">
            <w:r w:rsidR="00B31B2B" w:rsidRPr="0072458D">
              <w:rPr>
                <w:rStyle w:val="Hipervnculo"/>
                <w:b/>
                <w:bCs/>
                <w:noProof/>
              </w:rPr>
              <w:t>Anexo N° 3</w:t>
            </w:r>
            <w:r w:rsidR="00B31B2B">
              <w:rPr>
                <w:noProof/>
                <w:kern w:val="2"/>
                <w:sz w:val="24"/>
                <w:szCs w:val="24"/>
                <w:lang w:val="es-MX" w:eastAsia="es-MX"/>
                <w14:ligatures w14:val="standardContextual"/>
              </w:rPr>
              <w:tab/>
            </w:r>
            <w:r w:rsidR="00B31B2B" w:rsidRPr="0072458D">
              <w:rPr>
                <w:rStyle w:val="Hipervnculo"/>
                <w:rFonts w:cstheme="minorHAnsi"/>
                <w:b/>
                <w:noProof/>
              </w:rPr>
              <w:t>– Lista de personas naturales o jurídicas del sector privado que prestan servicios de consultoría o asesoría a PROINVERSIÓN, en el proceso de promoción de la inversión privada del Proyecto</w:t>
            </w:r>
            <w:r w:rsidR="00B31B2B">
              <w:rPr>
                <w:noProof/>
                <w:webHidden/>
              </w:rPr>
              <w:tab/>
            </w:r>
            <w:r w:rsidR="00B31B2B">
              <w:rPr>
                <w:noProof/>
                <w:webHidden/>
              </w:rPr>
              <w:fldChar w:fldCharType="begin"/>
            </w:r>
            <w:r w:rsidR="00B31B2B">
              <w:rPr>
                <w:noProof/>
                <w:webHidden/>
              </w:rPr>
              <w:instrText xml:space="preserve"> PAGEREF _Toc201774571 \h </w:instrText>
            </w:r>
            <w:r w:rsidR="00B31B2B">
              <w:rPr>
                <w:noProof/>
                <w:webHidden/>
              </w:rPr>
            </w:r>
            <w:r w:rsidR="00B31B2B">
              <w:rPr>
                <w:noProof/>
                <w:webHidden/>
              </w:rPr>
              <w:fldChar w:fldCharType="separate"/>
            </w:r>
            <w:r w:rsidR="00577BE0">
              <w:rPr>
                <w:noProof/>
                <w:webHidden/>
              </w:rPr>
              <w:t>41</w:t>
            </w:r>
            <w:r w:rsidR="00B31B2B">
              <w:rPr>
                <w:noProof/>
                <w:webHidden/>
              </w:rPr>
              <w:fldChar w:fldCharType="end"/>
            </w:r>
          </w:hyperlink>
        </w:p>
        <w:p w14:paraId="10242749" w14:textId="19F54187" w:rsidR="00B31B2B" w:rsidRDefault="00384672">
          <w:pPr>
            <w:pStyle w:val="TDC1"/>
            <w:rPr>
              <w:noProof/>
              <w:kern w:val="2"/>
              <w:sz w:val="24"/>
              <w:szCs w:val="24"/>
              <w:lang w:val="es-MX" w:eastAsia="es-MX"/>
              <w14:ligatures w14:val="standardContextual"/>
            </w:rPr>
          </w:pPr>
          <w:hyperlink w:anchor="_Toc201774572" w:history="1">
            <w:r w:rsidR="00B31B2B" w:rsidRPr="0072458D">
              <w:rPr>
                <w:rStyle w:val="Hipervnculo"/>
                <w:b/>
                <w:bCs/>
                <w:noProof/>
              </w:rPr>
              <w:t>Anexo N° 4</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Vigencia de la Documentación Referida en el “Certificado de Vigencia de Documentos de Precalificación / Credenciales”</w:t>
            </w:r>
            <w:r w:rsidR="00B31B2B">
              <w:rPr>
                <w:noProof/>
                <w:webHidden/>
              </w:rPr>
              <w:tab/>
            </w:r>
            <w:r w:rsidR="00B31B2B">
              <w:rPr>
                <w:noProof/>
                <w:webHidden/>
              </w:rPr>
              <w:fldChar w:fldCharType="begin"/>
            </w:r>
            <w:r w:rsidR="00B31B2B">
              <w:rPr>
                <w:noProof/>
                <w:webHidden/>
              </w:rPr>
              <w:instrText xml:space="preserve"> PAGEREF _Toc201774572 \h </w:instrText>
            </w:r>
            <w:r w:rsidR="00B31B2B">
              <w:rPr>
                <w:noProof/>
                <w:webHidden/>
              </w:rPr>
            </w:r>
            <w:r w:rsidR="00B31B2B">
              <w:rPr>
                <w:noProof/>
                <w:webHidden/>
              </w:rPr>
              <w:fldChar w:fldCharType="separate"/>
            </w:r>
            <w:r w:rsidR="00577BE0">
              <w:rPr>
                <w:noProof/>
                <w:webHidden/>
              </w:rPr>
              <w:t>42</w:t>
            </w:r>
            <w:r w:rsidR="00B31B2B">
              <w:rPr>
                <w:noProof/>
                <w:webHidden/>
              </w:rPr>
              <w:fldChar w:fldCharType="end"/>
            </w:r>
          </w:hyperlink>
        </w:p>
        <w:p w14:paraId="5603DF8E" w14:textId="4E8A55DD" w:rsidR="00B31B2B" w:rsidRDefault="00384672">
          <w:pPr>
            <w:pStyle w:val="TDC1"/>
            <w:rPr>
              <w:noProof/>
              <w:kern w:val="2"/>
              <w:sz w:val="24"/>
              <w:szCs w:val="24"/>
              <w:lang w:val="es-MX" w:eastAsia="es-MX"/>
              <w14:ligatures w14:val="standardContextual"/>
            </w:rPr>
          </w:pPr>
          <w:hyperlink w:anchor="_Toc201774573" w:history="1">
            <w:r w:rsidR="00B31B2B" w:rsidRPr="0072458D">
              <w:rPr>
                <w:rStyle w:val="Hipervnculo"/>
                <w:b/>
                <w:bCs/>
                <w:noProof/>
              </w:rPr>
              <w:t>Anexo N° 5</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Formulario </w:t>
            </w:r>
            <w:r w:rsidR="00B31B2B" w:rsidRPr="0072458D">
              <w:rPr>
                <w:rStyle w:val="Hipervnculo"/>
                <w:rFonts w:cstheme="minorHAnsi"/>
                <w:b/>
                <w:bCs/>
                <w:noProof/>
              </w:rPr>
              <w:t>N° 1</w:t>
            </w:r>
            <w:r w:rsidR="00B31B2B">
              <w:rPr>
                <w:noProof/>
                <w:webHidden/>
              </w:rPr>
              <w:tab/>
            </w:r>
            <w:r w:rsidR="00B31B2B">
              <w:rPr>
                <w:noProof/>
                <w:webHidden/>
              </w:rPr>
              <w:fldChar w:fldCharType="begin"/>
            </w:r>
            <w:r w:rsidR="00B31B2B">
              <w:rPr>
                <w:noProof/>
                <w:webHidden/>
              </w:rPr>
              <w:instrText xml:space="preserve"> PAGEREF _Toc201774573 \h </w:instrText>
            </w:r>
            <w:r w:rsidR="00B31B2B">
              <w:rPr>
                <w:noProof/>
                <w:webHidden/>
              </w:rPr>
            </w:r>
            <w:r w:rsidR="00B31B2B">
              <w:rPr>
                <w:noProof/>
                <w:webHidden/>
              </w:rPr>
              <w:fldChar w:fldCharType="separate"/>
            </w:r>
            <w:r w:rsidR="00577BE0">
              <w:rPr>
                <w:noProof/>
                <w:webHidden/>
              </w:rPr>
              <w:t>43</w:t>
            </w:r>
            <w:r w:rsidR="00B31B2B">
              <w:rPr>
                <w:noProof/>
                <w:webHidden/>
              </w:rPr>
              <w:fldChar w:fldCharType="end"/>
            </w:r>
          </w:hyperlink>
        </w:p>
        <w:p w14:paraId="6DA421BA" w14:textId="02F57DAE" w:rsidR="00B31B2B" w:rsidRDefault="00384672">
          <w:pPr>
            <w:pStyle w:val="TDC1"/>
            <w:rPr>
              <w:noProof/>
              <w:kern w:val="2"/>
              <w:sz w:val="24"/>
              <w:szCs w:val="24"/>
              <w:lang w:val="es-MX" w:eastAsia="es-MX"/>
              <w14:ligatures w14:val="standardContextual"/>
            </w:rPr>
          </w:pPr>
          <w:hyperlink w:anchor="_Toc201774574" w:history="1">
            <w:r w:rsidR="00B31B2B" w:rsidRPr="0072458D">
              <w:rPr>
                <w:rStyle w:val="Hipervnculo"/>
                <w:b/>
                <w:bCs/>
                <w:noProof/>
              </w:rPr>
              <w:t>Anexo N° 5</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Formulario </w:t>
            </w:r>
            <w:r w:rsidR="00B31B2B" w:rsidRPr="0072458D">
              <w:rPr>
                <w:rStyle w:val="Hipervnculo"/>
                <w:rFonts w:cstheme="minorHAnsi"/>
                <w:b/>
                <w:bCs/>
                <w:noProof/>
              </w:rPr>
              <w:t>N° 2</w:t>
            </w:r>
            <w:r w:rsidR="00B31B2B">
              <w:rPr>
                <w:noProof/>
                <w:webHidden/>
              </w:rPr>
              <w:tab/>
            </w:r>
            <w:r w:rsidR="00B31B2B">
              <w:rPr>
                <w:noProof/>
                <w:webHidden/>
              </w:rPr>
              <w:fldChar w:fldCharType="begin"/>
            </w:r>
            <w:r w:rsidR="00B31B2B">
              <w:rPr>
                <w:noProof/>
                <w:webHidden/>
              </w:rPr>
              <w:instrText xml:space="preserve"> PAGEREF _Toc201774574 \h </w:instrText>
            </w:r>
            <w:r w:rsidR="00B31B2B">
              <w:rPr>
                <w:noProof/>
                <w:webHidden/>
              </w:rPr>
            </w:r>
            <w:r w:rsidR="00B31B2B">
              <w:rPr>
                <w:noProof/>
                <w:webHidden/>
              </w:rPr>
              <w:fldChar w:fldCharType="separate"/>
            </w:r>
            <w:r w:rsidR="00577BE0">
              <w:rPr>
                <w:noProof/>
                <w:webHidden/>
              </w:rPr>
              <w:t>44</w:t>
            </w:r>
            <w:r w:rsidR="00B31B2B">
              <w:rPr>
                <w:noProof/>
                <w:webHidden/>
              </w:rPr>
              <w:fldChar w:fldCharType="end"/>
            </w:r>
          </w:hyperlink>
        </w:p>
        <w:p w14:paraId="4CAEBFED" w14:textId="0F32E763" w:rsidR="00B31B2B" w:rsidRDefault="00384672">
          <w:pPr>
            <w:pStyle w:val="TDC1"/>
            <w:rPr>
              <w:noProof/>
              <w:kern w:val="2"/>
              <w:sz w:val="24"/>
              <w:szCs w:val="24"/>
              <w:lang w:val="es-MX" w:eastAsia="es-MX"/>
              <w14:ligatures w14:val="standardContextual"/>
            </w:rPr>
          </w:pPr>
          <w:hyperlink w:anchor="_Toc201774575" w:history="1">
            <w:r w:rsidR="00B31B2B" w:rsidRPr="0072458D">
              <w:rPr>
                <w:rStyle w:val="Hipervnculo"/>
                <w:b/>
                <w:bCs/>
                <w:noProof/>
              </w:rPr>
              <w:t>Anexo N° 5</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Formulario </w:t>
            </w:r>
            <w:r w:rsidR="00B31B2B" w:rsidRPr="0072458D">
              <w:rPr>
                <w:rStyle w:val="Hipervnculo"/>
                <w:rFonts w:cstheme="minorHAnsi"/>
                <w:b/>
                <w:bCs/>
                <w:noProof/>
              </w:rPr>
              <w:t>N° 3</w:t>
            </w:r>
            <w:r w:rsidR="00B31B2B">
              <w:rPr>
                <w:noProof/>
                <w:webHidden/>
              </w:rPr>
              <w:tab/>
            </w:r>
            <w:r w:rsidR="00B31B2B">
              <w:rPr>
                <w:noProof/>
                <w:webHidden/>
              </w:rPr>
              <w:fldChar w:fldCharType="begin"/>
            </w:r>
            <w:r w:rsidR="00B31B2B">
              <w:rPr>
                <w:noProof/>
                <w:webHidden/>
              </w:rPr>
              <w:instrText xml:space="preserve"> PAGEREF _Toc201774575 \h </w:instrText>
            </w:r>
            <w:r w:rsidR="00B31B2B">
              <w:rPr>
                <w:noProof/>
                <w:webHidden/>
              </w:rPr>
            </w:r>
            <w:r w:rsidR="00B31B2B">
              <w:rPr>
                <w:noProof/>
                <w:webHidden/>
              </w:rPr>
              <w:fldChar w:fldCharType="separate"/>
            </w:r>
            <w:r w:rsidR="00577BE0">
              <w:rPr>
                <w:noProof/>
                <w:webHidden/>
              </w:rPr>
              <w:t>46</w:t>
            </w:r>
            <w:r w:rsidR="00B31B2B">
              <w:rPr>
                <w:noProof/>
                <w:webHidden/>
              </w:rPr>
              <w:fldChar w:fldCharType="end"/>
            </w:r>
          </w:hyperlink>
        </w:p>
        <w:p w14:paraId="6705BB8A" w14:textId="68BFF028" w:rsidR="00B31B2B" w:rsidRDefault="00384672">
          <w:pPr>
            <w:pStyle w:val="TDC1"/>
            <w:rPr>
              <w:noProof/>
              <w:kern w:val="2"/>
              <w:sz w:val="24"/>
              <w:szCs w:val="24"/>
              <w:lang w:val="es-MX" w:eastAsia="es-MX"/>
              <w14:ligatures w14:val="standardContextual"/>
            </w:rPr>
          </w:pPr>
          <w:hyperlink w:anchor="_Toc201774576" w:history="1">
            <w:r w:rsidR="00B31B2B" w:rsidRPr="0072458D">
              <w:rPr>
                <w:rStyle w:val="Hipervnculo"/>
                <w:b/>
                <w:bCs/>
                <w:noProof/>
              </w:rPr>
              <w:t>Anexo N° 5</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Formulario </w:t>
            </w:r>
            <w:r w:rsidR="00B31B2B" w:rsidRPr="0072458D">
              <w:rPr>
                <w:rStyle w:val="Hipervnculo"/>
                <w:rFonts w:cstheme="minorHAnsi"/>
                <w:b/>
                <w:bCs/>
                <w:noProof/>
              </w:rPr>
              <w:t>N° 4</w:t>
            </w:r>
            <w:r w:rsidR="00B31B2B">
              <w:rPr>
                <w:noProof/>
                <w:webHidden/>
              </w:rPr>
              <w:tab/>
            </w:r>
            <w:r w:rsidR="00B31B2B">
              <w:rPr>
                <w:noProof/>
                <w:webHidden/>
              </w:rPr>
              <w:fldChar w:fldCharType="begin"/>
            </w:r>
            <w:r w:rsidR="00B31B2B">
              <w:rPr>
                <w:noProof/>
                <w:webHidden/>
              </w:rPr>
              <w:instrText xml:space="preserve"> PAGEREF _Toc201774576 \h </w:instrText>
            </w:r>
            <w:r w:rsidR="00B31B2B">
              <w:rPr>
                <w:noProof/>
                <w:webHidden/>
              </w:rPr>
            </w:r>
            <w:r w:rsidR="00B31B2B">
              <w:rPr>
                <w:noProof/>
                <w:webHidden/>
              </w:rPr>
              <w:fldChar w:fldCharType="separate"/>
            </w:r>
            <w:r w:rsidR="00577BE0">
              <w:rPr>
                <w:noProof/>
                <w:webHidden/>
              </w:rPr>
              <w:t>47</w:t>
            </w:r>
            <w:r w:rsidR="00B31B2B">
              <w:rPr>
                <w:noProof/>
                <w:webHidden/>
              </w:rPr>
              <w:fldChar w:fldCharType="end"/>
            </w:r>
          </w:hyperlink>
        </w:p>
        <w:p w14:paraId="61F8922B" w14:textId="451F9A0C" w:rsidR="00B31B2B" w:rsidRDefault="00384672">
          <w:pPr>
            <w:pStyle w:val="TDC1"/>
            <w:rPr>
              <w:noProof/>
              <w:kern w:val="2"/>
              <w:sz w:val="24"/>
              <w:szCs w:val="24"/>
              <w:lang w:val="es-MX" w:eastAsia="es-MX"/>
              <w14:ligatures w14:val="standardContextual"/>
            </w:rPr>
          </w:pPr>
          <w:hyperlink w:anchor="_Toc201774577" w:history="1">
            <w:r w:rsidR="00B31B2B" w:rsidRPr="0072458D">
              <w:rPr>
                <w:rStyle w:val="Hipervnculo"/>
                <w:b/>
                <w:bCs/>
                <w:noProof/>
              </w:rPr>
              <w:t>Anexo N° 5</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Formulario </w:t>
            </w:r>
            <w:r w:rsidR="00B31B2B" w:rsidRPr="0072458D">
              <w:rPr>
                <w:rStyle w:val="Hipervnculo"/>
                <w:rFonts w:cstheme="minorHAnsi"/>
                <w:b/>
                <w:bCs/>
                <w:noProof/>
              </w:rPr>
              <w:t>N° 5</w:t>
            </w:r>
            <w:r w:rsidR="00B31B2B">
              <w:rPr>
                <w:noProof/>
                <w:webHidden/>
              </w:rPr>
              <w:tab/>
            </w:r>
            <w:r w:rsidR="00B31B2B">
              <w:rPr>
                <w:noProof/>
                <w:webHidden/>
              </w:rPr>
              <w:fldChar w:fldCharType="begin"/>
            </w:r>
            <w:r w:rsidR="00B31B2B">
              <w:rPr>
                <w:noProof/>
                <w:webHidden/>
              </w:rPr>
              <w:instrText xml:space="preserve"> PAGEREF _Toc201774577 \h </w:instrText>
            </w:r>
            <w:r w:rsidR="00B31B2B">
              <w:rPr>
                <w:noProof/>
                <w:webHidden/>
              </w:rPr>
            </w:r>
            <w:r w:rsidR="00B31B2B">
              <w:rPr>
                <w:noProof/>
                <w:webHidden/>
              </w:rPr>
              <w:fldChar w:fldCharType="separate"/>
            </w:r>
            <w:r w:rsidR="00577BE0">
              <w:rPr>
                <w:noProof/>
                <w:webHidden/>
              </w:rPr>
              <w:t>48</w:t>
            </w:r>
            <w:r w:rsidR="00B31B2B">
              <w:rPr>
                <w:noProof/>
                <w:webHidden/>
              </w:rPr>
              <w:fldChar w:fldCharType="end"/>
            </w:r>
          </w:hyperlink>
        </w:p>
        <w:p w14:paraId="180C7130" w14:textId="1CC34BBF" w:rsidR="00B31B2B" w:rsidRDefault="00384672">
          <w:pPr>
            <w:pStyle w:val="TDC1"/>
            <w:rPr>
              <w:noProof/>
              <w:kern w:val="2"/>
              <w:sz w:val="24"/>
              <w:szCs w:val="24"/>
              <w:lang w:val="es-MX" w:eastAsia="es-MX"/>
              <w14:ligatures w14:val="standardContextual"/>
            </w:rPr>
          </w:pPr>
          <w:hyperlink w:anchor="_Toc201774578" w:history="1">
            <w:r w:rsidR="00B31B2B" w:rsidRPr="0072458D">
              <w:rPr>
                <w:rStyle w:val="Hipervnculo"/>
                <w:b/>
                <w:bCs/>
                <w:noProof/>
              </w:rPr>
              <w:t>Anexo N° 5</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Formulario </w:t>
            </w:r>
            <w:r w:rsidR="00B31B2B" w:rsidRPr="0072458D">
              <w:rPr>
                <w:rStyle w:val="Hipervnculo"/>
                <w:rFonts w:cstheme="minorHAnsi"/>
                <w:b/>
                <w:bCs/>
                <w:noProof/>
              </w:rPr>
              <w:t>N° 6</w:t>
            </w:r>
            <w:r w:rsidR="00B31B2B">
              <w:rPr>
                <w:noProof/>
                <w:webHidden/>
              </w:rPr>
              <w:tab/>
            </w:r>
            <w:r w:rsidR="00B31B2B">
              <w:rPr>
                <w:noProof/>
                <w:webHidden/>
              </w:rPr>
              <w:fldChar w:fldCharType="begin"/>
            </w:r>
            <w:r w:rsidR="00B31B2B">
              <w:rPr>
                <w:noProof/>
                <w:webHidden/>
              </w:rPr>
              <w:instrText xml:space="preserve"> PAGEREF _Toc201774578 \h </w:instrText>
            </w:r>
            <w:r w:rsidR="00B31B2B">
              <w:rPr>
                <w:noProof/>
                <w:webHidden/>
              </w:rPr>
            </w:r>
            <w:r w:rsidR="00B31B2B">
              <w:rPr>
                <w:noProof/>
                <w:webHidden/>
              </w:rPr>
              <w:fldChar w:fldCharType="separate"/>
            </w:r>
            <w:r w:rsidR="00577BE0">
              <w:rPr>
                <w:noProof/>
                <w:webHidden/>
              </w:rPr>
              <w:t>49</w:t>
            </w:r>
            <w:r w:rsidR="00B31B2B">
              <w:rPr>
                <w:noProof/>
                <w:webHidden/>
              </w:rPr>
              <w:fldChar w:fldCharType="end"/>
            </w:r>
          </w:hyperlink>
        </w:p>
        <w:p w14:paraId="305EF1B1" w14:textId="53C40073" w:rsidR="00B31B2B" w:rsidRDefault="00384672">
          <w:pPr>
            <w:pStyle w:val="TDC1"/>
            <w:rPr>
              <w:noProof/>
              <w:kern w:val="2"/>
              <w:sz w:val="24"/>
              <w:szCs w:val="24"/>
              <w:lang w:val="es-MX" w:eastAsia="es-MX"/>
              <w14:ligatures w14:val="standardContextual"/>
            </w:rPr>
          </w:pPr>
          <w:hyperlink w:anchor="_Toc201774579" w:history="1">
            <w:r w:rsidR="00B31B2B" w:rsidRPr="0072458D">
              <w:rPr>
                <w:rStyle w:val="Hipervnculo"/>
                <w:b/>
                <w:bCs/>
                <w:noProof/>
              </w:rPr>
              <w:t>Anexo N° 5</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Formulario </w:t>
            </w:r>
            <w:r w:rsidR="00B31B2B" w:rsidRPr="0072458D">
              <w:rPr>
                <w:rStyle w:val="Hipervnculo"/>
                <w:rFonts w:cstheme="minorHAnsi"/>
                <w:b/>
                <w:bCs/>
                <w:noProof/>
              </w:rPr>
              <w:t>N° 7</w:t>
            </w:r>
            <w:r w:rsidR="00B31B2B">
              <w:rPr>
                <w:noProof/>
                <w:webHidden/>
              </w:rPr>
              <w:tab/>
            </w:r>
            <w:r w:rsidR="00B31B2B">
              <w:rPr>
                <w:noProof/>
                <w:webHidden/>
              </w:rPr>
              <w:fldChar w:fldCharType="begin"/>
            </w:r>
            <w:r w:rsidR="00B31B2B">
              <w:rPr>
                <w:noProof/>
                <w:webHidden/>
              </w:rPr>
              <w:instrText xml:space="preserve"> PAGEREF _Toc201774579 \h </w:instrText>
            </w:r>
            <w:r w:rsidR="00B31B2B">
              <w:rPr>
                <w:noProof/>
                <w:webHidden/>
              </w:rPr>
            </w:r>
            <w:r w:rsidR="00B31B2B">
              <w:rPr>
                <w:noProof/>
                <w:webHidden/>
              </w:rPr>
              <w:fldChar w:fldCharType="separate"/>
            </w:r>
            <w:r w:rsidR="00577BE0">
              <w:rPr>
                <w:noProof/>
                <w:webHidden/>
              </w:rPr>
              <w:t>50</w:t>
            </w:r>
            <w:r w:rsidR="00B31B2B">
              <w:rPr>
                <w:noProof/>
                <w:webHidden/>
              </w:rPr>
              <w:fldChar w:fldCharType="end"/>
            </w:r>
          </w:hyperlink>
        </w:p>
        <w:p w14:paraId="456AD011" w14:textId="64704771" w:rsidR="00B31B2B" w:rsidRDefault="00384672">
          <w:pPr>
            <w:pStyle w:val="TDC1"/>
            <w:rPr>
              <w:noProof/>
              <w:kern w:val="2"/>
              <w:sz w:val="24"/>
              <w:szCs w:val="24"/>
              <w:lang w:val="es-MX" w:eastAsia="es-MX"/>
              <w14:ligatures w14:val="standardContextual"/>
            </w:rPr>
          </w:pPr>
          <w:hyperlink w:anchor="_Toc201774580" w:history="1">
            <w:r w:rsidR="00B31B2B" w:rsidRPr="0072458D">
              <w:rPr>
                <w:rStyle w:val="Hipervnculo"/>
                <w:b/>
                <w:bCs/>
                <w:noProof/>
              </w:rPr>
              <w:t>Anexo N° 5</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Formulario </w:t>
            </w:r>
            <w:r w:rsidR="00B31B2B" w:rsidRPr="0072458D">
              <w:rPr>
                <w:rStyle w:val="Hipervnculo"/>
                <w:rFonts w:cstheme="minorHAnsi"/>
                <w:b/>
                <w:bCs/>
                <w:noProof/>
              </w:rPr>
              <w:t>N° 8</w:t>
            </w:r>
            <w:r w:rsidR="00B31B2B">
              <w:rPr>
                <w:noProof/>
                <w:webHidden/>
              </w:rPr>
              <w:tab/>
            </w:r>
            <w:r w:rsidR="00B31B2B">
              <w:rPr>
                <w:noProof/>
                <w:webHidden/>
              </w:rPr>
              <w:fldChar w:fldCharType="begin"/>
            </w:r>
            <w:r w:rsidR="00B31B2B">
              <w:rPr>
                <w:noProof/>
                <w:webHidden/>
              </w:rPr>
              <w:instrText xml:space="preserve"> PAGEREF _Toc201774580 \h </w:instrText>
            </w:r>
            <w:r w:rsidR="00B31B2B">
              <w:rPr>
                <w:noProof/>
                <w:webHidden/>
              </w:rPr>
            </w:r>
            <w:r w:rsidR="00B31B2B">
              <w:rPr>
                <w:noProof/>
                <w:webHidden/>
              </w:rPr>
              <w:fldChar w:fldCharType="separate"/>
            </w:r>
            <w:r w:rsidR="00577BE0">
              <w:rPr>
                <w:noProof/>
                <w:webHidden/>
              </w:rPr>
              <w:t>51</w:t>
            </w:r>
            <w:r w:rsidR="00B31B2B">
              <w:rPr>
                <w:noProof/>
                <w:webHidden/>
              </w:rPr>
              <w:fldChar w:fldCharType="end"/>
            </w:r>
          </w:hyperlink>
        </w:p>
        <w:p w14:paraId="2DBD01EE" w14:textId="1AE73C22" w:rsidR="00B31B2B" w:rsidRDefault="00384672">
          <w:pPr>
            <w:pStyle w:val="TDC1"/>
            <w:rPr>
              <w:noProof/>
              <w:kern w:val="2"/>
              <w:sz w:val="24"/>
              <w:szCs w:val="24"/>
              <w:lang w:val="es-MX" w:eastAsia="es-MX"/>
              <w14:ligatures w14:val="standardContextual"/>
            </w:rPr>
          </w:pPr>
          <w:hyperlink w:anchor="_Toc201774581" w:history="1">
            <w:r w:rsidR="00B31B2B" w:rsidRPr="0072458D">
              <w:rPr>
                <w:rStyle w:val="Hipervnculo"/>
                <w:b/>
                <w:bCs/>
                <w:noProof/>
              </w:rPr>
              <w:t>Anexo N° 5</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Formulario </w:t>
            </w:r>
            <w:r w:rsidR="00B31B2B" w:rsidRPr="0072458D">
              <w:rPr>
                <w:rStyle w:val="Hipervnculo"/>
                <w:rFonts w:cstheme="minorHAnsi"/>
                <w:b/>
                <w:bCs/>
                <w:noProof/>
              </w:rPr>
              <w:t>N° 9</w:t>
            </w:r>
            <w:r w:rsidR="00B31B2B">
              <w:rPr>
                <w:noProof/>
                <w:webHidden/>
              </w:rPr>
              <w:tab/>
            </w:r>
            <w:r w:rsidR="00B31B2B">
              <w:rPr>
                <w:noProof/>
                <w:webHidden/>
              </w:rPr>
              <w:fldChar w:fldCharType="begin"/>
            </w:r>
            <w:r w:rsidR="00B31B2B">
              <w:rPr>
                <w:noProof/>
                <w:webHidden/>
              </w:rPr>
              <w:instrText xml:space="preserve"> PAGEREF _Toc201774581 \h </w:instrText>
            </w:r>
            <w:r w:rsidR="00B31B2B">
              <w:rPr>
                <w:noProof/>
                <w:webHidden/>
              </w:rPr>
            </w:r>
            <w:r w:rsidR="00B31B2B">
              <w:rPr>
                <w:noProof/>
                <w:webHidden/>
              </w:rPr>
              <w:fldChar w:fldCharType="separate"/>
            </w:r>
            <w:r w:rsidR="00577BE0">
              <w:rPr>
                <w:noProof/>
                <w:webHidden/>
              </w:rPr>
              <w:t>52</w:t>
            </w:r>
            <w:r w:rsidR="00B31B2B">
              <w:rPr>
                <w:noProof/>
                <w:webHidden/>
              </w:rPr>
              <w:fldChar w:fldCharType="end"/>
            </w:r>
          </w:hyperlink>
        </w:p>
        <w:p w14:paraId="46FFD490" w14:textId="2ED91A9D" w:rsidR="00B31B2B" w:rsidRDefault="00384672">
          <w:pPr>
            <w:pStyle w:val="TDC1"/>
            <w:rPr>
              <w:noProof/>
              <w:kern w:val="2"/>
              <w:sz w:val="24"/>
              <w:szCs w:val="24"/>
              <w:lang w:val="es-MX" w:eastAsia="es-MX"/>
              <w14:ligatures w14:val="standardContextual"/>
            </w:rPr>
          </w:pPr>
          <w:hyperlink w:anchor="_Toc201774582" w:history="1">
            <w:r w:rsidR="00B31B2B" w:rsidRPr="0072458D">
              <w:rPr>
                <w:rStyle w:val="Hipervnculo"/>
                <w:b/>
                <w:bCs/>
                <w:noProof/>
              </w:rPr>
              <w:t>Anexo N° 5</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Formulario </w:t>
            </w:r>
            <w:r w:rsidR="00B31B2B" w:rsidRPr="0072458D">
              <w:rPr>
                <w:rStyle w:val="Hipervnculo"/>
                <w:rFonts w:cstheme="minorHAnsi"/>
                <w:b/>
                <w:bCs/>
                <w:noProof/>
              </w:rPr>
              <w:t>N° 10</w:t>
            </w:r>
            <w:r w:rsidR="00B31B2B">
              <w:rPr>
                <w:noProof/>
                <w:webHidden/>
              </w:rPr>
              <w:tab/>
            </w:r>
            <w:r w:rsidR="00B31B2B">
              <w:rPr>
                <w:noProof/>
                <w:webHidden/>
              </w:rPr>
              <w:fldChar w:fldCharType="begin"/>
            </w:r>
            <w:r w:rsidR="00B31B2B">
              <w:rPr>
                <w:noProof/>
                <w:webHidden/>
              </w:rPr>
              <w:instrText xml:space="preserve"> PAGEREF _Toc201774582 \h </w:instrText>
            </w:r>
            <w:r w:rsidR="00B31B2B">
              <w:rPr>
                <w:noProof/>
                <w:webHidden/>
              </w:rPr>
            </w:r>
            <w:r w:rsidR="00B31B2B">
              <w:rPr>
                <w:noProof/>
                <w:webHidden/>
              </w:rPr>
              <w:fldChar w:fldCharType="separate"/>
            </w:r>
            <w:r w:rsidR="00577BE0">
              <w:rPr>
                <w:noProof/>
                <w:webHidden/>
              </w:rPr>
              <w:t>53</w:t>
            </w:r>
            <w:r w:rsidR="00B31B2B">
              <w:rPr>
                <w:noProof/>
                <w:webHidden/>
              </w:rPr>
              <w:fldChar w:fldCharType="end"/>
            </w:r>
          </w:hyperlink>
        </w:p>
        <w:p w14:paraId="5F8A6EA1" w14:textId="50DA34C0" w:rsidR="00B31B2B" w:rsidRDefault="00384672">
          <w:pPr>
            <w:pStyle w:val="TDC1"/>
            <w:rPr>
              <w:noProof/>
              <w:kern w:val="2"/>
              <w:sz w:val="24"/>
              <w:szCs w:val="24"/>
              <w:lang w:val="es-MX" w:eastAsia="es-MX"/>
              <w14:ligatures w14:val="standardContextual"/>
            </w:rPr>
          </w:pPr>
          <w:hyperlink w:anchor="_Toc201774583" w:history="1">
            <w:r w:rsidR="00B31B2B" w:rsidRPr="0072458D">
              <w:rPr>
                <w:rStyle w:val="Hipervnculo"/>
                <w:b/>
                <w:bCs/>
                <w:noProof/>
              </w:rPr>
              <w:t>Anexo N° 5</w:t>
            </w:r>
            <w:r w:rsidR="00B31B2B">
              <w:rPr>
                <w:noProof/>
                <w:kern w:val="2"/>
                <w:sz w:val="24"/>
                <w:szCs w:val="24"/>
                <w:lang w:val="es-MX" w:eastAsia="es-MX"/>
                <w14:ligatures w14:val="standardContextual"/>
              </w:rPr>
              <w:tab/>
            </w:r>
            <w:r w:rsidR="00B31B2B" w:rsidRPr="0072458D">
              <w:rPr>
                <w:rStyle w:val="Hipervnculo"/>
                <w:rFonts w:cstheme="minorHAnsi"/>
                <w:b/>
                <w:noProof/>
              </w:rPr>
              <w:t xml:space="preserve">– Formulario </w:t>
            </w:r>
            <w:r w:rsidR="00B31B2B" w:rsidRPr="0072458D">
              <w:rPr>
                <w:rStyle w:val="Hipervnculo"/>
                <w:rFonts w:cstheme="minorHAnsi"/>
                <w:b/>
                <w:bCs/>
                <w:noProof/>
              </w:rPr>
              <w:t>N° 11</w:t>
            </w:r>
            <w:r w:rsidR="00B31B2B">
              <w:rPr>
                <w:noProof/>
                <w:webHidden/>
              </w:rPr>
              <w:tab/>
            </w:r>
            <w:r w:rsidR="00B31B2B">
              <w:rPr>
                <w:noProof/>
                <w:webHidden/>
              </w:rPr>
              <w:fldChar w:fldCharType="begin"/>
            </w:r>
            <w:r w:rsidR="00B31B2B">
              <w:rPr>
                <w:noProof/>
                <w:webHidden/>
              </w:rPr>
              <w:instrText xml:space="preserve"> PAGEREF _Toc201774583 \h </w:instrText>
            </w:r>
            <w:r w:rsidR="00B31B2B">
              <w:rPr>
                <w:noProof/>
                <w:webHidden/>
              </w:rPr>
            </w:r>
            <w:r w:rsidR="00B31B2B">
              <w:rPr>
                <w:noProof/>
                <w:webHidden/>
              </w:rPr>
              <w:fldChar w:fldCharType="separate"/>
            </w:r>
            <w:r w:rsidR="00577BE0">
              <w:rPr>
                <w:noProof/>
                <w:webHidden/>
              </w:rPr>
              <w:t>54</w:t>
            </w:r>
            <w:r w:rsidR="00B31B2B">
              <w:rPr>
                <w:noProof/>
                <w:webHidden/>
              </w:rPr>
              <w:fldChar w:fldCharType="end"/>
            </w:r>
          </w:hyperlink>
        </w:p>
        <w:p w14:paraId="5CC2F9EB" w14:textId="06622BBB" w:rsidR="00B31B2B" w:rsidRDefault="00384672">
          <w:pPr>
            <w:pStyle w:val="TDC1"/>
            <w:rPr>
              <w:noProof/>
              <w:kern w:val="2"/>
              <w:sz w:val="24"/>
              <w:szCs w:val="24"/>
              <w:lang w:val="es-MX" w:eastAsia="es-MX"/>
              <w14:ligatures w14:val="standardContextual"/>
            </w:rPr>
          </w:pPr>
          <w:hyperlink w:anchor="_Toc201774584" w:history="1">
            <w:r w:rsidR="00B31B2B" w:rsidRPr="0072458D">
              <w:rPr>
                <w:rStyle w:val="Hipervnculo"/>
                <w:b/>
                <w:bCs/>
                <w:noProof/>
              </w:rPr>
              <w:t>Anexo N° 5</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Formulario </w:t>
            </w:r>
            <w:r w:rsidR="00B31B2B" w:rsidRPr="0072458D">
              <w:rPr>
                <w:rStyle w:val="Hipervnculo"/>
                <w:rFonts w:cstheme="minorHAnsi"/>
                <w:b/>
                <w:bCs/>
                <w:noProof/>
              </w:rPr>
              <w:t>N° 12</w:t>
            </w:r>
            <w:r w:rsidR="00B31B2B">
              <w:rPr>
                <w:noProof/>
                <w:webHidden/>
              </w:rPr>
              <w:tab/>
            </w:r>
            <w:r w:rsidR="00B31B2B">
              <w:rPr>
                <w:noProof/>
                <w:webHidden/>
              </w:rPr>
              <w:fldChar w:fldCharType="begin"/>
            </w:r>
            <w:r w:rsidR="00B31B2B">
              <w:rPr>
                <w:noProof/>
                <w:webHidden/>
              </w:rPr>
              <w:instrText xml:space="preserve"> PAGEREF _Toc201774584 \h </w:instrText>
            </w:r>
            <w:r w:rsidR="00B31B2B">
              <w:rPr>
                <w:noProof/>
                <w:webHidden/>
              </w:rPr>
            </w:r>
            <w:r w:rsidR="00B31B2B">
              <w:rPr>
                <w:noProof/>
                <w:webHidden/>
              </w:rPr>
              <w:fldChar w:fldCharType="separate"/>
            </w:r>
            <w:r w:rsidR="00577BE0">
              <w:rPr>
                <w:noProof/>
                <w:webHidden/>
              </w:rPr>
              <w:t>55</w:t>
            </w:r>
            <w:r w:rsidR="00B31B2B">
              <w:rPr>
                <w:noProof/>
                <w:webHidden/>
              </w:rPr>
              <w:fldChar w:fldCharType="end"/>
            </w:r>
          </w:hyperlink>
        </w:p>
        <w:p w14:paraId="3EFA87A2" w14:textId="151F721B" w:rsidR="00B31B2B" w:rsidRDefault="00384672">
          <w:pPr>
            <w:pStyle w:val="TDC1"/>
            <w:rPr>
              <w:noProof/>
              <w:kern w:val="2"/>
              <w:sz w:val="24"/>
              <w:szCs w:val="24"/>
              <w:lang w:val="es-MX" w:eastAsia="es-MX"/>
              <w14:ligatures w14:val="standardContextual"/>
            </w:rPr>
          </w:pPr>
          <w:hyperlink w:anchor="_Toc201774585" w:history="1">
            <w:r w:rsidR="00B31B2B" w:rsidRPr="0072458D">
              <w:rPr>
                <w:rStyle w:val="Hipervnculo"/>
                <w:b/>
                <w:bCs/>
                <w:noProof/>
              </w:rPr>
              <w:t>Anexo N° 5</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Formulario </w:t>
            </w:r>
            <w:r w:rsidR="00B31B2B" w:rsidRPr="0072458D">
              <w:rPr>
                <w:rStyle w:val="Hipervnculo"/>
                <w:rFonts w:cstheme="minorHAnsi"/>
                <w:b/>
                <w:bCs/>
                <w:noProof/>
              </w:rPr>
              <w:t>N° 13</w:t>
            </w:r>
            <w:r w:rsidR="00B31B2B">
              <w:rPr>
                <w:noProof/>
                <w:webHidden/>
              </w:rPr>
              <w:tab/>
            </w:r>
            <w:r w:rsidR="00B31B2B">
              <w:rPr>
                <w:noProof/>
                <w:webHidden/>
              </w:rPr>
              <w:fldChar w:fldCharType="begin"/>
            </w:r>
            <w:r w:rsidR="00B31B2B">
              <w:rPr>
                <w:noProof/>
                <w:webHidden/>
              </w:rPr>
              <w:instrText xml:space="preserve"> PAGEREF _Toc201774585 \h </w:instrText>
            </w:r>
            <w:r w:rsidR="00B31B2B">
              <w:rPr>
                <w:noProof/>
                <w:webHidden/>
              </w:rPr>
            </w:r>
            <w:r w:rsidR="00B31B2B">
              <w:rPr>
                <w:noProof/>
                <w:webHidden/>
              </w:rPr>
              <w:fldChar w:fldCharType="separate"/>
            </w:r>
            <w:r w:rsidR="00577BE0">
              <w:rPr>
                <w:noProof/>
                <w:webHidden/>
              </w:rPr>
              <w:t>57</w:t>
            </w:r>
            <w:r w:rsidR="00B31B2B">
              <w:rPr>
                <w:noProof/>
                <w:webHidden/>
              </w:rPr>
              <w:fldChar w:fldCharType="end"/>
            </w:r>
          </w:hyperlink>
        </w:p>
        <w:p w14:paraId="2C3234D5" w14:textId="48811A42" w:rsidR="00B31B2B" w:rsidRDefault="00384672">
          <w:pPr>
            <w:pStyle w:val="TDC1"/>
            <w:rPr>
              <w:noProof/>
              <w:kern w:val="2"/>
              <w:sz w:val="24"/>
              <w:szCs w:val="24"/>
              <w:lang w:val="es-MX" w:eastAsia="es-MX"/>
              <w14:ligatures w14:val="standardContextual"/>
            </w:rPr>
          </w:pPr>
          <w:hyperlink w:anchor="_Toc201774586" w:history="1">
            <w:r w:rsidR="00B31B2B" w:rsidRPr="0072458D">
              <w:rPr>
                <w:rStyle w:val="Hipervnculo"/>
                <w:b/>
                <w:bCs/>
                <w:noProof/>
              </w:rPr>
              <w:t>Anexo N° 5</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Formulario </w:t>
            </w:r>
            <w:r w:rsidR="00B31B2B" w:rsidRPr="0072458D">
              <w:rPr>
                <w:rStyle w:val="Hipervnculo"/>
                <w:rFonts w:cstheme="minorHAnsi"/>
                <w:b/>
                <w:bCs/>
                <w:noProof/>
              </w:rPr>
              <w:t>N° 14</w:t>
            </w:r>
            <w:r w:rsidR="00B31B2B">
              <w:rPr>
                <w:noProof/>
                <w:webHidden/>
              </w:rPr>
              <w:tab/>
            </w:r>
            <w:r w:rsidR="00B31B2B">
              <w:rPr>
                <w:noProof/>
                <w:webHidden/>
              </w:rPr>
              <w:fldChar w:fldCharType="begin"/>
            </w:r>
            <w:r w:rsidR="00B31B2B">
              <w:rPr>
                <w:noProof/>
                <w:webHidden/>
              </w:rPr>
              <w:instrText xml:space="preserve"> PAGEREF _Toc201774586 \h </w:instrText>
            </w:r>
            <w:r w:rsidR="00B31B2B">
              <w:rPr>
                <w:noProof/>
                <w:webHidden/>
              </w:rPr>
            </w:r>
            <w:r w:rsidR="00B31B2B">
              <w:rPr>
                <w:noProof/>
                <w:webHidden/>
              </w:rPr>
              <w:fldChar w:fldCharType="separate"/>
            </w:r>
            <w:r w:rsidR="00577BE0">
              <w:rPr>
                <w:noProof/>
                <w:webHidden/>
              </w:rPr>
              <w:t>58</w:t>
            </w:r>
            <w:r w:rsidR="00B31B2B">
              <w:rPr>
                <w:noProof/>
                <w:webHidden/>
              </w:rPr>
              <w:fldChar w:fldCharType="end"/>
            </w:r>
          </w:hyperlink>
        </w:p>
        <w:p w14:paraId="1D21A733" w14:textId="777C260A" w:rsidR="00B31B2B" w:rsidRDefault="00384672">
          <w:pPr>
            <w:pStyle w:val="TDC1"/>
            <w:rPr>
              <w:noProof/>
              <w:kern w:val="2"/>
              <w:sz w:val="24"/>
              <w:szCs w:val="24"/>
              <w:lang w:val="es-MX" w:eastAsia="es-MX"/>
              <w14:ligatures w14:val="standardContextual"/>
            </w:rPr>
          </w:pPr>
          <w:hyperlink w:anchor="_Toc201774587" w:history="1">
            <w:r w:rsidR="00B31B2B" w:rsidRPr="0072458D">
              <w:rPr>
                <w:rStyle w:val="Hipervnculo"/>
                <w:b/>
                <w:bCs/>
                <w:noProof/>
              </w:rPr>
              <w:t>Anexo N° 5</w:t>
            </w:r>
            <w:r w:rsidR="00B31B2B">
              <w:rPr>
                <w:noProof/>
                <w:kern w:val="2"/>
                <w:sz w:val="24"/>
                <w:szCs w:val="24"/>
                <w:lang w:val="es-MX" w:eastAsia="es-MX"/>
                <w14:ligatures w14:val="standardContextual"/>
              </w:rPr>
              <w:tab/>
            </w:r>
            <w:r w:rsidR="00B31B2B" w:rsidRPr="0072458D">
              <w:rPr>
                <w:rStyle w:val="Hipervnculo"/>
                <w:rFonts w:cstheme="minorHAnsi"/>
                <w:b/>
                <w:noProof/>
              </w:rPr>
              <w:t>Formulario</w:t>
            </w:r>
            <w:r w:rsidR="00B31B2B" w:rsidRPr="0072458D">
              <w:rPr>
                <w:rStyle w:val="Hipervnculo"/>
                <w:rFonts w:cstheme="minorHAnsi"/>
                <w:b/>
                <w:bCs/>
                <w:noProof/>
              </w:rPr>
              <w:t xml:space="preserve"> N° 15</w:t>
            </w:r>
            <w:r w:rsidR="00B31B2B">
              <w:rPr>
                <w:noProof/>
                <w:webHidden/>
              </w:rPr>
              <w:tab/>
            </w:r>
            <w:r w:rsidR="00B31B2B">
              <w:rPr>
                <w:noProof/>
                <w:webHidden/>
              </w:rPr>
              <w:fldChar w:fldCharType="begin"/>
            </w:r>
            <w:r w:rsidR="00B31B2B">
              <w:rPr>
                <w:noProof/>
                <w:webHidden/>
              </w:rPr>
              <w:instrText xml:space="preserve"> PAGEREF _Toc201774587 \h </w:instrText>
            </w:r>
            <w:r w:rsidR="00B31B2B">
              <w:rPr>
                <w:noProof/>
                <w:webHidden/>
              </w:rPr>
            </w:r>
            <w:r w:rsidR="00B31B2B">
              <w:rPr>
                <w:noProof/>
                <w:webHidden/>
              </w:rPr>
              <w:fldChar w:fldCharType="separate"/>
            </w:r>
            <w:r w:rsidR="00577BE0">
              <w:rPr>
                <w:noProof/>
                <w:webHidden/>
              </w:rPr>
              <w:t>59</w:t>
            </w:r>
            <w:r w:rsidR="00B31B2B">
              <w:rPr>
                <w:noProof/>
                <w:webHidden/>
              </w:rPr>
              <w:fldChar w:fldCharType="end"/>
            </w:r>
          </w:hyperlink>
        </w:p>
        <w:p w14:paraId="2F17FE82" w14:textId="6A318CB5" w:rsidR="00B31B2B" w:rsidRDefault="00384672">
          <w:pPr>
            <w:pStyle w:val="TDC1"/>
            <w:rPr>
              <w:noProof/>
              <w:kern w:val="2"/>
              <w:sz w:val="24"/>
              <w:szCs w:val="24"/>
              <w:lang w:val="es-MX" w:eastAsia="es-MX"/>
              <w14:ligatures w14:val="standardContextual"/>
            </w:rPr>
          </w:pPr>
          <w:hyperlink w:anchor="_Toc201774588" w:history="1">
            <w:r w:rsidR="00B31B2B" w:rsidRPr="0072458D">
              <w:rPr>
                <w:rStyle w:val="Hipervnculo"/>
                <w:b/>
                <w:bCs/>
                <w:noProof/>
              </w:rPr>
              <w:t>Anexo N° 6</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Modelo de presentación de información de Requisito Financieros</w:t>
            </w:r>
            <w:r w:rsidR="00B31B2B">
              <w:rPr>
                <w:noProof/>
                <w:webHidden/>
              </w:rPr>
              <w:tab/>
            </w:r>
            <w:r w:rsidR="00B31B2B">
              <w:rPr>
                <w:noProof/>
                <w:webHidden/>
              </w:rPr>
              <w:fldChar w:fldCharType="begin"/>
            </w:r>
            <w:r w:rsidR="00B31B2B">
              <w:rPr>
                <w:noProof/>
                <w:webHidden/>
              </w:rPr>
              <w:instrText xml:space="preserve"> PAGEREF _Toc201774588 \h </w:instrText>
            </w:r>
            <w:r w:rsidR="00B31B2B">
              <w:rPr>
                <w:noProof/>
                <w:webHidden/>
              </w:rPr>
            </w:r>
            <w:r w:rsidR="00B31B2B">
              <w:rPr>
                <w:noProof/>
                <w:webHidden/>
              </w:rPr>
              <w:fldChar w:fldCharType="separate"/>
            </w:r>
            <w:r w:rsidR="00577BE0">
              <w:rPr>
                <w:noProof/>
                <w:webHidden/>
              </w:rPr>
              <w:t>60</w:t>
            </w:r>
            <w:r w:rsidR="00B31B2B">
              <w:rPr>
                <w:noProof/>
                <w:webHidden/>
              </w:rPr>
              <w:fldChar w:fldCharType="end"/>
            </w:r>
          </w:hyperlink>
        </w:p>
        <w:p w14:paraId="468B96CB" w14:textId="57037347" w:rsidR="00B31B2B" w:rsidRDefault="00384672">
          <w:pPr>
            <w:pStyle w:val="TDC1"/>
            <w:rPr>
              <w:noProof/>
              <w:kern w:val="2"/>
              <w:sz w:val="24"/>
              <w:szCs w:val="24"/>
              <w:lang w:val="es-MX" w:eastAsia="es-MX"/>
              <w14:ligatures w14:val="standardContextual"/>
            </w:rPr>
          </w:pPr>
          <w:hyperlink w:anchor="_Toc201774589" w:history="1">
            <w:r w:rsidR="00B31B2B" w:rsidRPr="0072458D">
              <w:rPr>
                <w:rStyle w:val="Hipervnculo"/>
                <w:b/>
                <w:bCs/>
                <w:noProof/>
              </w:rPr>
              <w:t>Anexo N° 7</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Modelo de Garantía de Validez, Vigencia y Seriedad de la Oferta</w:t>
            </w:r>
            <w:r w:rsidR="00B31B2B">
              <w:rPr>
                <w:noProof/>
                <w:webHidden/>
              </w:rPr>
              <w:tab/>
            </w:r>
            <w:r w:rsidR="00B31B2B">
              <w:rPr>
                <w:noProof/>
                <w:webHidden/>
              </w:rPr>
              <w:fldChar w:fldCharType="begin"/>
            </w:r>
            <w:r w:rsidR="00B31B2B">
              <w:rPr>
                <w:noProof/>
                <w:webHidden/>
              </w:rPr>
              <w:instrText xml:space="preserve"> PAGEREF _Toc201774589 \h </w:instrText>
            </w:r>
            <w:r w:rsidR="00B31B2B">
              <w:rPr>
                <w:noProof/>
                <w:webHidden/>
              </w:rPr>
            </w:r>
            <w:r w:rsidR="00B31B2B">
              <w:rPr>
                <w:noProof/>
                <w:webHidden/>
              </w:rPr>
              <w:fldChar w:fldCharType="separate"/>
            </w:r>
            <w:r w:rsidR="00577BE0">
              <w:rPr>
                <w:noProof/>
                <w:webHidden/>
              </w:rPr>
              <w:t>62</w:t>
            </w:r>
            <w:r w:rsidR="00B31B2B">
              <w:rPr>
                <w:noProof/>
                <w:webHidden/>
              </w:rPr>
              <w:fldChar w:fldCharType="end"/>
            </w:r>
          </w:hyperlink>
        </w:p>
        <w:p w14:paraId="7424D437" w14:textId="1BC63648" w:rsidR="00B31B2B" w:rsidRDefault="00384672">
          <w:pPr>
            <w:pStyle w:val="TDC1"/>
            <w:rPr>
              <w:noProof/>
              <w:kern w:val="2"/>
              <w:sz w:val="24"/>
              <w:szCs w:val="24"/>
              <w:lang w:val="es-MX" w:eastAsia="es-MX"/>
              <w14:ligatures w14:val="standardContextual"/>
            </w:rPr>
          </w:pPr>
          <w:hyperlink w:anchor="_Toc201774590" w:history="1">
            <w:r w:rsidR="00B31B2B" w:rsidRPr="0072458D">
              <w:rPr>
                <w:rStyle w:val="Hipervnculo"/>
                <w:rFonts w:cstheme="minorHAnsi"/>
                <w:b/>
                <w:bCs/>
                <w:noProof/>
              </w:rPr>
              <w:t>Anexo N° 8 –</w:t>
            </w:r>
            <w:r w:rsidR="00B31B2B">
              <w:rPr>
                <w:noProof/>
                <w:kern w:val="2"/>
                <w:sz w:val="24"/>
                <w:szCs w:val="24"/>
                <w:lang w:val="es-MX" w:eastAsia="es-MX"/>
                <w14:ligatures w14:val="standardContextual"/>
              </w:rPr>
              <w:tab/>
            </w:r>
            <w:r w:rsidR="00B31B2B" w:rsidRPr="0072458D">
              <w:rPr>
                <w:rStyle w:val="Hipervnculo"/>
                <w:rFonts w:cstheme="minorHAnsi"/>
                <w:b/>
                <w:bCs/>
                <w:noProof/>
              </w:rPr>
              <w:t>Vigencia de la Información</w:t>
            </w:r>
            <w:r w:rsidR="00B31B2B">
              <w:rPr>
                <w:noProof/>
                <w:webHidden/>
              </w:rPr>
              <w:tab/>
            </w:r>
            <w:r w:rsidR="00B31B2B">
              <w:rPr>
                <w:noProof/>
                <w:webHidden/>
              </w:rPr>
              <w:fldChar w:fldCharType="begin"/>
            </w:r>
            <w:r w:rsidR="00B31B2B">
              <w:rPr>
                <w:noProof/>
                <w:webHidden/>
              </w:rPr>
              <w:instrText xml:space="preserve"> PAGEREF _Toc201774590 \h </w:instrText>
            </w:r>
            <w:r w:rsidR="00B31B2B">
              <w:rPr>
                <w:noProof/>
                <w:webHidden/>
              </w:rPr>
            </w:r>
            <w:r w:rsidR="00B31B2B">
              <w:rPr>
                <w:noProof/>
                <w:webHidden/>
              </w:rPr>
              <w:fldChar w:fldCharType="separate"/>
            </w:r>
            <w:r w:rsidR="00577BE0">
              <w:rPr>
                <w:noProof/>
                <w:webHidden/>
              </w:rPr>
              <w:t>64</w:t>
            </w:r>
            <w:r w:rsidR="00B31B2B">
              <w:rPr>
                <w:noProof/>
                <w:webHidden/>
              </w:rPr>
              <w:fldChar w:fldCharType="end"/>
            </w:r>
          </w:hyperlink>
        </w:p>
        <w:p w14:paraId="43EE4674" w14:textId="60AB05A3" w:rsidR="00B31B2B" w:rsidRDefault="00384672">
          <w:pPr>
            <w:pStyle w:val="TDC2"/>
            <w:rPr>
              <w:rFonts w:eastAsiaTheme="minorEastAsia" w:cstheme="minorBidi"/>
              <w:kern w:val="2"/>
              <w:sz w:val="24"/>
              <w:szCs w:val="24"/>
              <w:lang w:val="es-MX" w:eastAsia="es-MX"/>
              <w14:ligatures w14:val="standardContextual"/>
            </w:rPr>
          </w:pPr>
          <w:hyperlink w:anchor="_Toc201774591" w:history="1">
            <w:r w:rsidR="00B31B2B" w:rsidRPr="0072458D">
              <w:rPr>
                <w:rStyle w:val="Hipervnculo"/>
                <w:b/>
                <w:bCs/>
              </w:rPr>
              <w:t>Formulario 1 – Vigencia de Poderes</w:t>
            </w:r>
            <w:r w:rsidR="00B31B2B">
              <w:rPr>
                <w:webHidden/>
              </w:rPr>
              <w:tab/>
            </w:r>
            <w:r w:rsidR="00B31B2B">
              <w:rPr>
                <w:webHidden/>
              </w:rPr>
              <w:fldChar w:fldCharType="begin"/>
            </w:r>
            <w:r w:rsidR="00B31B2B">
              <w:rPr>
                <w:webHidden/>
              </w:rPr>
              <w:instrText xml:space="preserve"> PAGEREF _Toc201774591 \h </w:instrText>
            </w:r>
            <w:r w:rsidR="00B31B2B">
              <w:rPr>
                <w:webHidden/>
              </w:rPr>
            </w:r>
            <w:r w:rsidR="00B31B2B">
              <w:rPr>
                <w:webHidden/>
              </w:rPr>
              <w:fldChar w:fldCharType="separate"/>
            </w:r>
            <w:r w:rsidR="00577BE0">
              <w:rPr>
                <w:webHidden/>
              </w:rPr>
              <w:t>64</w:t>
            </w:r>
            <w:r w:rsidR="00B31B2B">
              <w:rPr>
                <w:webHidden/>
              </w:rPr>
              <w:fldChar w:fldCharType="end"/>
            </w:r>
          </w:hyperlink>
        </w:p>
        <w:p w14:paraId="2711AF60" w14:textId="68F56AE3" w:rsidR="00B31B2B" w:rsidRDefault="00384672">
          <w:pPr>
            <w:pStyle w:val="TDC1"/>
            <w:rPr>
              <w:noProof/>
              <w:kern w:val="2"/>
              <w:sz w:val="24"/>
              <w:szCs w:val="24"/>
              <w:lang w:val="es-MX" w:eastAsia="es-MX"/>
              <w14:ligatures w14:val="standardContextual"/>
            </w:rPr>
          </w:pPr>
          <w:hyperlink w:anchor="_Toc201774592" w:history="1">
            <w:r w:rsidR="00B31B2B" w:rsidRPr="0072458D">
              <w:rPr>
                <w:rStyle w:val="Hipervnculo"/>
                <w:b/>
                <w:bCs/>
                <w:noProof/>
              </w:rPr>
              <w:t>Anexo N° 8</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Vigencia de la Información</w:t>
            </w:r>
            <w:r w:rsidR="00B31B2B">
              <w:rPr>
                <w:noProof/>
                <w:webHidden/>
              </w:rPr>
              <w:tab/>
            </w:r>
            <w:r w:rsidR="00B31B2B">
              <w:rPr>
                <w:noProof/>
                <w:webHidden/>
              </w:rPr>
              <w:fldChar w:fldCharType="begin"/>
            </w:r>
            <w:r w:rsidR="00B31B2B">
              <w:rPr>
                <w:noProof/>
                <w:webHidden/>
              </w:rPr>
              <w:instrText xml:space="preserve"> PAGEREF _Toc201774592 \h </w:instrText>
            </w:r>
            <w:r w:rsidR="00B31B2B">
              <w:rPr>
                <w:noProof/>
                <w:webHidden/>
              </w:rPr>
            </w:r>
            <w:r w:rsidR="00B31B2B">
              <w:rPr>
                <w:noProof/>
                <w:webHidden/>
              </w:rPr>
              <w:fldChar w:fldCharType="separate"/>
            </w:r>
            <w:r w:rsidR="00577BE0">
              <w:rPr>
                <w:noProof/>
                <w:webHidden/>
              </w:rPr>
              <w:t>65</w:t>
            </w:r>
            <w:r w:rsidR="00B31B2B">
              <w:rPr>
                <w:noProof/>
                <w:webHidden/>
              </w:rPr>
              <w:fldChar w:fldCharType="end"/>
            </w:r>
          </w:hyperlink>
        </w:p>
        <w:p w14:paraId="6C81CA8B" w14:textId="215DFB79" w:rsidR="00B31B2B" w:rsidRDefault="00384672">
          <w:pPr>
            <w:pStyle w:val="TDC2"/>
            <w:rPr>
              <w:rFonts w:eastAsiaTheme="minorEastAsia" w:cstheme="minorBidi"/>
              <w:kern w:val="2"/>
              <w:sz w:val="24"/>
              <w:szCs w:val="24"/>
              <w:lang w:val="es-MX" w:eastAsia="es-MX"/>
              <w14:ligatures w14:val="standardContextual"/>
            </w:rPr>
          </w:pPr>
          <w:hyperlink w:anchor="_Toc201774593" w:history="1">
            <w:r w:rsidR="00B31B2B" w:rsidRPr="0072458D">
              <w:rPr>
                <w:rStyle w:val="Hipervnculo"/>
                <w:rFonts w:eastAsia="Calibri"/>
                <w:b/>
                <w:bCs/>
              </w:rPr>
              <w:t>Formulario N° 2</w:t>
            </w:r>
            <w:r w:rsidR="00B31B2B">
              <w:rPr>
                <w:webHidden/>
              </w:rPr>
              <w:tab/>
            </w:r>
            <w:r w:rsidR="00B31B2B">
              <w:rPr>
                <w:webHidden/>
              </w:rPr>
              <w:fldChar w:fldCharType="begin"/>
            </w:r>
            <w:r w:rsidR="00B31B2B">
              <w:rPr>
                <w:webHidden/>
              </w:rPr>
              <w:instrText xml:space="preserve"> PAGEREF _Toc201774593 \h </w:instrText>
            </w:r>
            <w:r w:rsidR="00B31B2B">
              <w:rPr>
                <w:webHidden/>
              </w:rPr>
            </w:r>
            <w:r w:rsidR="00B31B2B">
              <w:rPr>
                <w:webHidden/>
              </w:rPr>
              <w:fldChar w:fldCharType="separate"/>
            </w:r>
            <w:r w:rsidR="00577BE0">
              <w:rPr>
                <w:webHidden/>
              </w:rPr>
              <w:t>65</w:t>
            </w:r>
            <w:r w:rsidR="00B31B2B">
              <w:rPr>
                <w:webHidden/>
              </w:rPr>
              <w:fldChar w:fldCharType="end"/>
            </w:r>
          </w:hyperlink>
        </w:p>
        <w:p w14:paraId="4A441A13" w14:textId="62E5698C" w:rsidR="00B31B2B" w:rsidRDefault="00384672">
          <w:pPr>
            <w:pStyle w:val="TDC1"/>
            <w:rPr>
              <w:noProof/>
              <w:kern w:val="2"/>
              <w:sz w:val="24"/>
              <w:szCs w:val="24"/>
              <w:lang w:val="es-MX" w:eastAsia="es-MX"/>
              <w14:ligatures w14:val="standardContextual"/>
            </w:rPr>
          </w:pPr>
          <w:hyperlink w:anchor="_Toc201774594" w:history="1">
            <w:r w:rsidR="00B31B2B" w:rsidRPr="0072458D">
              <w:rPr>
                <w:rStyle w:val="Hipervnculo"/>
                <w:b/>
                <w:bCs/>
                <w:noProof/>
              </w:rPr>
              <w:t>Anexo N° 9</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Aceptación de las Bases y Contrato </w:t>
            </w:r>
            <w:r w:rsidR="00B31B2B" w:rsidRPr="0072458D">
              <w:rPr>
                <w:rStyle w:val="Hipervnculo"/>
                <w:rFonts w:cstheme="minorHAnsi"/>
                <w:b/>
                <w:bCs/>
                <w:noProof/>
              </w:rPr>
              <w:t>de Operación y Mantenimiento</w:t>
            </w:r>
            <w:r w:rsidR="00B31B2B" w:rsidRPr="0072458D">
              <w:rPr>
                <w:rStyle w:val="Hipervnculo"/>
                <w:rFonts w:cstheme="minorHAnsi"/>
                <w:b/>
                <w:noProof/>
              </w:rPr>
              <w:t xml:space="preserve"> - Aplicable a los Postores y a los integrantes de los Consorcios que no tienen listadas sus acciones en bolsas de valores</w:t>
            </w:r>
            <w:r w:rsidR="00B31B2B">
              <w:rPr>
                <w:noProof/>
                <w:webHidden/>
              </w:rPr>
              <w:tab/>
            </w:r>
            <w:r w:rsidR="00B31B2B">
              <w:rPr>
                <w:noProof/>
                <w:webHidden/>
              </w:rPr>
              <w:fldChar w:fldCharType="begin"/>
            </w:r>
            <w:r w:rsidR="00B31B2B">
              <w:rPr>
                <w:noProof/>
                <w:webHidden/>
              </w:rPr>
              <w:instrText xml:space="preserve"> PAGEREF _Toc201774594 \h </w:instrText>
            </w:r>
            <w:r w:rsidR="00B31B2B">
              <w:rPr>
                <w:noProof/>
                <w:webHidden/>
              </w:rPr>
            </w:r>
            <w:r w:rsidR="00B31B2B">
              <w:rPr>
                <w:noProof/>
                <w:webHidden/>
              </w:rPr>
              <w:fldChar w:fldCharType="separate"/>
            </w:r>
            <w:r w:rsidR="00577BE0">
              <w:rPr>
                <w:noProof/>
                <w:webHidden/>
              </w:rPr>
              <w:t>66</w:t>
            </w:r>
            <w:r w:rsidR="00B31B2B">
              <w:rPr>
                <w:noProof/>
                <w:webHidden/>
              </w:rPr>
              <w:fldChar w:fldCharType="end"/>
            </w:r>
          </w:hyperlink>
        </w:p>
        <w:p w14:paraId="31A9342E" w14:textId="59264755" w:rsidR="00B31B2B" w:rsidRDefault="00384672">
          <w:pPr>
            <w:pStyle w:val="TDC1"/>
            <w:rPr>
              <w:noProof/>
              <w:kern w:val="2"/>
              <w:sz w:val="24"/>
              <w:szCs w:val="24"/>
              <w:lang w:val="es-MX" w:eastAsia="es-MX"/>
              <w14:ligatures w14:val="standardContextual"/>
            </w:rPr>
          </w:pPr>
          <w:hyperlink w:anchor="_Toc201774595" w:history="1">
            <w:r w:rsidR="00B31B2B" w:rsidRPr="0072458D">
              <w:rPr>
                <w:rStyle w:val="Hipervnculo"/>
                <w:b/>
                <w:bCs/>
                <w:noProof/>
              </w:rPr>
              <w:t>Anexo N° 10</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Aceptación de las Bases y Contrato </w:t>
            </w:r>
            <w:r w:rsidR="00B31B2B" w:rsidRPr="0072458D">
              <w:rPr>
                <w:rStyle w:val="Hipervnculo"/>
                <w:rFonts w:cstheme="minorHAnsi"/>
                <w:b/>
                <w:bCs/>
                <w:noProof/>
              </w:rPr>
              <w:t>de Operación y Mantenimiento</w:t>
            </w:r>
            <w:r w:rsidR="00B31B2B" w:rsidRPr="0072458D">
              <w:rPr>
                <w:rStyle w:val="Hipervnculo"/>
                <w:rFonts w:cstheme="minorHAnsi"/>
                <w:b/>
                <w:noProof/>
              </w:rPr>
              <w:t xml:space="preserve"> - Aplicable a los Postores y a los integrantes de los Consorcios que tienen listadas sus acciones en bolsas de valores</w:t>
            </w:r>
            <w:r w:rsidR="00B31B2B">
              <w:rPr>
                <w:noProof/>
                <w:webHidden/>
              </w:rPr>
              <w:tab/>
            </w:r>
            <w:r w:rsidR="00B31B2B">
              <w:rPr>
                <w:noProof/>
                <w:webHidden/>
              </w:rPr>
              <w:fldChar w:fldCharType="begin"/>
            </w:r>
            <w:r w:rsidR="00B31B2B">
              <w:rPr>
                <w:noProof/>
                <w:webHidden/>
              </w:rPr>
              <w:instrText xml:space="preserve"> PAGEREF _Toc201774595 \h </w:instrText>
            </w:r>
            <w:r w:rsidR="00B31B2B">
              <w:rPr>
                <w:noProof/>
                <w:webHidden/>
              </w:rPr>
            </w:r>
            <w:r w:rsidR="00B31B2B">
              <w:rPr>
                <w:noProof/>
                <w:webHidden/>
              </w:rPr>
              <w:fldChar w:fldCharType="separate"/>
            </w:r>
            <w:r w:rsidR="00577BE0">
              <w:rPr>
                <w:noProof/>
                <w:webHidden/>
              </w:rPr>
              <w:t>67</w:t>
            </w:r>
            <w:r w:rsidR="00B31B2B">
              <w:rPr>
                <w:noProof/>
                <w:webHidden/>
              </w:rPr>
              <w:fldChar w:fldCharType="end"/>
            </w:r>
          </w:hyperlink>
        </w:p>
        <w:p w14:paraId="4343840E" w14:textId="7E6970E3" w:rsidR="00B31B2B" w:rsidRDefault="00384672">
          <w:pPr>
            <w:pStyle w:val="TDC1"/>
            <w:rPr>
              <w:noProof/>
              <w:kern w:val="2"/>
              <w:sz w:val="24"/>
              <w:szCs w:val="24"/>
              <w:lang w:val="es-MX" w:eastAsia="es-MX"/>
              <w14:ligatures w14:val="standardContextual"/>
            </w:rPr>
          </w:pPr>
          <w:hyperlink w:anchor="_Toc201774596" w:history="1">
            <w:r w:rsidR="00B31B2B" w:rsidRPr="0072458D">
              <w:rPr>
                <w:rStyle w:val="Hipervnculo"/>
                <w:b/>
                <w:bCs/>
                <w:noProof/>
              </w:rPr>
              <w:t>Anexo N° 11</w:t>
            </w:r>
            <w:r w:rsidR="00B31B2B">
              <w:rPr>
                <w:noProof/>
                <w:kern w:val="2"/>
                <w:sz w:val="24"/>
                <w:szCs w:val="24"/>
                <w:lang w:val="es-MX" w:eastAsia="es-MX"/>
                <w14:ligatures w14:val="standardContextual"/>
              </w:rPr>
              <w:tab/>
            </w:r>
            <w:r w:rsidR="00B31B2B" w:rsidRPr="0072458D">
              <w:rPr>
                <w:rStyle w:val="Hipervnculo"/>
                <w:rFonts w:cstheme="minorHAnsi"/>
                <w:b/>
                <w:noProof/>
              </w:rPr>
              <w:t xml:space="preserve">–  Cumplimiento de las Especificaciones Técnicas Mínimas (Referencia: Literal c) del Numeral </w:t>
            </w:r>
            <w:r w:rsidR="00B31B2B" w:rsidRPr="0072458D">
              <w:rPr>
                <w:rStyle w:val="Hipervnculo"/>
                <w:rFonts w:cstheme="minorHAnsi"/>
                <w:b/>
                <w:bCs/>
                <w:noProof/>
              </w:rPr>
              <w:t>19.1</w:t>
            </w:r>
            <w:r w:rsidR="00B31B2B" w:rsidRPr="0072458D">
              <w:rPr>
                <w:rStyle w:val="Hipervnculo"/>
                <w:rFonts w:cstheme="minorHAnsi"/>
                <w:b/>
                <w:noProof/>
              </w:rPr>
              <w:t xml:space="preserve"> de las Bases)</w:t>
            </w:r>
            <w:r w:rsidR="00B31B2B">
              <w:rPr>
                <w:noProof/>
                <w:webHidden/>
              </w:rPr>
              <w:tab/>
            </w:r>
            <w:r w:rsidR="00B31B2B">
              <w:rPr>
                <w:noProof/>
                <w:webHidden/>
              </w:rPr>
              <w:fldChar w:fldCharType="begin"/>
            </w:r>
            <w:r w:rsidR="00B31B2B">
              <w:rPr>
                <w:noProof/>
                <w:webHidden/>
              </w:rPr>
              <w:instrText xml:space="preserve"> PAGEREF _Toc201774596 \h </w:instrText>
            </w:r>
            <w:r w:rsidR="00B31B2B">
              <w:rPr>
                <w:noProof/>
                <w:webHidden/>
              </w:rPr>
            </w:r>
            <w:r w:rsidR="00B31B2B">
              <w:rPr>
                <w:noProof/>
                <w:webHidden/>
              </w:rPr>
              <w:fldChar w:fldCharType="separate"/>
            </w:r>
            <w:r w:rsidR="00577BE0">
              <w:rPr>
                <w:noProof/>
                <w:webHidden/>
              </w:rPr>
              <w:t>68</w:t>
            </w:r>
            <w:r w:rsidR="00B31B2B">
              <w:rPr>
                <w:noProof/>
                <w:webHidden/>
              </w:rPr>
              <w:fldChar w:fldCharType="end"/>
            </w:r>
          </w:hyperlink>
        </w:p>
        <w:p w14:paraId="102DE189" w14:textId="1BFBB083" w:rsidR="00B31B2B" w:rsidRDefault="00384672">
          <w:pPr>
            <w:pStyle w:val="TDC1"/>
            <w:rPr>
              <w:noProof/>
              <w:kern w:val="2"/>
              <w:sz w:val="24"/>
              <w:szCs w:val="24"/>
              <w:lang w:val="es-MX" w:eastAsia="es-MX"/>
              <w14:ligatures w14:val="standardContextual"/>
            </w:rPr>
          </w:pPr>
          <w:hyperlink w:anchor="_Toc201774597" w:history="1">
            <w:r w:rsidR="00B31B2B" w:rsidRPr="0072458D">
              <w:rPr>
                <w:rStyle w:val="Hipervnculo"/>
                <w:b/>
                <w:bCs/>
                <w:noProof/>
              </w:rPr>
              <w:t>Anexo N° 12</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Modelo de Carta Fianza de Impugnación de la Buena Pro</w:t>
            </w:r>
            <w:r w:rsidR="00B31B2B">
              <w:rPr>
                <w:noProof/>
                <w:webHidden/>
              </w:rPr>
              <w:tab/>
            </w:r>
            <w:r w:rsidR="00B31B2B">
              <w:rPr>
                <w:noProof/>
                <w:webHidden/>
              </w:rPr>
              <w:fldChar w:fldCharType="begin"/>
            </w:r>
            <w:r w:rsidR="00B31B2B">
              <w:rPr>
                <w:noProof/>
                <w:webHidden/>
              </w:rPr>
              <w:instrText xml:space="preserve"> PAGEREF _Toc201774597 \h </w:instrText>
            </w:r>
            <w:r w:rsidR="00B31B2B">
              <w:rPr>
                <w:noProof/>
                <w:webHidden/>
              </w:rPr>
            </w:r>
            <w:r w:rsidR="00B31B2B">
              <w:rPr>
                <w:noProof/>
                <w:webHidden/>
              </w:rPr>
              <w:fldChar w:fldCharType="separate"/>
            </w:r>
            <w:r w:rsidR="00577BE0">
              <w:rPr>
                <w:noProof/>
                <w:webHidden/>
              </w:rPr>
              <w:t>69</w:t>
            </w:r>
            <w:r w:rsidR="00B31B2B">
              <w:rPr>
                <w:noProof/>
                <w:webHidden/>
              </w:rPr>
              <w:fldChar w:fldCharType="end"/>
            </w:r>
          </w:hyperlink>
        </w:p>
        <w:p w14:paraId="4B31ED15" w14:textId="5DB13B0F" w:rsidR="00B31B2B" w:rsidRDefault="00384672">
          <w:pPr>
            <w:pStyle w:val="TDC1"/>
            <w:rPr>
              <w:noProof/>
              <w:kern w:val="2"/>
              <w:sz w:val="24"/>
              <w:szCs w:val="24"/>
              <w:lang w:val="es-MX" w:eastAsia="es-MX"/>
              <w14:ligatures w14:val="standardContextual"/>
            </w:rPr>
          </w:pPr>
          <w:hyperlink w:anchor="_Toc201774598" w:history="1">
            <w:r w:rsidR="00B31B2B" w:rsidRPr="0072458D">
              <w:rPr>
                <w:rStyle w:val="Hipervnculo"/>
                <w:b/>
                <w:bCs/>
                <w:noProof/>
              </w:rPr>
              <w:t>Anexo N° 13</w:t>
            </w:r>
            <w:r w:rsidR="00B31B2B">
              <w:rPr>
                <w:noProof/>
                <w:kern w:val="2"/>
                <w:sz w:val="24"/>
                <w:szCs w:val="24"/>
                <w:lang w:val="es-MX" w:eastAsia="es-MX"/>
                <w14:ligatures w14:val="standardContextual"/>
              </w:rPr>
              <w:tab/>
            </w:r>
            <w:r w:rsidR="00B31B2B" w:rsidRPr="0072458D">
              <w:rPr>
                <w:rStyle w:val="Hipervnculo"/>
                <w:rFonts w:cstheme="minorHAnsi"/>
                <w:b/>
                <w:bCs/>
                <w:noProof/>
              </w:rPr>
              <w:t>– Apéndice  N° 1</w:t>
            </w:r>
            <w:r w:rsidR="00B31B2B">
              <w:rPr>
                <w:noProof/>
                <w:webHidden/>
              </w:rPr>
              <w:tab/>
            </w:r>
            <w:r w:rsidR="00B31B2B">
              <w:rPr>
                <w:noProof/>
                <w:webHidden/>
              </w:rPr>
              <w:fldChar w:fldCharType="begin"/>
            </w:r>
            <w:r w:rsidR="00B31B2B">
              <w:rPr>
                <w:noProof/>
                <w:webHidden/>
              </w:rPr>
              <w:instrText xml:space="preserve"> PAGEREF _Toc201774598 \h </w:instrText>
            </w:r>
            <w:r w:rsidR="00B31B2B">
              <w:rPr>
                <w:noProof/>
                <w:webHidden/>
              </w:rPr>
            </w:r>
            <w:r w:rsidR="00B31B2B">
              <w:rPr>
                <w:noProof/>
                <w:webHidden/>
              </w:rPr>
              <w:fldChar w:fldCharType="separate"/>
            </w:r>
            <w:r w:rsidR="00577BE0">
              <w:rPr>
                <w:noProof/>
                <w:webHidden/>
              </w:rPr>
              <w:t>70</w:t>
            </w:r>
            <w:r w:rsidR="00B31B2B">
              <w:rPr>
                <w:noProof/>
                <w:webHidden/>
              </w:rPr>
              <w:fldChar w:fldCharType="end"/>
            </w:r>
          </w:hyperlink>
        </w:p>
        <w:p w14:paraId="55610DD4" w14:textId="1E2DCBF5" w:rsidR="00B31B2B" w:rsidRDefault="00384672">
          <w:pPr>
            <w:pStyle w:val="TDC1"/>
            <w:rPr>
              <w:noProof/>
              <w:kern w:val="2"/>
              <w:sz w:val="24"/>
              <w:szCs w:val="24"/>
              <w:lang w:val="es-MX" w:eastAsia="es-MX"/>
              <w14:ligatures w14:val="standardContextual"/>
            </w:rPr>
          </w:pPr>
          <w:hyperlink w:anchor="_Toc201774599" w:history="1">
            <w:r w:rsidR="00B31B2B" w:rsidRPr="0072458D">
              <w:rPr>
                <w:rStyle w:val="Hipervnculo"/>
                <w:b/>
                <w:bCs/>
                <w:noProof/>
              </w:rPr>
              <w:t>Anexo N° 13</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Apéndice  </w:t>
            </w:r>
            <w:r w:rsidR="00B31B2B" w:rsidRPr="0072458D">
              <w:rPr>
                <w:rStyle w:val="Hipervnculo"/>
                <w:rFonts w:cstheme="minorHAnsi"/>
                <w:b/>
                <w:bCs/>
                <w:noProof/>
              </w:rPr>
              <w:t>N° 2</w:t>
            </w:r>
            <w:r w:rsidR="00B31B2B">
              <w:rPr>
                <w:noProof/>
                <w:webHidden/>
              </w:rPr>
              <w:tab/>
            </w:r>
            <w:r w:rsidR="00B31B2B">
              <w:rPr>
                <w:noProof/>
                <w:webHidden/>
              </w:rPr>
              <w:fldChar w:fldCharType="begin"/>
            </w:r>
            <w:r w:rsidR="00B31B2B">
              <w:rPr>
                <w:noProof/>
                <w:webHidden/>
              </w:rPr>
              <w:instrText xml:space="preserve"> PAGEREF _Toc201774599 \h </w:instrText>
            </w:r>
            <w:r w:rsidR="00B31B2B">
              <w:rPr>
                <w:noProof/>
                <w:webHidden/>
              </w:rPr>
            </w:r>
            <w:r w:rsidR="00B31B2B">
              <w:rPr>
                <w:noProof/>
                <w:webHidden/>
              </w:rPr>
              <w:fldChar w:fldCharType="separate"/>
            </w:r>
            <w:r w:rsidR="00577BE0">
              <w:rPr>
                <w:noProof/>
                <w:webHidden/>
              </w:rPr>
              <w:t>71</w:t>
            </w:r>
            <w:r w:rsidR="00B31B2B">
              <w:rPr>
                <w:noProof/>
                <w:webHidden/>
              </w:rPr>
              <w:fldChar w:fldCharType="end"/>
            </w:r>
          </w:hyperlink>
        </w:p>
        <w:p w14:paraId="075C57A2" w14:textId="4B063E4C" w:rsidR="00B31B2B" w:rsidRDefault="00384672">
          <w:pPr>
            <w:pStyle w:val="TDC2"/>
            <w:rPr>
              <w:rFonts w:eastAsiaTheme="minorEastAsia" w:cstheme="minorBidi"/>
              <w:kern w:val="2"/>
              <w:sz w:val="24"/>
              <w:szCs w:val="24"/>
              <w:lang w:val="es-MX" w:eastAsia="es-MX"/>
              <w14:ligatures w14:val="standardContextual"/>
            </w:rPr>
          </w:pPr>
          <w:hyperlink w:anchor="_Toc201774600" w:history="1">
            <w:r w:rsidR="00B31B2B" w:rsidRPr="0072458D">
              <w:rPr>
                <w:rStyle w:val="Hipervnculo"/>
              </w:rPr>
              <w:t>Contenido de la Sala de Datos</w:t>
            </w:r>
            <w:r w:rsidR="00B31B2B">
              <w:rPr>
                <w:webHidden/>
              </w:rPr>
              <w:tab/>
            </w:r>
            <w:r w:rsidR="00B31B2B">
              <w:rPr>
                <w:webHidden/>
              </w:rPr>
              <w:fldChar w:fldCharType="begin"/>
            </w:r>
            <w:r w:rsidR="00B31B2B">
              <w:rPr>
                <w:webHidden/>
              </w:rPr>
              <w:instrText xml:space="preserve"> PAGEREF _Toc201774600 \h </w:instrText>
            </w:r>
            <w:r w:rsidR="00B31B2B">
              <w:rPr>
                <w:webHidden/>
              </w:rPr>
            </w:r>
            <w:r w:rsidR="00B31B2B">
              <w:rPr>
                <w:webHidden/>
              </w:rPr>
              <w:fldChar w:fldCharType="separate"/>
            </w:r>
            <w:r w:rsidR="00577BE0">
              <w:rPr>
                <w:webHidden/>
              </w:rPr>
              <w:t>71</w:t>
            </w:r>
            <w:r w:rsidR="00B31B2B">
              <w:rPr>
                <w:webHidden/>
              </w:rPr>
              <w:fldChar w:fldCharType="end"/>
            </w:r>
          </w:hyperlink>
        </w:p>
        <w:p w14:paraId="7C9A9E9D" w14:textId="54CBC03D" w:rsidR="00B31B2B" w:rsidRDefault="00384672">
          <w:pPr>
            <w:pStyle w:val="TDC1"/>
            <w:rPr>
              <w:noProof/>
              <w:kern w:val="2"/>
              <w:sz w:val="24"/>
              <w:szCs w:val="24"/>
              <w:lang w:val="es-MX" w:eastAsia="es-MX"/>
              <w14:ligatures w14:val="standardContextual"/>
            </w:rPr>
          </w:pPr>
          <w:hyperlink w:anchor="_Toc201774601" w:history="1">
            <w:r w:rsidR="00B31B2B" w:rsidRPr="0072458D">
              <w:rPr>
                <w:rStyle w:val="Hipervnculo"/>
                <w:b/>
                <w:bCs/>
                <w:noProof/>
              </w:rPr>
              <w:t>Anexo N° 14</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Acuerdo de Confidencialidad</w:t>
            </w:r>
            <w:r w:rsidR="00B31B2B">
              <w:rPr>
                <w:noProof/>
                <w:webHidden/>
              </w:rPr>
              <w:tab/>
            </w:r>
            <w:r w:rsidR="00B31B2B">
              <w:rPr>
                <w:noProof/>
                <w:webHidden/>
              </w:rPr>
              <w:fldChar w:fldCharType="begin"/>
            </w:r>
            <w:r w:rsidR="00B31B2B">
              <w:rPr>
                <w:noProof/>
                <w:webHidden/>
              </w:rPr>
              <w:instrText xml:space="preserve"> PAGEREF _Toc201774601 \h </w:instrText>
            </w:r>
            <w:r w:rsidR="00B31B2B">
              <w:rPr>
                <w:noProof/>
                <w:webHidden/>
              </w:rPr>
            </w:r>
            <w:r w:rsidR="00B31B2B">
              <w:rPr>
                <w:noProof/>
                <w:webHidden/>
              </w:rPr>
              <w:fldChar w:fldCharType="separate"/>
            </w:r>
            <w:r w:rsidR="00577BE0">
              <w:rPr>
                <w:noProof/>
                <w:webHidden/>
              </w:rPr>
              <w:t>72</w:t>
            </w:r>
            <w:r w:rsidR="00B31B2B">
              <w:rPr>
                <w:noProof/>
                <w:webHidden/>
              </w:rPr>
              <w:fldChar w:fldCharType="end"/>
            </w:r>
          </w:hyperlink>
        </w:p>
        <w:p w14:paraId="52C3F926" w14:textId="75F39D9E" w:rsidR="00B31B2B" w:rsidRDefault="00384672">
          <w:pPr>
            <w:pStyle w:val="TDC1"/>
            <w:rPr>
              <w:noProof/>
              <w:kern w:val="2"/>
              <w:sz w:val="24"/>
              <w:szCs w:val="24"/>
              <w:lang w:val="es-MX" w:eastAsia="es-MX"/>
              <w14:ligatures w14:val="standardContextual"/>
            </w:rPr>
          </w:pPr>
          <w:hyperlink w:anchor="_Toc201774602" w:history="1">
            <w:r w:rsidR="00B31B2B" w:rsidRPr="0072458D">
              <w:rPr>
                <w:rStyle w:val="Hipervnculo"/>
                <w:b/>
                <w:bCs/>
                <w:noProof/>
              </w:rPr>
              <w:t>Anexo N° 15</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Modelo de Oferta Económica</w:t>
            </w:r>
            <w:r w:rsidR="00B31B2B">
              <w:rPr>
                <w:noProof/>
                <w:webHidden/>
              </w:rPr>
              <w:tab/>
            </w:r>
            <w:r w:rsidR="00B31B2B">
              <w:rPr>
                <w:noProof/>
                <w:webHidden/>
              </w:rPr>
              <w:fldChar w:fldCharType="begin"/>
            </w:r>
            <w:r w:rsidR="00B31B2B">
              <w:rPr>
                <w:noProof/>
                <w:webHidden/>
              </w:rPr>
              <w:instrText xml:space="preserve"> PAGEREF _Toc201774602 \h </w:instrText>
            </w:r>
            <w:r w:rsidR="00B31B2B">
              <w:rPr>
                <w:noProof/>
                <w:webHidden/>
              </w:rPr>
            </w:r>
            <w:r w:rsidR="00B31B2B">
              <w:rPr>
                <w:noProof/>
                <w:webHidden/>
              </w:rPr>
              <w:fldChar w:fldCharType="separate"/>
            </w:r>
            <w:r w:rsidR="00577BE0">
              <w:rPr>
                <w:noProof/>
                <w:webHidden/>
              </w:rPr>
              <w:t>74</w:t>
            </w:r>
            <w:r w:rsidR="00B31B2B">
              <w:rPr>
                <w:noProof/>
                <w:webHidden/>
              </w:rPr>
              <w:fldChar w:fldCharType="end"/>
            </w:r>
          </w:hyperlink>
        </w:p>
        <w:p w14:paraId="433A1A6B" w14:textId="02EC885A" w:rsidR="00B31B2B" w:rsidRDefault="00384672">
          <w:pPr>
            <w:pStyle w:val="TDC1"/>
            <w:rPr>
              <w:noProof/>
              <w:kern w:val="2"/>
              <w:sz w:val="24"/>
              <w:szCs w:val="24"/>
              <w:lang w:val="es-MX" w:eastAsia="es-MX"/>
              <w14:ligatures w14:val="standardContextual"/>
            </w:rPr>
          </w:pPr>
          <w:hyperlink w:anchor="_Toc201774603" w:history="1">
            <w:r w:rsidR="00B31B2B" w:rsidRPr="0072458D">
              <w:rPr>
                <w:rStyle w:val="Hipervnculo"/>
                <w:b/>
                <w:bCs/>
                <w:noProof/>
              </w:rPr>
              <w:t>Anexo N° 16</w:t>
            </w:r>
            <w:r w:rsidR="00B31B2B">
              <w:rPr>
                <w:noProof/>
                <w:kern w:val="2"/>
                <w:sz w:val="24"/>
                <w:szCs w:val="24"/>
                <w:lang w:val="es-MX" w:eastAsia="es-MX"/>
                <w14:ligatures w14:val="standardContextual"/>
              </w:rPr>
              <w:tab/>
            </w:r>
            <w:r w:rsidR="00B31B2B" w:rsidRPr="0072458D">
              <w:rPr>
                <w:rStyle w:val="Hipervnculo"/>
                <w:rFonts w:cstheme="minorHAnsi"/>
                <w:b/>
                <w:noProof/>
              </w:rPr>
              <w:t>–Compromiso de información fidedigna y vigente</w:t>
            </w:r>
            <w:r w:rsidR="00B31B2B">
              <w:rPr>
                <w:noProof/>
                <w:webHidden/>
              </w:rPr>
              <w:tab/>
            </w:r>
            <w:r w:rsidR="00B31B2B">
              <w:rPr>
                <w:noProof/>
                <w:webHidden/>
              </w:rPr>
              <w:fldChar w:fldCharType="begin"/>
            </w:r>
            <w:r w:rsidR="00B31B2B">
              <w:rPr>
                <w:noProof/>
                <w:webHidden/>
              </w:rPr>
              <w:instrText xml:space="preserve"> PAGEREF _Toc201774603 \h </w:instrText>
            </w:r>
            <w:r w:rsidR="00B31B2B">
              <w:rPr>
                <w:noProof/>
                <w:webHidden/>
              </w:rPr>
            </w:r>
            <w:r w:rsidR="00B31B2B">
              <w:rPr>
                <w:noProof/>
                <w:webHidden/>
              </w:rPr>
              <w:fldChar w:fldCharType="separate"/>
            </w:r>
            <w:r w:rsidR="00577BE0">
              <w:rPr>
                <w:noProof/>
                <w:webHidden/>
              </w:rPr>
              <w:t>75</w:t>
            </w:r>
            <w:r w:rsidR="00B31B2B">
              <w:rPr>
                <w:noProof/>
                <w:webHidden/>
              </w:rPr>
              <w:fldChar w:fldCharType="end"/>
            </w:r>
          </w:hyperlink>
        </w:p>
        <w:p w14:paraId="27145F21" w14:textId="3B0C3F34" w:rsidR="00B31B2B" w:rsidRDefault="00384672">
          <w:pPr>
            <w:pStyle w:val="TDC1"/>
            <w:rPr>
              <w:noProof/>
              <w:kern w:val="2"/>
              <w:sz w:val="24"/>
              <w:szCs w:val="24"/>
              <w:lang w:val="es-MX" w:eastAsia="es-MX"/>
              <w14:ligatures w14:val="standardContextual"/>
            </w:rPr>
          </w:pPr>
          <w:hyperlink w:anchor="_Toc201774604" w:history="1">
            <w:r w:rsidR="00B31B2B" w:rsidRPr="0072458D">
              <w:rPr>
                <w:rStyle w:val="Hipervnculo"/>
                <w:b/>
                <w:bCs/>
                <w:noProof/>
              </w:rPr>
              <w:t>Anexo N° 17</w:t>
            </w:r>
            <w:r w:rsidR="00B31B2B">
              <w:rPr>
                <w:noProof/>
                <w:kern w:val="2"/>
                <w:sz w:val="24"/>
                <w:szCs w:val="24"/>
                <w:lang w:val="es-MX" w:eastAsia="es-MX"/>
                <w14:ligatures w14:val="standardContextual"/>
              </w:rPr>
              <w:tab/>
            </w:r>
            <w:r w:rsidR="00B31B2B" w:rsidRPr="0072458D">
              <w:rPr>
                <w:rStyle w:val="Hipervnculo"/>
                <w:rFonts w:cstheme="minorHAnsi"/>
                <w:b/>
                <w:bCs/>
                <w:noProof/>
              </w:rPr>
              <w:t>–</w:t>
            </w:r>
            <w:r w:rsidR="00B31B2B" w:rsidRPr="0072458D">
              <w:rPr>
                <w:rStyle w:val="Hipervnculo"/>
                <w:rFonts w:cstheme="minorHAnsi"/>
                <w:b/>
                <w:noProof/>
              </w:rPr>
              <w:t xml:space="preserve"> Cronograma Referencial</w:t>
            </w:r>
            <w:r w:rsidR="00B31B2B">
              <w:rPr>
                <w:noProof/>
                <w:webHidden/>
              </w:rPr>
              <w:tab/>
            </w:r>
            <w:r w:rsidR="00B31B2B">
              <w:rPr>
                <w:noProof/>
                <w:webHidden/>
              </w:rPr>
              <w:fldChar w:fldCharType="begin"/>
            </w:r>
            <w:r w:rsidR="00B31B2B">
              <w:rPr>
                <w:noProof/>
                <w:webHidden/>
              </w:rPr>
              <w:instrText xml:space="preserve"> PAGEREF _Toc201774604 \h </w:instrText>
            </w:r>
            <w:r w:rsidR="00B31B2B">
              <w:rPr>
                <w:noProof/>
                <w:webHidden/>
              </w:rPr>
            </w:r>
            <w:r w:rsidR="00B31B2B">
              <w:rPr>
                <w:noProof/>
                <w:webHidden/>
              </w:rPr>
              <w:fldChar w:fldCharType="separate"/>
            </w:r>
            <w:r w:rsidR="00577BE0">
              <w:rPr>
                <w:noProof/>
                <w:webHidden/>
              </w:rPr>
              <w:t>76</w:t>
            </w:r>
            <w:r w:rsidR="00B31B2B">
              <w:rPr>
                <w:noProof/>
                <w:webHidden/>
              </w:rPr>
              <w:fldChar w:fldCharType="end"/>
            </w:r>
          </w:hyperlink>
        </w:p>
        <w:p w14:paraId="539229D0" w14:textId="6786009B" w:rsidR="00B31B2B" w:rsidRDefault="00384672">
          <w:pPr>
            <w:pStyle w:val="TDC1"/>
            <w:rPr>
              <w:noProof/>
              <w:kern w:val="2"/>
              <w:sz w:val="24"/>
              <w:szCs w:val="24"/>
              <w:lang w:val="es-MX" w:eastAsia="es-MX"/>
              <w14:ligatures w14:val="standardContextual"/>
            </w:rPr>
          </w:pPr>
          <w:hyperlink w:anchor="_Toc201774605" w:history="1">
            <w:r w:rsidR="00B31B2B" w:rsidRPr="0072458D">
              <w:rPr>
                <w:rStyle w:val="Hipervnculo"/>
                <w:b/>
                <w:bCs/>
                <w:noProof/>
              </w:rPr>
              <w:t>Anexo N° 18</w:t>
            </w:r>
            <w:r w:rsidR="00B31B2B">
              <w:rPr>
                <w:noProof/>
                <w:kern w:val="2"/>
                <w:sz w:val="24"/>
                <w:szCs w:val="24"/>
                <w:lang w:val="es-MX" w:eastAsia="es-MX"/>
                <w14:ligatures w14:val="standardContextual"/>
              </w:rPr>
              <w:tab/>
            </w:r>
            <w:r w:rsidR="00B31B2B" w:rsidRPr="0072458D">
              <w:rPr>
                <w:rStyle w:val="Hipervnculo"/>
                <w:rFonts w:cstheme="minorHAnsi"/>
                <w:b/>
                <w:noProof/>
              </w:rPr>
              <w:t>– Relación de experiencias del Postor</w:t>
            </w:r>
            <w:r w:rsidR="00B31B2B">
              <w:rPr>
                <w:noProof/>
                <w:webHidden/>
              </w:rPr>
              <w:tab/>
            </w:r>
            <w:r w:rsidR="00B31B2B">
              <w:rPr>
                <w:noProof/>
                <w:webHidden/>
              </w:rPr>
              <w:fldChar w:fldCharType="begin"/>
            </w:r>
            <w:r w:rsidR="00B31B2B">
              <w:rPr>
                <w:noProof/>
                <w:webHidden/>
              </w:rPr>
              <w:instrText xml:space="preserve"> PAGEREF _Toc201774605 \h </w:instrText>
            </w:r>
            <w:r w:rsidR="00B31B2B">
              <w:rPr>
                <w:noProof/>
                <w:webHidden/>
              </w:rPr>
            </w:r>
            <w:r w:rsidR="00B31B2B">
              <w:rPr>
                <w:noProof/>
                <w:webHidden/>
              </w:rPr>
              <w:fldChar w:fldCharType="separate"/>
            </w:r>
            <w:r w:rsidR="00577BE0">
              <w:rPr>
                <w:noProof/>
                <w:webHidden/>
              </w:rPr>
              <w:t>78</w:t>
            </w:r>
            <w:r w:rsidR="00B31B2B">
              <w:rPr>
                <w:noProof/>
                <w:webHidden/>
              </w:rPr>
              <w:fldChar w:fldCharType="end"/>
            </w:r>
          </w:hyperlink>
        </w:p>
        <w:p w14:paraId="295AEC93" w14:textId="0D974B37" w:rsidR="00B31B2B" w:rsidRDefault="00384672">
          <w:pPr>
            <w:pStyle w:val="TDC1"/>
            <w:rPr>
              <w:noProof/>
              <w:kern w:val="2"/>
              <w:sz w:val="24"/>
              <w:szCs w:val="24"/>
              <w:lang w:val="es-MX" w:eastAsia="es-MX"/>
              <w14:ligatures w14:val="standardContextual"/>
            </w:rPr>
          </w:pPr>
          <w:hyperlink w:anchor="_Toc201774606" w:history="1">
            <w:r w:rsidR="00B31B2B" w:rsidRPr="0072458D">
              <w:rPr>
                <w:rStyle w:val="Hipervnculo"/>
                <w:b/>
                <w:bCs/>
                <w:noProof/>
              </w:rPr>
              <w:t>Anexo N° 19</w:t>
            </w:r>
            <w:r w:rsidR="00B31B2B">
              <w:rPr>
                <w:noProof/>
                <w:kern w:val="2"/>
                <w:sz w:val="24"/>
                <w:szCs w:val="24"/>
                <w:lang w:val="es-MX" w:eastAsia="es-MX"/>
                <w14:ligatures w14:val="standardContextual"/>
              </w:rPr>
              <w:tab/>
            </w:r>
            <w:r w:rsidR="00B31B2B" w:rsidRPr="0072458D">
              <w:rPr>
                <w:rStyle w:val="Hipervnculo"/>
                <w:rFonts w:cstheme="minorHAnsi"/>
                <w:b/>
                <w:bCs/>
                <w:noProof/>
              </w:rPr>
              <w:t>Propuesta Técnica</w:t>
            </w:r>
            <w:r w:rsidR="00B31B2B">
              <w:rPr>
                <w:noProof/>
                <w:webHidden/>
              </w:rPr>
              <w:tab/>
            </w:r>
            <w:r w:rsidR="00B31B2B">
              <w:rPr>
                <w:noProof/>
                <w:webHidden/>
              </w:rPr>
              <w:fldChar w:fldCharType="begin"/>
            </w:r>
            <w:r w:rsidR="00B31B2B">
              <w:rPr>
                <w:noProof/>
                <w:webHidden/>
              </w:rPr>
              <w:instrText xml:space="preserve"> PAGEREF _Toc201774606 \h </w:instrText>
            </w:r>
            <w:r w:rsidR="00B31B2B">
              <w:rPr>
                <w:noProof/>
                <w:webHidden/>
              </w:rPr>
            </w:r>
            <w:r w:rsidR="00B31B2B">
              <w:rPr>
                <w:noProof/>
                <w:webHidden/>
              </w:rPr>
              <w:fldChar w:fldCharType="separate"/>
            </w:r>
            <w:r w:rsidR="00577BE0">
              <w:rPr>
                <w:noProof/>
                <w:webHidden/>
              </w:rPr>
              <w:t>79</w:t>
            </w:r>
            <w:r w:rsidR="00B31B2B">
              <w:rPr>
                <w:noProof/>
                <w:webHidden/>
              </w:rPr>
              <w:fldChar w:fldCharType="end"/>
            </w:r>
          </w:hyperlink>
        </w:p>
        <w:p w14:paraId="20329F57" w14:textId="60414ED4" w:rsidR="00B31B2B" w:rsidRDefault="00384672">
          <w:pPr>
            <w:pStyle w:val="TDC1"/>
            <w:rPr>
              <w:noProof/>
              <w:kern w:val="2"/>
              <w:sz w:val="24"/>
              <w:szCs w:val="24"/>
              <w:lang w:val="es-MX" w:eastAsia="es-MX"/>
              <w14:ligatures w14:val="standardContextual"/>
            </w:rPr>
          </w:pPr>
          <w:hyperlink w:anchor="_Toc201774607" w:history="1">
            <w:r w:rsidR="00B31B2B" w:rsidRPr="0072458D">
              <w:rPr>
                <w:rStyle w:val="Hipervnculo"/>
                <w:rFonts w:cstheme="minorHAnsi"/>
                <w:b/>
                <w:bCs/>
                <w:noProof/>
              </w:rPr>
              <w:t>Anexo N° 20 Requisitos para la subcontratación de Servicios</w:t>
            </w:r>
            <w:r w:rsidR="00B31B2B">
              <w:rPr>
                <w:noProof/>
                <w:webHidden/>
              </w:rPr>
              <w:tab/>
            </w:r>
            <w:r w:rsidR="00B31B2B">
              <w:rPr>
                <w:noProof/>
                <w:webHidden/>
              </w:rPr>
              <w:fldChar w:fldCharType="begin"/>
            </w:r>
            <w:r w:rsidR="00B31B2B">
              <w:rPr>
                <w:noProof/>
                <w:webHidden/>
              </w:rPr>
              <w:instrText xml:space="preserve"> PAGEREF _Toc201774607 \h </w:instrText>
            </w:r>
            <w:r w:rsidR="00B31B2B">
              <w:rPr>
                <w:noProof/>
                <w:webHidden/>
              </w:rPr>
            </w:r>
            <w:r w:rsidR="00B31B2B">
              <w:rPr>
                <w:noProof/>
                <w:webHidden/>
              </w:rPr>
              <w:fldChar w:fldCharType="separate"/>
            </w:r>
            <w:r w:rsidR="00577BE0">
              <w:rPr>
                <w:noProof/>
                <w:webHidden/>
              </w:rPr>
              <w:t>81</w:t>
            </w:r>
            <w:r w:rsidR="00B31B2B">
              <w:rPr>
                <w:noProof/>
                <w:webHidden/>
              </w:rPr>
              <w:fldChar w:fldCharType="end"/>
            </w:r>
          </w:hyperlink>
        </w:p>
        <w:p w14:paraId="0A9CE3D9" w14:textId="5117A193" w:rsidR="002826F3" w:rsidRPr="00012196" w:rsidRDefault="002826F3">
          <w:pPr>
            <w:rPr>
              <w:rFonts w:cstheme="minorHAnsi"/>
              <w:color w:val="0D0D0D" w:themeColor="text1" w:themeTint="F2"/>
              <w:sz w:val="20"/>
              <w:szCs w:val="20"/>
            </w:rPr>
          </w:pPr>
          <w:r w:rsidRPr="00012196">
            <w:rPr>
              <w:rFonts w:cstheme="minorHAnsi"/>
              <w:b/>
              <w:color w:val="0D0D0D" w:themeColor="text1" w:themeTint="F2"/>
              <w:sz w:val="20"/>
              <w:szCs w:val="20"/>
              <w:lang w:val="es-ES"/>
            </w:rPr>
            <w:fldChar w:fldCharType="end"/>
          </w:r>
        </w:p>
      </w:sdtContent>
    </w:sdt>
    <w:p w14:paraId="3FDDB561" w14:textId="77777777" w:rsidR="007E2814" w:rsidRPr="00012196" w:rsidRDefault="00656494" w:rsidP="00901602">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r w:rsidRPr="00012196">
        <w:rPr>
          <w:rFonts w:asciiTheme="minorHAnsi" w:hAnsiTheme="minorHAnsi" w:cstheme="minorHAnsi"/>
          <w:color w:val="0D0D0D" w:themeColor="text1" w:themeTint="F2"/>
          <w:sz w:val="20"/>
          <w:szCs w:val="20"/>
        </w:rPr>
        <w:br w:type="page"/>
      </w:r>
      <w:bookmarkStart w:id="1" w:name="_Toc48150654"/>
      <w:bookmarkStart w:id="2" w:name="_Toc201774516"/>
      <w:r w:rsidR="007E2814" w:rsidRPr="00012196">
        <w:rPr>
          <w:rFonts w:asciiTheme="minorHAnsi" w:hAnsiTheme="minorHAnsi" w:cstheme="minorHAnsi"/>
          <w:color w:val="0D0D0D" w:themeColor="text1" w:themeTint="F2"/>
          <w:sz w:val="20"/>
          <w:szCs w:val="20"/>
        </w:rPr>
        <w:lastRenderedPageBreak/>
        <w:t>Antecedentes</w:t>
      </w:r>
      <w:bookmarkEnd w:id="1"/>
      <w:bookmarkEnd w:id="2"/>
    </w:p>
    <w:p w14:paraId="378410E6" w14:textId="77777777" w:rsidR="007E2814" w:rsidRPr="00012196" w:rsidRDefault="007E2814" w:rsidP="00441772">
      <w:pPr>
        <w:pStyle w:val="Ttulo2"/>
        <w:spacing w:before="0" w:line="240" w:lineRule="auto"/>
        <w:ind w:left="426"/>
        <w:rPr>
          <w:rFonts w:asciiTheme="minorHAnsi" w:hAnsiTheme="minorHAnsi" w:cstheme="minorHAnsi"/>
          <w:color w:val="0D0D0D" w:themeColor="text1" w:themeTint="F2"/>
          <w:sz w:val="20"/>
          <w:szCs w:val="20"/>
        </w:rPr>
      </w:pPr>
    </w:p>
    <w:p w14:paraId="4A9C6BBF" w14:textId="7128580E" w:rsidR="002753E0" w:rsidRPr="00012196" w:rsidRDefault="008B716A" w:rsidP="003373CE">
      <w:pPr>
        <w:pStyle w:val="Prrafodelista"/>
        <w:widowControl w:val="0"/>
        <w:numPr>
          <w:ilvl w:val="1"/>
          <w:numId w:val="63"/>
        </w:numPr>
        <w:spacing w:after="0"/>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El </w:t>
      </w:r>
      <w:r w:rsidR="005F0324" w:rsidRPr="00012196">
        <w:rPr>
          <w:rFonts w:cstheme="minorHAnsi"/>
          <w:color w:val="0D0D0D" w:themeColor="text1" w:themeTint="F2"/>
          <w:sz w:val="20"/>
          <w:szCs w:val="20"/>
        </w:rPr>
        <w:t>1</w:t>
      </w:r>
      <w:r w:rsidRPr="00012196">
        <w:rPr>
          <w:rFonts w:cstheme="minorHAnsi"/>
          <w:color w:val="0D0D0D" w:themeColor="text1" w:themeTint="F2"/>
          <w:sz w:val="20"/>
          <w:szCs w:val="20"/>
        </w:rPr>
        <w:t xml:space="preserve"> de </w:t>
      </w:r>
      <w:r w:rsidR="005F0324" w:rsidRPr="00012196">
        <w:rPr>
          <w:rFonts w:cstheme="minorHAnsi"/>
          <w:color w:val="0D0D0D" w:themeColor="text1" w:themeTint="F2"/>
          <w:sz w:val="20"/>
          <w:szCs w:val="20"/>
        </w:rPr>
        <w:t>agosto</w:t>
      </w:r>
      <w:r w:rsidRPr="00012196">
        <w:rPr>
          <w:rFonts w:cstheme="minorHAnsi"/>
          <w:color w:val="0D0D0D" w:themeColor="text1" w:themeTint="F2"/>
          <w:sz w:val="20"/>
          <w:szCs w:val="20"/>
        </w:rPr>
        <w:t xml:space="preserve"> de 20</w:t>
      </w:r>
      <w:r w:rsidR="005F0324" w:rsidRPr="00012196">
        <w:rPr>
          <w:rFonts w:cstheme="minorHAnsi"/>
          <w:color w:val="0D0D0D" w:themeColor="text1" w:themeTint="F2"/>
          <w:sz w:val="20"/>
          <w:szCs w:val="20"/>
        </w:rPr>
        <w:t>19</w:t>
      </w:r>
      <w:r w:rsidRPr="00012196">
        <w:rPr>
          <w:rFonts w:cstheme="minorHAnsi"/>
          <w:color w:val="0D0D0D" w:themeColor="text1" w:themeTint="F2"/>
          <w:sz w:val="20"/>
          <w:szCs w:val="20"/>
        </w:rPr>
        <w:t xml:space="preserve">, PROINVERSIÓN y MINSA suscribieron el Convenio de </w:t>
      </w:r>
      <w:r w:rsidR="005F0324" w:rsidRPr="00012196">
        <w:rPr>
          <w:rFonts w:cstheme="minorHAnsi"/>
          <w:color w:val="0D0D0D" w:themeColor="text1" w:themeTint="F2"/>
          <w:sz w:val="20"/>
          <w:szCs w:val="20"/>
        </w:rPr>
        <w:t xml:space="preserve">Colaboración Interinstitucional </w:t>
      </w:r>
      <w:r w:rsidR="00081F4A" w:rsidRPr="00012196">
        <w:rPr>
          <w:rFonts w:cstheme="minorHAnsi"/>
          <w:color w:val="0D0D0D" w:themeColor="text1" w:themeTint="F2"/>
          <w:sz w:val="20"/>
          <w:szCs w:val="20"/>
        </w:rPr>
        <w:t>a fin de establecer, entre otros, los términos y condiciones de su participación en el desarrollo de las fases de Formulación, Estructuración y Transacción del proyecto de Iniciativa Estatal Operación y Mantenimiento del Hospital de Emergencias Villa El Salvador</w:t>
      </w:r>
      <w:r w:rsidR="002753E0" w:rsidRPr="00012196">
        <w:rPr>
          <w:rFonts w:cstheme="minorHAnsi"/>
          <w:color w:val="0D0D0D" w:themeColor="text1" w:themeTint="F2"/>
          <w:sz w:val="20"/>
          <w:szCs w:val="20"/>
        </w:rPr>
        <w:t xml:space="preserve"> </w:t>
      </w:r>
      <w:r w:rsidR="00205F87" w:rsidRPr="00012196">
        <w:rPr>
          <w:rFonts w:cstheme="minorHAnsi"/>
          <w:color w:val="0D0D0D" w:themeColor="text1" w:themeTint="F2"/>
          <w:sz w:val="20"/>
          <w:szCs w:val="20"/>
        </w:rPr>
        <w:t xml:space="preserve">(HEVES) </w:t>
      </w:r>
      <w:r w:rsidR="002753E0" w:rsidRPr="00012196">
        <w:rPr>
          <w:rFonts w:cstheme="minorHAnsi"/>
          <w:color w:val="0D0D0D" w:themeColor="text1" w:themeTint="F2"/>
          <w:sz w:val="20"/>
          <w:szCs w:val="20"/>
        </w:rPr>
        <w:t>en el distrito de Villa El Salvador, provincia de Lima, departamento de Lima</w:t>
      </w:r>
      <w:r w:rsidRPr="00012196">
        <w:rPr>
          <w:rFonts w:cstheme="minorHAnsi"/>
          <w:color w:val="0D0D0D" w:themeColor="text1" w:themeTint="F2"/>
          <w:sz w:val="20"/>
          <w:szCs w:val="20"/>
        </w:rPr>
        <w:t>.</w:t>
      </w:r>
    </w:p>
    <w:p w14:paraId="64620BA9" w14:textId="297DAEC0" w:rsidR="002753E0" w:rsidRPr="00012196" w:rsidRDefault="002753E0" w:rsidP="003373CE">
      <w:pPr>
        <w:pStyle w:val="Prrafodelista"/>
        <w:widowControl w:val="0"/>
        <w:spacing w:after="0"/>
        <w:ind w:left="993" w:hanging="567"/>
        <w:jc w:val="both"/>
        <w:rPr>
          <w:rFonts w:cstheme="minorHAnsi"/>
          <w:color w:val="0D0D0D" w:themeColor="text1" w:themeTint="F2"/>
          <w:sz w:val="20"/>
          <w:szCs w:val="20"/>
        </w:rPr>
      </w:pPr>
    </w:p>
    <w:p w14:paraId="682A76B9" w14:textId="0FABEA97" w:rsidR="008B716A" w:rsidRPr="00012196" w:rsidRDefault="002753E0" w:rsidP="003373CE">
      <w:pPr>
        <w:pStyle w:val="Prrafodelista"/>
        <w:widowControl w:val="0"/>
        <w:numPr>
          <w:ilvl w:val="1"/>
          <w:numId w:val="63"/>
        </w:numPr>
        <w:spacing w:after="0"/>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M</w:t>
      </w:r>
      <w:r w:rsidR="008B716A" w:rsidRPr="00012196">
        <w:rPr>
          <w:rFonts w:cstheme="minorHAnsi"/>
          <w:color w:val="0D0D0D" w:themeColor="text1" w:themeTint="F2"/>
          <w:sz w:val="20"/>
          <w:szCs w:val="20"/>
        </w:rPr>
        <w:t xml:space="preserve">ediante Oficio </w:t>
      </w:r>
      <w:proofErr w:type="spellStart"/>
      <w:r w:rsidR="00B03BF1" w:rsidRPr="00012196">
        <w:rPr>
          <w:rFonts w:cstheme="minorHAnsi"/>
          <w:color w:val="0D0D0D" w:themeColor="text1" w:themeTint="F2"/>
          <w:sz w:val="20"/>
          <w:szCs w:val="20"/>
        </w:rPr>
        <w:t>N°</w:t>
      </w:r>
      <w:proofErr w:type="spellEnd"/>
      <w:r w:rsidR="008B716A" w:rsidRPr="00012196">
        <w:rPr>
          <w:rFonts w:cstheme="minorHAnsi"/>
          <w:color w:val="0D0D0D" w:themeColor="text1" w:themeTint="F2"/>
          <w:sz w:val="20"/>
          <w:szCs w:val="20"/>
        </w:rPr>
        <w:t xml:space="preserve"> </w:t>
      </w:r>
      <w:r w:rsidR="00081F4A" w:rsidRPr="00012196">
        <w:rPr>
          <w:rFonts w:cstheme="minorHAnsi"/>
          <w:color w:val="0D0D0D" w:themeColor="text1" w:themeTint="F2"/>
          <w:sz w:val="20"/>
          <w:szCs w:val="20"/>
        </w:rPr>
        <w:t>001</w:t>
      </w:r>
      <w:r w:rsidR="008B716A" w:rsidRPr="00012196">
        <w:rPr>
          <w:rFonts w:cstheme="minorHAnsi"/>
          <w:color w:val="0D0D0D" w:themeColor="text1" w:themeTint="F2"/>
          <w:sz w:val="20"/>
          <w:szCs w:val="20"/>
        </w:rPr>
        <w:t>-</w:t>
      </w:r>
      <w:r w:rsidR="00081F4A" w:rsidRPr="00012196">
        <w:rPr>
          <w:rFonts w:cstheme="minorHAnsi"/>
          <w:color w:val="0D0D0D" w:themeColor="text1" w:themeTint="F2"/>
          <w:sz w:val="20"/>
          <w:szCs w:val="20"/>
        </w:rPr>
        <w:t>2022</w:t>
      </w:r>
      <w:r w:rsidR="008B716A" w:rsidRPr="00012196">
        <w:rPr>
          <w:rFonts w:cstheme="minorHAnsi"/>
          <w:color w:val="0D0D0D" w:themeColor="text1" w:themeTint="F2"/>
          <w:sz w:val="20"/>
          <w:szCs w:val="20"/>
        </w:rPr>
        <w:t>-</w:t>
      </w:r>
      <w:r w:rsidR="00081F4A" w:rsidRPr="00012196">
        <w:rPr>
          <w:rFonts w:cstheme="minorHAnsi"/>
          <w:color w:val="0D0D0D" w:themeColor="text1" w:themeTint="F2"/>
          <w:sz w:val="20"/>
          <w:szCs w:val="20"/>
        </w:rPr>
        <w:t>CPIP/</w:t>
      </w:r>
      <w:r w:rsidR="008B716A" w:rsidRPr="00012196">
        <w:rPr>
          <w:rFonts w:cstheme="minorHAnsi"/>
          <w:color w:val="0D0D0D" w:themeColor="text1" w:themeTint="F2"/>
          <w:sz w:val="20"/>
          <w:szCs w:val="20"/>
        </w:rPr>
        <w:t>MINSA</w:t>
      </w:r>
      <w:r w:rsidR="00081F4A" w:rsidRPr="00012196">
        <w:rPr>
          <w:rFonts w:cstheme="minorHAnsi"/>
          <w:color w:val="0D0D0D" w:themeColor="text1" w:themeTint="F2"/>
          <w:sz w:val="20"/>
          <w:szCs w:val="20"/>
        </w:rPr>
        <w:t xml:space="preserve"> </w:t>
      </w:r>
      <w:r w:rsidR="008B716A" w:rsidRPr="00012196">
        <w:rPr>
          <w:rFonts w:cstheme="minorHAnsi"/>
          <w:color w:val="0D0D0D" w:themeColor="text1" w:themeTint="F2"/>
          <w:sz w:val="20"/>
          <w:szCs w:val="20"/>
        </w:rPr>
        <w:t xml:space="preserve">-del </w:t>
      </w:r>
      <w:r w:rsidR="00081F4A" w:rsidRPr="00012196">
        <w:rPr>
          <w:rFonts w:cstheme="minorHAnsi"/>
          <w:color w:val="0D0D0D" w:themeColor="text1" w:themeTint="F2"/>
          <w:sz w:val="20"/>
          <w:szCs w:val="20"/>
        </w:rPr>
        <w:t>29</w:t>
      </w:r>
      <w:r w:rsidR="008B716A" w:rsidRPr="00012196">
        <w:rPr>
          <w:rFonts w:cstheme="minorHAnsi"/>
          <w:color w:val="0D0D0D" w:themeColor="text1" w:themeTint="F2"/>
          <w:sz w:val="20"/>
          <w:szCs w:val="20"/>
        </w:rPr>
        <w:t xml:space="preserve"> de </w:t>
      </w:r>
      <w:r w:rsidR="00081F4A" w:rsidRPr="00012196">
        <w:rPr>
          <w:rFonts w:cstheme="minorHAnsi"/>
          <w:color w:val="0D0D0D" w:themeColor="text1" w:themeTint="F2"/>
          <w:sz w:val="20"/>
          <w:szCs w:val="20"/>
        </w:rPr>
        <w:t>marzo</w:t>
      </w:r>
      <w:r w:rsidR="008B716A" w:rsidRPr="00012196">
        <w:rPr>
          <w:rFonts w:cstheme="minorHAnsi"/>
          <w:color w:val="0D0D0D" w:themeColor="text1" w:themeTint="F2"/>
          <w:sz w:val="20"/>
          <w:szCs w:val="20"/>
        </w:rPr>
        <w:t xml:space="preserve"> de 20</w:t>
      </w:r>
      <w:r w:rsidR="00081F4A" w:rsidRPr="00012196">
        <w:rPr>
          <w:rFonts w:cstheme="minorHAnsi"/>
          <w:color w:val="0D0D0D" w:themeColor="text1" w:themeTint="F2"/>
          <w:sz w:val="20"/>
          <w:szCs w:val="20"/>
        </w:rPr>
        <w:t>22</w:t>
      </w:r>
      <w:r w:rsidR="008B716A" w:rsidRPr="00012196">
        <w:rPr>
          <w:rFonts w:cstheme="minorHAnsi"/>
          <w:color w:val="0D0D0D" w:themeColor="text1" w:themeTint="F2"/>
          <w:sz w:val="20"/>
          <w:szCs w:val="20"/>
        </w:rPr>
        <w:t xml:space="preserve">, </w:t>
      </w:r>
      <w:r w:rsidR="00081F4A" w:rsidRPr="00012196">
        <w:rPr>
          <w:rFonts w:cstheme="minorHAnsi"/>
          <w:color w:val="0D0D0D" w:themeColor="text1" w:themeTint="F2"/>
          <w:sz w:val="20"/>
          <w:szCs w:val="20"/>
        </w:rPr>
        <w:t>el MINSA comunic</w:t>
      </w:r>
      <w:r w:rsidR="008B716A" w:rsidRPr="00012196">
        <w:rPr>
          <w:rFonts w:cstheme="minorHAnsi"/>
          <w:color w:val="0D0D0D" w:themeColor="text1" w:themeTint="F2"/>
          <w:sz w:val="20"/>
          <w:szCs w:val="20"/>
        </w:rPr>
        <w:t xml:space="preserve">ó a PROINVERSIÓN la </w:t>
      </w:r>
      <w:r w:rsidR="00081F4A" w:rsidRPr="00012196">
        <w:rPr>
          <w:rFonts w:cstheme="minorHAnsi"/>
          <w:color w:val="0D0D0D" w:themeColor="text1" w:themeTint="F2"/>
          <w:sz w:val="20"/>
          <w:szCs w:val="20"/>
        </w:rPr>
        <w:t xml:space="preserve">ratificación del interés en continuar con el desarrollo </w:t>
      </w:r>
      <w:r w:rsidR="008B716A" w:rsidRPr="00012196">
        <w:rPr>
          <w:rFonts w:cstheme="minorHAnsi"/>
          <w:color w:val="0D0D0D" w:themeColor="text1" w:themeTint="F2"/>
          <w:sz w:val="20"/>
          <w:szCs w:val="20"/>
        </w:rPr>
        <w:t xml:space="preserve">del </w:t>
      </w:r>
      <w:r w:rsidR="30E24697" w:rsidRPr="00012196">
        <w:rPr>
          <w:rFonts w:cstheme="minorHAnsi"/>
          <w:color w:val="0D0D0D" w:themeColor="text1" w:themeTint="F2"/>
          <w:sz w:val="20"/>
          <w:szCs w:val="20"/>
        </w:rPr>
        <w:t>P</w:t>
      </w:r>
      <w:r w:rsidR="008B716A" w:rsidRPr="00012196">
        <w:rPr>
          <w:rFonts w:cstheme="minorHAnsi"/>
          <w:color w:val="0D0D0D" w:themeColor="text1" w:themeTint="F2"/>
          <w:sz w:val="20"/>
          <w:szCs w:val="20"/>
        </w:rPr>
        <w:t>royecto: “Operación y Mantenimiento del Hospital de Emergencias Villa El Salvador”</w:t>
      </w:r>
      <w:r w:rsidRPr="00012196">
        <w:rPr>
          <w:rFonts w:cstheme="minorHAnsi"/>
          <w:color w:val="0D0D0D" w:themeColor="text1" w:themeTint="F2"/>
          <w:sz w:val="20"/>
          <w:szCs w:val="20"/>
        </w:rPr>
        <w:t>.</w:t>
      </w:r>
    </w:p>
    <w:p w14:paraId="1DA66D99" w14:textId="77777777" w:rsidR="008B716A" w:rsidRPr="00012196" w:rsidRDefault="008B716A" w:rsidP="003373CE">
      <w:pPr>
        <w:pStyle w:val="Prrafodelista"/>
        <w:widowControl w:val="0"/>
        <w:spacing w:after="0"/>
        <w:ind w:left="993" w:hanging="567"/>
        <w:jc w:val="both"/>
        <w:rPr>
          <w:rFonts w:cstheme="minorHAnsi"/>
          <w:color w:val="0D0D0D" w:themeColor="text1" w:themeTint="F2"/>
          <w:sz w:val="20"/>
          <w:szCs w:val="20"/>
        </w:rPr>
      </w:pPr>
      <w:bookmarkStart w:id="3" w:name="_heading=h.4aljaix" w:colFirst="0" w:colLast="0"/>
      <w:bookmarkStart w:id="4" w:name="_heading=h.14w3uyj" w:colFirst="0" w:colLast="0"/>
      <w:bookmarkEnd w:id="3"/>
      <w:bookmarkEnd w:id="4"/>
    </w:p>
    <w:p w14:paraId="5BDF0558" w14:textId="087F45E3" w:rsidR="002753E0" w:rsidRPr="00012196" w:rsidRDefault="002753E0" w:rsidP="003373CE">
      <w:pPr>
        <w:pStyle w:val="Prrafodelista"/>
        <w:widowControl w:val="0"/>
        <w:numPr>
          <w:ilvl w:val="1"/>
          <w:numId w:val="63"/>
        </w:numPr>
        <w:spacing w:after="0"/>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Mediante Acuerdo Comité Pro Social+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189-1-2022-Salud MINSA del 27 de setiembre de 2022, el Comité PRO SOCIAL+ aprobó el Informe de Evaluación del </w:t>
      </w:r>
      <w:r w:rsidR="5E8505DA" w:rsidRPr="00012196">
        <w:rPr>
          <w:rFonts w:cstheme="minorHAnsi"/>
          <w:color w:val="0D0D0D" w:themeColor="text1" w:themeTint="F2"/>
          <w:sz w:val="20"/>
          <w:szCs w:val="20"/>
        </w:rPr>
        <w:t>P</w:t>
      </w:r>
      <w:r w:rsidRPr="00012196">
        <w:rPr>
          <w:rFonts w:cstheme="minorHAnsi"/>
          <w:color w:val="0D0D0D" w:themeColor="text1" w:themeTint="F2"/>
          <w:sz w:val="20"/>
          <w:szCs w:val="20"/>
        </w:rPr>
        <w:t>royecto HEVES y elevó el Acuerdo a la Dirección Ejecutiva para la ratificación correspondiente.</w:t>
      </w:r>
    </w:p>
    <w:p w14:paraId="15DCEE4B" w14:textId="77777777" w:rsidR="002753E0" w:rsidRPr="00012196" w:rsidRDefault="002753E0" w:rsidP="003373CE">
      <w:pPr>
        <w:pStyle w:val="Prrafodelista"/>
        <w:widowControl w:val="0"/>
        <w:spacing w:after="0"/>
        <w:ind w:left="993" w:hanging="567"/>
        <w:jc w:val="both"/>
        <w:rPr>
          <w:rFonts w:cstheme="minorHAnsi"/>
          <w:color w:val="0D0D0D" w:themeColor="text1" w:themeTint="F2"/>
          <w:sz w:val="20"/>
          <w:szCs w:val="20"/>
        </w:rPr>
      </w:pPr>
    </w:p>
    <w:p w14:paraId="57AE673F" w14:textId="0670FFE4" w:rsidR="002753E0" w:rsidRPr="00012196" w:rsidRDefault="002753E0" w:rsidP="003373CE">
      <w:pPr>
        <w:pStyle w:val="Prrafodelista"/>
        <w:widowControl w:val="0"/>
        <w:numPr>
          <w:ilvl w:val="1"/>
          <w:numId w:val="63"/>
        </w:numPr>
        <w:spacing w:after="0"/>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Mediante Oficio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D000473-2022-OGPPM/MINSA del 19 de octubre de 2022, el MINSA remitió su conformidad al Informe de Evaluación de la fase de Formulación del </w:t>
      </w:r>
      <w:r w:rsidR="1FEE082F" w:rsidRPr="00012196">
        <w:rPr>
          <w:rFonts w:cstheme="minorHAnsi"/>
          <w:color w:val="0D0D0D" w:themeColor="text1" w:themeTint="F2"/>
          <w:sz w:val="20"/>
          <w:szCs w:val="20"/>
        </w:rPr>
        <w:t>P</w:t>
      </w:r>
      <w:r w:rsidRPr="00012196">
        <w:rPr>
          <w:rFonts w:cstheme="minorHAnsi"/>
          <w:color w:val="0D0D0D" w:themeColor="text1" w:themeTint="F2"/>
          <w:sz w:val="20"/>
          <w:szCs w:val="20"/>
        </w:rPr>
        <w:t xml:space="preserve">royecto </w:t>
      </w:r>
      <w:r w:rsidR="00205F87" w:rsidRPr="00012196">
        <w:rPr>
          <w:rFonts w:cstheme="minorHAnsi"/>
          <w:color w:val="0D0D0D" w:themeColor="text1" w:themeTint="F2"/>
          <w:sz w:val="20"/>
          <w:szCs w:val="20"/>
        </w:rPr>
        <w:t>“</w:t>
      </w:r>
      <w:r w:rsidRPr="00012196">
        <w:rPr>
          <w:rFonts w:cstheme="minorHAnsi"/>
          <w:color w:val="0D0D0D" w:themeColor="text1" w:themeTint="F2"/>
          <w:sz w:val="20"/>
          <w:szCs w:val="20"/>
        </w:rPr>
        <w:t>Operación y Mantenimiento del Hospital de Emergencias Villa El Salvador”.</w:t>
      </w:r>
    </w:p>
    <w:p w14:paraId="58BBB7F9" w14:textId="77777777" w:rsidR="002753E0" w:rsidRPr="00012196" w:rsidRDefault="002753E0" w:rsidP="003373CE">
      <w:pPr>
        <w:pStyle w:val="Prrafodelista"/>
        <w:widowControl w:val="0"/>
        <w:spacing w:after="0"/>
        <w:ind w:left="993" w:hanging="567"/>
        <w:jc w:val="both"/>
        <w:rPr>
          <w:rFonts w:cstheme="minorHAnsi"/>
          <w:color w:val="0D0D0D" w:themeColor="text1" w:themeTint="F2"/>
          <w:sz w:val="20"/>
          <w:szCs w:val="20"/>
        </w:rPr>
      </w:pPr>
    </w:p>
    <w:p w14:paraId="348DAE5D" w14:textId="2330C654" w:rsidR="002753E0" w:rsidRPr="00012196" w:rsidRDefault="002753E0" w:rsidP="003373CE">
      <w:pPr>
        <w:pStyle w:val="Prrafodelista"/>
        <w:widowControl w:val="0"/>
        <w:numPr>
          <w:ilvl w:val="1"/>
          <w:numId w:val="63"/>
        </w:numPr>
        <w:spacing w:after="0"/>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Mediante Oficio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113-2022-EF/15.01 del 14 de noviembre de 2022, el MEF remitió la opinión previa favorable al Informe de Evaluación de la fase de Formulación del </w:t>
      </w:r>
      <w:r w:rsidR="58029BB6" w:rsidRPr="00012196">
        <w:rPr>
          <w:rFonts w:cstheme="minorHAnsi"/>
          <w:color w:val="0D0D0D" w:themeColor="text1" w:themeTint="F2"/>
          <w:sz w:val="20"/>
          <w:szCs w:val="20"/>
        </w:rPr>
        <w:t>P</w:t>
      </w:r>
      <w:r w:rsidRPr="00012196">
        <w:rPr>
          <w:rFonts w:cstheme="minorHAnsi"/>
          <w:color w:val="0D0D0D" w:themeColor="text1" w:themeTint="F2"/>
          <w:sz w:val="20"/>
          <w:szCs w:val="20"/>
        </w:rPr>
        <w:t xml:space="preserve">royecto HEVES. Para tal efecto, adjuntó el Memorando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128-2022- EF/68.03 y el Informe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120-2022-EF/68.03.</w:t>
      </w:r>
    </w:p>
    <w:p w14:paraId="602A5A92" w14:textId="77777777" w:rsidR="00205F87" w:rsidRPr="00012196" w:rsidRDefault="00205F87" w:rsidP="003373CE">
      <w:pPr>
        <w:pStyle w:val="Prrafodelista"/>
        <w:widowControl w:val="0"/>
        <w:spacing w:after="0"/>
        <w:ind w:left="993" w:hanging="567"/>
        <w:jc w:val="both"/>
        <w:rPr>
          <w:rFonts w:cstheme="minorHAnsi"/>
          <w:color w:val="0D0D0D" w:themeColor="text1" w:themeTint="F2"/>
          <w:sz w:val="20"/>
          <w:szCs w:val="20"/>
        </w:rPr>
      </w:pPr>
    </w:p>
    <w:p w14:paraId="7C3CF692" w14:textId="166C0680" w:rsidR="00205F87" w:rsidRPr="00012196" w:rsidRDefault="008A59B7" w:rsidP="003373CE">
      <w:pPr>
        <w:pStyle w:val="Prrafodelista"/>
        <w:widowControl w:val="0"/>
        <w:numPr>
          <w:ilvl w:val="1"/>
          <w:numId w:val="63"/>
        </w:numPr>
        <w:spacing w:after="0"/>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Mediante Resolución Ministerial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195-2023/MINSA del 21 de febrero de 2023, se aprobó el Informe Multianual de Inversiones en Asociaciones Público Privadas 2023 - 2025 del MINSA (IMIAPP del MINSA) que establece estrategias de inversión bajo el contexto del análisis de sus principales indicadores e incluye proyectos como la “Operación y Mantenimiento del Hospital de Emergencias Villa El Salvador”. </w:t>
      </w:r>
    </w:p>
    <w:p w14:paraId="61232F61" w14:textId="77777777" w:rsidR="00205F87" w:rsidRPr="00012196" w:rsidRDefault="00205F87" w:rsidP="003373CE">
      <w:pPr>
        <w:pStyle w:val="Prrafodelista"/>
        <w:widowControl w:val="0"/>
        <w:spacing w:after="0"/>
        <w:ind w:left="993" w:hanging="567"/>
        <w:jc w:val="both"/>
        <w:rPr>
          <w:rFonts w:cstheme="minorHAnsi"/>
          <w:color w:val="0D0D0D" w:themeColor="text1" w:themeTint="F2"/>
          <w:sz w:val="20"/>
          <w:szCs w:val="20"/>
        </w:rPr>
      </w:pPr>
    </w:p>
    <w:p w14:paraId="5D572E55" w14:textId="1D17E76D" w:rsidR="00205F87" w:rsidRPr="00012196" w:rsidRDefault="00205F87" w:rsidP="003373CE">
      <w:pPr>
        <w:pStyle w:val="Prrafodelista"/>
        <w:widowControl w:val="0"/>
        <w:numPr>
          <w:ilvl w:val="1"/>
          <w:numId w:val="63"/>
        </w:numPr>
        <w:spacing w:after="0"/>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Mediante Resolución de la Dirección Ejecutiva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11-2023/DEP.67 del 06 de marzo de 2023, el Director Ejecutivo ratificó el Acuerdo Comité Pro Social+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189-1-2022-Salud MINSA por el cual se aprobó el Informe de Evaluación del </w:t>
      </w:r>
      <w:r w:rsidR="4CBA4B87" w:rsidRPr="00012196">
        <w:rPr>
          <w:rFonts w:cstheme="minorHAnsi"/>
          <w:color w:val="0D0D0D" w:themeColor="text1" w:themeTint="F2"/>
          <w:sz w:val="20"/>
          <w:szCs w:val="20"/>
        </w:rPr>
        <w:t>P</w:t>
      </w:r>
      <w:r w:rsidRPr="00012196">
        <w:rPr>
          <w:rFonts w:cstheme="minorHAnsi"/>
          <w:color w:val="0D0D0D" w:themeColor="text1" w:themeTint="F2"/>
          <w:sz w:val="20"/>
          <w:szCs w:val="20"/>
        </w:rPr>
        <w:t>royecto HEVES.</w:t>
      </w:r>
    </w:p>
    <w:p w14:paraId="7499606C" w14:textId="77777777" w:rsidR="00205F87" w:rsidRPr="00012196" w:rsidRDefault="00205F87" w:rsidP="003373CE">
      <w:pPr>
        <w:pStyle w:val="Prrafodelista"/>
        <w:widowControl w:val="0"/>
        <w:spacing w:after="0"/>
        <w:ind w:left="993" w:hanging="567"/>
        <w:jc w:val="both"/>
        <w:rPr>
          <w:rFonts w:cstheme="minorHAnsi"/>
          <w:color w:val="0D0D0D" w:themeColor="text1" w:themeTint="F2"/>
          <w:sz w:val="20"/>
          <w:szCs w:val="20"/>
        </w:rPr>
      </w:pPr>
    </w:p>
    <w:p w14:paraId="3C8706B2" w14:textId="5BA3AF7B" w:rsidR="00B32FD7" w:rsidRPr="00012196" w:rsidRDefault="00205F87" w:rsidP="003373CE">
      <w:pPr>
        <w:pStyle w:val="Prrafodelista"/>
        <w:widowControl w:val="0"/>
        <w:numPr>
          <w:ilvl w:val="1"/>
          <w:numId w:val="63"/>
        </w:numPr>
        <w:spacing w:after="0"/>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Mediante Acuerdo Comité Pro Social+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211-1-2023-Salud MINSA HEVES del 21 de marzo de 2023, el Comité PRO SOCIAL+ acordó aprobar el Plan de Promoción del </w:t>
      </w:r>
      <w:r w:rsidR="1F666859" w:rsidRPr="00012196">
        <w:rPr>
          <w:rFonts w:cstheme="minorHAnsi"/>
          <w:color w:val="0D0D0D" w:themeColor="text1" w:themeTint="F2"/>
          <w:sz w:val="20"/>
          <w:szCs w:val="20"/>
        </w:rPr>
        <w:t>P</w:t>
      </w:r>
      <w:r w:rsidRPr="00012196">
        <w:rPr>
          <w:rFonts w:cstheme="minorHAnsi"/>
          <w:color w:val="0D0D0D" w:themeColor="text1" w:themeTint="F2"/>
          <w:sz w:val="20"/>
          <w:szCs w:val="20"/>
        </w:rPr>
        <w:t xml:space="preserve">royecto HEVES; ratificado mediante Resolución de la Dirección Ejecutiva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15-2023/DEP.67 del 30 de marzo de 2023.</w:t>
      </w:r>
    </w:p>
    <w:p w14:paraId="3A4A209D" w14:textId="77777777" w:rsidR="00B32FD7" w:rsidRPr="00012196" w:rsidRDefault="00B32FD7" w:rsidP="003373CE">
      <w:pPr>
        <w:pStyle w:val="Prrafodelista"/>
        <w:widowControl w:val="0"/>
        <w:spacing w:after="0"/>
        <w:ind w:left="993" w:hanging="567"/>
        <w:jc w:val="both"/>
        <w:rPr>
          <w:rFonts w:cstheme="minorHAnsi"/>
          <w:color w:val="0D0D0D" w:themeColor="text1" w:themeTint="F2"/>
          <w:sz w:val="20"/>
          <w:szCs w:val="20"/>
        </w:rPr>
      </w:pPr>
    </w:p>
    <w:p w14:paraId="77EEDE21" w14:textId="3324ADE9" w:rsidR="00B32FD7" w:rsidRPr="00012196" w:rsidRDefault="00B32FD7" w:rsidP="003373CE">
      <w:pPr>
        <w:pStyle w:val="Prrafodelista"/>
        <w:widowControl w:val="0"/>
        <w:numPr>
          <w:ilvl w:val="1"/>
          <w:numId w:val="63"/>
        </w:numPr>
        <w:spacing w:after="0"/>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Mediante Acuerdo PROINVERSIÓN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125-1-2023-CD del 30 de marzo de 2023, el Consejo Directivo acordó: (i) Aprobar la incorporación del proyecto HEVES al proceso de promoción de la inversión privada; y, (</w:t>
      </w:r>
      <w:proofErr w:type="spellStart"/>
      <w:r w:rsidRPr="00012196">
        <w:rPr>
          <w:rFonts w:cstheme="minorHAnsi"/>
          <w:color w:val="0D0D0D" w:themeColor="text1" w:themeTint="F2"/>
          <w:sz w:val="20"/>
          <w:szCs w:val="20"/>
        </w:rPr>
        <w:t>ii</w:t>
      </w:r>
      <w:proofErr w:type="spellEnd"/>
      <w:r w:rsidRPr="00012196">
        <w:rPr>
          <w:rFonts w:cstheme="minorHAnsi"/>
          <w:color w:val="0D0D0D" w:themeColor="text1" w:themeTint="F2"/>
          <w:sz w:val="20"/>
          <w:szCs w:val="20"/>
        </w:rPr>
        <w:t>) Aprobar la modalidad de promoción de la inversión privada, mediante el cual se realizará el proyecto HEVES, siendo a esta la de una Asociación Público Privada.</w:t>
      </w:r>
    </w:p>
    <w:p w14:paraId="30EC3991" w14:textId="77777777" w:rsidR="00B32FD7" w:rsidRPr="00012196" w:rsidRDefault="00B32FD7" w:rsidP="003373CE">
      <w:pPr>
        <w:pStyle w:val="Prrafodelista"/>
        <w:widowControl w:val="0"/>
        <w:spacing w:after="0"/>
        <w:ind w:left="993" w:hanging="567"/>
        <w:jc w:val="both"/>
        <w:rPr>
          <w:rFonts w:cstheme="minorHAnsi"/>
          <w:color w:val="0D0D0D" w:themeColor="text1" w:themeTint="F2"/>
          <w:sz w:val="20"/>
          <w:szCs w:val="20"/>
        </w:rPr>
      </w:pPr>
    </w:p>
    <w:p w14:paraId="26A7B165" w14:textId="318FE065" w:rsidR="00B32FD7" w:rsidRPr="00012196" w:rsidRDefault="00B32FD7" w:rsidP="003373CE">
      <w:pPr>
        <w:pStyle w:val="Prrafodelista"/>
        <w:widowControl w:val="0"/>
        <w:numPr>
          <w:ilvl w:val="1"/>
          <w:numId w:val="63"/>
        </w:numPr>
        <w:spacing w:after="0"/>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Mediante Acuerdo Comité Pro Social+ 248-1-2023-Salud MINSA HEVES del 15 de noviembre de 2023, se aprobó el Informe de Evaluación Integrado de la Fase de Estructuración y la Versión Inicial del Contrato (VIC) del </w:t>
      </w:r>
      <w:r w:rsidR="50D6B5EC" w:rsidRPr="00012196">
        <w:rPr>
          <w:rFonts w:cstheme="minorHAnsi"/>
          <w:color w:val="0D0D0D" w:themeColor="text1" w:themeTint="F2"/>
          <w:sz w:val="20"/>
          <w:szCs w:val="20"/>
        </w:rPr>
        <w:t>P</w:t>
      </w:r>
      <w:r w:rsidRPr="00012196">
        <w:rPr>
          <w:rFonts w:cstheme="minorHAnsi"/>
          <w:color w:val="0D0D0D" w:themeColor="text1" w:themeTint="F2"/>
          <w:sz w:val="20"/>
          <w:szCs w:val="20"/>
        </w:rPr>
        <w:t>royecto HEVES.</w:t>
      </w:r>
    </w:p>
    <w:p w14:paraId="0A4D2A67" w14:textId="77777777" w:rsidR="00B32FD7" w:rsidRPr="00012196" w:rsidRDefault="00B32FD7" w:rsidP="003373CE">
      <w:pPr>
        <w:widowControl w:val="0"/>
        <w:spacing w:after="0"/>
        <w:ind w:left="993" w:hanging="567"/>
        <w:jc w:val="both"/>
        <w:rPr>
          <w:rFonts w:cstheme="minorHAnsi"/>
          <w:color w:val="0D0D0D" w:themeColor="text1" w:themeTint="F2"/>
          <w:sz w:val="20"/>
          <w:szCs w:val="20"/>
        </w:rPr>
      </w:pPr>
    </w:p>
    <w:p w14:paraId="07352E13" w14:textId="77A04CF1" w:rsidR="00B32FD7" w:rsidRPr="00012196" w:rsidRDefault="00B32FD7" w:rsidP="003373CE">
      <w:pPr>
        <w:pStyle w:val="Prrafodelista"/>
        <w:widowControl w:val="0"/>
        <w:numPr>
          <w:ilvl w:val="1"/>
          <w:numId w:val="63"/>
        </w:numPr>
        <w:spacing w:after="0"/>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lastRenderedPageBreak/>
        <w:t xml:space="preserve">Mediante Oficio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20-2023/PROINVERSIÓN/DEP.67 del 20 de noviembre de 2023, se solicitó al MINSA, la opinión favorable a la VIC del </w:t>
      </w:r>
      <w:r w:rsidR="52D240AA" w:rsidRPr="00012196">
        <w:rPr>
          <w:rFonts w:cstheme="minorHAnsi"/>
          <w:color w:val="0D0D0D" w:themeColor="text1" w:themeTint="F2"/>
          <w:sz w:val="20"/>
          <w:szCs w:val="20"/>
        </w:rPr>
        <w:t>P</w:t>
      </w:r>
      <w:r w:rsidRPr="00012196">
        <w:rPr>
          <w:rFonts w:cstheme="minorHAnsi"/>
          <w:color w:val="0D0D0D" w:themeColor="text1" w:themeTint="F2"/>
          <w:sz w:val="20"/>
          <w:szCs w:val="20"/>
        </w:rPr>
        <w:t>royecto HEVES.</w:t>
      </w:r>
    </w:p>
    <w:p w14:paraId="39BEB412" w14:textId="77777777" w:rsidR="00B32FD7" w:rsidRPr="00012196" w:rsidRDefault="00B32FD7" w:rsidP="003373CE">
      <w:pPr>
        <w:pStyle w:val="Prrafodelista"/>
        <w:widowControl w:val="0"/>
        <w:spacing w:after="0"/>
        <w:ind w:left="993" w:hanging="567"/>
        <w:jc w:val="both"/>
        <w:rPr>
          <w:rFonts w:cstheme="minorHAnsi"/>
          <w:color w:val="0D0D0D" w:themeColor="text1" w:themeTint="F2"/>
          <w:sz w:val="20"/>
          <w:szCs w:val="20"/>
        </w:rPr>
      </w:pPr>
    </w:p>
    <w:p w14:paraId="5FDF6839" w14:textId="5BB4B9FA" w:rsidR="0075420A" w:rsidRPr="00012196" w:rsidRDefault="00B32FD7" w:rsidP="003373CE">
      <w:pPr>
        <w:pStyle w:val="Prrafodelista"/>
        <w:widowControl w:val="0"/>
        <w:numPr>
          <w:ilvl w:val="1"/>
          <w:numId w:val="63"/>
        </w:numPr>
        <w:spacing w:after="0"/>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Mediante Oficio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D001099-2023-DVMPAS-MINSA del 12 de diciembre de 2023, el MINSA remitió al Informe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D001079-2023-OGPPM-OPMI-MINSA elaborado por la Oficina General de Planeamiento, Presupuesto y Modernización mediante el cual se recomienda dar conformidad</w:t>
      </w:r>
      <w:r w:rsidR="0075420A" w:rsidRPr="00012196">
        <w:rPr>
          <w:rFonts w:cstheme="minorHAnsi"/>
          <w:color w:val="0D0D0D" w:themeColor="text1" w:themeTint="F2"/>
          <w:sz w:val="20"/>
          <w:szCs w:val="20"/>
        </w:rPr>
        <w:t xml:space="preserve"> a la VIC del </w:t>
      </w:r>
      <w:r w:rsidR="46C50611" w:rsidRPr="00012196">
        <w:rPr>
          <w:rFonts w:cstheme="minorHAnsi"/>
          <w:color w:val="0D0D0D" w:themeColor="text1" w:themeTint="F2"/>
          <w:sz w:val="20"/>
          <w:szCs w:val="20"/>
        </w:rPr>
        <w:t>P</w:t>
      </w:r>
      <w:r w:rsidR="0075420A" w:rsidRPr="00012196">
        <w:rPr>
          <w:rFonts w:cstheme="minorHAnsi"/>
          <w:color w:val="0D0D0D" w:themeColor="text1" w:themeTint="F2"/>
          <w:sz w:val="20"/>
          <w:szCs w:val="20"/>
        </w:rPr>
        <w:t>royecto HEVES.</w:t>
      </w:r>
    </w:p>
    <w:p w14:paraId="74C96765" w14:textId="77777777" w:rsidR="0075420A" w:rsidRPr="00012196" w:rsidRDefault="0075420A" w:rsidP="003373CE">
      <w:pPr>
        <w:pStyle w:val="Prrafodelista"/>
        <w:widowControl w:val="0"/>
        <w:spacing w:after="0"/>
        <w:ind w:left="993" w:hanging="567"/>
        <w:jc w:val="both"/>
        <w:rPr>
          <w:rFonts w:cstheme="minorHAnsi"/>
          <w:color w:val="0D0D0D" w:themeColor="text1" w:themeTint="F2"/>
          <w:sz w:val="20"/>
          <w:szCs w:val="20"/>
        </w:rPr>
      </w:pPr>
    </w:p>
    <w:p w14:paraId="04A5EE09" w14:textId="3F4F928C" w:rsidR="0075420A" w:rsidRPr="00012196" w:rsidRDefault="0075420A" w:rsidP="003373CE">
      <w:pPr>
        <w:pStyle w:val="Prrafodelista"/>
        <w:widowControl w:val="0"/>
        <w:numPr>
          <w:ilvl w:val="1"/>
          <w:numId w:val="63"/>
        </w:numPr>
        <w:spacing w:after="0"/>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M</w:t>
      </w:r>
      <w:r w:rsidR="00B32FD7" w:rsidRPr="00012196">
        <w:rPr>
          <w:rFonts w:cstheme="minorHAnsi"/>
          <w:color w:val="0D0D0D" w:themeColor="text1" w:themeTint="F2"/>
          <w:sz w:val="20"/>
          <w:szCs w:val="20"/>
        </w:rPr>
        <w:t xml:space="preserve">ediante Oficio </w:t>
      </w:r>
      <w:proofErr w:type="spellStart"/>
      <w:r w:rsidR="00B32FD7" w:rsidRPr="00012196">
        <w:rPr>
          <w:rFonts w:cstheme="minorHAnsi"/>
          <w:color w:val="0D0D0D" w:themeColor="text1" w:themeTint="F2"/>
          <w:sz w:val="20"/>
          <w:szCs w:val="20"/>
        </w:rPr>
        <w:t>N°</w:t>
      </w:r>
      <w:proofErr w:type="spellEnd"/>
      <w:r w:rsidR="00B32FD7" w:rsidRPr="00012196">
        <w:rPr>
          <w:rFonts w:cstheme="minorHAnsi"/>
          <w:color w:val="0D0D0D" w:themeColor="text1" w:themeTint="F2"/>
          <w:sz w:val="20"/>
          <w:szCs w:val="20"/>
        </w:rPr>
        <w:t xml:space="preserve"> 023-2023/PROINVERSIÓN/DEP.67 del 14 de diciembre de 2023, se </w:t>
      </w:r>
      <w:r w:rsidRPr="00012196">
        <w:rPr>
          <w:rFonts w:cstheme="minorHAnsi"/>
          <w:color w:val="0D0D0D" w:themeColor="text1" w:themeTint="F2"/>
          <w:sz w:val="20"/>
          <w:szCs w:val="20"/>
        </w:rPr>
        <w:t>comunic</w:t>
      </w:r>
      <w:r w:rsidR="00B32FD7" w:rsidRPr="00012196">
        <w:rPr>
          <w:rFonts w:cstheme="minorHAnsi"/>
          <w:color w:val="0D0D0D" w:themeColor="text1" w:themeTint="F2"/>
          <w:sz w:val="20"/>
          <w:szCs w:val="20"/>
        </w:rPr>
        <w:t xml:space="preserve">ó al MINSA que, en mérito a su </w:t>
      </w:r>
      <w:r w:rsidRPr="00012196">
        <w:rPr>
          <w:rFonts w:cstheme="minorHAnsi"/>
          <w:color w:val="0D0D0D" w:themeColor="text1" w:themeTint="F2"/>
          <w:sz w:val="20"/>
          <w:szCs w:val="20"/>
        </w:rPr>
        <w:t xml:space="preserve">opinión favorable a la VIC del </w:t>
      </w:r>
      <w:r w:rsidR="1D5F3963" w:rsidRPr="00012196">
        <w:rPr>
          <w:rFonts w:cstheme="minorHAnsi"/>
          <w:color w:val="0D0D0D" w:themeColor="text1" w:themeTint="F2"/>
          <w:sz w:val="20"/>
          <w:szCs w:val="20"/>
        </w:rPr>
        <w:t>P</w:t>
      </w:r>
      <w:r w:rsidRPr="00012196">
        <w:rPr>
          <w:rFonts w:cstheme="minorHAnsi"/>
          <w:color w:val="0D0D0D" w:themeColor="text1" w:themeTint="F2"/>
          <w:sz w:val="20"/>
          <w:szCs w:val="20"/>
        </w:rPr>
        <w:t>royecto HEVES s</w:t>
      </w:r>
      <w:r w:rsidR="00B32FD7" w:rsidRPr="00012196">
        <w:rPr>
          <w:rFonts w:cstheme="minorHAnsi"/>
          <w:color w:val="0D0D0D" w:themeColor="text1" w:themeTint="F2"/>
          <w:sz w:val="20"/>
          <w:szCs w:val="20"/>
        </w:rPr>
        <w:t>e procederá con el trámite correspondiente para su ratificación y posterior convocatoria.</w:t>
      </w:r>
      <w:r w:rsidRPr="00012196">
        <w:rPr>
          <w:rFonts w:cstheme="minorHAnsi"/>
          <w:color w:val="0D0D0D" w:themeColor="text1" w:themeTint="F2"/>
          <w:sz w:val="20"/>
          <w:szCs w:val="20"/>
        </w:rPr>
        <w:t xml:space="preserve"> </w:t>
      </w:r>
    </w:p>
    <w:p w14:paraId="781C9BDF" w14:textId="77777777" w:rsidR="0075420A" w:rsidRPr="00012196" w:rsidRDefault="0075420A" w:rsidP="003373CE">
      <w:pPr>
        <w:pStyle w:val="Prrafodelista"/>
        <w:widowControl w:val="0"/>
        <w:spacing w:after="0"/>
        <w:ind w:left="993" w:hanging="567"/>
        <w:jc w:val="both"/>
        <w:rPr>
          <w:rFonts w:cstheme="minorHAnsi"/>
          <w:color w:val="0D0D0D" w:themeColor="text1" w:themeTint="F2"/>
          <w:sz w:val="20"/>
          <w:szCs w:val="20"/>
        </w:rPr>
      </w:pPr>
    </w:p>
    <w:p w14:paraId="010E71AD" w14:textId="4BB4B093" w:rsidR="0075420A" w:rsidRPr="00012196" w:rsidRDefault="0075420A" w:rsidP="003373CE">
      <w:pPr>
        <w:pStyle w:val="Prrafodelista"/>
        <w:widowControl w:val="0"/>
        <w:numPr>
          <w:ilvl w:val="1"/>
          <w:numId w:val="63"/>
        </w:numPr>
        <w:spacing w:after="0"/>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Mediante </w:t>
      </w:r>
      <w:r w:rsidR="00136681" w:rsidRPr="00012196">
        <w:rPr>
          <w:rFonts w:cstheme="minorHAnsi"/>
          <w:color w:val="0D0D0D" w:themeColor="text1" w:themeTint="F2"/>
          <w:sz w:val="20"/>
          <w:szCs w:val="20"/>
        </w:rPr>
        <w:t xml:space="preserve">Acuerdo Comité Pro Social+ </w:t>
      </w:r>
      <w:proofErr w:type="spellStart"/>
      <w:r w:rsidR="00136681" w:rsidRPr="00012196">
        <w:rPr>
          <w:rFonts w:cstheme="minorHAnsi"/>
          <w:color w:val="0D0D0D" w:themeColor="text1" w:themeTint="F2"/>
          <w:sz w:val="20"/>
          <w:szCs w:val="20"/>
        </w:rPr>
        <w:t>N°</w:t>
      </w:r>
      <w:proofErr w:type="spellEnd"/>
      <w:r w:rsidR="00136681" w:rsidRPr="00012196">
        <w:rPr>
          <w:rFonts w:cstheme="minorHAnsi"/>
          <w:color w:val="0D0D0D" w:themeColor="text1" w:themeTint="F2"/>
          <w:sz w:val="20"/>
          <w:szCs w:val="20"/>
        </w:rPr>
        <w:t xml:space="preserve"> 261-1-2024-HEVES </w:t>
      </w:r>
      <w:r w:rsidR="00694354" w:rsidRPr="00012196">
        <w:rPr>
          <w:rFonts w:cstheme="minorHAnsi"/>
          <w:color w:val="0D0D0D" w:themeColor="text1" w:themeTint="F2"/>
          <w:sz w:val="20"/>
          <w:szCs w:val="20"/>
        </w:rPr>
        <w:t>de</w:t>
      </w:r>
      <w:r w:rsidRPr="00012196">
        <w:rPr>
          <w:rFonts w:cstheme="minorHAnsi"/>
          <w:color w:val="0D0D0D" w:themeColor="text1" w:themeTint="F2"/>
          <w:sz w:val="20"/>
          <w:szCs w:val="20"/>
        </w:rPr>
        <w:t xml:space="preserve"> </w:t>
      </w:r>
      <w:r w:rsidR="00694354" w:rsidRPr="00012196">
        <w:rPr>
          <w:rFonts w:cstheme="minorHAnsi"/>
          <w:color w:val="0D0D0D" w:themeColor="text1" w:themeTint="F2"/>
          <w:sz w:val="20"/>
          <w:szCs w:val="20"/>
        </w:rPr>
        <w:t>12 de enero de 2024</w:t>
      </w:r>
      <w:r w:rsidRPr="00012196">
        <w:rPr>
          <w:rFonts w:cstheme="minorHAnsi"/>
          <w:color w:val="0D0D0D" w:themeColor="text1" w:themeTint="F2"/>
          <w:sz w:val="20"/>
          <w:szCs w:val="20"/>
        </w:rPr>
        <w:t xml:space="preserve">, </w:t>
      </w:r>
      <w:r w:rsidR="00694354" w:rsidRPr="00012196">
        <w:rPr>
          <w:rFonts w:cstheme="minorHAnsi"/>
          <w:color w:val="0D0D0D" w:themeColor="text1" w:themeTint="F2"/>
          <w:sz w:val="20"/>
          <w:szCs w:val="20"/>
        </w:rPr>
        <w:t>el Comité P</w:t>
      </w:r>
      <w:r w:rsidR="00136681" w:rsidRPr="00012196">
        <w:rPr>
          <w:rFonts w:cstheme="minorHAnsi"/>
          <w:color w:val="0D0D0D" w:themeColor="text1" w:themeTint="F2"/>
          <w:sz w:val="20"/>
          <w:szCs w:val="20"/>
        </w:rPr>
        <w:t>ro</w:t>
      </w:r>
      <w:r w:rsidR="00694354" w:rsidRPr="00012196">
        <w:rPr>
          <w:rFonts w:cstheme="minorHAnsi"/>
          <w:color w:val="0D0D0D" w:themeColor="text1" w:themeTint="F2"/>
          <w:sz w:val="20"/>
          <w:szCs w:val="20"/>
        </w:rPr>
        <w:t xml:space="preserve"> Social+ </w:t>
      </w:r>
      <w:r w:rsidRPr="00012196">
        <w:rPr>
          <w:rFonts w:cstheme="minorHAnsi"/>
          <w:color w:val="0D0D0D" w:themeColor="text1" w:themeTint="F2"/>
          <w:sz w:val="20"/>
          <w:szCs w:val="20"/>
        </w:rPr>
        <w:t xml:space="preserve">aprobó las Bases, disponiéndose </w:t>
      </w:r>
      <w:r w:rsidR="00694354" w:rsidRPr="00012196">
        <w:rPr>
          <w:rFonts w:cstheme="minorHAnsi"/>
          <w:color w:val="0D0D0D" w:themeColor="text1" w:themeTint="F2"/>
          <w:sz w:val="20"/>
          <w:szCs w:val="20"/>
        </w:rPr>
        <w:t>su ratificación por la Dirección Ejecutiva de PROINVERSIÓN</w:t>
      </w:r>
      <w:r w:rsidRPr="00012196">
        <w:rPr>
          <w:rFonts w:cstheme="minorHAnsi"/>
          <w:color w:val="0D0D0D" w:themeColor="text1" w:themeTint="F2"/>
          <w:sz w:val="20"/>
          <w:szCs w:val="20"/>
        </w:rPr>
        <w:t>.</w:t>
      </w:r>
    </w:p>
    <w:p w14:paraId="4A2432A3" w14:textId="77777777" w:rsidR="00136681" w:rsidRPr="00012196" w:rsidRDefault="00136681" w:rsidP="003373CE">
      <w:pPr>
        <w:pStyle w:val="Prrafodelista"/>
        <w:ind w:left="993" w:hanging="567"/>
        <w:rPr>
          <w:rFonts w:cstheme="minorHAnsi"/>
          <w:color w:val="0D0D0D" w:themeColor="text1" w:themeTint="F2"/>
          <w:sz w:val="20"/>
          <w:szCs w:val="20"/>
        </w:rPr>
      </w:pPr>
    </w:p>
    <w:p w14:paraId="5B34FDE4" w14:textId="77777777" w:rsidR="001A1F10" w:rsidRPr="00012196" w:rsidRDefault="00136681" w:rsidP="001A1F10">
      <w:pPr>
        <w:pStyle w:val="Prrafodelista"/>
        <w:widowControl w:val="0"/>
        <w:numPr>
          <w:ilvl w:val="1"/>
          <w:numId w:val="63"/>
        </w:numPr>
        <w:spacing w:after="0"/>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Mediante Resolución de la Dirección Ejecutiva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2-2024/DEP.67 del 12 de enero de 2024, la Dirección Ejecutiva ratificó el Acuerdo indicado en el numeral precedente</w:t>
      </w:r>
      <w:r w:rsidR="00574F3D" w:rsidRPr="00012196">
        <w:rPr>
          <w:rFonts w:cstheme="minorHAnsi"/>
          <w:color w:val="0D0D0D" w:themeColor="text1" w:themeTint="F2"/>
          <w:sz w:val="20"/>
          <w:szCs w:val="20"/>
        </w:rPr>
        <w:t>.</w:t>
      </w:r>
    </w:p>
    <w:p w14:paraId="13476E93" w14:textId="77777777" w:rsidR="001A1F10" w:rsidRPr="00012196" w:rsidRDefault="001A1F10" w:rsidP="001A1F10">
      <w:pPr>
        <w:pStyle w:val="Prrafodelista"/>
        <w:widowControl w:val="0"/>
        <w:spacing w:after="0"/>
        <w:ind w:left="993"/>
        <w:jc w:val="both"/>
        <w:rPr>
          <w:rFonts w:cstheme="minorHAnsi"/>
          <w:color w:val="0D0D0D" w:themeColor="text1" w:themeTint="F2"/>
          <w:sz w:val="20"/>
          <w:szCs w:val="20"/>
        </w:rPr>
      </w:pPr>
    </w:p>
    <w:p w14:paraId="7E94E941" w14:textId="71DE773C" w:rsidR="001A1F10" w:rsidRPr="00012196" w:rsidRDefault="00F9629A" w:rsidP="001A1F10">
      <w:pPr>
        <w:pStyle w:val="Prrafodelista"/>
        <w:widowControl w:val="0"/>
        <w:numPr>
          <w:ilvl w:val="1"/>
          <w:numId w:val="63"/>
        </w:numPr>
        <w:spacing w:after="0"/>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M</w:t>
      </w:r>
      <w:r w:rsidR="001A1F10" w:rsidRPr="00012196">
        <w:rPr>
          <w:rFonts w:cstheme="minorHAnsi"/>
          <w:color w:val="0D0D0D" w:themeColor="text1" w:themeTint="F2"/>
          <w:sz w:val="20"/>
          <w:szCs w:val="20"/>
        </w:rPr>
        <w:t xml:space="preserve">ediante Acuerdo Comité Pro Social+ </w:t>
      </w:r>
      <w:proofErr w:type="spellStart"/>
      <w:r w:rsidR="001A1F10" w:rsidRPr="00012196">
        <w:rPr>
          <w:rFonts w:cstheme="minorHAnsi"/>
          <w:color w:val="0D0D0D" w:themeColor="text1" w:themeTint="F2"/>
          <w:sz w:val="20"/>
          <w:szCs w:val="20"/>
        </w:rPr>
        <w:t>N°</w:t>
      </w:r>
      <w:proofErr w:type="spellEnd"/>
      <w:r w:rsidR="001A1F10" w:rsidRPr="00012196">
        <w:rPr>
          <w:rFonts w:cstheme="minorHAnsi"/>
          <w:color w:val="0D0D0D" w:themeColor="text1" w:themeTint="F2"/>
          <w:sz w:val="20"/>
          <w:szCs w:val="20"/>
        </w:rPr>
        <w:t xml:space="preserve"> 297-1-2024- HEVES</w:t>
      </w:r>
      <w:r w:rsidRPr="00012196">
        <w:rPr>
          <w:rFonts w:cstheme="minorHAnsi"/>
          <w:color w:val="0D0D0D" w:themeColor="text1" w:themeTint="F2"/>
          <w:sz w:val="20"/>
          <w:szCs w:val="20"/>
        </w:rPr>
        <w:t xml:space="preserve"> de fecha 29 de agosto de 2024</w:t>
      </w:r>
      <w:r w:rsidR="001A1F10" w:rsidRPr="00012196">
        <w:rPr>
          <w:rFonts w:cstheme="minorHAnsi"/>
          <w:color w:val="0D0D0D" w:themeColor="text1" w:themeTint="F2"/>
          <w:sz w:val="20"/>
          <w:szCs w:val="20"/>
        </w:rPr>
        <w:t>, el Comité Pro Social aprobó la Versión Final del Contrato.</w:t>
      </w:r>
    </w:p>
    <w:p w14:paraId="53B04030" w14:textId="77777777" w:rsidR="001A1F10" w:rsidRPr="00012196" w:rsidRDefault="001A1F10" w:rsidP="001A1F10">
      <w:pPr>
        <w:pStyle w:val="Prrafodelista"/>
        <w:widowControl w:val="0"/>
        <w:spacing w:after="0"/>
        <w:ind w:left="993"/>
        <w:jc w:val="both"/>
        <w:rPr>
          <w:rFonts w:cstheme="minorHAnsi"/>
          <w:color w:val="0D0D0D" w:themeColor="text1" w:themeTint="F2"/>
          <w:sz w:val="20"/>
          <w:szCs w:val="20"/>
        </w:rPr>
      </w:pPr>
    </w:p>
    <w:p w14:paraId="21292800" w14:textId="36E5BE32" w:rsidR="001A1F10" w:rsidRPr="00012196" w:rsidRDefault="00F9629A" w:rsidP="001A1F10">
      <w:pPr>
        <w:pStyle w:val="Prrafodelista"/>
        <w:widowControl w:val="0"/>
        <w:numPr>
          <w:ilvl w:val="1"/>
          <w:numId w:val="63"/>
        </w:numPr>
        <w:spacing w:after="0"/>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Mediante </w:t>
      </w:r>
      <w:r w:rsidR="001A1F10" w:rsidRPr="00012196">
        <w:rPr>
          <w:rFonts w:cstheme="minorHAnsi"/>
          <w:color w:val="0D0D0D" w:themeColor="text1" w:themeTint="F2"/>
          <w:sz w:val="20"/>
          <w:szCs w:val="20"/>
        </w:rPr>
        <w:t>Circular N°18-2024-HEVES</w:t>
      </w:r>
      <w:r w:rsidRPr="00012196">
        <w:rPr>
          <w:rFonts w:cstheme="minorHAnsi"/>
          <w:color w:val="0D0D0D" w:themeColor="text1" w:themeTint="F2"/>
          <w:sz w:val="20"/>
          <w:szCs w:val="20"/>
        </w:rPr>
        <w:t xml:space="preserve"> del 13 de setiembre de 2024 PROINVERSION </w:t>
      </w:r>
      <w:r w:rsidR="001A1F10" w:rsidRPr="00012196">
        <w:rPr>
          <w:rFonts w:cstheme="minorHAnsi"/>
          <w:color w:val="0D0D0D" w:themeColor="text1" w:themeTint="F2"/>
          <w:sz w:val="20"/>
          <w:szCs w:val="20"/>
        </w:rPr>
        <w:t>publicó a los postores calificados.</w:t>
      </w:r>
    </w:p>
    <w:p w14:paraId="1ABDF9E7" w14:textId="77777777" w:rsidR="001A1F10" w:rsidRPr="00012196" w:rsidRDefault="001A1F10" w:rsidP="001A1F10">
      <w:pPr>
        <w:pStyle w:val="Prrafodelista"/>
        <w:widowControl w:val="0"/>
        <w:spacing w:after="0"/>
        <w:ind w:left="993"/>
        <w:jc w:val="both"/>
        <w:rPr>
          <w:rFonts w:cstheme="minorHAnsi"/>
          <w:color w:val="0D0D0D" w:themeColor="text1" w:themeTint="F2"/>
          <w:sz w:val="20"/>
          <w:szCs w:val="20"/>
        </w:rPr>
      </w:pPr>
    </w:p>
    <w:p w14:paraId="2A6BBC2F" w14:textId="0B7E67B7" w:rsidR="001A1F10" w:rsidRPr="00012196" w:rsidRDefault="00F9629A" w:rsidP="001A1F10">
      <w:pPr>
        <w:pStyle w:val="Prrafodelista"/>
        <w:widowControl w:val="0"/>
        <w:numPr>
          <w:ilvl w:val="1"/>
          <w:numId w:val="63"/>
        </w:numPr>
        <w:spacing w:after="0"/>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M</w:t>
      </w:r>
      <w:r w:rsidR="001A1F10" w:rsidRPr="00012196">
        <w:rPr>
          <w:rFonts w:cstheme="minorHAnsi"/>
          <w:color w:val="0D0D0D" w:themeColor="text1" w:themeTint="F2"/>
          <w:sz w:val="20"/>
          <w:szCs w:val="20"/>
        </w:rPr>
        <w:t xml:space="preserve">ediante Oficio </w:t>
      </w:r>
      <w:proofErr w:type="spellStart"/>
      <w:r w:rsidR="001A1F10" w:rsidRPr="00012196">
        <w:rPr>
          <w:rFonts w:cstheme="minorHAnsi"/>
          <w:color w:val="0D0D0D" w:themeColor="text1" w:themeTint="F2"/>
          <w:sz w:val="20"/>
          <w:szCs w:val="20"/>
        </w:rPr>
        <w:t>N°</w:t>
      </w:r>
      <w:proofErr w:type="spellEnd"/>
      <w:r w:rsidR="001A1F10" w:rsidRPr="00012196">
        <w:rPr>
          <w:rFonts w:cstheme="minorHAnsi"/>
          <w:color w:val="0D0D0D" w:themeColor="text1" w:themeTint="F2"/>
          <w:sz w:val="20"/>
          <w:szCs w:val="20"/>
        </w:rPr>
        <w:t xml:space="preserve"> D00005-2024-CI-MINSA-MINSA</w:t>
      </w:r>
      <w:r w:rsidRPr="00012196">
        <w:rPr>
          <w:rFonts w:cstheme="minorHAnsi"/>
          <w:color w:val="0D0D0D" w:themeColor="text1" w:themeTint="F2"/>
          <w:sz w:val="20"/>
          <w:szCs w:val="20"/>
        </w:rPr>
        <w:t xml:space="preserve"> del 02 de diciembre de 2024 el MINSA </w:t>
      </w:r>
      <w:r w:rsidR="001A1F10" w:rsidRPr="00012196">
        <w:rPr>
          <w:rFonts w:cstheme="minorHAnsi"/>
          <w:color w:val="0D0D0D" w:themeColor="text1" w:themeTint="F2"/>
          <w:sz w:val="20"/>
          <w:szCs w:val="20"/>
        </w:rPr>
        <w:t xml:space="preserve">remitió a PROINVERSIÓN el Informe N°D001742-2024-OGPPM-OPMI-MINSA, a través del cual otorga su conformidad a la Versión Final del Contrato. </w:t>
      </w:r>
    </w:p>
    <w:p w14:paraId="7C7A0E2B" w14:textId="77777777" w:rsidR="001A1F10" w:rsidRPr="00012196" w:rsidRDefault="001A1F10" w:rsidP="001A1F10">
      <w:pPr>
        <w:pStyle w:val="Prrafodelista"/>
        <w:widowControl w:val="0"/>
        <w:spacing w:after="0"/>
        <w:ind w:left="993"/>
        <w:jc w:val="both"/>
        <w:rPr>
          <w:rFonts w:cstheme="minorHAnsi"/>
          <w:color w:val="0D0D0D" w:themeColor="text1" w:themeTint="F2"/>
          <w:sz w:val="20"/>
          <w:szCs w:val="20"/>
        </w:rPr>
      </w:pPr>
    </w:p>
    <w:p w14:paraId="3A22C460" w14:textId="2F77B3C9" w:rsidR="001A1F10" w:rsidRPr="00012196" w:rsidRDefault="00F9629A" w:rsidP="001A1F10">
      <w:pPr>
        <w:pStyle w:val="Prrafodelista"/>
        <w:widowControl w:val="0"/>
        <w:numPr>
          <w:ilvl w:val="1"/>
          <w:numId w:val="63"/>
        </w:numPr>
        <w:spacing w:after="0"/>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M</w:t>
      </w:r>
      <w:r w:rsidR="001A1F10" w:rsidRPr="00012196">
        <w:rPr>
          <w:rFonts w:cstheme="minorHAnsi"/>
          <w:color w:val="0D0D0D" w:themeColor="text1" w:themeTint="F2"/>
          <w:sz w:val="20"/>
          <w:szCs w:val="20"/>
        </w:rPr>
        <w:t>ediante Oficio N°035-2025-EF/15.02</w:t>
      </w:r>
      <w:r w:rsidRPr="00012196">
        <w:rPr>
          <w:rFonts w:cstheme="minorHAnsi"/>
          <w:color w:val="0D0D0D" w:themeColor="text1" w:themeTint="F2"/>
          <w:sz w:val="20"/>
          <w:szCs w:val="20"/>
        </w:rPr>
        <w:t xml:space="preserve"> del 07 de abril de 2025 el MEF</w:t>
      </w:r>
      <w:r w:rsidR="001A1F10" w:rsidRPr="00012196">
        <w:rPr>
          <w:rFonts w:cstheme="minorHAnsi"/>
          <w:color w:val="0D0D0D" w:themeColor="text1" w:themeTint="F2"/>
          <w:sz w:val="20"/>
          <w:szCs w:val="20"/>
        </w:rPr>
        <w:t xml:space="preserve"> remitió a PROINVERSIÓN el Informe N°038-2025-EF/68.03 a través del cual otorga su conformidad a la Versión Final del Contrato.</w:t>
      </w:r>
    </w:p>
    <w:p w14:paraId="759E1167" w14:textId="77777777" w:rsidR="001A1F10" w:rsidRPr="00012196" w:rsidRDefault="001A1F10" w:rsidP="00F9629A">
      <w:pPr>
        <w:pStyle w:val="Prrafodelista"/>
        <w:widowControl w:val="0"/>
        <w:spacing w:after="0"/>
        <w:ind w:left="993"/>
        <w:jc w:val="both"/>
        <w:rPr>
          <w:rFonts w:cstheme="minorHAnsi"/>
          <w:color w:val="0D0D0D" w:themeColor="text1" w:themeTint="F2"/>
          <w:sz w:val="20"/>
          <w:szCs w:val="20"/>
        </w:rPr>
      </w:pPr>
    </w:p>
    <w:p w14:paraId="081D5C16" w14:textId="5BC33F73" w:rsidR="00793586" w:rsidRPr="00012196" w:rsidRDefault="00573721" w:rsidP="00CC5590">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bookmarkStart w:id="5" w:name="_heading=h.3znysh7" w:colFirst="0" w:colLast="0"/>
      <w:bookmarkStart w:id="6" w:name="_Toc70064186"/>
      <w:bookmarkStart w:id="7" w:name="_Toc70064311"/>
      <w:bookmarkStart w:id="8" w:name="_Toc70064435"/>
      <w:bookmarkStart w:id="9" w:name="_Toc70064560"/>
      <w:bookmarkStart w:id="10" w:name="_Toc70064187"/>
      <w:bookmarkStart w:id="11" w:name="_Toc70064312"/>
      <w:bookmarkStart w:id="12" w:name="_Toc70064436"/>
      <w:bookmarkStart w:id="13" w:name="_Toc70064561"/>
      <w:bookmarkStart w:id="14" w:name="_Toc70064188"/>
      <w:bookmarkStart w:id="15" w:name="_Toc70064313"/>
      <w:bookmarkStart w:id="16" w:name="_Toc70064437"/>
      <w:bookmarkStart w:id="17" w:name="_Toc70064562"/>
      <w:bookmarkStart w:id="18" w:name="_Toc48150655"/>
      <w:bookmarkStart w:id="19" w:name="_Toc201774517"/>
      <w:bookmarkEnd w:id="5"/>
      <w:bookmarkEnd w:id="6"/>
      <w:bookmarkEnd w:id="7"/>
      <w:bookmarkEnd w:id="8"/>
      <w:bookmarkEnd w:id="9"/>
      <w:bookmarkEnd w:id="10"/>
      <w:bookmarkEnd w:id="11"/>
      <w:bookmarkEnd w:id="12"/>
      <w:bookmarkEnd w:id="13"/>
      <w:bookmarkEnd w:id="14"/>
      <w:bookmarkEnd w:id="15"/>
      <w:bookmarkEnd w:id="16"/>
      <w:bookmarkEnd w:id="17"/>
      <w:r w:rsidRPr="00012196">
        <w:rPr>
          <w:rFonts w:asciiTheme="minorHAnsi" w:hAnsiTheme="minorHAnsi" w:cstheme="minorHAnsi"/>
          <w:color w:val="0D0D0D" w:themeColor="text1" w:themeTint="F2"/>
          <w:sz w:val="20"/>
          <w:szCs w:val="20"/>
        </w:rPr>
        <w:t xml:space="preserve">Objeto del </w:t>
      </w:r>
      <w:bookmarkEnd w:id="18"/>
      <w:r w:rsidR="009D0024" w:rsidRPr="00012196">
        <w:rPr>
          <w:rFonts w:asciiTheme="minorHAnsi" w:hAnsiTheme="minorHAnsi" w:cstheme="minorHAnsi"/>
          <w:color w:val="0D0D0D" w:themeColor="text1" w:themeTint="F2"/>
          <w:sz w:val="20"/>
          <w:szCs w:val="20"/>
        </w:rPr>
        <w:t>Concurso</w:t>
      </w:r>
      <w:bookmarkEnd w:id="19"/>
    </w:p>
    <w:p w14:paraId="69627090" w14:textId="77777777" w:rsidR="00573721" w:rsidRPr="00012196" w:rsidRDefault="00573721" w:rsidP="00573721">
      <w:pPr>
        <w:pStyle w:val="Prrafodelista"/>
        <w:spacing w:after="0" w:line="240" w:lineRule="auto"/>
        <w:ind w:left="426"/>
        <w:rPr>
          <w:rFonts w:cstheme="minorHAnsi"/>
          <w:color w:val="0D0D0D" w:themeColor="text1" w:themeTint="F2"/>
          <w:sz w:val="20"/>
          <w:szCs w:val="20"/>
        </w:rPr>
      </w:pPr>
    </w:p>
    <w:p w14:paraId="0085237A" w14:textId="3897B6FA" w:rsidR="00573721" w:rsidRPr="00012196" w:rsidRDefault="00573721" w:rsidP="006F0BC1">
      <w:pPr>
        <w:pStyle w:val="Prrafodelista"/>
        <w:spacing w:after="0" w:line="240" w:lineRule="auto"/>
        <w:ind w:left="426"/>
        <w:jc w:val="both"/>
        <w:rPr>
          <w:rFonts w:cstheme="minorHAnsi"/>
          <w:color w:val="0D0D0D" w:themeColor="text1" w:themeTint="F2"/>
          <w:sz w:val="20"/>
          <w:szCs w:val="20"/>
        </w:rPr>
      </w:pPr>
      <w:r w:rsidRPr="00012196">
        <w:rPr>
          <w:rFonts w:cstheme="minorHAnsi"/>
          <w:color w:val="0D0D0D" w:themeColor="text1" w:themeTint="F2"/>
          <w:sz w:val="20"/>
          <w:szCs w:val="20"/>
        </w:rPr>
        <w:t xml:space="preserve">El Estado de la República del Perú, a través de la Agencia de Promoción de la Inversión Privada –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xml:space="preserve">, convoca a un Concurso de Proyectos Integrales cuyo objeto es la selección de una persona jurídica, nacional o extranjera o </w:t>
      </w:r>
      <w:r w:rsidR="00075783" w:rsidRPr="00012196">
        <w:rPr>
          <w:rFonts w:cstheme="minorHAnsi"/>
          <w:color w:val="0D0D0D" w:themeColor="text1" w:themeTint="F2"/>
          <w:sz w:val="20"/>
          <w:szCs w:val="20"/>
        </w:rPr>
        <w:t>C</w:t>
      </w:r>
      <w:r w:rsidRPr="00012196">
        <w:rPr>
          <w:rFonts w:cstheme="minorHAnsi"/>
          <w:color w:val="0D0D0D" w:themeColor="text1" w:themeTint="F2"/>
          <w:sz w:val="20"/>
          <w:szCs w:val="20"/>
        </w:rPr>
        <w:t xml:space="preserve">onsorcio, que conformará </w:t>
      </w:r>
      <w:r w:rsidR="00B12991" w:rsidRPr="00012196">
        <w:rPr>
          <w:rFonts w:cstheme="minorHAnsi"/>
          <w:color w:val="0D0D0D" w:themeColor="text1" w:themeTint="F2"/>
          <w:sz w:val="20"/>
          <w:szCs w:val="20"/>
        </w:rPr>
        <w:t xml:space="preserve">al OPERADOR, que se encargará </w:t>
      </w:r>
      <w:r w:rsidRPr="00012196">
        <w:rPr>
          <w:rFonts w:cstheme="minorHAnsi"/>
          <w:color w:val="0D0D0D" w:themeColor="text1" w:themeTint="F2"/>
          <w:sz w:val="20"/>
          <w:szCs w:val="20"/>
        </w:rPr>
        <w:t xml:space="preserve">de </w:t>
      </w:r>
      <w:r w:rsidR="00E942DA" w:rsidRPr="00012196">
        <w:rPr>
          <w:rFonts w:cstheme="minorHAnsi"/>
          <w:color w:val="0D0D0D" w:themeColor="text1" w:themeTint="F2"/>
          <w:sz w:val="20"/>
          <w:szCs w:val="20"/>
        </w:rPr>
        <w:t>realizar</w:t>
      </w:r>
      <w:r w:rsidR="00F104D0" w:rsidRPr="00012196">
        <w:rPr>
          <w:rFonts w:cstheme="minorHAnsi"/>
          <w:color w:val="0D0D0D" w:themeColor="text1" w:themeTint="F2"/>
          <w:sz w:val="20"/>
          <w:szCs w:val="20"/>
        </w:rPr>
        <w:t xml:space="preserve"> el financiamiento, la Rehabilitación de Activos Existentes</w:t>
      </w:r>
      <w:r w:rsidR="00B12991" w:rsidRPr="00012196">
        <w:rPr>
          <w:rFonts w:cstheme="minorHAnsi"/>
          <w:color w:val="0D0D0D" w:themeColor="text1" w:themeTint="F2"/>
          <w:sz w:val="20"/>
          <w:szCs w:val="20"/>
        </w:rPr>
        <w:t xml:space="preserve">, así como la </w:t>
      </w:r>
      <w:r w:rsidR="00E942DA" w:rsidRPr="00012196">
        <w:rPr>
          <w:rFonts w:cstheme="minorHAnsi"/>
          <w:color w:val="0D0D0D" w:themeColor="text1" w:themeTint="F2"/>
          <w:sz w:val="20"/>
          <w:szCs w:val="20"/>
        </w:rPr>
        <w:t xml:space="preserve">operación </w:t>
      </w:r>
      <w:r w:rsidR="00E26E99" w:rsidRPr="00012196">
        <w:rPr>
          <w:rFonts w:cstheme="minorHAnsi"/>
          <w:color w:val="0D0D0D" w:themeColor="text1" w:themeTint="F2"/>
          <w:sz w:val="20"/>
          <w:szCs w:val="20"/>
        </w:rPr>
        <w:t xml:space="preserve">y </w:t>
      </w:r>
      <w:r w:rsidR="00E942DA" w:rsidRPr="00012196">
        <w:rPr>
          <w:rFonts w:cstheme="minorHAnsi"/>
          <w:color w:val="0D0D0D" w:themeColor="text1" w:themeTint="F2"/>
          <w:sz w:val="20"/>
          <w:szCs w:val="20"/>
        </w:rPr>
        <w:t>mantenimiento</w:t>
      </w:r>
      <w:r w:rsidR="00B12991" w:rsidRPr="00012196">
        <w:rPr>
          <w:rFonts w:cstheme="minorHAnsi"/>
          <w:color w:val="0D0D0D" w:themeColor="text1" w:themeTint="F2"/>
          <w:sz w:val="20"/>
          <w:szCs w:val="20"/>
        </w:rPr>
        <w:t xml:space="preserve"> para la ejecución </w:t>
      </w:r>
      <w:bookmarkStart w:id="20" w:name="_Hlk148362031"/>
      <w:r w:rsidR="00E26E99" w:rsidRPr="00012196">
        <w:rPr>
          <w:rFonts w:cstheme="minorHAnsi"/>
          <w:color w:val="0D0D0D" w:themeColor="text1" w:themeTint="F2"/>
          <w:sz w:val="20"/>
          <w:szCs w:val="20"/>
        </w:rPr>
        <w:t xml:space="preserve">del </w:t>
      </w:r>
      <w:r w:rsidR="003E1026" w:rsidRPr="00012196">
        <w:rPr>
          <w:rFonts w:cstheme="minorHAnsi"/>
          <w:color w:val="0D0D0D" w:themeColor="text1" w:themeTint="F2"/>
          <w:sz w:val="20"/>
          <w:szCs w:val="20"/>
        </w:rPr>
        <w:t>p</w:t>
      </w:r>
      <w:r w:rsidR="00AB2F08" w:rsidRPr="00012196">
        <w:rPr>
          <w:rFonts w:cstheme="minorHAnsi"/>
          <w:color w:val="0D0D0D" w:themeColor="text1" w:themeTint="F2"/>
          <w:sz w:val="20"/>
          <w:szCs w:val="20"/>
        </w:rPr>
        <w:t xml:space="preserve">royecto </w:t>
      </w:r>
      <w:r w:rsidR="006F0BC1" w:rsidRPr="00012196">
        <w:rPr>
          <w:rFonts w:cstheme="minorHAnsi"/>
          <w:color w:val="0D0D0D" w:themeColor="text1" w:themeTint="F2"/>
          <w:sz w:val="20"/>
          <w:szCs w:val="20"/>
        </w:rPr>
        <w:t>“Operación y Mantenimiento del Hospital de Emergencias Villa El Salvador”</w:t>
      </w:r>
      <w:bookmarkEnd w:id="20"/>
      <w:r w:rsidR="006F0BC1" w:rsidRPr="00012196">
        <w:rPr>
          <w:rFonts w:cstheme="minorHAnsi"/>
          <w:color w:val="0D0D0D" w:themeColor="text1" w:themeTint="F2"/>
          <w:sz w:val="20"/>
          <w:szCs w:val="20"/>
        </w:rPr>
        <w:t xml:space="preserve">, en el distrito de Villa El Salvador, provincia y departamento de Lima. </w:t>
      </w:r>
    </w:p>
    <w:p w14:paraId="0EAEA6A9" w14:textId="77777777" w:rsidR="00573721" w:rsidRPr="00012196" w:rsidRDefault="00573721" w:rsidP="00573721">
      <w:pPr>
        <w:pStyle w:val="Prrafodelista"/>
        <w:spacing w:after="0" w:line="240" w:lineRule="auto"/>
        <w:ind w:left="426"/>
        <w:jc w:val="both"/>
        <w:rPr>
          <w:rFonts w:cstheme="minorHAnsi"/>
          <w:color w:val="0D0D0D" w:themeColor="text1" w:themeTint="F2"/>
          <w:sz w:val="20"/>
          <w:szCs w:val="20"/>
        </w:rPr>
      </w:pPr>
    </w:p>
    <w:p w14:paraId="5D3C62BB" w14:textId="33E1AD44" w:rsidR="00573721" w:rsidRPr="00012196" w:rsidRDefault="00573721" w:rsidP="00573721">
      <w:pPr>
        <w:pStyle w:val="Prrafodelista"/>
        <w:spacing w:after="0" w:line="240" w:lineRule="auto"/>
        <w:ind w:left="426"/>
        <w:jc w:val="both"/>
        <w:rPr>
          <w:rFonts w:cstheme="minorHAnsi"/>
          <w:color w:val="0D0D0D" w:themeColor="text1" w:themeTint="F2"/>
          <w:sz w:val="20"/>
          <w:szCs w:val="20"/>
        </w:rPr>
      </w:pPr>
      <w:r w:rsidRPr="00012196">
        <w:rPr>
          <w:rFonts w:cstheme="minorHAnsi"/>
          <w:color w:val="0D0D0D" w:themeColor="text1" w:themeTint="F2"/>
          <w:sz w:val="20"/>
          <w:szCs w:val="20"/>
        </w:rPr>
        <w:t>Para tal efecto, las presentes Bases regulan el procedimiento de</w:t>
      </w:r>
      <w:r w:rsidR="00391A42" w:rsidRPr="00012196">
        <w:rPr>
          <w:rFonts w:cstheme="minorHAnsi"/>
          <w:color w:val="0D0D0D" w:themeColor="text1" w:themeTint="F2"/>
          <w:sz w:val="20"/>
          <w:szCs w:val="20"/>
        </w:rPr>
        <w:t>l</w:t>
      </w:r>
      <w:r w:rsidRPr="00012196">
        <w:rPr>
          <w:rFonts w:cstheme="minorHAnsi"/>
          <w:color w:val="0D0D0D" w:themeColor="text1" w:themeTint="F2"/>
          <w:sz w:val="20"/>
          <w:szCs w:val="20"/>
        </w:rPr>
        <w:t xml:space="preserve"> </w:t>
      </w:r>
      <w:r w:rsidR="009D0024" w:rsidRPr="00012196">
        <w:rPr>
          <w:rFonts w:cstheme="minorHAnsi"/>
          <w:color w:val="0D0D0D" w:themeColor="text1" w:themeTint="F2"/>
          <w:sz w:val="20"/>
          <w:szCs w:val="20"/>
        </w:rPr>
        <w:t>Concurso</w:t>
      </w:r>
      <w:r w:rsidRPr="00012196">
        <w:rPr>
          <w:rFonts w:cstheme="minorHAnsi"/>
          <w:color w:val="0D0D0D" w:themeColor="text1" w:themeTint="F2"/>
          <w:sz w:val="20"/>
          <w:szCs w:val="20"/>
        </w:rPr>
        <w:t>, que tienen como objetivos generales, los siguientes:</w:t>
      </w:r>
    </w:p>
    <w:p w14:paraId="70A49442" w14:textId="77777777" w:rsidR="002826F3" w:rsidRPr="00012196" w:rsidRDefault="002826F3" w:rsidP="00573721">
      <w:pPr>
        <w:pStyle w:val="Prrafodelista"/>
        <w:spacing w:after="0" w:line="240" w:lineRule="auto"/>
        <w:ind w:left="426"/>
        <w:jc w:val="both"/>
        <w:rPr>
          <w:rFonts w:cstheme="minorHAnsi"/>
          <w:color w:val="0D0D0D" w:themeColor="text1" w:themeTint="F2"/>
          <w:sz w:val="20"/>
          <w:szCs w:val="20"/>
        </w:rPr>
      </w:pPr>
    </w:p>
    <w:p w14:paraId="74D894EB" w14:textId="0F908123" w:rsidR="002826F3" w:rsidRPr="00012196" w:rsidRDefault="002826F3" w:rsidP="00CC5590">
      <w:pPr>
        <w:pStyle w:val="Prrafodelista"/>
        <w:numPr>
          <w:ilvl w:val="0"/>
          <w:numId w:val="1"/>
        </w:numPr>
        <w:spacing w:after="0" w:line="240" w:lineRule="auto"/>
        <w:ind w:left="851" w:hanging="425"/>
        <w:jc w:val="both"/>
        <w:rPr>
          <w:rFonts w:cstheme="minorHAnsi"/>
          <w:color w:val="0D0D0D" w:themeColor="text1" w:themeTint="F2"/>
          <w:sz w:val="20"/>
          <w:szCs w:val="20"/>
        </w:rPr>
      </w:pPr>
      <w:r w:rsidRPr="00012196">
        <w:rPr>
          <w:rFonts w:cstheme="minorHAnsi"/>
          <w:color w:val="0D0D0D" w:themeColor="text1" w:themeTint="F2"/>
          <w:sz w:val="20"/>
          <w:szCs w:val="20"/>
        </w:rPr>
        <w:t>Lograr un procedimiento transparente, simple, objetivo y en condiciones de igualdad</w:t>
      </w:r>
      <w:r w:rsidR="00B86A38" w:rsidRPr="00012196">
        <w:rPr>
          <w:rFonts w:cstheme="minorHAnsi"/>
          <w:color w:val="0D0D0D" w:themeColor="text1" w:themeTint="F2"/>
          <w:sz w:val="20"/>
          <w:szCs w:val="20"/>
        </w:rPr>
        <w:t xml:space="preserve"> y competitividad</w:t>
      </w:r>
      <w:r w:rsidRPr="00012196">
        <w:rPr>
          <w:rFonts w:cstheme="minorHAnsi"/>
          <w:color w:val="0D0D0D" w:themeColor="text1" w:themeTint="F2"/>
          <w:sz w:val="20"/>
          <w:szCs w:val="20"/>
        </w:rPr>
        <w:t>.</w:t>
      </w:r>
    </w:p>
    <w:p w14:paraId="33D5FFC5" w14:textId="77777777" w:rsidR="002826F3" w:rsidRPr="00012196" w:rsidRDefault="002826F3" w:rsidP="00CC5590">
      <w:pPr>
        <w:pStyle w:val="Prrafodelista"/>
        <w:numPr>
          <w:ilvl w:val="0"/>
          <w:numId w:val="1"/>
        </w:numPr>
        <w:spacing w:after="0" w:line="240" w:lineRule="auto"/>
        <w:ind w:left="851" w:hanging="425"/>
        <w:jc w:val="both"/>
        <w:rPr>
          <w:rFonts w:cstheme="minorHAnsi"/>
          <w:color w:val="0D0D0D" w:themeColor="text1" w:themeTint="F2"/>
          <w:sz w:val="20"/>
          <w:szCs w:val="20"/>
        </w:rPr>
      </w:pPr>
      <w:r w:rsidRPr="00012196">
        <w:rPr>
          <w:rFonts w:cstheme="minorHAnsi"/>
          <w:color w:val="0D0D0D" w:themeColor="text1" w:themeTint="F2"/>
          <w:sz w:val="20"/>
          <w:szCs w:val="20"/>
        </w:rPr>
        <w:t>Lograr la concurrencia de la mayor cantidad de Postores con experiencia en las obligaciones a ser exigidas.</w:t>
      </w:r>
    </w:p>
    <w:p w14:paraId="33C200E8" w14:textId="10CF0800" w:rsidR="001463AC" w:rsidRPr="00012196" w:rsidRDefault="002826F3" w:rsidP="00CC5590">
      <w:pPr>
        <w:pStyle w:val="Prrafodelista"/>
        <w:numPr>
          <w:ilvl w:val="0"/>
          <w:numId w:val="1"/>
        </w:numPr>
        <w:spacing w:after="0" w:line="240" w:lineRule="auto"/>
        <w:ind w:left="851" w:hanging="425"/>
        <w:jc w:val="both"/>
        <w:rPr>
          <w:rFonts w:cstheme="minorHAnsi"/>
          <w:color w:val="0D0D0D" w:themeColor="text1" w:themeTint="F2"/>
          <w:sz w:val="20"/>
          <w:szCs w:val="20"/>
        </w:rPr>
      </w:pPr>
      <w:r w:rsidRPr="00012196">
        <w:rPr>
          <w:rFonts w:cstheme="minorHAnsi"/>
          <w:color w:val="0D0D0D" w:themeColor="text1" w:themeTint="F2"/>
          <w:sz w:val="20"/>
          <w:szCs w:val="20"/>
        </w:rPr>
        <w:t>Definir las reglas básicas sobre las cuales el Postor podrá formular su</w:t>
      </w:r>
      <w:r w:rsidR="00040E52" w:rsidRPr="00012196">
        <w:rPr>
          <w:rFonts w:cstheme="minorHAnsi"/>
          <w:color w:val="0D0D0D" w:themeColor="text1" w:themeTint="F2"/>
          <w:sz w:val="20"/>
          <w:szCs w:val="20"/>
        </w:rPr>
        <w:t>s</w:t>
      </w:r>
      <w:r w:rsidRPr="00012196">
        <w:rPr>
          <w:rFonts w:cstheme="minorHAnsi"/>
          <w:color w:val="0D0D0D" w:themeColor="text1" w:themeTint="F2"/>
          <w:sz w:val="20"/>
          <w:szCs w:val="20"/>
        </w:rPr>
        <w:t xml:space="preserve"> </w:t>
      </w:r>
      <w:r w:rsidR="00552A74" w:rsidRPr="00012196">
        <w:rPr>
          <w:rFonts w:cstheme="minorHAnsi"/>
          <w:color w:val="0D0D0D" w:themeColor="text1" w:themeTint="F2"/>
          <w:sz w:val="20"/>
          <w:szCs w:val="20"/>
        </w:rPr>
        <w:t>Ofertas</w:t>
      </w:r>
      <w:r w:rsidR="001463AC" w:rsidRPr="00012196">
        <w:rPr>
          <w:rFonts w:cstheme="minorHAnsi"/>
          <w:color w:val="0D0D0D" w:themeColor="text1" w:themeTint="F2"/>
          <w:sz w:val="20"/>
          <w:szCs w:val="20"/>
        </w:rPr>
        <w:t>.</w:t>
      </w:r>
    </w:p>
    <w:p w14:paraId="34A9A40A" w14:textId="3B7BA819" w:rsidR="002826F3" w:rsidRPr="00012196" w:rsidRDefault="001463AC" w:rsidP="00CC5590">
      <w:pPr>
        <w:pStyle w:val="Prrafodelista"/>
        <w:numPr>
          <w:ilvl w:val="0"/>
          <w:numId w:val="1"/>
        </w:numPr>
        <w:spacing w:after="0" w:line="240" w:lineRule="auto"/>
        <w:ind w:left="851" w:hanging="425"/>
        <w:jc w:val="both"/>
        <w:rPr>
          <w:rFonts w:cstheme="minorHAnsi"/>
          <w:color w:val="0D0D0D" w:themeColor="text1" w:themeTint="F2"/>
          <w:sz w:val="20"/>
          <w:szCs w:val="20"/>
        </w:rPr>
      </w:pPr>
      <w:r w:rsidRPr="00012196">
        <w:rPr>
          <w:rFonts w:cstheme="minorHAnsi"/>
          <w:color w:val="0D0D0D" w:themeColor="text1" w:themeTint="F2"/>
          <w:sz w:val="20"/>
          <w:szCs w:val="20"/>
        </w:rPr>
        <w:t>E</w:t>
      </w:r>
      <w:r w:rsidR="00040E52" w:rsidRPr="00012196">
        <w:rPr>
          <w:rFonts w:cstheme="minorHAnsi"/>
          <w:color w:val="0D0D0D" w:themeColor="text1" w:themeTint="F2"/>
          <w:sz w:val="20"/>
          <w:szCs w:val="20"/>
        </w:rPr>
        <w:t xml:space="preserve">scoger </w:t>
      </w:r>
      <w:r w:rsidRPr="00012196">
        <w:rPr>
          <w:rFonts w:cstheme="minorHAnsi"/>
          <w:color w:val="0D0D0D" w:themeColor="text1" w:themeTint="F2"/>
          <w:sz w:val="20"/>
          <w:szCs w:val="20"/>
        </w:rPr>
        <w:t xml:space="preserve">la </w:t>
      </w:r>
      <w:r w:rsidR="001E3375" w:rsidRPr="00012196">
        <w:rPr>
          <w:rFonts w:cstheme="minorHAnsi"/>
          <w:color w:val="0D0D0D" w:themeColor="text1" w:themeTint="F2"/>
          <w:sz w:val="20"/>
          <w:szCs w:val="20"/>
        </w:rPr>
        <w:t xml:space="preserve">mejor </w:t>
      </w:r>
      <w:r w:rsidR="0039593E" w:rsidRPr="00012196">
        <w:rPr>
          <w:rFonts w:cstheme="minorHAnsi"/>
          <w:color w:val="0D0D0D" w:themeColor="text1" w:themeTint="F2"/>
          <w:sz w:val="20"/>
          <w:szCs w:val="20"/>
        </w:rPr>
        <w:t xml:space="preserve">Oferta </w:t>
      </w:r>
      <w:r w:rsidR="00391A42" w:rsidRPr="00012196">
        <w:rPr>
          <w:rFonts w:cstheme="minorHAnsi"/>
          <w:color w:val="0D0D0D" w:themeColor="text1" w:themeTint="F2"/>
          <w:sz w:val="20"/>
          <w:szCs w:val="20"/>
        </w:rPr>
        <w:t xml:space="preserve">presentada, </w:t>
      </w:r>
      <w:r w:rsidR="00A95A64" w:rsidRPr="00012196">
        <w:rPr>
          <w:rFonts w:cstheme="minorHAnsi"/>
          <w:color w:val="0D0D0D" w:themeColor="text1" w:themeTint="F2"/>
          <w:sz w:val="20"/>
          <w:szCs w:val="20"/>
        </w:rPr>
        <w:t>de acuerdo con</w:t>
      </w:r>
      <w:r w:rsidR="00391A42" w:rsidRPr="00012196">
        <w:rPr>
          <w:rFonts w:cstheme="minorHAnsi"/>
          <w:color w:val="0D0D0D" w:themeColor="text1" w:themeTint="F2"/>
          <w:sz w:val="20"/>
          <w:szCs w:val="20"/>
        </w:rPr>
        <w:t xml:space="preserve"> los criterios de selección preestablecidos</w:t>
      </w:r>
      <w:r w:rsidR="002826F3" w:rsidRPr="00012196">
        <w:rPr>
          <w:rFonts w:cstheme="minorHAnsi"/>
          <w:color w:val="0D0D0D" w:themeColor="text1" w:themeTint="F2"/>
          <w:sz w:val="20"/>
          <w:szCs w:val="20"/>
        </w:rPr>
        <w:t>.</w:t>
      </w:r>
    </w:p>
    <w:p w14:paraId="6B06F2B7" w14:textId="77777777" w:rsidR="002826F3" w:rsidRPr="00012196" w:rsidRDefault="002826F3" w:rsidP="002826F3">
      <w:pPr>
        <w:pStyle w:val="Prrafodelista"/>
        <w:spacing w:after="0" w:line="240" w:lineRule="auto"/>
        <w:ind w:left="426"/>
        <w:jc w:val="both"/>
        <w:rPr>
          <w:rFonts w:cstheme="minorHAnsi"/>
          <w:color w:val="0D0D0D" w:themeColor="text1" w:themeTint="F2"/>
          <w:sz w:val="20"/>
          <w:szCs w:val="20"/>
        </w:rPr>
      </w:pPr>
    </w:p>
    <w:p w14:paraId="049A4394" w14:textId="6AF44E63" w:rsidR="002826F3" w:rsidRPr="00012196" w:rsidRDefault="002826F3" w:rsidP="002826F3">
      <w:pPr>
        <w:pStyle w:val="Prrafodelista"/>
        <w:spacing w:after="0" w:line="240" w:lineRule="auto"/>
        <w:ind w:left="426"/>
        <w:jc w:val="both"/>
        <w:rPr>
          <w:rFonts w:cstheme="minorHAnsi"/>
          <w:color w:val="0D0D0D" w:themeColor="text1" w:themeTint="F2"/>
          <w:sz w:val="20"/>
          <w:szCs w:val="20"/>
        </w:rPr>
      </w:pPr>
      <w:r w:rsidRPr="00012196">
        <w:rPr>
          <w:rFonts w:cstheme="minorHAnsi"/>
          <w:color w:val="0D0D0D" w:themeColor="text1" w:themeTint="F2"/>
          <w:sz w:val="20"/>
          <w:szCs w:val="20"/>
        </w:rPr>
        <w:lastRenderedPageBreak/>
        <w:t xml:space="preserve">El </w:t>
      </w:r>
      <w:r w:rsidR="009D0024" w:rsidRPr="00012196">
        <w:rPr>
          <w:rFonts w:cstheme="minorHAnsi"/>
          <w:color w:val="0D0D0D" w:themeColor="text1" w:themeTint="F2"/>
          <w:sz w:val="20"/>
          <w:szCs w:val="20"/>
        </w:rPr>
        <w:t>Concurso</w:t>
      </w:r>
      <w:r w:rsidR="003E1026"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será llevado a cabo </w:t>
      </w:r>
      <w:r w:rsidR="00A95A64" w:rsidRPr="00012196">
        <w:rPr>
          <w:rFonts w:cstheme="minorHAnsi"/>
          <w:color w:val="0D0D0D" w:themeColor="text1" w:themeTint="F2"/>
          <w:sz w:val="20"/>
          <w:szCs w:val="20"/>
        </w:rPr>
        <w:t>de acuerdo con</w:t>
      </w:r>
      <w:r w:rsidRPr="00012196">
        <w:rPr>
          <w:rFonts w:cstheme="minorHAnsi"/>
          <w:color w:val="0D0D0D" w:themeColor="text1" w:themeTint="F2"/>
          <w:sz w:val="20"/>
          <w:szCs w:val="20"/>
        </w:rPr>
        <w:t xml:space="preserve"> las disposiciones contenidas en las </w:t>
      </w:r>
      <w:r w:rsidR="006F0BC1" w:rsidRPr="00012196">
        <w:rPr>
          <w:rFonts w:cstheme="minorHAnsi"/>
          <w:color w:val="0D0D0D" w:themeColor="text1" w:themeTint="F2"/>
          <w:sz w:val="20"/>
          <w:szCs w:val="20"/>
        </w:rPr>
        <w:t>Bases</w:t>
      </w:r>
      <w:r w:rsidRPr="00012196">
        <w:rPr>
          <w:rFonts w:cstheme="minorHAnsi"/>
          <w:color w:val="0D0D0D" w:themeColor="text1" w:themeTint="F2"/>
          <w:sz w:val="20"/>
          <w:szCs w:val="20"/>
        </w:rPr>
        <w:t xml:space="preserve"> y</w:t>
      </w:r>
      <w:r w:rsidR="006F0BC1"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en lo no previsto en ellas, serán de aplicación al presente proceso las Leyes y Disposiciones Aplicables.</w:t>
      </w:r>
    </w:p>
    <w:p w14:paraId="2D1F4A3A" w14:textId="77777777" w:rsidR="002826F3" w:rsidRPr="00012196" w:rsidRDefault="002826F3" w:rsidP="002826F3">
      <w:pPr>
        <w:pStyle w:val="Prrafodelista"/>
        <w:spacing w:after="0" w:line="240" w:lineRule="auto"/>
        <w:ind w:left="426"/>
        <w:jc w:val="both"/>
        <w:rPr>
          <w:rFonts w:cstheme="minorHAnsi"/>
          <w:color w:val="0D0D0D" w:themeColor="text1" w:themeTint="F2"/>
          <w:sz w:val="20"/>
          <w:szCs w:val="20"/>
        </w:rPr>
      </w:pPr>
    </w:p>
    <w:p w14:paraId="246F5529" w14:textId="3C92F705" w:rsidR="002826F3" w:rsidRPr="00012196" w:rsidRDefault="002826F3" w:rsidP="008B2217">
      <w:pPr>
        <w:pStyle w:val="Prrafodelista"/>
        <w:spacing w:after="0" w:line="240" w:lineRule="auto"/>
        <w:ind w:left="426"/>
        <w:jc w:val="both"/>
        <w:rPr>
          <w:rFonts w:cstheme="minorHAnsi"/>
          <w:color w:val="0D0D0D" w:themeColor="text1" w:themeTint="F2"/>
          <w:sz w:val="20"/>
          <w:szCs w:val="20"/>
        </w:rPr>
      </w:pPr>
      <w:r w:rsidRPr="00012196">
        <w:rPr>
          <w:rFonts w:cstheme="minorHAnsi"/>
          <w:color w:val="0D0D0D" w:themeColor="text1" w:themeTint="F2"/>
          <w:sz w:val="20"/>
          <w:szCs w:val="20"/>
        </w:rPr>
        <w:t xml:space="preserve">Se considera, sin admitirse prueba en contrario, que todo Interesado, Postor, Postor Precalificado o Postor Calificado, que participe en el </w:t>
      </w:r>
      <w:r w:rsidR="009D0024" w:rsidRPr="00012196">
        <w:rPr>
          <w:rFonts w:cstheme="minorHAnsi"/>
          <w:color w:val="0D0D0D" w:themeColor="text1" w:themeTint="F2"/>
          <w:sz w:val="20"/>
          <w:szCs w:val="20"/>
        </w:rPr>
        <w:t>Concurso</w:t>
      </w:r>
      <w:r w:rsidR="007F2B6D"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conoce el contenido de las presentes Bases y las Leyes y Disposiciones Aplicables.</w:t>
      </w:r>
    </w:p>
    <w:p w14:paraId="5E22C150" w14:textId="77777777" w:rsidR="008B2217" w:rsidRPr="00012196" w:rsidRDefault="008B2217" w:rsidP="008B2217">
      <w:pPr>
        <w:pStyle w:val="Prrafodelista"/>
        <w:spacing w:after="0" w:line="240" w:lineRule="auto"/>
        <w:ind w:left="426"/>
        <w:jc w:val="both"/>
        <w:rPr>
          <w:rFonts w:cstheme="minorHAnsi"/>
          <w:color w:val="0D0D0D" w:themeColor="text1" w:themeTint="F2"/>
          <w:sz w:val="20"/>
          <w:szCs w:val="20"/>
        </w:rPr>
      </w:pPr>
    </w:p>
    <w:p w14:paraId="765EF579" w14:textId="77777777" w:rsidR="002826F3" w:rsidRPr="00012196" w:rsidRDefault="002826F3" w:rsidP="00CC5590">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bookmarkStart w:id="21" w:name="_Toc48150656"/>
      <w:bookmarkStart w:id="22" w:name="_Toc201774518"/>
      <w:r w:rsidRPr="00012196">
        <w:rPr>
          <w:rFonts w:asciiTheme="minorHAnsi" w:hAnsiTheme="minorHAnsi" w:cstheme="minorHAnsi"/>
          <w:color w:val="0D0D0D" w:themeColor="text1" w:themeTint="F2"/>
          <w:sz w:val="20"/>
          <w:szCs w:val="20"/>
        </w:rPr>
        <w:t>Generalidades</w:t>
      </w:r>
      <w:bookmarkEnd w:id="21"/>
      <w:bookmarkEnd w:id="22"/>
    </w:p>
    <w:p w14:paraId="33FC13E0" w14:textId="77777777" w:rsidR="002826F3" w:rsidRPr="00012196" w:rsidRDefault="002826F3" w:rsidP="002826F3">
      <w:pPr>
        <w:spacing w:after="0" w:line="20" w:lineRule="atLeast"/>
        <w:jc w:val="both"/>
        <w:rPr>
          <w:rFonts w:cstheme="minorHAnsi"/>
          <w:color w:val="0D0D0D" w:themeColor="text1" w:themeTint="F2"/>
          <w:sz w:val="20"/>
          <w:szCs w:val="20"/>
        </w:rPr>
      </w:pPr>
    </w:p>
    <w:p w14:paraId="1633D8D7" w14:textId="77777777" w:rsidR="000D0065" w:rsidRPr="00012196" w:rsidRDefault="000D0065" w:rsidP="000D0065">
      <w:pPr>
        <w:pStyle w:val="Prrafodelista"/>
        <w:numPr>
          <w:ilvl w:val="0"/>
          <w:numId w:val="3"/>
        </w:numPr>
        <w:spacing w:after="0" w:line="240" w:lineRule="auto"/>
        <w:jc w:val="both"/>
        <w:rPr>
          <w:rFonts w:cstheme="minorHAnsi"/>
          <w:vanish/>
          <w:color w:val="0D0D0D" w:themeColor="text1" w:themeTint="F2"/>
          <w:sz w:val="20"/>
          <w:szCs w:val="20"/>
        </w:rPr>
      </w:pPr>
    </w:p>
    <w:p w14:paraId="0380116D" w14:textId="77777777" w:rsidR="000D0065" w:rsidRPr="00012196" w:rsidRDefault="000D0065" w:rsidP="000D0065">
      <w:pPr>
        <w:pStyle w:val="Prrafodelista"/>
        <w:numPr>
          <w:ilvl w:val="0"/>
          <w:numId w:val="3"/>
        </w:numPr>
        <w:spacing w:after="0" w:line="240" w:lineRule="auto"/>
        <w:jc w:val="both"/>
        <w:rPr>
          <w:rFonts w:cstheme="minorHAnsi"/>
          <w:vanish/>
          <w:color w:val="0D0D0D" w:themeColor="text1" w:themeTint="F2"/>
          <w:sz w:val="20"/>
          <w:szCs w:val="20"/>
        </w:rPr>
      </w:pPr>
    </w:p>
    <w:p w14:paraId="09D373EE" w14:textId="773B796A" w:rsidR="002826F3" w:rsidRPr="00012196" w:rsidRDefault="000D0065" w:rsidP="000D0065">
      <w:pPr>
        <w:pStyle w:val="Prrafodelista"/>
        <w:numPr>
          <w:ilvl w:val="1"/>
          <w:numId w:val="3"/>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 </w:t>
      </w:r>
      <w:r w:rsidR="002826F3" w:rsidRPr="00012196">
        <w:rPr>
          <w:rFonts w:cstheme="minorHAnsi"/>
          <w:color w:val="0D0D0D" w:themeColor="text1" w:themeTint="F2"/>
          <w:sz w:val="20"/>
          <w:szCs w:val="20"/>
        </w:rPr>
        <w:t xml:space="preserve">Las Bases y los documentos que las integran, se regirán e interpretarán </w:t>
      </w:r>
      <w:r w:rsidR="00A95A64" w:rsidRPr="00012196">
        <w:rPr>
          <w:rFonts w:cstheme="minorHAnsi"/>
          <w:color w:val="0D0D0D" w:themeColor="text1" w:themeTint="F2"/>
          <w:sz w:val="20"/>
          <w:szCs w:val="20"/>
        </w:rPr>
        <w:t>de acuerdo con</w:t>
      </w:r>
      <w:r w:rsidR="002826F3" w:rsidRPr="00012196">
        <w:rPr>
          <w:rFonts w:cstheme="minorHAnsi"/>
          <w:color w:val="0D0D0D" w:themeColor="text1" w:themeTint="F2"/>
          <w:sz w:val="20"/>
          <w:szCs w:val="20"/>
        </w:rPr>
        <w:t xml:space="preserve"> las Leyes y Disposiciones Aplicables.</w:t>
      </w:r>
    </w:p>
    <w:p w14:paraId="1013332D" w14:textId="77777777" w:rsidR="002826F3" w:rsidRPr="00012196" w:rsidRDefault="002826F3" w:rsidP="002826F3">
      <w:pPr>
        <w:spacing w:after="0" w:line="240" w:lineRule="auto"/>
        <w:rPr>
          <w:rFonts w:cstheme="minorHAnsi"/>
          <w:color w:val="0D0D0D" w:themeColor="text1" w:themeTint="F2"/>
          <w:sz w:val="20"/>
          <w:szCs w:val="20"/>
        </w:rPr>
      </w:pPr>
    </w:p>
    <w:p w14:paraId="4B9F0449" w14:textId="681EEDD7" w:rsidR="002826F3" w:rsidRPr="00012196" w:rsidRDefault="002826F3"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Podrán participar en el </w:t>
      </w:r>
      <w:r w:rsidR="009D0024" w:rsidRPr="00012196">
        <w:rPr>
          <w:rFonts w:cstheme="minorHAnsi"/>
          <w:color w:val="0D0D0D" w:themeColor="text1" w:themeTint="F2"/>
          <w:sz w:val="20"/>
          <w:szCs w:val="20"/>
        </w:rPr>
        <w:t>Concurso</w:t>
      </w:r>
      <w:r w:rsidR="003E1026"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personas jurídicas, nacionales o extranjeras o Consorcios.</w:t>
      </w:r>
    </w:p>
    <w:p w14:paraId="2E74548A" w14:textId="77777777" w:rsidR="002826F3" w:rsidRPr="00012196" w:rsidRDefault="002826F3" w:rsidP="002826F3">
      <w:pPr>
        <w:pStyle w:val="Prrafodelista"/>
        <w:spacing w:after="0" w:line="240" w:lineRule="auto"/>
        <w:ind w:left="993"/>
        <w:jc w:val="both"/>
        <w:rPr>
          <w:rFonts w:cstheme="minorHAnsi"/>
          <w:color w:val="0D0D0D" w:themeColor="text1" w:themeTint="F2"/>
          <w:sz w:val="20"/>
          <w:szCs w:val="20"/>
        </w:rPr>
      </w:pPr>
    </w:p>
    <w:p w14:paraId="3FDBFAD0" w14:textId="77777777" w:rsidR="002826F3" w:rsidRPr="00012196" w:rsidRDefault="002826F3"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Una persona natural o jurídica, de manera individual o a través de un Consorcio, no puede participar en más de un Postor.</w:t>
      </w:r>
    </w:p>
    <w:p w14:paraId="7531DEBE" w14:textId="77777777" w:rsidR="002826F3" w:rsidRPr="00012196" w:rsidRDefault="002826F3" w:rsidP="002826F3">
      <w:pPr>
        <w:pStyle w:val="Prrafodelista"/>
        <w:spacing w:after="0" w:line="240" w:lineRule="auto"/>
        <w:ind w:left="993"/>
        <w:jc w:val="both"/>
        <w:rPr>
          <w:rFonts w:cstheme="minorHAnsi"/>
          <w:color w:val="0D0D0D" w:themeColor="text1" w:themeTint="F2"/>
          <w:sz w:val="20"/>
          <w:szCs w:val="20"/>
        </w:rPr>
      </w:pPr>
    </w:p>
    <w:p w14:paraId="153B0F6B" w14:textId="57F4504F" w:rsidR="00033283" w:rsidRPr="00012196" w:rsidRDefault="002826F3" w:rsidP="008B1E4C">
      <w:pPr>
        <w:pStyle w:val="Prrafodelista"/>
        <w:numPr>
          <w:ilvl w:val="1"/>
          <w:numId w:val="3"/>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No podrán ser Postores</w:t>
      </w:r>
      <w:r w:rsidR="00897A86" w:rsidRPr="00012196">
        <w:rPr>
          <w:rFonts w:cstheme="minorHAnsi"/>
          <w:color w:val="0D0D0D" w:themeColor="text1" w:themeTint="F2"/>
          <w:sz w:val="20"/>
          <w:szCs w:val="20"/>
        </w:rPr>
        <w:t>, directa o indirectamente</w:t>
      </w:r>
      <w:r w:rsidR="00033283" w:rsidRPr="00012196">
        <w:rPr>
          <w:rFonts w:cstheme="minorHAnsi"/>
          <w:color w:val="0D0D0D" w:themeColor="text1" w:themeTint="F2"/>
          <w:sz w:val="20"/>
          <w:szCs w:val="20"/>
        </w:rPr>
        <w:t>:</w:t>
      </w:r>
    </w:p>
    <w:p w14:paraId="15CB4108" w14:textId="77777777" w:rsidR="00F238A7" w:rsidRPr="00012196" w:rsidRDefault="00F238A7" w:rsidP="00F238A7">
      <w:pPr>
        <w:pStyle w:val="Prrafodelista"/>
        <w:spacing w:after="0" w:line="240" w:lineRule="auto"/>
        <w:ind w:left="993"/>
        <w:jc w:val="both"/>
        <w:rPr>
          <w:rFonts w:cstheme="minorHAnsi"/>
          <w:color w:val="0D0D0D" w:themeColor="text1" w:themeTint="F2"/>
          <w:sz w:val="20"/>
          <w:szCs w:val="20"/>
        </w:rPr>
      </w:pPr>
    </w:p>
    <w:p w14:paraId="318A9C7C" w14:textId="4482851B" w:rsidR="00827151" w:rsidRPr="00012196" w:rsidRDefault="002826F3" w:rsidP="00827151">
      <w:pPr>
        <w:pStyle w:val="Prrafodelista"/>
        <w:numPr>
          <w:ilvl w:val="2"/>
          <w:numId w:val="3"/>
        </w:numPr>
        <w:spacing w:after="0" w:line="240" w:lineRule="auto"/>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 </w:t>
      </w:r>
      <w:r w:rsidR="00033283" w:rsidRPr="00012196">
        <w:rPr>
          <w:rFonts w:cstheme="minorHAnsi"/>
          <w:color w:val="0D0D0D" w:themeColor="text1" w:themeTint="F2"/>
          <w:sz w:val="20"/>
          <w:szCs w:val="20"/>
        </w:rPr>
        <w:t xml:space="preserve">Aquellos </w:t>
      </w:r>
      <w:r w:rsidRPr="00012196">
        <w:rPr>
          <w:rFonts w:cstheme="minorHAnsi"/>
          <w:color w:val="0D0D0D" w:themeColor="text1" w:themeTint="F2"/>
          <w:sz w:val="20"/>
          <w:szCs w:val="20"/>
        </w:rPr>
        <w:t>que se encuentren incursos dentro de los alcances del Artículo 1366 del Código Civil</w:t>
      </w:r>
      <w:r w:rsidR="00EC1C02" w:rsidRPr="00012196">
        <w:rPr>
          <w:rFonts w:cstheme="minorHAnsi"/>
          <w:color w:val="0D0D0D" w:themeColor="text1" w:themeTint="F2"/>
          <w:sz w:val="20"/>
          <w:szCs w:val="20"/>
        </w:rPr>
        <w:t xml:space="preserve"> y se encuentren en </w:t>
      </w:r>
      <w:r w:rsidR="0075420A" w:rsidRPr="00012196">
        <w:rPr>
          <w:rFonts w:cstheme="minorHAnsi"/>
          <w:color w:val="0D0D0D" w:themeColor="text1" w:themeTint="F2"/>
          <w:sz w:val="20"/>
          <w:szCs w:val="20"/>
        </w:rPr>
        <w:t>l</w:t>
      </w:r>
      <w:r w:rsidR="00EC1C02" w:rsidRPr="00012196">
        <w:rPr>
          <w:rFonts w:cstheme="minorHAnsi"/>
          <w:color w:val="0D0D0D" w:themeColor="text1" w:themeTint="F2"/>
          <w:sz w:val="20"/>
          <w:szCs w:val="20"/>
        </w:rPr>
        <w:t xml:space="preserve">os supuestos previstos en el </w:t>
      </w:r>
      <w:r w:rsidR="0075420A" w:rsidRPr="00012196">
        <w:rPr>
          <w:rFonts w:cstheme="minorHAnsi"/>
          <w:color w:val="0D0D0D" w:themeColor="text1" w:themeTint="F2"/>
          <w:sz w:val="20"/>
          <w:szCs w:val="20"/>
        </w:rPr>
        <w:t>a</w:t>
      </w:r>
      <w:r w:rsidR="00EC1C02" w:rsidRPr="00012196">
        <w:rPr>
          <w:rFonts w:cstheme="minorHAnsi"/>
          <w:color w:val="0D0D0D" w:themeColor="text1" w:themeTint="F2"/>
          <w:sz w:val="20"/>
          <w:szCs w:val="20"/>
        </w:rPr>
        <w:t xml:space="preserve">rtículo </w:t>
      </w:r>
      <w:r w:rsidR="00274CFE" w:rsidRPr="00012196">
        <w:rPr>
          <w:rFonts w:cstheme="minorHAnsi"/>
          <w:color w:val="0D0D0D" w:themeColor="text1" w:themeTint="F2"/>
          <w:sz w:val="20"/>
          <w:szCs w:val="20"/>
        </w:rPr>
        <w:t xml:space="preserve">32 </w:t>
      </w:r>
      <w:r w:rsidR="00137FA0" w:rsidRPr="00012196">
        <w:rPr>
          <w:rFonts w:cstheme="minorHAnsi"/>
          <w:color w:val="0D0D0D" w:themeColor="text1" w:themeTint="F2"/>
          <w:sz w:val="20"/>
          <w:szCs w:val="20"/>
        </w:rPr>
        <w:t>del TUO de APP</w:t>
      </w:r>
      <w:r w:rsidR="00770E05" w:rsidRPr="00012196">
        <w:rPr>
          <w:rFonts w:cstheme="minorHAnsi"/>
          <w:color w:val="0D0D0D" w:themeColor="text1" w:themeTint="F2"/>
          <w:sz w:val="20"/>
          <w:szCs w:val="20"/>
        </w:rPr>
        <w:t>;</w:t>
      </w:r>
      <w:r w:rsidR="00897A86" w:rsidRPr="00012196">
        <w:rPr>
          <w:rFonts w:cstheme="minorHAnsi"/>
          <w:color w:val="0D0D0D" w:themeColor="text1" w:themeTint="F2"/>
          <w:sz w:val="20"/>
          <w:szCs w:val="20"/>
        </w:rPr>
        <w:t xml:space="preserve"> </w:t>
      </w:r>
    </w:p>
    <w:p w14:paraId="2DA20CF3" w14:textId="59C05283" w:rsidR="00827151" w:rsidRPr="00012196" w:rsidRDefault="00033283" w:rsidP="00827151">
      <w:pPr>
        <w:pStyle w:val="Prrafodelista"/>
        <w:numPr>
          <w:ilvl w:val="2"/>
          <w:numId w:val="3"/>
        </w:numPr>
        <w:spacing w:after="0" w:line="240" w:lineRule="auto"/>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L</w:t>
      </w:r>
      <w:r w:rsidR="00897A86" w:rsidRPr="00012196">
        <w:rPr>
          <w:rFonts w:cstheme="minorHAnsi"/>
          <w:color w:val="0D0D0D" w:themeColor="text1" w:themeTint="F2"/>
          <w:sz w:val="20"/>
          <w:szCs w:val="20"/>
        </w:rPr>
        <w:t>as personas</w:t>
      </w:r>
      <w:r w:rsidRPr="00012196">
        <w:rPr>
          <w:rFonts w:cstheme="minorHAnsi"/>
          <w:color w:val="0D0D0D" w:themeColor="text1" w:themeTint="F2"/>
          <w:sz w:val="20"/>
          <w:szCs w:val="20"/>
        </w:rPr>
        <w:t xml:space="preserve"> que cuenten con impedimento conforme a lo establecido</w:t>
      </w:r>
      <w:r w:rsidR="00897A86" w:rsidRPr="00012196">
        <w:rPr>
          <w:rFonts w:cstheme="minorHAnsi"/>
          <w:color w:val="0D0D0D" w:themeColor="text1" w:themeTint="F2"/>
          <w:sz w:val="20"/>
          <w:szCs w:val="20"/>
        </w:rPr>
        <w:t xml:space="preserve"> en la Ley </w:t>
      </w:r>
      <w:proofErr w:type="spellStart"/>
      <w:r w:rsidR="00897A86" w:rsidRPr="00012196">
        <w:rPr>
          <w:rFonts w:cstheme="minorHAnsi"/>
          <w:color w:val="0D0D0D" w:themeColor="text1" w:themeTint="F2"/>
          <w:sz w:val="20"/>
          <w:szCs w:val="20"/>
        </w:rPr>
        <w:t>N°</w:t>
      </w:r>
      <w:proofErr w:type="spellEnd"/>
      <w:r w:rsidR="00897A86" w:rsidRPr="00012196">
        <w:rPr>
          <w:rFonts w:cstheme="minorHAnsi"/>
          <w:color w:val="0D0D0D" w:themeColor="text1" w:themeTint="F2"/>
          <w:sz w:val="20"/>
          <w:szCs w:val="20"/>
        </w:rPr>
        <w:t xml:space="preserve"> 30225, Ley de Contrataciones del Estado, o norma que la sustituya</w:t>
      </w:r>
      <w:r w:rsidR="00770E05" w:rsidRPr="00012196">
        <w:rPr>
          <w:rFonts w:cstheme="minorHAnsi"/>
          <w:color w:val="0D0D0D" w:themeColor="text1" w:themeTint="F2"/>
          <w:sz w:val="20"/>
          <w:szCs w:val="20"/>
        </w:rPr>
        <w:t>;</w:t>
      </w:r>
      <w:r w:rsidR="00897A86" w:rsidRPr="00012196">
        <w:rPr>
          <w:rFonts w:cstheme="minorHAnsi"/>
          <w:color w:val="0D0D0D" w:themeColor="text1" w:themeTint="F2"/>
          <w:sz w:val="20"/>
          <w:szCs w:val="20"/>
        </w:rPr>
        <w:t xml:space="preserve"> </w:t>
      </w:r>
    </w:p>
    <w:p w14:paraId="50305799" w14:textId="4B8BDFD8" w:rsidR="00EC7C49" w:rsidRPr="00012196" w:rsidRDefault="00EC7C49" w:rsidP="007C24DA">
      <w:pPr>
        <w:pStyle w:val="Prrafodelista"/>
        <w:numPr>
          <w:ilvl w:val="2"/>
          <w:numId w:val="3"/>
        </w:numPr>
        <w:ind w:left="1560" w:hanging="567"/>
        <w:rPr>
          <w:rFonts w:cstheme="minorHAnsi"/>
          <w:color w:val="0D0D0D" w:themeColor="text1" w:themeTint="F2"/>
          <w:sz w:val="20"/>
          <w:szCs w:val="20"/>
        </w:rPr>
      </w:pPr>
      <w:r w:rsidRPr="00012196">
        <w:rPr>
          <w:rFonts w:cstheme="minorHAnsi"/>
          <w:color w:val="0D0D0D" w:themeColor="text1" w:themeTint="F2"/>
          <w:sz w:val="20"/>
          <w:szCs w:val="20"/>
        </w:rPr>
        <w:t>Las personas (naturales o jurídicas) con impedimentos establecidos por normas con rango de ley;</w:t>
      </w:r>
    </w:p>
    <w:p w14:paraId="3CD7A031" w14:textId="3BF60A89" w:rsidR="002826F3" w:rsidRPr="00012196" w:rsidRDefault="00033283" w:rsidP="00827151">
      <w:pPr>
        <w:pStyle w:val="Prrafodelista"/>
        <w:numPr>
          <w:ilvl w:val="2"/>
          <w:numId w:val="3"/>
        </w:numPr>
        <w:spacing w:after="0" w:line="240" w:lineRule="auto"/>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L</w:t>
      </w:r>
      <w:r w:rsidR="00F106DA" w:rsidRPr="00012196">
        <w:rPr>
          <w:rFonts w:cstheme="minorHAnsi"/>
          <w:color w:val="0D0D0D" w:themeColor="text1" w:themeTint="F2"/>
          <w:sz w:val="20"/>
          <w:szCs w:val="20"/>
        </w:rPr>
        <w:t xml:space="preserve">os </w:t>
      </w:r>
      <w:r w:rsidR="00897A86" w:rsidRPr="00012196">
        <w:rPr>
          <w:rFonts w:cstheme="minorHAnsi"/>
          <w:color w:val="0D0D0D" w:themeColor="text1" w:themeTint="F2"/>
          <w:sz w:val="20"/>
          <w:szCs w:val="20"/>
        </w:rPr>
        <w:t xml:space="preserve">que habiendo sido </w:t>
      </w:r>
      <w:r w:rsidR="006E1335" w:rsidRPr="00012196">
        <w:rPr>
          <w:rFonts w:cstheme="minorHAnsi"/>
          <w:color w:val="0D0D0D" w:themeColor="text1" w:themeTint="F2"/>
          <w:sz w:val="20"/>
          <w:szCs w:val="20"/>
        </w:rPr>
        <w:t xml:space="preserve">inversionistas </w:t>
      </w:r>
      <w:r w:rsidR="00897A86" w:rsidRPr="00012196">
        <w:rPr>
          <w:rFonts w:cstheme="minorHAnsi"/>
          <w:color w:val="0D0D0D" w:themeColor="text1" w:themeTint="F2"/>
          <w:sz w:val="20"/>
          <w:szCs w:val="20"/>
        </w:rPr>
        <w:t>en contratos de Asociación Público Privada, hubieren dejado de ser</w:t>
      </w:r>
      <w:r w:rsidR="004374BC" w:rsidRPr="00012196">
        <w:rPr>
          <w:rFonts w:cstheme="minorHAnsi"/>
          <w:color w:val="0D0D0D" w:themeColor="text1" w:themeTint="F2"/>
          <w:sz w:val="20"/>
          <w:szCs w:val="20"/>
        </w:rPr>
        <w:t>lo por su incumplimiento en el c</w:t>
      </w:r>
      <w:r w:rsidR="00897A86" w:rsidRPr="00012196">
        <w:rPr>
          <w:rFonts w:cstheme="minorHAnsi"/>
          <w:color w:val="0D0D0D" w:themeColor="text1" w:themeTint="F2"/>
          <w:sz w:val="20"/>
          <w:szCs w:val="20"/>
        </w:rPr>
        <w:t xml:space="preserve">ontrato. Este impedimento </w:t>
      </w:r>
      <w:r w:rsidR="000C649D" w:rsidRPr="00012196">
        <w:rPr>
          <w:rFonts w:cstheme="minorHAnsi"/>
          <w:color w:val="0D0D0D" w:themeColor="text1" w:themeTint="F2"/>
          <w:sz w:val="20"/>
          <w:szCs w:val="20"/>
        </w:rPr>
        <w:t xml:space="preserve">tiene una vigencia de dos (2) años y </w:t>
      </w:r>
      <w:r w:rsidR="00897A86" w:rsidRPr="00012196">
        <w:rPr>
          <w:rFonts w:cstheme="minorHAnsi"/>
          <w:color w:val="0D0D0D" w:themeColor="text1" w:themeTint="F2"/>
          <w:sz w:val="20"/>
          <w:szCs w:val="20"/>
        </w:rPr>
        <w:t xml:space="preserve">se extiende al Socio Estratégico y/o </w:t>
      </w:r>
      <w:r w:rsidR="00441772" w:rsidRPr="00012196">
        <w:rPr>
          <w:rFonts w:cstheme="minorHAnsi"/>
          <w:color w:val="0D0D0D" w:themeColor="text1" w:themeTint="F2"/>
          <w:sz w:val="20"/>
          <w:szCs w:val="20"/>
        </w:rPr>
        <w:t xml:space="preserve">a </w:t>
      </w:r>
      <w:r w:rsidR="00897A86" w:rsidRPr="00012196">
        <w:rPr>
          <w:rFonts w:cstheme="minorHAnsi"/>
          <w:color w:val="0D0D0D" w:themeColor="text1" w:themeTint="F2"/>
          <w:sz w:val="20"/>
          <w:szCs w:val="20"/>
        </w:rPr>
        <w:t>aquellos que hayan ejercido el</w:t>
      </w:r>
      <w:r w:rsidR="006F0BC1" w:rsidRPr="00012196">
        <w:rPr>
          <w:rFonts w:cstheme="minorHAnsi"/>
          <w:color w:val="0D0D0D" w:themeColor="text1" w:themeTint="F2"/>
          <w:sz w:val="20"/>
          <w:szCs w:val="20"/>
        </w:rPr>
        <w:t xml:space="preserve"> control del inversionista del contrato de Asociación Público Privada</w:t>
      </w:r>
      <w:r w:rsidR="00897A86" w:rsidRPr="00012196">
        <w:rPr>
          <w:rFonts w:cstheme="minorHAnsi"/>
          <w:color w:val="0D0D0D" w:themeColor="text1" w:themeTint="F2"/>
          <w:sz w:val="20"/>
          <w:szCs w:val="20"/>
        </w:rPr>
        <w:t xml:space="preserve"> al momento d</w:t>
      </w:r>
      <w:r w:rsidR="004374BC" w:rsidRPr="00012196">
        <w:rPr>
          <w:rFonts w:cstheme="minorHAnsi"/>
          <w:color w:val="0D0D0D" w:themeColor="text1" w:themeTint="F2"/>
          <w:sz w:val="20"/>
          <w:szCs w:val="20"/>
        </w:rPr>
        <w:t xml:space="preserve">e la resolución </w:t>
      </w:r>
      <w:r w:rsidR="00150A5B" w:rsidRPr="00012196">
        <w:rPr>
          <w:rFonts w:cstheme="minorHAnsi"/>
          <w:color w:val="0D0D0D" w:themeColor="text1" w:themeTint="F2"/>
          <w:sz w:val="20"/>
          <w:szCs w:val="20"/>
        </w:rPr>
        <w:t xml:space="preserve">y/o caducidad </w:t>
      </w:r>
      <w:r w:rsidR="004374BC" w:rsidRPr="00012196">
        <w:rPr>
          <w:rFonts w:cstheme="minorHAnsi"/>
          <w:color w:val="0D0D0D" w:themeColor="text1" w:themeTint="F2"/>
          <w:sz w:val="20"/>
          <w:szCs w:val="20"/>
        </w:rPr>
        <w:t>del respectivo c</w:t>
      </w:r>
      <w:r w:rsidR="00897A86" w:rsidRPr="00012196">
        <w:rPr>
          <w:rFonts w:cstheme="minorHAnsi"/>
          <w:color w:val="0D0D0D" w:themeColor="text1" w:themeTint="F2"/>
          <w:sz w:val="20"/>
          <w:szCs w:val="20"/>
        </w:rPr>
        <w:t>ontrato.</w:t>
      </w:r>
    </w:p>
    <w:p w14:paraId="569B9FC5" w14:textId="77777777" w:rsidR="005568C1" w:rsidRPr="00012196" w:rsidRDefault="005568C1" w:rsidP="00CF5256">
      <w:pPr>
        <w:pStyle w:val="Prrafodelista"/>
        <w:rPr>
          <w:rFonts w:cstheme="minorHAnsi"/>
          <w:color w:val="0D0D0D" w:themeColor="text1" w:themeTint="F2"/>
          <w:sz w:val="20"/>
          <w:szCs w:val="20"/>
        </w:rPr>
      </w:pPr>
    </w:p>
    <w:p w14:paraId="46FFD452" w14:textId="7AB5F50A" w:rsidR="00005AC4" w:rsidRPr="00012196" w:rsidRDefault="00005AC4" w:rsidP="00CF5256">
      <w:pPr>
        <w:pStyle w:val="Prrafodelista"/>
        <w:numPr>
          <w:ilvl w:val="1"/>
          <w:numId w:val="3"/>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Los Postores, Postores Precalificados y Postores Calificados, no podrán contratar directa o indirectamente los servicios de asesoría de personas naturales o jurídicas del sector privado, que hayan prestado o se encuentren prestando servicio de consultoría o asesoría a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xml:space="preserve">, en el proceso de promoción de la inversión privada en el que están participando. La lista de personas naturales o jurídicas del sector privado que prestan servicios de consultoría o asesoría a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xml:space="preserve"> en el presente proceso </w:t>
      </w:r>
      <w:r w:rsidR="008A4E8F" w:rsidRPr="00012196">
        <w:rPr>
          <w:rFonts w:cstheme="minorHAnsi"/>
          <w:color w:val="0D0D0D" w:themeColor="text1" w:themeTint="F2"/>
          <w:sz w:val="20"/>
          <w:szCs w:val="20"/>
        </w:rPr>
        <w:t>se encuentra</w:t>
      </w:r>
      <w:r w:rsidRPr="00012196">
        <w:rPr>
          <w:rFonts w:cstheme="minorHAnsi"/>
          <w:color w:val="0D0D0D" w:themeColor="text1" w:themeTint="F2"/>
          <w:sz w:val="20"/>
          <w:szCs w:val="20"/>
        </w:rPr>
        <w:t xml:space="preserve"> establecida en el </w:t>
      </w:r>
      <w:r w:rsidR="001049DF" w:rsidRPr="00012196">
        <w:rPr>
          <w:rFonts w:cstheme="minorHAnsi"/>
          <w:color w:val="0D0D0D" w:themeColor="text1" w:themeTint="F2"/>
          <w:sz w:val="20"/>
          <w:szCs w:val="20"/>
        </w:rPr>
        <w:fldChar w:fldCharType="begin"/>
      </w:r>
      <w:r w:rsidR="001049DF" w:rsidRPr="00012196">
        <w:rPr>
          <w:rFonts w:cstheme="minorHAnsi"/>
          <w:color w:val="0D0D0D" w:themeColor="text1" w:themeTint="F2"/>
          <w:sz w:val="20"/>
          <w:szCs w:val="20"/>
        </w:rPr>
        <w:instrText xml:space="preserve"> REF _Ref54829232 \r \h </w:instrText>
      </w:r>
      <w:r w:rsidR="00547107" w:rsidRPr="00012196">
        <w:rPr>
          <w:rFonts w:cstheme="minorHAnsi"/>
          <w:color w:val="0D0D0D" w:themeColor="text1" w:themeTint="F2"/>
          <w:sz w:val="20"/>
          <w:szCs w:val="20"/>
        </w:rPr>
        <w:instrText xml:space="preserve"> \* MERGEFORMAT </w:instrText>
      </w:r>
      <w:r w:rsidR="001049DF" w:rsidRPr="00012196">
        <w:rPr>
          <w:rFonts w:cstheme="minorHAnsi"/>
          <w:color w:val="0D0D0D" w:themeColor="text1" w:themeTint="F2"/>
          <w:sz w:val="20"/>
          <w:szCs w:val="20"/>
        </w:rPr>
      </w:r>
      <w:r w:rsidR="001049DF"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3</w:t>
      </w:r>
      <w:r w:rsidR="001049DF" w:rsidRPr="00012196">
        <w:rPr>
          <w:rFonts w:cstheme="minorHAnsi"/>
          <w:color w:val="0D0D0D" w:themeColor="text1" w:themeTint="F2"/>
          <w:sz w:val="20"/>
          <w:szCs w:val="20"/>
        </w:rPr>
        <w:fldChar w:fldCharType="end"/>
      </w:r>
      <w:r w:rsidR="00E942DA"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El incumplimiento de lo dispuesto en el presente numeral conlleva a la exclusión de los Postores, Postores Precalificados y Postores Calificados, del proceso de promoción de la inversión privada. </w:t>
      </w:r>
    </w:p>
    <w:p w14:paraId="5F811C63" w14:textId="77777777" w:rsidR="002826F3" w:rsidRPr="00012196" w:rsidRDefault="002826F3" w:rsidP="002826F3">
      <w:pPr>
        <w:pStyle w:val="Prrafodelista"/>
        <w:spacing w:after="0" w:line="240" w:lineRule="auto"/>
        <w:ind w:left="993"/>
        <w:jc w:val="both"/>
        <w:rPr>
          <w:rFonts w:cstheme="minorHAnsi"/>
          <w:color w:val="0D0D0D" w:themeColor="text1" w:themeTint="F2"/>
          <w:sz w:val="20"/>
          <w:szCs w:val="20"/>
        </w:rPr>
      </w:pPr>
    </w:p>
    <w:p w14:paraId="772AF08E" w14:textId="6396D940" w:rsidR="002826F3" w:rsidRPr="00012196" w:rsidRDefault="002826F3"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El Estado o cualquiera de sus dependencias, incluyendo a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xml:space="preserve">, sus consultores y/o asesores no se hacen responsables, no garantizan, ni expresa ni implícitamente, la totalidad, integridad, fiabilidad o veracidad de la información de la Sala </w:t>
      </w:r>
      <w:r w:rsidR="005779BC" w:rsidRPr="00012196">
        <w:rPr>
          <w:rFonts w:cstheme="minorHAnsi"/>
          <w:color w:val="0D0D0D" w:themeColor="text1" w:themeTint="F2"/>
          <w:sz w:val="20"/>
          <w:szCs w:val="20"/>
        </w:rPr>
        <w:t xml:space="preserve">Virtual </w:t>
      </w:r>
      <w:r w:rsidRPr="00012196">
        <w:rPr>
          <w:rFonts w:cstheme="minorHAnsi"/>
          <w:color w:val="0D0D0D" w:themeColor="text1" w:themeTint="F2"/>
          <w:sz w:val="20"/>
          <w:szCs w:val="20"/>
        </w:rPr>
        <w:t>de Datos</w:t>
      </w:r>
      <w:r w:rsidR="00D037F5"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En consecuencia, ninguna de las personas que participe en el </w:t>
      </w:r>
      <w:r w:rsidR="009D0024" w:rsidRPr="00012196">
        <w:rPr>
          <w:rFonts w:cstheme="minorHAnsi"/>
          <w:color w:val="0D0D0D" w:themeColor="text1" w:themeTint="F2"/>
          <w:sz w:val="20"/>
          <w:szCs w:val="20"/>
        </w:rPr>
        <w:t>Concurso</w:t>
      </w:r>
      <w:r w:rsidR="003E1026"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numeral.</w:t>
      </w:r>
    </w:p>
    <w:p w14:paraId="455B7BAF" w14:textId="77777777" w:rsidR="002826F3" w:rsidRPr="00012196" w:rsidRDefault="002826F3" w:rsidP="002826F3">
      <w:pPr>
        <w:pStyle w:val="Prrafodelista"/>
        <w:spacing w:after="0" w:line="240" w:lineRule="auto"/>
        <w:ind w:left="993"/>
        <w:jc w:val="both"/>
        <w:rPr>
          <w:rFonts w:cstheme="minorHAnsi"/>
          <w:color w:val="0D0D0D" w:themeColor="text1" w:themeTint="F2"/>
          <w:sz w:val="20"/>
          <w:szCs w:val="20"/>
        </w:rPr>
      </w:pPr>
    </w:p>
    <w:p w14:paraId="61A4CB67" w14:textId="597D26B3" w:rsidR="002826F3" w:rsidRPr="00012196" w:rsidRDefault="002826F3"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La limitación enunciada alcanza, de la manera más amplia posible, a toda la información relativa al </w:t>
      </w:r>
      <w:r w:rsidR="009D0024" w:rsidRPr="00012196">
        <w:rPr>
          <w:rFonts w:cstheme="minorHAnsi"/>
          <w:color w:val="0D0D0D" w:themeColor="text1" w:themeTint="F2"/>
          <w:sz w:val="20"/>
          <w:szCs w:val="20"/>
        </w:rPr>
        <w:t>Concurso</w:t>
      </w:r>
      <w:r w:rsidRPr="00012196">
        <w:rPr>
          <w:rFonts w:cstheme="minorHAnsi"/>
          <w:color w:val="0D0D0D" w:themeColor="text1" w:themeTint="F2"/>
          <w:sz w:val="20"/>
          <w:szCs w:val="20"/>
        </w:rPr>
        <w:t xml:space="preserve"> que fuera efectivamente conocida, a la información no conocida y a la información que en algún momento debió ser conocida, incluyendo los posibles errores u omisiones en ella contenidos, por parte del Estado o cualquiera de sus dependencias, incluyendo a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xml:space="preserve">, sus consultores y/o asesores. </w:t>
      </w:r>
      <w:r w:rsidRPr="00012196">
        <w:rPr>
          <w:rFonts w:cstheme="minorHAnsi"/>
          <w:color w:val="0D0D0D" w:themeColor="text1" w:themeTint="F2"/>
          <w:sz w:val="20"/>
          <w:szCs w:val="20"/>
        </w:rPr>
        <w:lastRenderedPageBreak/>
        <w:t xml:space="preserve">Del mismo modo, dicha limitación de responsabilidad alcanza a toda información, sea o no suministrada o preparada, directa o indirectamente, por cualquiera de las partes antes mencionadas. </w:t>
      </w:r>
    </w:p>
    <w:p w14:paraId="376B7001" w14:textId="77777777" w:rsidR="002826F3" w:rsidRPr="00012196" w:rsidRDefault="002826F3" w:rsidP="002826F3">
      <w:pPr>
        <w:pStyle w:val="Prrafodelista"/>
        <w:spacing w:after="0" w:line="240" w:lineRule="auto"/>
        <w:ind w:left="993"/>
        <w:jc w:val="both"/>
        <w:rPr>
          <w:rFonts w:cstheme="minorHAnsi"/>
          <w:color w:val="0D0D0D" w:themeColor="text1" w:themeTint="F2"/>
          <w:sz w:val="20"/>
          <w:szCs w:val="20"/>
        </w:rPr>
      </w:pPr>
    </w:p>
    <w:p w14:paraId="2FB4A185" w14:textId="320BCBEB" w:rsidR="002826F3" w:rsidRPr="00012196" w:rsidRDefault="002826F3"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La limitación de responsabilidad alcanza también a toda información disponible en la Sala </w:t>
      </w:r>
      <w:r w:rsidR="005779BC" w:rsidRPr="00012196">
        <w:rPr>
          <w:rFonts w:cstheme="minorHAnsi"/>
          <w:color w:val="0D0D0D" w:themeColor="text1" w:themeTint="F2"/>
          <w:sz w:val="20"/>
          <w:szCs w:val="20"/>
        </w:rPr>
        <w:t xml:space="preserve">Virtual </w:t>
      </w:r>
      <w:r w:rsidRPr="00012196">
        <w:rPr>
          <w:rFonts w:cstheme="minorHAnsi"/>
          <w:color w:val="0D0D0D" w:themeColor="text1" w:themeTint="F2"/>
          <w:sz w:val="20"/>
          <w:szCs w:val="20"/>
        </w:rPr>
        <w:t xml:space="preserve">de Datos, en el portal institucional de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xml:space="preserve"> (www.proinversion.gob.pe), así como la que se proporcione a través de Circulares o de cualquier otra forma de comunicación, la que se adquiera durante las visitas a las instalaciones relativas al </w:t>
      </w:r>
      <w:r w:rsidR="009D0024" w:rsidRPr="00012196">
        <w:rPr>
          <w:rFonts w:cstheme="minorHAnsi"/>
          <w:color w:val="0D0D0D" w:themeColor="text1" w:themeTint="F2"/>
          <w:sz w:val="20"/>
          <w:szCs w:val="20"/>
        </w:rPr>
        <w:t>Concurso</w:t>
      </w:r>
      <w:r w:rsidRPr="00012196">
        <w:rPr>
          <w:rFonts w:cstheme="minorHAnsi"/>
          <w:color w:val="0D0D0D" w:themeColor="text1" w:themeTint="F2"/>
          <w:sz w:val="20"/>
          <w:szCs w:val="20"/>
        </w:rPr>
        <w:t xml:space="preserve"> y las que se mencionan en estas Bases, incluyendo todos sus formularios y anexos.</w:t>
      </w:r>
    </w:p>
    <w:p w14:paraId="3FA525E9" w14:textId="77777777" w:rsidR="002826F3" w:rsidRPr="00012196" w:rsidRDefault="002826F3" w:rsidP="002826F3">
      <w:pPr>
        <w:pStyle w:val="Prrafodelista"/>
        <w:spacing w:after="0" w:line="240" w:lineRule="auto"/>
        <w:ind w:left="993"/>
        <w:jc w:val="both"/>
        <w:rPr>
          <w:rFonts w:cstheme="minorHAnsi"/>
          <w:color w:val="0D0D0D" w:themeColor="text1" w:themeTint="F2"/>
          <w:sz w:val="20"/>
          <w:szCs w:val="20"/>
        </w:rPr>
      </w:pPr>
    </w:p>
    <w:p w14:paraId="3DAC3722" w14:textId="4D8F5AC4" w:rsidR="00BC5D66" w:rsidRPr="00012196" w:rsidRDefault="00BC5D66" w:rsidP="00BC5D66">
      <w:pPr>
        <w:pStyle w:val="Prrafodelista"/>
        <w:numPr>
          <w:ilvl w:val="1"/>
          <w:numId w:val="3"/>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Todos los Postores Precalificados deberán basar su decisión de presentar su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y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en sus propias investigaciones, exámenes, inspecciones, visitas, estudios, entrevistas, análisis y conclusiones sobre la información disponible y la que éste de manera particular haya procurado, a su propio y entero riesgo.</w:t>
      </w:r>
    </w:p>
    <w:p w14:paraId="12CBE4E0" w14:textId="77777777" w:rsidR="00BC5D66" w:rsidRPr="00012196" w:rsidRDefault="00BC5D66" w:rsidP="00BC5D66">
      <w:pPr>
        <w:pStyle w:val="Prrafodelista"/>
        <w:spacing w:after="0" w:line="240" w:lineRule="auto"/>
        <w:ind w:left="993"/>
        <w:jc w:val="both"/>
        <w:rPr>
          <w:rFonts w:cstheme="minorHAnsi"/>
          <w:color w:val="0D0D0D" w:themeColor="text1" w:themeTint="F2"/>
          <w:sz w:val="20"/>
          <w:szCs w:val="20"/>
        </w:rPr>
      </w:pPr>
    </w:p>
    <w:p w14:paraId="331830D4" w14:textId="0EA7D353" w:rsidR="002826F3" w:rsidRPr="00012196" w:rsidRDefault="002826F3"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bookmarkStart w:id="23" w:name="_Ref75363159"/>
      <w:r w:rsidRPr="00012196">
        <w:rPr>
          <w:rFonts w:cstheme="minorHAnsi"/>
          <w:color w:val="0D0D0D" w:themeColor="text1" w:themeTint="F2"/>
          <w:sz w:val="20"/>
          <w:szCs w:val="20"/>
        </w:rPr>
        <w:t>La sola presentación de los formularios previstos en las Bases, constituirá, sin necesidad de acto posterior alguno, la aceptación por parte del Postor</w:t>
      </w:r>
      <w:r w:rsidR="00EC7C49"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w:t>
      </w:r>
      <w:r w:rsidR="00EC7C49" w:rsidRPr="00012196">
        <w:rPr>
          <w:rFonts w:cstheme="minorHAnsi"/>
          <w:color w:val="0D0D0D" w:themeColor="text1" w:themeTint="F2"/>
          <w:sz w:val="20"/>
          <w:szCs w:val="20"/>
        </w:rPr>
        <w:t xml:space="preserve">Postores Precalificados y Postores Calificados del Concurso </w:t>
      </w:r>
      <w:r w:rsidRPr="00012196">
        <w:rPr>
          <w:rFonts w:cstheme="minorHAnsi"/>
          <w:color w:val="0D0D0D" w:themeColor="text1" w:themeTint="F2"/>
          <w:sz w:val="20"/>
          <w:szCs w:val="20"/>
        </w:rPr>
        <w:t xml:space="preserve">y, en su caso, del Adjudicatario, </w:t>
      </w:r>
      <w:r w:rsidR="00EC7C49" w:rsidRPr="00012196">
        <w:rPr>
          <w:rFonts w:cstheme="minorHAnsi"/>
          <w:color w:val="0D0D0D" w:themeColor="text1" w:themeTint="F2"/>
          <w:sz w:val="20"/>
          <w:szCs w:val="20"/>
        </w:rPr>
        <w:t xml:space="preserve">de todo lo referido a la limitación de responsabilidad respecto a la información de la Sala Virtual de Datos, </w:t>
      </w:r>
      <w:r w:rsidRPr="00012196">
        <w:rPr>
          <w:rFonts w:cstheme="minorHAnsi"/>
          <w:color w:val="0D0D0D" w:themeColor="text1" w:themeTint="F2"/>
          <w:sz w:val="20"/>
          <w:szCs w:val="20"/>
        </w:rPr>
        <w:t xml:space="preserve">así como su renuncia irrevocable e incondicional, de la manera más amplia que permitan las Leyes y Disposiciones Aplicables, a plantear cualquier acción, reconvención, excepción, reclamo, demanda o solicitud de indemnización contra el Estado o cualquiera de sus dependencias, incluyendo a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xml:space="preserve"> sus consultores y/o asesores, excepto en lo previsto en el </w:t>
      </w:r>
      <w:r w:rsidR="00A6274B" w:rsidRPr="00012196">
        <w:rPr>
          <w:rFonts w:cstheme="minorHAnsi"/>
          <w:color w:val="0D0D0D" w:themeColor="text1" w:themeTint="F2"/>
          <w:sz w:val="20"/>
          <w:szCs w:val="20"/>
        </w:rPr>
        <w:t>N</w:t>
      </w:r>
      <w:r w:rsidRPr="00012196">
        <w:rPr>
          <w:rFonts w:cstheme="minorHAnsi"/>
          <w:color w:val="0D0D0D" w:themeColor="text1" w:themeTint="F2"/>
          <w:sz w:val="20"/>
          <w:szCs w:val="20"/>
        </w:rPr>
        <w:t>umeral</w:t>
      </w:r>
      <w:r w:rsidR="001049DF" w:rsidRPr="00012196">
        <w:rPr>
          <w:rFonts w:cstheme="minorHAnsi"/>
          <w:color w:val="0D0D0D" w:themeColor="text1" w:themeTint="F2"/>
          <w:sz w:val="20"/>
          <w:szCs w:val="20"/>
        </w:rPr>
        <w:t xml:space="preserve"> </w:t>
      </w:r>
      <w:r w:rsidR="001049DF" w:rsidRPr="00012196">
        <w:rPr>
          <w:rFonts w:cstheme="minorHAnsi"/>
          <w:color w:val="0D0D0D" w:themeColor="text1" w:themeTint="F2"/>
          <w:sz w:val="20"/>
          <w:szCs w:val="20"/>
        </w:rPr>
        <w:fldChar w:fldCharType="begin"/>
      </w:r>
      <w:r w:rsidR="001049DF" w:rsidRPr="00012196">
        <w:rPr>
          <w:rFonts w:cstheme="minorHAnsi"/>
          <w:color w:val="0D0D0D" w:themeColor="text1" w:themeTint="F2"/>
          <w:sz w:val="20"/>
          <w:szCs w:val="20"/>
        </w:rPr>
        <w:instrText xml:space="preserve"> REF _Ref54829233 \r \h </w:instrText>
      </w:r>
      <w:r w:rsidR="001F0099" w:rsidRPr="00012196">
        <w:rPr>
          <w:rFonts w:cstheme="minorHAnsi"/>
          <w:color w:val="0D0D0D" w:themeColor="text1" w:themeTint="F2"/>
          <w:sz w:val="20"/>
          <w:szCs w:val="20"/>
        </w:rPr>
        <w:instrText xml:space="preserve"> \* MERGEFORMAT </w:instrText>
      </w:r>
      <w:r w:rsidR="001049DF" w:rsidRPr="00012196">
        <w:rPr>
          <w:rFonts w:cstheme="minorHAnsi"/>
          <w:color w:val="0D0D0D" w:themeColor="text1" w:themeTint="F2"/>
          <w:sz w:val="20"/>
          <w:szCs w:val="20"/>
        </w:rPr>
      </w:r>
      <w:r w:rsidR="001049DF"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23</w:t>
      </w:r>
      <w:r w:rsidR="001049DF"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w:t>
      </w:r>
      <w:bookmarkEnd w:id="23"/>
    </w:p>
    <w:p w14:paraId="42160B7C" w14:textId="77777777" w:rsidR="002826F3" w:rsidRPr="00012196" w:rsidRDefault="002826F3" w:rsidP="002826F3">
      <w:pPr>
        <w:pStyle w:val="Prrafodelista"/>
        <w:spacing w:after="0" w:line="240" w:lineRule="auto"/>
        <w:ind w:left="993"/>
        <w:jc w:val="both"/>
        <w:rPr>
          <w:rFonts w:cstheme="minorHAnsi"/>
          <w:color w:val="0D0D0D" w:themeColor="text1" w:themeTint="F2"/>
          <w:sz w:val="20"/>
          <w:szCs w:val="20"/>
        </w:rPr>
      </w:pPr>
    </w:p>
    <w:p w14:paraId="62C35F0C" w14:textId="1D5C87DF" w:rsidR="002826F3" w:rsidRPr="00012196" w:rsidRDefault="002826F3"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El Interesado que decida no participar en el </w:t>
      </w:r>
      <w:r w:rsidR="009D0024" w:rsidRPr="00012196">
        <w:rPr>
          <w:rFonts w:cstheme="minorHAnsi"/>
          <w:color w:val="0D0D0D" w:themeColor="text1" w:themeTint="F2"/>
          <w:sz w:val="20"/>
          <w:szCs w:val="20"/>
        </w:rPr>
        <w:t>Concurso</w:t>
      </w:r>
      <w:r w:rsidRPr="00012196">
        <w:rPr>
          <w:rFonts w:cstheme="minorHAnsi"/>
          <w:color w:val="0D0D0D" w:themeColor="text1" w:themeTint="F2"/>
          <w:sz w:val="20"/>
          <w:szCs w:val="20"/>
        </w:rPr>
        <w:t xml:space="preserve"> podrá transferir el Derecho de Participación a un tercero. A tal efecto, el adquirente de dicho derecho deberá presentar en 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una comunicación mediante la cual se acredite la transferencia a su favor, con firma legalizada del cedente.</w:t>
      </w:r>
    </w:p>
    <w:p w14:paraId="7C2248BD" w14:textId="77777777" w:rsidR="002826F3" w:rsidRPr="00012196" w:rsidRDefault="002826F3" w:rsidP="002826F3">
      <w:pPr>
        <w:pStyle w:val="Prrafodelista"/>
        <w:spacing w:after="0" w:line="240" w:lineRule="auto"/>
        <w:ind w:left="993"/>
        <w:jc w:val="both"/>
        <w:rPr>
          <w:rFonts w:cstheme="minorHAnsi"/>
          <w:color w:val="0D0D0D" w:themeColor="text1" w:themeTint="F2"/>
          <w:sz w:val="20"/>
          <w:szCs w:val="20"/>
        </w:rPr>
      </w:pPr>
    </w:p>
    <w:p w14:paraId="4A4D84C1" w14:textId="1ED92A26" w:rsidR="002826F3" w:rsidRPr="00012196" w:rsidRDefault="002826F3"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El Postor deberá acreditar su compromiso de presentar información fidedigna, mediante la presentación del Formulario indicado en el </w:t>
      </w:r>
      <w:r w:rsidR="001049DF" w:rsidRPr="00012196">
        <w:rPr>
          <w:rFonts w:cstheme="minorHAnsi"/>
          <w:color w:val="0D0D0D" w:themeColor="text1" w:themeTint="F2"/>
          <w:sz w:val="20"/>
          <w:szCs w:val="20"/>
        </w:rPr>
        <w:fldChar w:fldCharType="begin"/>
      </w:r>
      <w:r w:rsidR="001049DF" w:rsidRPr="00012196">
        <w:rPr>
          <w:rFonts w:cstheme="minorHAnsi"/>
          <w:color w:val="0D0D0D" w:themeColor="text1" w:themeTint="F2"/>
          <w:sz w:val="20"/>
          <w:szCs w:val="20"/>
        </w:rPr>
        <w:instrText xml:space="preserve"> REF _Ref54829238 \r \h </w:instrText>
      </w:r>
      <w:r w:rsidR="00F823C1" w:rsidRPr="00012196">
        <w:rPr>
          <w:rFonts w:cstheme="minorHAnsi"/>
          <w:color w:val="0D0D0D" w:themeColor="text1" w:themeTint="F2"/>
          <w:sz w:val="20"/>
          <w:szCs w:val="20"/>
        </w:rPr>
        <w:instrText xml:space="preserve"> \* MERGEFORMAT </w:instrText>
      </w:r>
      <w:r w:rsidR="001049DF" w:rsidRPr="00012196">
        <w:rPr>
          <w:rFonts w:cstheme="minorHAnsi"/>
          <w:color w:val="0D0D0D" w:themeColor="text1" w:themeTint="F2"/>
          <w:sz w:val="20"/>
          <w:szCs w:val="20"/>
        </w:rPr>
      </w:r>
      <w:r w:rsidR="001049DF"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8</w:t>
      </w:r>
      <w:r w:rsidR="001049DF"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que tendrá el carácter de Declaración Jurada</w:t>
      </w:r>
      <w:r w:rsidR="00B34E5A" w:rsidRPr="00012196">
        <w:rPr>
          <w:rFonts w:cstheme="minorHAnsi"/>
          <w:color w:val="0D0D0D" w:themeColor="text1" w:themeTint="F2"/>
          <w:sz w:val="20"/>
          <w:szCs w:val="20"/>
        </w:rPr>
        <w:t xml:space="preserve">, declarando que la información y declaración presentada en el Sobre </w:t>
      </w:r>
      <w:proofErr w:type="spellStart"/>
      <w:r w:rsidR="00B03BF1" w:rsidRPr="00012196">
        <w:rPr>
          <w:rFonts w:cstheme="minorHAnsi"/>
          <w:color w:val="0D0D0D" w:themeColor="text1" w:themeTint="F2"/>
          <w:sz w:val="20"/>
          <w:szCs w:val="20"/>
        </w:rPr>
        <w:t>N°</w:t>
      </w:r>
      <w:proofErr w:type="spellEnd"/>
      <w:r w:rsidR="00B34E5A" w:rsidRPr="00012196">
        <w:rPr>
          <w:rFonts w:cstheme="minorHAnsi"/>
          <w:color w:val="0D0D0D" w:themeColor="text1" w:themeTint="F2"/>
          <w:sz w:val="20"/>
          <w:szCs w:val="20"/>
        </w:rPr>
        <w:t xml:space="preserve"> 1 es fidedigna y se mantiene vigente</w:t>
      </w:r>
      <w:r w:rsidRPr="00012196">
        <w:rPr>
          <w:rFonts w:cstheme="minorHAnsi"/>
          <w:color w:val="0D0D0D" w:themeColor="text1" w:themeTint="F2"/>
          <w:sz w:val="20"/>
          <w:szCs w:val="20"/>
        </w:rPr>
        <w:t xml:space="preserve">. La Declaración Jurada deberá ser presentada </w:t>
      </w:r>
      <w:r w:rsidR="00422FD5" w:rsidRPr="00012196">
        <w:rPr>
          <w:rFonts w:cstheme="minorHAnsi"/>
          <w:color w:val="0D0D0D" w:themeColor="text1" w:themeTint="F2"/>
          <w:sz w:val="20"/>
          <w:szCs w:val="20"/>
        </w:rPr>
        <w:t xml:space="preserve">en el Sobre </w:t>
      </w:r>
      <w:proofErr w:type="spellStart"/>
      <w:r w:rsidR="00422FD5" w:rsidRPr="00012196">
        <w:rPr>
          <w:rFonts w:cstheme="minorHAnsi"/>
          <w:color w:val="0D0D0D" w:themeColor="text1" w:themeTint="F2"/>
          <w:sz w:val="20"/>
          <w:szCs w:val="20"/>
        </w:rPr>
        <w:t>N°</w:t>
      </w:r>
      <w:proofErr w:type="spellEnd"/>
      <w:r w:rsidR="00422FD5" w:rsidRPr="00012196">
        <w:rPr>
          <w:rFonts w:cstheme="minorHAnsi"/>
          <w:color w:val="0D0D0D" w:themeColor="text1" w:themeTint="F2"/>
          <w:sz w:val="20"/>
          <w:szCs w:val="20"/>
        </w:rPr>
        <w:t xml:space="preserve"> 2 debidamente </w:t>
      </w:r>
      <w:r w:rsidRPr="00012196">
        <w:rPr>
          <w:rFonts w:cstheme="minorHAnsi"/>
          <w:color w:val="0D0D0D" w:themeColor="text1" w:themeTint="F2"/>
          <w:sz w:val="20"/>
          <w:szCs w:val="20"/>
        </w:rPr>
        <w:t>firmad</w:t>
      </w:r>
      <w:r w:rsidR="00422FD5" w:rsidRPr="00012196">
        <w:rPr>
          <w:rFonts w:cstheme="minorHAnsi"/>
          <w:color w:val="0D0D0D" w:themeColor="text1" w:themeTint="F2"/>
          <w:sz w:val="20"/>
          <w:szCs w:val="20"/>
        </w:rPr>
        <w:t>a</w:t>
      </w:r>
      <w:r w:rsidRPr="00012196">
        <w:rPr>
          <w:rFonts w:cstheme="minorHAnsi"/>
          <w:color w:val="0D0D0D" w:themeColor="text1" w:themeTint="F2"/>
          <w:sz w:val="20"/>
          <w:szCs w:val="20"/>
        </w:rPr>
        <w:t xml:space="preserve"> por el Representante Legal del </w:t>
      </w:r>
      <w:r w:rsidR="003414E4" w:rsidRPr="00012196">
        <w:rPr>
          <w:rFonts w:cstheme="minorHAnsi"/>
          <w:color w:val="0D0D0D" w:themeColor="text1" w:themeTint="F2"/>
          <w:sz w:val="20"/>
          <w:szCs w:val="20"/>
        </w:rPr>
        <w:t>Postor Precalificado</w:t>
      </w:r>
      <w:r w:rsidR="00BF11F8" w:rsidRPr="00012196">
        <w:rPr>
          <w:rFonts w:cstheme="minorHAnsi"/>
          <w:color w:val="0D0D0D" w:themeColor="text1" w:themeTint="F2"/>
          <w:sz w:val="20"/>
          <w:szCs w:val="20"/>
        </w:rPr>
        <w:t xml:space="preserve">. </w:t>
      </w:r>
    </w:p>
    <w:p w14:paraId="1AEAB0F7" w14:textId="77777777" w:rsidR="002826F3" w:rsidRPr="00012196" w:rsidRDefault="002826F3" w:rsidP="002826F3">
      <w:pPr>
        <w:pStyle w:val="Prrafodelista"/>
        <w:spacing w:after="0" w:line="240" w:lineRule="auto"/>
        <w:ind w:left="993"/>
        <w:jc w:val="both"/>
        <w:rPr>
          <w:rFonts w:cstheme="minorHAnsi"/>
          <w:color w:val="0D0D0D" w:themeColor="text1" w:themeTint="F2"/>
          <w:sz w:val="20"/>
          <w:szCs w:val="20"/>
        </w:rPr>
      </w:pPr>
    </w:p>
    <w:p w14:paraId="3893A6D5" w14:textId="4A3F71C7" w:rsidR="002826F3" w:rsidRPr="00012196" w:rsidRDefault="00422FD5"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PROINVERSIÓN</w:t>
      </w:r>
      <w:r w:rsidR="00F335DE" w:rsidRPr="00012196">
        <w:rPr>
          <w:rFonts w:cstheme="minorHAnsi"/>
          <w:color w:val="0D0D0D" w:themeColor="text1" w:themeTint="F2"/>
          <w:sz w:val="20"/>
          <w:szCs w:val="20"/>
        </w:rPr>
        <w:t xml:space="preserve"> </w:t>
      </w:r>
      <w:r w:rsidR="002826F3" w:rsidRPr="00012196">
        <w:rPr>
          <w:rFonts w:cstheme="minorHAnsi"/>
          <w:color w:val="0D0D0D" w:themeColor="text1" w:themeTint="F2"/>
          <w:sz w:val="20"/>
          <w:szCs w:val="20"/>
        </w:rPr>
        <w:t xml:space="preserve">se reserva el derecho de comprobar la veracidad de la documentación presentada por el Interesado, Postor, Postor Precalificado o Postor Calificado durante las diferentes etapas del </w:t>
      </w:r>
      <w:r w:rsidR="009D0024" w:rsidRPr="00012196">
        <w:rPr>
          <w:rFonts w:cstheme="minorHAnsi"/>
          <w:color w:val="0D0D0D" w:themeColor="text1" w:themeTint="F2"/>
          <w:sz w:val="20"/>
          <w:szCs w:val="20"/>
        </w:rPr>
        <w:t>Concurso</w:t>
      </w:r>
      <w:r w:rsidR="002826F3" w:rsidRPr="00012196">
        <w:rPr>
          <w:rFonts w:cstheme="minorHAnsi"/>
          <w:color w:val="0D0D0D" w:themeColor="text1" w:themeTint="F2"/>
          <w:sz w:val="20"/>
          <w:szCs w:val="20"/>
        </w:rPr>
        <w:t xml:space="preserve"> e incluso luego de concluido, sin que ello suponga en modo alguno una limitación de la responsabilidad del Interesado, Postor, Postor Precalificado o Postor Calificado por la posible insuficiencia o falta de veracidad de los datos o la información presentada.</w:t>
      </w:r>
    </w:p>
    <w:p w14:paraId="13740E93" w14:textId="77777777" w:rsidR="002826F3" w:rsidRPr="00012196" w:rsidRDefault="002826F3" w:rsidP="002826F3">
      <w:pPr>
        <w:pStyle w:val="Prrafodelista"/>
        <w:spacing w:after="0" w:line="240" w:lineRule="auto"/>
        <w:ind w:left="993"/>
        <w:jc w:val="both"/>
        <w:rPr>
          <w:rFonts w:cstheme="minorHAnsi"/>
          <w:color w:val="0D0D0D" w:themeColor="text1" w:themeTint="F2"/>
          <w:sz w:val="20"/>
          <w:szCs w:val="20"/>
        </w:rPr>
      </w:pPr>
    </w:p>
    <w:p w14:paraId="665FE508" w14:textId="16248614" w:rsidR="002826F3" w:rsidRPr="00012196" w:rsidRDefault="002826F3" w:rsidP="00CC5590">
      <w:pPr>
        <w:pStyle w:val="Prrafodelista"/>
        <w:numPr>
          <w:ilvl w:val="1"/>
          <w:numId w:val="3"/>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La falta de veracidad o insuficiencia en los datos o en la información presentada por el Postor</w:t>
      </w:r>
      <w:r w:rsidR="00F25446" w:rsidRPr="00012196">
        <w:rPr>
          <w:rFonts w:cstheme="minorHAnsi"/>
          <w:color w:val="0D0D0D" w:themeColor="text1" w:themeTint="F2"/>
          <w:sz w:val="20"/>
          <w:szCs w:val="20"/>
        </w:rPr>
        <w:t>,</w:t>
      </w:r>
      <w:r w:rsidR="003E1026"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Postor Precalificado </w:t>
      </w:r>
      <w:r w:rsidR="00F25446" w:rsidRPr="00012196">
        <w:rPr>
          <w:rFonts w:cstheme="minorHAnsi"/>
          <w:color w:val="0D0D0D" w:themeColor="text1" w:themeTint="F2"/>
          <w:sz w:val="20"/>
          <w:szCs w:val="20"/>
        </w:rPr>
        <w:t xml:space="preserve">o Postor Calificado </w:t>
      </w:r>
      <w:r w:rsidRPr="00012196">
        <w:rPr>
          <w:rFonts w:cstheme="minorHAnsi"/>
          <w:color w:val="0D0D0D" w:themeColor="text1" w:themeTint="F2"/>
          <w:sz w:val="20"/>
          <w:szCs w:val="20"/>
        </w:rPr>
        <w:t xml:space="preserve">en este </w:t>
      </w:r>
      <w:r w:rsidR="009D0024" w:rsidRPr="00012196">
        <w:rPr>
          <w:rFonts w:cstheme="minorHAnsi"/>
          <w:color w:val="0D0D0D" w:themeColor="text1" w:themeTint="F2"/>
          <w:sz w:val="20"/>
          <w:szCs w:val="20"/>
        </w:rPr>
        <w:t>Concurso</w:t>
      </w:r>
      <w:r w:rsidRPr="00012196">
        <w:rPr>
          <w:rFonts w:cstheme="minorHAnsi"/>
          <w:color w:val="0D0D0D" w:themeColor="text1" w:themeTint="F2"/>
          <w:sz w:val="20"/>
          <w:szCs w:val="20"/>
        </w:rPr>
        <w:t xml:space="preserve">, ocasionará que el </w:t>
      </w:r>
      <w:r w:rsidR="00F335DE" w:rsidRPr="00012196">
        <w:rPr>
          <w:rFonts w:cstheme="minorHAnsi"/>
          <w:color w:val="0D0D0D" w:themeColor="text1" w:themeTint="F2"/>
          <w:sz w:val="20"/>
          <w:szCs w:val="20"/>
        </w:rPr>
        <w:t xml:space="preserve">Director de Proyecto </w:t>
      </w:r>
      <w:r w:rsidRPr="00012196">
        <w:rPr>
          <w:rFonts w:cstheme="minorHAnsi"/>
          <w:color w:val="0D0D0D" w:themeColor="text1" w:themeTint="F2"/>
          <w:sz w:val="20"/>
          <w:szCs w:val="20"/>
        </w:rPr>
        <w:t xml:space="preserve">lo descalifique, en </w:t>
      </w:r>
      <w:r w:rsidR="00773C9B" w:rsidRPr="00012196">
        <w:rPr>
          <w:rFonts w:cstheme="minorHAnsi"/>
          <w:color w:val="0D0D0D" w:themeColor="text1" w:themeTint="F2"/>
          <w:sz w:val="20"/>
          <w:szCs w:val="20"/>
        </w:rPr>
        <w:t>cualquiera</w:t>
      </w:r>
      <w:r w:rsidRPr="00012196">
        <w:rPr>
          <w:rFonts w:cstheme="minorHAnsi"/>
          <w:color w:val="0D0D0D" w:themeColor="text1" w:themeTint="F2"/>
          <w:sz w:val="20"/>
          <w:szCs w:val="20"/>
        </w:rPr>
        <w:t xml:space="preserve"> de sus etapas, sin perjuicio de las responsabilidades a que hubiera lugar.</w:t>
      </w:r>
    </w:p>
    <w:p w14:paraId="2514BEB8" w14:textId="27E552FD" w:rsidR="00F25446" w:rsidRPr="00012196" w:rsidRDefault="00F25446" w:rsidP="0075247A">
      <w:pPr>
        <w:spacing w:after="0" w:line="240" w:lineRule="auto"/>
        <w:jc w:val="both"/>
        <w:rPr>
          <w:rFonts w:cstheme="minorHAnsi"/>
          <w:color w:val="0D0D0D" w:themeColor="text1" w:themeTint="F2"/>
          <w:sz w:val="20"/>
          <w:szCs w:val="20"/>
        </w:rPr>
      </w:pPr>
    </w:p>
    <w:p w14:paraId="2A9827C5" w14:textId="77777777" w:rsidR="003D1AC5" w:rsidRPr="00012196" w:rsidRDefault="003D1AC5" w:rsidP="00CC5590">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bookmarkStart w:id="24" w:name="_Toc70064191"/>
      <w:bookmarkStart w:id="25" w:name="_Toc70064316"/>
      <w:bookmarkStart w:id="26" w:name="_Toc70064440"/>
      <w:bookmarkStart w:id="27" w:name="_Toc70064565"/>
      <w:bookmarkStart w:id="28" w:name="_Toc67967334"/>
      <w:bookmarkStart w:id="29" w:name="_Toc67967671"/>
      <w:bookmarkStart w:id="30" w:name="_Toc67967772"/>
      <w:bookmarkStart w:id="31" w:name="_Toc67968102"/>
      <w:bookmarkStart w:id="32" w:name="_Toc48150657"/>
      <w:bookmarkStart w:id="33" w:name="_Toc201774519"/>
      <w:bookmarkEnd w:id="24"/>
      <w:bookmarkEnd w:id="25"/>
      <w:bookmarkEnd w:id="26"/>
      <w:bookmarkEnd w:id="27"/>
      <w:bookmarkEnd w:id="28"/>
      <w:bookmarkEnd w:id="29"/>
      <w:bookmarkEnd w:id="30"/>
      <w:bookmarkEnd w:id="31"/>
      <w:r w:rsidRPr="00012196">
        <w:rPr>
          <w:rFonts w:asciiTheme="minorHAnsi" w:hAnsiTheme="minorHAnsi" w:cstheme="minorHAnsi"/>
          <w:color w:val="0D0D0D" w:themeColor="text1" w:themeTint="F2"/>
          <w:sz w:val="20"/>
          <w:szCs w:val="20"/>
        </w:rPr>
        <w:t>Definiciones</w:t>
      </w:r>
      <w:bookmarkEnd w:id="32"/>
      <w:bookmarkEnd w:id="33"/>
    </w:p>
    <w:p w14:paraId="2A3A732E" w14:textId="77777777" w:rsidR="003D1AC5" w:rsidRPr="00012196" w:rsidRDefault="003D1AC5" w:rsidP="003D1AC5">
      <w:pPr>
        <w:pStyle w:val="Prrafodelista"/>
        <w:spacing w:after="0" w:line="240" w:lineRule="auto"/>
        <w:ind w:left="993"/>
        <w:jc w:val="both"/>
        <w:rPr>
          <w:rFonts w:cstheme="minorHAnsi"/>
          <w:color w:val="0D0D0D" w:themeColor="text1" w:themeTint="F2"/>
          <w:sz w:val="20"/>
          <w:szCs w:val="20"/>
        </w:rPr>
      </w:pPr>
    </w:p>
    <w:p w14:paraId="1F61718C" w14:textId="77777777" w:rsidR="003D1AC5" w:rsidRPr="00012196" w:rsidRDefault="003D1AC5" w:rsidP="003D1AC5">
      <w:pPr>
        <w:pStyle w:val="Prrafodelista"/>
        <w:spacing w:after="0" w:line="240" w:lineRule="auto"/>
        <w:ind w:left="426"/>
        <w:jc w:val="both"/>
        <w:rPr>
          <w:rFonts w:cstheme="minorHAnsi"/>
          <w:color w:val="0D0D0D" w:themeColor="text1" w:themeTint="F2"/>
          <w:sz w:val="20"/>
          <w:szCs w:val="20"/>
        </w:rPr>
      </w:pPr>
      <w:r w:rsidRPr="00012196">
        <w:rPr>
          <w:rFonts w:cstheme="minorHAnsi"/>
          <w:color w:val="0D0D0D" w:themeColor="text1" w:themeTint="F2"/>
          <w:sz w:val="20"/>
          <w:szCs w:val="20"/>
        </w:rPr>
        <w:t>Toda referencia efectuada en este documento a "Numeral", "Formulario" y "Anexo", se deberá entender efectuada a los numerales, formularios y anexos de estas Bases respectivamente, salvo indicación expresa en sentido distinto.</w:t>
      </w:r>
    </w:p>
    <w:p w14:paraId="784DC66C" w14:textId="77777777" w:rsidR="003D1AC5" w:rsidRPr="00012196" w:rsidRDefault="003D1AC5" w:rsidP="003D1AC5">
      <w:pPr>
        <w:pStyle w:val="Prrafodelista"/>
        <w:spacing w:after="0" w:line="240" w:lineRule="auto"/>
        <w:ind w:left="426"/>
        <w:jc w:val="both"/>
        <w:rPr>
          <w:rFonts w:cstheme="minorHAnsi"/>
          <w:color w:val="0D0D0D" w:themeColor="text1" w:themeTint="F2"/>
          <w:sz w:val="20"/>
          <w:szCs w:val="20"/>
        </w:rPr>
      </w:pPr>
    </w:p>
    <w:p w14:paraId="5AC210C6" w14:textId="77777777" w:rsidR="003D1AC5" w:rsidRPr="00012196" w:rsidRDefault="003D1AC5" w:rsidP="003D1AC5">
      <w:pPr>
        <w:pStyle w:val="Prrafodelista"/>
        <w:spacing w:after="0" w:line="240" w:lineRule="auto"/>
        <w:ind w:left="426"/>
        <w:jc w:val="both"/>
        <w:rPr>
          <w:rFonts w:cstheme="minorHAnsi"/>
          <w:color w:val="0D0D0D" w:themeColor="text1" w:themeTint="F2"/>
          <w:sz w:val="20"/>
          <w:szCs w:val="20"/>
        </w:rPr>
      </w:pPr>
      <w:r w:rsidRPr="00012196">
        <w:rPr>
          <w:rFonts w:cstheme="minorHAnsi"/>
          <w:color w:val="0D0D0D" w:themeColor="text1" w:themeTint="F2"/>
          <w:sz w:val="20"/>
          <w:szCs w:val="20"/>
        </w:rPr>
        <w:t>Todas las referencias horarias se deberán entender efectuadas a la hora local del Perú.</w:t>
      </w:r>
    </w:p>
    <w:p w14:paraId="620A595D" w14:textId="77777777" w:rsidR="003D1AC5" w:rsidRPr="00012196" w:rsidRDefault="003D1AC5" w:rsidP="003D1AC5">
      <w:pPr>
        <w:pStyle w:val="Prrafodelista"/>
        <w:spacing w:after="0" w:line="240" w:lineRule="auto"/>
        <w:ind w:left="426"/>
        <w:jc w:val="both"/>
        <w:rPr>
          <w:rFonts w:cstheme="minorHAnsi"/>
          <w:color w:val="0D0D0D" w:themeColor="text1" w:themeTint="F2"/>
          <w:sz w:val="20"/>
          <w:szCs w:val="20"/>
        </w:rPr>
      </w:pPr>
    </w:p>
    <w:p w14:paraId="42133208" w14:textId="77777777" w:rsidR="003D1AC5" w:rsidRPr="00012196" w:rsidRDefault="003D1AC5" w:rsidP="003D1AC5">
      <w:pPr>
        <w:pStyle w:val="Prrafodelista"/>
        <w:spacing w:after="0" w:line="240" w:lineRule="auto"/>
        <w:ind w:left="426"/>
        <w:jc w:val="both"/>
        <w:rPr>
          <w:rFonts w:cstheme="minorHAnsi"/>
          <w:color w:val="0D0D0D" w:themeColor="text1" w:themeTint="F2"/>
          <w:sz w:val="20"/>
          <w:szCs w:val="20"/>
        </w:rPr>
      </w:pPr>
      <w:r w:rsidRPr="00012196">
        <w:rPr>
          <w:rFonts w:cstheme="minorHAnsi"/>
          <w:color w:val="0D0D0D" w:themeColor="text1" w:themeTint="F2"/>
          <w:sz w:val="20"/>
          <w:szCs w:val="20"/>
        </w:rPr>
        <w:t xml:space="preserve">Las expresiones en singular comprenden en su caso, al plural y viceversa. Los términos que figuren en mayúsculas en las presentes Bases y que no se encuentren expresamente definidos en éstas, corresponden a Leyes y </w:t>
      </w:r>
      <w:r w:rsidRPr="00012196">
        <w:rPr>
          <w:rFonts w:cstheme="minorHAnsi"/>
          <w:color w:val="0D0D0D" w:themeColor="text1" w:themeTint="F2"/>
          <w:sz w:val="20"/>
          <w:szCs w:val="20"/>
        </w:rPr>
        <w:lastRenderedPageBreak/>
        <w:t>Disposiciones Aplicables, o al significado que se le dé a los mismos en el uso de las actividades propias del desarrollo del Proyecto o, en su defecto, a términos que son corrientemente utilizados en mayúsculas.</w:t>
      </w:r>
    </w:p>
    <w:p w14:paraId="7573304C" w14:textId="77777777" w:rsidR="003D1AC5" w:rsidRPr="00012196" w:rsidRDefault="003D1AC5" w:rsidP="003D1AC5">
      <w:pPr>
        <w:pStyle w:val="Prrafodelista"/>
        <w:spacing w:after="0" w:line="240" w:lineRule="auto"/>
        <w:ind w:left="426"/>
        <w:jc w:val="both"/>
        <w:rPr>
          <w:rFonts w:cstheme="minorHAnsi"/>
          <w:color w:val="0D0D0D" w:themeColor="text1" w:themeTint="F2"/>
          <w:sz w:val="20"/>
          <w:szCs w:val="20"/>
        </w:rPr>
      </w:pPr>
    </w:p>
    <w:p w14:paraId="5F10DA2E" w14:textId="085756FE" w:rsidR="003D1AC5" w:rsidRPr="00012196" w:rsidRDefault="003D1AC5" w:rsidP="00F17CD9">
      <w:pPr>
        <w:pStyle w:val="Prrafodelista"/>
        <w:spacing w:after="0" w:line="240" w:lineRule="auto"/>
        <w:ind w:left="426"/>
        <w:jc w:val="both"/>
        <w:rPr>
          <w:rFonts w:cstheme="minorHAnsi"/>
          <w:color w:val="0D0D0D" w:themeColor="text1" w:themeTint="F2"/>
          <w:sz w:val="20"/>
          <w:szCs w:val="20"/>
        </w:rPr>
      </w:pPr>
      <w:r w:rsidRPr="00012196">
        <w:rPr>
          <w:rFonts w:cstheme="minorHAnsi"/>
          <w:color w:val="0D0D0D" w:themeColor="text1" w:themeTint="F2"/>
          <w:sz w:val="20"/>
          <w:szCs w:val="20"/>
        </w:rPr>
        <w:t>En estas Bases los siguientes términos tendrán los significados que a continuación se indican</w:t>
      </w:r>
      <w:r w:rsidR="00F17CD9" w:rsidRPr="00012196">
        <w:rPr>
          <w:rFonts w:cstheme="minorHAnsi"/>
          <w:color w:val="0D0D0D" w:themeColor="text1" w:themeTint="F2"/>
          <w:sz w:val="20"/>
          <w:szCs w:val="20"/>
        </w:rPr>
        <w:t>:</w:t>
      </w:r>
    </w:p>
    <w:p w14:paraId="248EF93E" w14:textId="77777777" w:rsidR="003D1AC5" w:rsidRPr="00012196" w:rsidRDefault="003D1AC5" w:rsidP="00547107">
      <w:pPr>
        <w:pStyle w:val="Prrafodelista"/>
        <w:spacing w:after="0" w:line="240" w:lineRule="auto"/>
        <w:ind w:left="993"/>
        <w:jc w:val="both"/>
        <w:rPr>
          <w:rFonts w:cstheme="minorHAnsi"/>
          <w:color w:val="0D0D0D" w:themeColor="text1" w:themeTint="F2"/>
          <w:sz w:val="20"/>
          <w:szCs w:val="20"/>
        </w:rPr>
      </w:pPr>
    </w:p>
    <w:p w14:paraId="1BFC93E5" w14:textId="215EDF3F" w:rsidR="0075247A" w:rsidRPr="00012196" w:rsidRDefault="6A8626C3" w:rsidP="004A3711">
      <w:pPr>
        <w:pStyle w:val="Prrafodelista"/>
        <w:numPr>
          <w:ilvl w:val="1"/>
          <w:numId w:val="84"/>
        </w:numPr>
        <w:tabs>
          <w:tab w:val="left" w:pos="426"/>
        </w:tabs>
        <w:spacing w:after="0" w:line="240" w:lineRule="auto"/>
        <w:ind w:left="851" w:hanging="425"/>
        <w:rPr>
          <w:color w:val="0D0D0D" w:themeColor="text1" w:themeTint="F2"/>
          <w:sz w:val="20"/>
          <w:szCs w:val="20"/>
        </w:rPr>
      </w:pPr>
      <w:bookmarkStart w:id="34" w:name="_Ref54835766"/>
      <w:bookmarkStart w:id="35" w:name="_Toc55562366"/>
      <w:bookmarkStart w:id="36" w:name="_Toc48150658"/>
      <w:bookmarkStart w:id="37" w:name="_Ref75354611"/>
      <w:r w:rsidRPr="00012196">
        <w:rPr>
          <w:b/>
          <w:bCs/>
          <w:color w:val="0D0D0D" w:themeColor="text1" w:themeTint="F2"/>
          <w:sz w:val="20"/>
          <w:szCs w:val="20"/>
        </w:rPr>
        <w:t xml:space="preserve">   Acuerdo de Confidencialidad</w:t>
      </w:r>
      <w:bookmarkEnd w:id="34"/>
      <w:bookmarkEnd w:id="35"/>
      <w:bookmarkEnd w:id="36"/>
      <w:r w:rsidRPr="00012196">
        <w:rPr>
          <w:b/>
          <w:bCs/>
          <w:color w:val="0D0D0D" w:themeColor="text1" w:themeTint="F2"/>
          <w:sz w:val="20"/>
          <w:szCs w:val="20"/>
        </w:rPr>
        <w:t>:</w:t>
      </w:r>
      <w:bookmarkEnd w:id="37"/>
      <w:r w:rsidRPr="00012196">
        <w:rPr>
          <w:b/>
          <w:bCs/>
          <w:color w:val="0D0D0D" w:themeColor="text1" w:themeTint="F2"/>
          <w:sz w:val="20"/>
          <w:szCs w:val="20"/>
        </w:rPr>
        <w:t xml:space="preserve"> </w:t>
      </w:r>
    </w:p>
    <w:p w14:paraId="43C27FE6" w14:textId="1306C1E7" w:rsidR="0075247A" w:rsidRPr="00012196" w:rsidRDefault="0075247A"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Es el compromiso que el Interesado, a través de sus Agentes Autorizados o Representantes Legales, deberá</w:t>
      </w:r>
      <w:r w:rsidR="00936257" w:rsidRPr="00012196">
        <w:rPr>
          <w:rFonts w:cstheme="minorHAnsi"/>
          <w:color w:val="0D0D0D" w:themeColor="text1" w:themeTint="F2"/>
          <w:sz w:val="20"/>
          <w:szCs w:val="20"/>
        </w:rPr>
        <w:t>n</w:t>
      </w:r>
      <w:r w:rsidRPr="00012196">
        <w:rPr>
          <w:rFonts w:cstheme="minorHAnsi"/>
          <w:color w:val="0D0D0D" w:themeColor="text1" w:themeTint="F2"/>
          <w:sz w:val="20"/>
          <w:szCs w:val="20"/>
        </w:rPr>
        <w:t xml:space="preserve"> firmar antes de hacer uso de la Sala </w:t>
      </w:r>
      <w:r w:rsidR="005779BC" w:rsidRPr="00012196">
        <w:rPr>
          <w:rFonts w:cstheme="minorHAnsi"/>
          <w:color w:val="0D0D0D" w:themeColor="text1" w:themeTint="F2"/>
          <w:sz w:val="20"/>
          <w:szCs w:val="20"/>
        </w:rPr>
        <w:t xml:space="preserve">Virtual </w:t>
      </w:r>
      <w:r w:rsidRPr="00012196">
        <w:rPr>
          <w:rFonts w:cstheme="minorHAnsi"/>
          <w:color w:val="0D0D0D" w:themeColor="text1" w:themeTint="F2"/>
          <w:sz w:val="20"/>
          <w:szCs w:val="20"/>
        </w:rPr>
        <w:t xml:space="preserve">de Datos de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xml:space="preserve">. El texto del Acuerdo de Confidencialidad figura en el </w:t>
      </w:r>
      <w:r w:rsidR="003B085A" w:rsidRPr="00012196">
        <w:rPr>
          <w:rFonts w:cstheme="minorHAnsi"/>
          <w:color w:val="0D0D0D" w:themeColor="text1" w:themeTint="F2"/>
          <w:sz w:val="20"/>
          <w:szCs w:val="20"/>
        </w:rPr>
        <w:t xml:space="preserve">Anexo </w:t>
      </w:r>
      <w:r w:rsidR="00F65F5A" w:rsidRPr="00012196">
        <w:rPr>
          <w:rFonts w:cstheme="minorHAnsi"/>
          <w:color w:val="0D0D0D" w:themeColor="text1" w:themeTint="F2"/>
          <w:sz w:val="20"/>
          <w:szCs w:val="20"/>
        </w:rPr>
        <w:t xml:space="preserve">14 de </w:t>
      </w:r>
      <w:r w:rsidR="008C0E1C" w:rsidRPr="00012196">
        <w:rPr>
          <w:rFonts w:cstheme="minorHAnsi"/>
          <w:color w:val="0D0D0D" w:themeColor="text1" w:themeTint="F2"/>
          <w:sz w:val="20"/>
          <w:szCs w:val="20"/>
        </w:rPr>
        <w:t>las Bases</w:t>
      </w:r>
      <w:r w:rsidRPr="00012196">
        <w:rPr>
          <w:rFonts w:cstheme="minorHAnsi"/>
          <w:color w:val="0D0D0D" w:themeColor="text1" w:themeTint="F2"/>
          <w:sz w:val="20"/>
          <w:szCs w:val="20"/>
        </w:rPr>
        <w:t>.</w:t>
      </w:r>
      <w:bookmarkStart w:id="38" w:name="_Toc241382914"/>
      <w:bookmarkStart w:id="39" w:name="_Toc241494852"/>
      <w:bookmarkStart w:id="40" w:name="_Toc241576682"/>
      <w:r w:rsidRPr="00012196">
        <w:rPr>
          <w:rFonts w:cstheme="minorHAnsi"/>
          <w:color w:val="0D0D0D" w:themeColor="text1" w:themeTint="F2"/>
          <w:sz w:val="20"/>
          <w:szCs w:val="20"/>
        </w:rPr>
        <w:t xml:space="preserve">  </w:t>
      </w:r>
    </w:p>
    <w:p w14:paraId="17B16DE1" w14:textId="77777777" w:rsidR="0075247A" w:rsidRPr="00012196" w:rsidRDefault="0075247A" w:rsidP="00547107">
      <w:pPr>
        <w:spacing w:after="0" w:line="20" w:lineRule="atLeast"/>
        <w:ind w:left="993"/>
        <w:jc w:val="both"/>
        <w:rPr>
          <w:rFonts w:cstheme="minorHAnsi"/>
          <w:color w:val="0D0D0D" w:themeColor="text1" w:themeTint="F2"/>
          <w:sz w:val="20"/>
          <w:szCs w:val="20"/>
        </w:rPr>
      </w:pPr>
    </w:p>
    <w:p w14:paraId="0CD1039E" w14:textId="2D16B922" w:rsidR="0075247A" w:rsidRPr="00012196"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41" w:name="_Toc55562367"/>
      <w:bookmarkStart w:id="42" w:name="_Toc48150659"/>
      <w:r w:rsidRPr="00012196">
        <w:rPr>
          <w:rFonts w:cstheme="minorHAnsi"/>
          <w:b/>
          <w:color w:val="0D0D0D" w:themeColor="text1" w:themeTint="F2"/>
          <w:sz w:val="20"/>
          <w:szCs w:val="20"/>
        </w:rPr>
        <w:t>Adjudicación de la Buena Pro</w:t>
      </w:r>
      <w:bookmarkEnd w:id="38"/>
      <w:bookmarkEnd w:id="39"/>
      <w:bookmarkEnd w:id="40"/>
      <w:bookmarkEnd w:id="41"/>
      <w:bookmarkEnd w:id="42"/>
      <w:r w:rsidR="003E1026" w:rsidRPr="00012196">
        <w:rPr>
          <w:rFonts w:cstheme="minorHAnsi"/>
          <w:b/>
          <w:color w:val="0D0D0D" w:themeColor="text1" w:themeTint="F2"/>
          <w:sz w:val="20"/>
          <w:szCs w:val="20"/>
        </w:rPr>
        <w:t>:</w:t>
      </w:r>
    </w:p>
    <w:p w14:paraId="498484B0" w14:textId="59D298AF" w:rsidR="0075247A" w:rsidRPr="00012196" w:rsidRDefault="0075247A"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Es la declaración que efectuará el</w:t>
      </w:r>
      <w:r w:rsidR="009C47C1" w:rsidRPr="00012196">
        <w:rPr>
          <w:rFonts w:cstheme="minorHAnsi"/>
          <w:color w:val="0D0D0D" w:themeColor="text1" w:themeTint="F2"/>
          <w:sz w:val="20"/>
          <w:szCs w:val="20"/>
        </w:rPr>
        <w:t xml:space="preserve"> Comité</w:t>
      </w:r>
      <w:r w:rsidR="00E90C39"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una vez que haya determinado cuál de los Postores Calificados presentó la mejor </w:t>
      </w:r>
      <w:r w:rsidR="00552A74" w:rsidRPr="00012196">
        <w:rPr>
          <w:rFonts w:cstheme="minorHAnsi"/>
          <w:color w:val="0D0D0D" w:themeColor="text1" w:themeTint="F2"/>
          <w:sz w:val="20"/>
          <w:szCs w:val="20"/>
        </w:rPr>
        <w:t>Oferta</w:t>
      </w:r>
      <w:r w:rsidRPr="00012196">
        <w:rPr>
          <w:rFonts w:cstheme="minorHAnsi"/>
          <w:color w:val="0D0D0D" w:themeColor="text1" w:themeTint="F2"/>
          <w:sz w:val="20"/>
          <w:szCs w:val="20"/>
        </w:rPr>
        <w:t xml:space="preserve">, en los términos y condiciones establecidos en las Bases, y que por consiguiente ha resultado ganador del presente </w:t>
      </w:r>
      <w:r w:rsidR="009D0024" w:rsidRPr="00012196">
        <w:rPr>
          <w:rFonts w:cstheme="minorHAnsi"/>
          <w:color w:val="0D0D0D" w:themeColor="text1" w:themeTint="F2"/>
          <w:sz w:val="20"/>
          <w:szCs w:val="20"/>
        </w:rPr>
        <w:t>Concurso</w:t>
      </w:r>
      <w:r w:rsidRPr="00012196">
        <w:rPr>
          <w:rFonts w:cstheme="minorHAnsi"/>
          <w:color w:val="0D0D0D" w:themeColor="text1" w:themeTint="F2"/>
          <w:sz w:val="20"/>
          <w:szCs w:val="20"/>
        </w:rPr>
        <w:t>.</w:t>
      </w:r>
    </w:p>
    <w:p w14:paraId="7BE327EE" w14:textId="77777777" w:rsidR="0075247A" w:rsidRPr="00012196" w:rsidRDefault="0075247A" w:rsidP="00547107">
      <w:pPr>
        <w:spacing w:after="0" w:line="20" w:lineRule="atLeast"/>
        <w:ind w:left="993"/>
        <w:jc w:val="both"/>
        <w:rPr>
          <w:rFonts w:cstheme="minorHAnsi"/>
          <w:color w:val="0D0D0D" w:themeColor="text1" w:themeTint="F2"/>
          <w:sz w:val="20"/>
          <w:szCs w:val="20"/>
        </w:rPr>
      </w:pPr>
    </w:p>
    <w:p w14:paraId="547FC70D" w14:textId="5BC90DB7" w:rsidR="0075247A" w:rsidRPr="00012196"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43" w:name="_Toc241494853"/>
      <w:bookmarkStart w:id="44" w:name="_Toc241576683"/>
      <w:bookmarkStart w:id="45" w:name="_Toc55562368"/>
      <w:bookmarkStart w:id="46" w:name="_Toc48150660"/>
      <w:r w:rsidRPr="00012196">
        <w:rPr>
          <w:rFonts w:cstheme="minorHAnsi"/>
          <w:b/>
          <w:color w:val="0D0D0D" w:themeColor="text1" w:themeTint="F2"/>
          <w:sz w:val="20"/>
          <w:szCs w:val="20"/>
        </w:rPr>
        <w:t>Adjudicatario</w:t>
      </w:r>
      <w:bookmarkEnd w:id="43"/>
      <w:bookmarkEnd w:id="44"/>
      <w:bookmarkEnd w:id="45"/>
      <w:bookmarkEnd w:id="46"/>
      <w:r w:rsidR="003E1026" w:rsidRPr="00012196">
        <w:rPr>
          <w:rFonts w:cstheme="minorHAnsi"/>
          <w:b/>
          <w:color w:val="0D0D0D" w:themeColor="text1" w:themeTint="F2"/>
          <w:sz w:val="20"/>
          <w:szCs w:val="20"/>
        </w:rPr>
        <w:t>:</w:t>
      </w:r>
    </w:p>
    <w:p w14:paraId="450425A6" w14:textId="22525DCD" w:rsidR="0075247A" w:rsidRPr="00012196" w:rsidRDefault="0075247A"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el Postor Calificado </w:t>
      </w:r>
      <w:r w:rsidR="00951500" w:rsidRPr="00012196">
        <w:rPr>
          <w:rFonts w:cstheme="minorHAnsi"/>
          <w:color w:val="0D0D0D" w:themeColor="text1" w:themeTint="F2"/>
          <w:sz w:val="20"/>
          <w:szCs w:val="20"/>
        </w:rPr>
        <w:t xml:space="preserve">que presenta la mejor </w:t>
      </w:r>
      <w:r w:rsidR="0039593E" w:rsidRPr="00012196">
        <w:rPr>
          <w:rFonts w:cstheme="minorHAnsi"/>
          <w:color w:val="0D0D0D" w:themeColor="text1" w:themeTint="F2"/>
          <w:sz w:val="20"/>
          <w:szCs w:val="20"/>
        </w:rPr>
        <w:t>Oferta</w:t>
      </w:r>
      <w:r w:rsidR="00951500"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al que se le Adjudica la Buena Pro.</w:t>
      </w:r>
    </w:p>
    <w:p w14:paraId="4B2528AC" w14:textId="282D07DB" w:rsidR="0075247A" w:rsidRPr="00012196" w:rsidRDefault="0075247A" w:rsidP="00112E41">
      <w:pPr>
        <w:spacing w:after="0" w:line="20" w:lineRule="atLeast"/>
        <w:jc w:val="both"/>
        <w:rPr>
          <w:rFonts w:cstheme="minorHAnsi"/>
          <w:color w:val="0D0D0D" w:themeColor="text1" w:themeTint="F2"/>
          <w:sz w:val="20"/>
          <w:szCs w:val="20"/>
        </w:rPr>
      </w:pPr>
    </w:p>
    <w:p w14:paraId="6B962061" w14:textId="4B200071" w:rsidR="0075247A" w:rsidRPr="00012196"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47" w:name="_Toc241382916"/>
      <w:bookmarkStart w:id="48" w:name="_Ref241383355"/>
      <w:bookmarkStart w:id="49" w:name="_Ref241383377"/>
      <w:bookmarkStart w:id="50" w:name="_Toc241494854"/>
      <w:bookmarkStart w:id="51" w:name="_Toc241576684"/>
      <w:bookmarkStart w:id="52" w:name="_Toc55562369"/>
      <w:bookmarkStart w:id="53" w:name="_Toc48150661"/>
      <w:r w:rsidRPr="00012196">
        <w:rPr>
          <w:rFonts w:cstheme="minorHAnsi"/>
          <w:b/>
          <w:color w:val="0D0D0D" w:themeColor="text1" w:themeTint="F2"/>
          <w:sz w:val="20"/>
          <w:szCs w:val="20"/>
        </w:rPr>
        <w:t xml:space="preserve">Agencia de Promoción de la Inversión Privada – </w:t>
      </w:r>
      <w:bookmarkEnd w:id="47"/>
      <w:bookmarkEnd w:id="48"/>
      <w:bookmarkEnd w:id="49"/>
      <w:bookmarkEnd w:id="50"/>
      <w:bookmarkEnd w:id="51"/>
      <w:r w:rsidR="00773C9B" w:rsidRPr="00012196">
        <w:rPr>
          <w:rFonts w:cstheme="minorHAnsi"/>
          <w:b/>
          <w:color w:val="0D0D0D" w:themeColor="text1" w:themeTint="F2"/>
          <w:sz w:val="20"/>
          <w:szCs w:val="20"/>
        </w:rPr>
        <w:t>PROINVERSIÓN</w:t>
      </w:r>
      <w:bookmarkEnd w:id="52"/>
      <w:bookmarkEnd w:id="53"/>
      <w:r w:rsidR="003E1026" w:rsidRPr="00012196">
        <w:rPr>
          <w:rFonts w:cstheme="minorHAnsi"/>
          <w:b/>
          <w:color w:val="0D0D0D" w:themeColor="text1" w:themeTint="F2"/>
          <w:sz w:val="20"/>
          <w:szCs w:val="20"/>
        </w:rPr>
        <w:t>:</w:t>
      </w:r>
    </w:p>
    <w:p w14:paraId="79651788" w14:textId="46CFF6B6" w:rsidR="0075247A" w:rsidRPr="00012196" w:rsidRDefault="009053DF"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el organismo técnico especializado adscrito al Ministerio de Economía y Finanzas con personería jurídica, autonomía técnica, funcional, administrativa, económica y financiera, encargado de diseñar, conducir y concluir el proceso de promoción de la inversión privada mediante la modalidad de Asociaciones Público Privadas y Proyectos en Activos bajo el ámbito de su competencia, unificando la toma de decisiones dentro del proceso conforme lo dispuesto en el </w:t>
      </w:r>
      <w:r w:rsidR="00ED2A7D" w:rsidRPr="00012196">
        <w:rPr>
          <w:rFonts w:cstheme="minorHAnsi"/>
          <w:color w:val="0D0D0D" w:themeColor="text1" w:themeTint="F2"/>
          <w:sz w:val="20"/>
          <w:szCs w:val="20"/>
        </w:rPr>
        <w:t xml:space="preserve">TUO de APP </w:t>
      </w:r>
      <w:r w:rsidR="003F63B8" w:rsidRPr="00012196">
        <w:rPr>
          <w:rFonts w:cstheme="minorHAnsi"/>
          <w:color w:val="0D0D0D" w:themeColor="text1" w:themeTint="F2"/>
          <w:sz w:val="20"/>
          <w:szCs w:val="20"/>
        </w:rPr>
        <w:t>y su reglamento</w:t>
      </w:r>
      <w:r w:rsidR="00431252"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el Reglamento de Organización y Funciones de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xml:space="preserve">, aprobado mediante Decreto Supremo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185-2017-EF, y su</w:t>
      </w:r>
      <w:r w:rsidR="0091781D" w:rsidRPr="00012196">
        <w:rPr>
          <w:rFonts w:cstheme="minorHAnsi"/>
          <w:color w:val="0D0D0D" w:themeColor="text1" w:themeTint="F2"/>
          <w:sz w:val="20"/>
          <w:szCs w:val="20"/>
        </w:rPr>
        <w:t>s</w:t>
      </w:r>
      <w:r w:rsidRPr="00012196">
        <w:rPr>
          <w:rFonts w:cstheme="minorHAnsi"/>
          <w:color w:val="0D0D0D" w:themeColor="text1" w:themeTint="F2"/>
          <w:sz w:val="20"/>
          <w:szCs w:val="20"/>
        </w:rPr>
        <w:t xml:space="preserve"> modificatorias</w:t>
      </w:r>
      <w:r w:rsidR="0075247A" w:rsidRPr="00012196">
        <w:rPr>
          <w:rFonts w:cstheme="minorHAnsi"/>
          <w:color w:val="0D0D0D" w:themeColor="text1" w:themeTint="F2"/>
          <w:sz w:val="20"/>
          <w:szCs w:val="20"/>
        </w:rPr>
        <w:t>, con arreglo a las Leyes y Disposiciones Aplicables.</w:t>
      </w:r>
    </w:p>
    <w:p w14:paraId="3644A4A2" w14:textId="77777777" w:rsidR="0075247A" w:rsidRPr="00012196" w:rsidRDefault="0075247A" w:rsidP="00547107">
      <w:pPr>
        <w:spacing w:after="0" w:line="20" w:lineRule="atLeast"/>
        <w:ind w:left="993"/>
        <w:jc w:val="both"/>
        <w:rPr>
          <w:rFonts w:cstheme="minorHAnsi"/>
          <w:color w:val="0D0D0D" w:themeColor="text1" w:themeTint="F2"/>
          <w:sz w:val="20"/>
          <w:szCs w:val="20"/>
        </w:rPr>
      </w:pPr>
    </w:p>
    <w:p w14:paraId="026CA7CF" w14:textId="039F09E4" w:rsidR="0075247A" w:rsidRPr="00012196"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54" w:name="_Toc241494855"/>
      <w:bookmarkStart w:id="55" w:name="_Toc241576685"/>
      <w:bookmarkStart w:id="56" w:name="_Toc55562370"/>
      <w:bookmarkStart w:id="57" w:name="_Toc48150662"/>
      <w:r w:rsidRPr="00012196">
        <w:rPr>
          <w:rFonts w:cstheme="minorHAnsi"/>
          <w:b/>
          <w:color w:val="0D0D0D" w:themeColor="text1" w:themeTint="F2"/>
          <w:sz w:val="20"/>
          <w:szCs w:val="20"/>
        </w:rPr>
        <w:t>Agentes Autorizados</w:t>
      </w:r>
      <w:bookmarkEnd w:id="54"/>
      <w:bookmarkEnd w:id="55"/>
      <w:bookmarkEnd w:id="56"/>
      <w:bookmarkEnd w:id="57"/>
      <w:r w:rsidR="003E1026" w:rsidRPr="00012196">
        <w:rPr>
          <w:rFonts w:cstheme="minorHAnsi"/>
          <w:b/>
          <w:color w:val="0D0D0D" w:themeColor="text1" w:themeTint="F2"/>
          <w:sz w:val="20"/>
          <w:szCs w:val="20"/>
        </w:rPr>
        <w:t>:</w:t>
      </w:r>
    </w:p>
    <w:p w14:paraId="1D6E5238" w14:textId="074B2B53" w:rsidR="0075247A" w:rsidRPr="00012196" w:rsidRDefault="0075247A"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Son las personas naturales designadas por el Interesado o Postor para que en su nombre y representación realicen los actos del </w:t>
      </w:r>
      <w:r w:rsidR="009D0024" w:rsidRPr="00012196">
        <w:rPr>
          <w:rFonts w:cstheme="minorHAnsi"/>
          <w:color w:val="0D0D0D" w:themeColor="text1" w:themeTint="F2"/>
          <w:sz w:val="20"/>
          <w:szCs w:val="20"/>
        </w:rPr>
        <w:t>Concurso</w:t>
      </w:r>
      <w:r w:rsidRPr="00012196">
        <w:rPr>
          <w:rFonts w:cstheme="minorHAnsi"/>
          <w:color w:val="0D0D0D" w:themeColor="text1" w:themeTint="F2"/>
          <w:sz w:val="20"/>
          <w:szCs w:val="20"/>
        </w:rPr>
        <w:t xml:space="preserve"> que así lo requieren. </w:t>
      </w:r>
    </w:p>
    <w:p w14:paraId="2C54F3A8" w14:textId="77777777" w:rsidR="0075247A" w:rsidRPr="00012196" w:rsidRDefault="0075247A" w:rsidP="00547107">
      <w:pPr>
        <w:spacing w:after="0" w:line="20" w:lineRule="atLeast"/>
        <w:ind w:left="993"/>
        <w:jc w:val="both"/>
        <w:rPr>
          <w:rFonts w:cstheme="minorHAnsi"/>
          <w:color w:val="0D0D0D" w:themeColor="text1" w:themeTint="F2"/>
          <w:sz w:val="20"/>
          <w:szCs w:val="20"/>
        </w:rPr>
      </w:pPr>
    </w:p>
    <w:p w14:paraId="52143F2F" w14:textId="7FC1C29D" w:rsidR="0075247A" w:rsidRPr="00012196"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58" w:name="_Toc241494856"/>
      <w:bookmarkStart w:id="59" w:name="_Toc241576686"/>
      <w:bookmarkStart w:id="60" w:name="_Toc55562371"/>
      <w:bookmarkStart w:id="61" w:name="_Toc48150663"/>
      <w:r w:rsidRPr="00012196">
        <w:rPr>
          <w:rFonts w:cstheme="minorHAnsi"/>
          <w:b/>
          <w:color w:val="0D0D0D" w:themeColor="text1" w:themeTint="F2"/>
          <w:sz w:val="20"/>
          <w:szCs w:val="20"/>
        </w:rPr>
        <w:t>Autoridad Gubernamental</w:t>
      </w:r>
      <w:bookmarkEnd w:id="58"/>
      <w:bookmarkEnd w:id="59"/>
      <w:bookmarkEnd w:id="60"/>
      <w:bookmarkEnd w:id="61"/>
      <w:r w:rsidR="003E1026" w:rsidRPr="00012196">
        <w:rPr>
          <w:rFonts w:cstheme="minorHAnsi"/>
          <w:b/>
          <w:color w:val="0D0D0D" w:themeColor="text1" w:themeTint="F2"/>
          <w:sz w:val="20"/>
          <w:szCs w:val="20"/>
        </w:rPr>
        <w:t>:</w:t>
      </w:r>
      <w:r w:rsidRPr="00012196">
        <w:rPr>
          <w:rFonts w:cstheme="minorHAnsi"/>
          <w:b/>
          <w:color w:val="0D0D0D" w:themeColor="text1" w:themeTint="F2"/>
          <w:sz w:val="20"/>
          <w:szCs w:val="20"/>
        </w:rPr>
        <w:t xml:space="preserve"> </w:t>
      </w:r>
    </w:p>
    <w:p w14:paraId="250C0A3D" w14:textId="77777777" w:rsidR="00B12991" w:rsidRPr="00012196" w:rsidRDefault="00B12991" w:rsidP="00B12991">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Es el órgano o institución nacional, regional, departamental, provincial o distrital, o cualquiera de sus dependencias o agencias, regulatorias o administrativas, o cualquier entidad u organismo del Estado de la República del Perú que, conforme a las Leyes y Disposiciones Aplicables, ejerza poderes ejecutivos, legislativos o judiciales, o que pertenezca a cualquiera de los gobiernos, autoridades o instituciones citadas, con competencia sobre las personas o materias en cuestión.</w:t>
      </w:r>
    </w:p>
    <w:p w14:paraId="4BBB4165" w14:textId="77777777" w:rsidR="0075247A" w:rsidRPr="00012196" w:rsidRDefault="0075247A" w:rsidP="00547107">
      <w:pPr>
        <w:spacing w:after="0" w:line="20" w:lineRule="atLeast"/>
        <w:ind w:left="993"/>
        <w:jc w:val="both"/>
        <w:rPr>
          <w:rFonts w:cstheme="minorHAnsi"/>
          <w:color w:val="0D0D0D" w:themeColor="text1" w:themeTint="F2"/>
          <w:sz w:val="20"/>
          <w:szCs w:val="20"/>
        </w:rPr>
      </w:pPr>
    </w:p>
    <w:p w14:paraId="69C89149" w14:textId="4753FB3E" w:rsidR="0075247A" w:rsidRPr="00012196"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62" w:name="_Toc241494857"/>
      <w:bookmarkStart w:id="63" w:name="_Toc241576687"/>
      <w:bookmarkStart w:id="64" w:name="_Toc55562372"/>
      <w:bookmarkStart w:id="65" w:name="_Toc48150664"/>
      <w:r w:rsidRPr="00012196">
        <w:rPr>
          <w:rFonts w:cstheme="minorHAnsi"/>
          <w:b/>
          <w:color w:val="0D0D0D" w:themeColor="text1" w:themeTint="F2"/>
          <w:sz w:val="20"/>
          <w:szCs w:val="20"/>
        </w:rPr>
        <w:t>Bases</w:t>
      </w:r>
      <w:bookmarkEnd w:id="62"/>
      <w:bookmarkEnd w:id="63"/>
      <w:bookmarkEnd w:id="64"/>
      <w:bookmarkEnd w:id="65"/>
      <w:r w:rsidR="003E1026" w:rsidRPr="00012196">
        <w:rPr>
          <w:rFonts w:cstheme="minorHAnsi"/>
          <w:b/>
          <w:color w:val="0D0D0D" w:themeColor="text1" w:themeTint="F2"/>
          <w:sz w:val="20"/>
          <w:szCs w:val="20"/>
        </w:rPr>
        <w:t>:</w:t>
      </w:r>
    </w:p>
    <w:p w14:paraId="4E7A964E" w14:textId="7D34212F" w:rsidR="0075247A" w:rsidRPr="00012196" w:rsidRDefault="0075247A"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el presente documento, incluidos sus Anexos, Apéndices, Formularios y las Circulares que expida el </w:t>
      </w:r>
      <w:r w:rsidR="00E90C39" w:rsidRPr="00012196">
        <w:rPr>
          <w:rFonts w:cstheme="minorHAnsi"/>
          <w:color w:val="0D0D0D" w:themeColor="text1" w:themeTint="F2"/>
          <w:sz w:val="20"/>
          <w:szCs w:val="20"/>
        </w:rPr>
        <w:t>Director de Proyecto</w:t>
      </w:r>
      <w:r w:rsidRPr="00012196">
        <w:rPr>
          <w:rFonts w:cstheme="minorHAnsi"/>
          <w:color w:val="0D0D0D" w:themeColor="text1" w:themeTint="F2"/>
          <w:sz w:val="20"/>
          <w:szCs w:val="20"/>
        </w:rPr>
        <w:t xml:space="preserve">, fijando los términos bajo los cuales se desarrollará el </w:t>
      </w:r>
      <w:r w:rsidR="009D0024" w:rsidRPr="00012196">
        <w:rPr>
          <w:rFonts w:cstheme="minorHAnsi"/>
          <w:color w:val="0D0D0D" w:themeColor="text1" w:themeTint="F2"/>
          <w:sz w:val="20"/>
          <w:szCs w:val="20"/>
        </w:rPr>
        <w:t>Concurso</w:t>
      </w:r>
      <w:r w:rsidR="00B12991" w:rsidRPr="00012196">
        <w:rPr>
          <w:rFonts w:cstheme="minorHAnsi"/>
          <w:color w:val="0D0D0D" w:themeColor="text1" w:themeTint="F2"/>
          <w:sz w:val="20"/>
          <w:szCs w:val="20"/>
        </w:rPr>
        <w:t>.</w:t>
      </w:r>
    </w:p>
    <w:p w14:paraId="40051A35" w14:textId="7D7CC096" w:rsidR="00004C45" w:rsidRPr="00012196" w:rsidRDefault="00004C45" w:rsidP="00547107">
      <w:pPr>
        <w:spacing w:after="0" w:line="20" w:lineRule="atLeast"/>
        <w:ind w:left="993"/>
        <w:jc w:val="both"/>
        <w:rPr>
          <w:rFonts w:cstheme="minorHAnsi"/>
          <w:color w:val="0D0D0D" w:themeColor="text1" w:themeTint="F2"/>
          <w:sz w:val="20"/>
          <w:szCs w:val="20"/>
        </w:rPr>
      </w:pPr>
    </w:p>
    <w:p w14:paraId="578E63BD" w14:textId="7470EAFE" w:rsidR="00660CBE" w:rsidRPr="00012196" w:rsidRDefault="00660CBE" w:rsidP="00D47E39">
      <w:pPr>
        <w:pStyle w:val="Prrafodelista"/>
        <w:numPr>
          <w:ilvl w:val="1"/>
          <w:numId w:val="84"/>
        </w:numPr>
        <w:spacing w:after="0" w:line="240" w:lineRule="auto"/>
        <w:ind w:hanging="574"/>
        <w:rPr>
          <w:rFonts w:cstheme="minorHAnsi"/>
          <w:b/>
          <w:bCs/>
          <w:color w:val="0D0D0D" w:themeColor="text1" w:themeTint="F2"/>
          <w:sz w:val="20"/>
          <w:szCs w:val="20"/>
        </w:rPr>
      </w:pPr>
      <w:r w:rsidRPr="00012196">
        <w:rPr>
          <w:rFonts w:cstheme="minorHAnsi"/>
          <w:b/>
          <w:bCs/>
          <w:color w:val="0D0D0D" w:themeColor="text1" w:themeTint="F2"/>
          <w:sz w:val="20"/>
          <w:szCs w:val="20"/>
        </w:rPr>
        <w:t>Bienes del Hospital</w:t>
      </w:r>
      <w:r w:rsidR="00E535D2" w:rsidRPr="00012196">
        <w:rPr>
          <w:rStyle w:val="Refdenotaalpie"/>
          <w:b/>
          <w:bCs/>
          <w:color w:val="0D0D0D" w:themeColor="text1" w:themeTint="F2"/>
          <w:sz w:val="20"/>
          <w:szCs w:val="20"/>
        </w:rPr>
        <w:footnoteReference w:id="2"/>
      </w:r>
      <w:r w:rsidRPr="00012196">
        <w:rPr>
          <w:rFonts w:cstheme="minorHAnsi"/>
          <w:b/>
          <w:bCs/>
          <w:color w:val="0D0D0D" w:themeColor="text1" w:themeTint="F2"/>
          <w:sz w:val="20"/>
          <w:szCs w:val="20"/>
        </w:rPr>
        <w:t>:</w:t>
      </w:r>
    </w:p>
    <w:p w14:paraId="0C954093" w14:textId="69CC3D15" w:rsidR="00660CBE" w:rsidRPr="00012196" w:rsidRDefault="00D66890" w:rsidP="00660CBE">
      <w:pPr>
        <w:pStyle w:val="Prrafodelista"/>
        <w:spacing w:after="0" w:line="240" w:lineRule="auto"/>
        <w:ind w:left="1000"/>
        <w:jc w:val="both"/>
        <w:rPr>
          <w:rFonts w:cstheme="minorHAnsi"/>
          <w:color w:val="0D0D0D" w:themeColor="text1" w:themeTint="F2"/>
          <w:sz w:val="20"/>
          <w:szCs w:val="20"/>
        </w:rPr>
      </w:pPr>
      <w:r w:rsidRPr="00012196">
        <w:rPr>
          <w:rFonts w:cstheme="minorHAnsi"/>
          <w:color w:val="0D0D0D" w:themeColor="text1" w:themeTint="F2"/>
          <w:sz w:val="20"/>
          <w:szCs w:val="20"/>
          <w:lang w:val="es-MX"/>
        </w:rPr>
        <w:t>Son los Activos Existentes, bienes de propiedad del Hospital muebles o inmuebles, tangibles o intangibles, que de una u otra forma se encuentran incorporados al Contrato, están afectados a este o constituyen bienes inseparables del objeto de este y se detallan en el Anexo 4.</w:t>
      </w:r>
    </w:p>
    <w:p w14:paraId="7BA91A90" w14:textId="77777777" w:rsidR="00660CBE" w:rsidRPr="00012196" w:rsidRDefault="00660CBE" w:rsidP="00660CBE">
      <w:pPr>
        <w:pStyle w:val="Prrafodelista"/>
        <w:spacing w:after="0" w:line="240" w:lineRule="auto"/>
        <w:ind w:left="993"/>
        <w:rPr>
          <w:rFonts w:cstheme="minorHAnsi"/>
          <w:color w:val="0D0D0D" w:themeColor="text1" w:themeTint="F2"/>
          <w:sz w:val="20"/>
          <w:szCs w:val="20"/>
        </w:rPr>
      </w:pPr>
    </w:p>
    <w:p w14:paraId="0E91E67F" w14:textId="327CDFF9" w:rsidR="00004C45" w:rsidRPr="00012196" w:rsidRDefault="00004C45" w:rsidP="004A3711">
      <w:pPr>
        <w:pStyle w:val="Prrafodelista"/>
        <w:numPr>
          <w:ilvl w:val="1"/>
          <w:numId w:val="84"/>
        </w:numPr>
        <w:spacing w:after="0" w:line="240" w:lineRule="auto"/>
        <w:ind w:left="993" w:hanging="567"/>
        <w:rPr>
          <w:rFonts w:cstheme="minorHAnsi"/>
          <w:color w:val="0D0D0D" w:themeColor="text1" w:themeTint="F2"/>
          <w:sz w:val="20"/>
          <w:szCs w:val="20"/>
        </w:rPr>
      </w:pPr>
      <w:r w:rsidRPr="00012196">
        <w:rPr>
          <w:rFonts w:cstheme="minorHAnsi"/>
          <w:b/>
          <w:color w:val="0D0D0D" w:themeColor="text1" w:themeTint="F2"/>
          <w:sz w:val="20"/>
          <w:szCs w:val="20"/>
        </w:rPr>
        <w:t>Bienes de</w:t>
      </w:r>
      <w:r w:rsidR="00B12991" w:rsidRPr="00012196">
        <w:rPr>
          <w:rFonts w:cstheme="minorHAnsi"/>
          <w:b/>
          <w:color w:val="0D0D0D" w:themeColor="text1" w:themeTint="F2"/>
          <w:sz w:val="20"/>
          <w:szCs w:val="20"/>
        </w:rPr>
        <w:t>l Proyecto:</w:t>
      </w:r>
    </w:p>
    <w:p w14:paraId="4FE500AE" w14:textId="73E752CA" w:rsidR="0075247A" w:rsidRPr="00012196" w:rsidRDefault="00636339"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Son los bienes que se pondrán a disposición del OPERADOR a partir de la firma del Acta de Terminación de Actividades del Periodo Pre Operativo y Entrega de Bienes para el inicio del Período Operativo, así como todos aquellos bienes necesarios para la Operación y Mantenimiento en el Periodo Operativo</w:t>
      </w:r>
      <w:r w:rsidR="00B12991" w:rsidRPr="00012196">
        <w:rPr>
          <w:rFonts w:cstheme="minorHAnsi"/>
          <w:color w:val="0D0D0D" w:themeColor="text1" w:themeTint="F2"/>
          <w:sz w:val="20"/>
          <w:szCs w:val="20"/>
        </w:rPr>
        <w:t xml:space="preserve">, </w:t>
      </w:r>
      <w:r w:rsidR="00B12991" w:rsidRPr="00012196">
        <w:rPr>
          <w:rFonts w:cstheme="minorHAnsi"/>
          <w:color w:val="0D0D0D" w:themeColor="text1" w:themeTint="F2"/>
          <w:sz w:val="20"/>
          <w:szCs w:val="20"/>
        </w:rPr>
        <w:lastRenderedPageBreak/>
        <w:t xml:space="preserve">conforme lo establece el </w:t>
      </w:r>
      <w:r w:rsidR="008B1604" w:rsidRPr="00012196">
        <w:rPr>
          <w:rFonts w:cstheme="minorHAnsi"/>
          <w:color w:val="0D0D0D" w:themeColor="text1" w:themeTint="F2"/>
          <w:sz w:val="20"/>
          <w:szCs w:val="20"/>
        </w:rPr>
        <w:t>N</w:t>
      </w:r>
      <w:r w:rsidR="00B12991" w:rsidRPr="00012196">
        <w:rPr>
          <w:rFonts w:cstheme="minorHAnsi"/>
          <w:color w:val="0D0D0D" w:themeColor="text1" w:themeTint="F2"/>
          <w:sz w:val="20"/>
          <w:szCs w:val="20"/>
        </w:rPr>
        <w:t>umeral 1</w:t>
      </w:r>
      <w:r w:rsidRPr="00012196">
        <w:rPr>
          <w:rFonts w:cstheme="minorHAnsi"/>
          <w:color w:val="0D0D0D" w:themeColor="text1" w:themeTint="F2"/>
          <w:sz w:val="20"/>
          <w:szCs w:val="20"/>
        </w:rPr>
        <w:t>6</w:t>
      </w:r>
      <w:r w:rsidRPr="00012196">
        <w:rPr>
          <w:rStyle w:val="Refdenotaalpie"/>
          <w:color w:val="0D0D0D" w:themeColor="text1" w:themeTint="F2"/>
          <w:sz w:val="20"/>
          <w:szCs w:val="20"/>
        </w:rPr>
        <w:footnoteReference w:id="3"/>
      </w:r>
      <w:r w:rsidR="00B12991" w:rsidRPr="00012196">
        <w:rPr>
          <w:rFonts w:cstheme="minorHAnsi"/>
          <w:color w:val="0D0D0D" w:themeColor="text1" w:themeTint="F2"/>
          <w:sz w:val="20"/>
          <w:szCs w:val="20"/>
        </w:rPr>
        <w:t xml:space="preserve"> de la Cláusula de Definiciones del Contrato de Operación y Mantenimiento.</w:t>
      </w:r>
    </w:p>
    <w:p w14:paraId="700202C5" w14:textId="77777777" w:rsidR="00CB31D3" w:rsidRPr="00012196" w:rsidRDefault="00CB31D3" w:rsidP="00547107">
      <w:pPr>
        <w:spacing w:after="0" w:line="20" w:lineRule="atLeast"/>
        <w:ind w:left="993"/>
        <w:jc w:val="both"/>
        <w:rPr>
          <w:rFonts w:cstheme="minorHAnsi"/>
          <w:color w:val="0D0D0D" w:themeColor="text1" w:themeTint="F2"/>
          <w:sz w:val="20"/>
          <w:szCs w:val="20"/>
        </w:rPr>
      </w:pPr>
    </w:p>
    <w:p w14:paraId="4DE0DE65" w14:textId="77777777" w:rsidR="00D7337C" w:rsidRPr="00012196" w:rsidRDefault="004F2BE0" w:rsidP="004A3711">
      <w:pPr>
        <w:pStyle w:val="Prrafodelista"/>
        <w:numPr>
          <w:ilvl w:val="1"/>
          <w:numId w:val="84"/>
        </w:numPr>
        <w:spacing w:after="0" w:line="240" w:lineRule="auto"/>
        <w:ind w:left="993" w:hanging="567"/>
        <w:jc w:val="both"/>
        <w:rPr>
          <w:rFonts w:cstheme="minorHAnsi"/>
          <w:color w:val="0D0D0D" w:themeColor="text1" w:themeTint="F2"/>
          <w:sz w:val="20"/>
          <w:szCs w:val="20"/>
        </w:rPr>
      </w:pPr>
      <w:bookmarkStart w:id="66" w:name="_Toc55562374"/>
      <w:bookmarkStart w:id="67" w:name="_Toc48150666"/>
      <w:r w:rsidRPr="00012196">
        <w:rPr>
          <w:rFonts w:cstheme="minorHAnsi"/>
          <w:b/>
          <w:bCs/>
          <w:color w:val="0D0D0D" w:themeColor="text1" w:themeTint="F2"/>
          <w:sz w:val="20"/>
          <w:szCs w:val="20"/>
        </w:rPr>
        <w:t>Camas Hospitalarias:</w:t>
      </w:r>
      <w:r w:rsidRPr="00012196">
        <w:rPr>
          <w:rFonts w:cstheme="minorHAnsi"/>
          <w:color w:val="0D0D0D" w:themeColor="text1" w:themeTint="F2"/>
          <w:sz w:val="20"/>
          <w:szCs w:val="20"/>
        </w:rPr>
        <w:t xml:space="preserve"> </w:t>
      </w:r>
    </w:p>
    <w:p w14:paraId="4AE1CB88" w14:textId="5BCC763D" w:rsidR="004F2BE0" w:rsidRPr="00012196" w:rsidRDefault="008E7D61" w:rsidP="00D7337C">
      <w:pPr>
        <w:pStyle w:val="Prrafodelista"/>
        <w:spacing w:after="0" w:line="240" w:lineRule="auto"/>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Son las camas destinadas para los pacientes internos del servicio de hospitalización, así como las cunas e incubadoras que albergan a recién nacidos diagnosticados como de riesgo o con procesos patológicos. No son consideradas camas hospitalarias: las cunas para recién nacidos sanos, las camas de la unidad de cuidados intensivos e intermedios, las camas de observación de emergencia, las camas utilizadas por el personal del establecimiento de salud, las camas dedicadas específicamente a hospital de día, exploraciones especiales, inducción preanestésica, puesto de diálisis, </w:t>
      </w:r>
      <w:proofErr w:type="spellStart"/>
      <w:r w:rsidRPr="00012196">
        <w:rPr>
          <w:rFonts w:cstheme="minorHAnsi"/>
          <w:color w:val="0D0D0D" w:themeColor="text1" w:themeTint="F2"/>
          <w:sz w:val="20"/>
          <w:szCs w:val="20"/>
        </w:rPr>
        <w:t>etc</w:t>
      </w:r>
      <w:proofErr w:type="spellEnd"/>
      <w:r w:rsidRPr="00012196">
        <w:rPr>
          <w:rStyle w:val="Refdenotaalpie"/>
          <w:color w:val="0D0D0D" w:themeColor="text1" w:themeTint="F2"/>
          <w:sz w:val="20"/>
          <w:szCs w:val="20"/>
        </w:rPr>
        <w:footnoteReference w:id="4"/>
      </w:r>
      <w:r w:rsidRPr="00012196">
        <w:rPr>
          <w:rFonts w:cstheme="minorHAnsi"/>
          <w:color w:val="0D0D0D" w:themeColor="text1" w:themeTint="F2"/>
          <w:sz w:val="20"/>
          <w:szCs w:val="20"/>
        </w:rPr>
        <w:t>.</w:t>
      </w:r>
    </w:p>
    <w:p w14:paraId="0085A23A" w14:textId="77777777" w:rsidR="004F2BE0" w:rsidRPr="00012196" w:rsidRDefault="004F2BE0" w:rsidP="00E04B87">
      <w:pPr>
        <w:pStyle w:val="Prrafodelista"/>
        <w:spacing w:after="0" w:line="240" w:lineRule="auto"/>
        <w:ind w:left="993"/>
        <w:rPr>
          <w:rFonts w:cstheme="minorHAnsi"/>
          <w:color w:val="0D0D0D" w:themeColor="text1" w:themeTint="F2"/>
          <w:sz w:val="20"/>
          <w:szCs w:val="20"/>
        </w:rPr>
      </w:pPr>
    </w:p>
    <w:p w14:paraId="3DE5F589" w14:textId="126BC142" w:rsidR="0075247A" w:rsidRPr="00012196"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r w:rsidRPr="00012196">
        <w:rPr>
          <w:rFonts w:cstheme="minorHAnsi"/>
          <w:b/>
          <w:color w:val="0D0D0D" w:themeColor="text1" w:themeTint="F2"/>
          <w:sz w:val="20"/>
          <w:szCs w:val="20"/>
        </w:rPr>
        <w:t>Carta Fianza</w:t>
      </w:r>
      <w:bookmarkEnd w:id="66"/>
      <w:bookmarkEnd w:id="67"/>
      <w:r w:rsidR="003E1026" w:rsidRPr="00012196">
        <w:rPr>
          <w:rFonts w:cstheme="minorHAnsi"/>
          <w:b/>
          <w:color w:val="0D0D0D" w:themeColor="text1" w:themeTint="F2"/>
          <w:sz w:val="20"/>
          <w:szCs w:val="20"/>
        </w:rPr>
        <w:t>:</w:t>
      </w:r>
      <w:r w:rsidRPr="00012196">
        <w:rPr>
          <w:rFonts w:cstheme="minorHAnsi"/>
          <w:b/>
          <w:color w:val="0D0D0D" w:themeColor="text1" w:themeTint="F2"/>
          <w:sz w:val="20"/>
          <w:szCs w:val="20"/>
        </w:rPr>
        <w:t xml:space="preserve"> </w:t>
      </w:r>
    </w:p>
    <w:p w14:paraId="3A097005" w14:textId="77777777" w:rsidR="0075247A" w:rsidRPr="00012196" w:rsidRDefault="0075247A"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Es la garantía de naturaleza civil emitida por una de las Entidades Financieras, en respaldo de las obligaciones que así se encuentran establecidas en las Bases.</w:t>
      </w:r>
    </w:p>
    <w:p w14:paraId="171B5532" w14:textId="77777777" w:rsidR="0075247A" w:rsidRPr="00012196" w:rsidRDefault="0075247A" w:rsidP="0035138D">
      <w:pPr>
        <w:pStyle w:val="Prrafodelista"/>
        <w:spacing w:after="0" w:line="240" w:lineRule="auto"/>
        <w:ind w:left="993"/>
        <w:rPr>
          <w:rFonts w:cstheme="minorHAnsi"/>
          <w:b/>
          <w:color w:val="0D0D0D" w:themeColor="text1" w:themeTint="F2"/>
          <w:sz w:val="20"/>
          <w:szCs w:val="20"/>
        </w:rPr>
      </w:pPr>
      <w:r w:rsidRPr="00012196">
        <w:rPr>
          <w:rFonts w:cstheme="minorHAnsi"/>
          <w:b/>
          <w:color w:val="0D0D0D" w:themeColor="text1" w:themeTint="F2"/>
          <w:sz w:val="20"/>
          <w:szCs w:val="20"/>
        </w:rPr>
        <w:tab/>
        <w:t xml:space="preserve"> </w:t>
      </w:r>
    </w:p>
    <w:p w14:paraId="0EA02FCA" w14:textId="57E19B72" w:rsidR="0075247A" w:rsidRPr="00012196"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68" w:name="_Toc241494860"/>
      <w:bookmarkStart w:id="69" w:name="_Toc241576690"/>
      <w:bookmarkStart w:id="70" w:name="_Toc55562375"/>
      <w:bookmarkStart w:id="71" w:name="_Toc48150667"/>
      <w:r w:rsidRPr="00012196">
        <w:rPr>
          <w:rFonts w:cstheme="minorHAnsi"/>
          <w:b/>
          <w:color w:val="0D0D0D" w:themeColor="text1" w:themeTint="F2"/>
          <w:sz w:val="20"/>
          <w:szCs w:val="20"/>
        </w:rPr>
        <w:t>Circular</w:t>
      </w:r>
      <w:bookmarkEnd w:id="68"/>
      <w:bookmarkEnd w:id="69"/>
      <w:bookmarkEnd w:id="70"/>
      <w:bookmarkEnd w:id="71"/>
      <w:r w:rsidR="00A332EE" w:rsidRPr="00012196">
        <w:rPr>
          <w:rFonts w:cstheme="minorHAnsi"/>
          <w:b/>
          <w:color w:val="0D0D0D" w:themeColor="text1" w:themeTint="F2"/>
          <w:sz w:val="20"/>
          <w:szCs w:val="20"/>
        </w:rPr>
        <w:t>(</w:t>
      </w:r>
      <w:r w:rsidR="00375C6D" w:rsidRPr="00012196">
        <w:rPr>
          <w:rFonts w:cstheme="minorHAnsi"/>
          <w:b/>
          <w:color w:val="0D0D0D" w:themeColor="text1" w:themeTint="F2"/>
          <w:sz w:val="20"/>
          <w:szCs w:val="20"/>
        </w:rPr>
        <w:t>es</w:t>
      </w:r>
      <w:r w:rsidR="00A332EE" w:rsidRPr="00012196">
        <w:rPr>
          <w:rFonts w:cstheme="minorHAnsi"/>
          <w:b/>
          <w:color w:val="0D0D0D" w:themeColor="text1" w:themeTint="F2"/>
          <w:sz w:val="20"/>
          <w:szCs w:val="20"/>
        </w:rPr>
        <w:t>)</w:t>
      </w:r>
      <w:r w:rsidR="003E1026" w:rsidRPr="00012196">
        <w:rPr>
          <w:rFonts w:cstheme="minorHAnsi"/>
          <w:b/>
          <w:color w:val="0D0D0D" w:themeColor="text1" w:themeTint="F2"/>
          <w:sz w:val="20"/>
          <w:szCs w:val="20"/>
        </w:rPr>
        <w:t>:</w:t>
      </w:r>
      <w:r w:rsidRPr="00012196">
        <w:rPr>
          <w:rFonts w:cstheme="minorHAnsi"/>
          <w:b/>
          <w:color w:val="0D0D0D" w:themeColor="text1" w:themeTint="F2"/>
          <w:sz w:val="20"/>
          <w:szCs w:val="20"/>
        </w:rPr>
        <w:t xml:space="preserve"> </w:t>
      </w:r>
    </w:p>
    <w:p w14:paraId="32561CF2" w14:textId="09DF29F8" w:rsidR="0075247A" w:rsidRPr="00012196" w:rsidRDefault="0075247A"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Son las comunicaciones emitidas por escrito por el </w:t>
      </w:r>
      <w:r w:rsidR="00E90C39" w:rsidRPr="00012196">
        <w:rPr>
          <w:rFonts w:cstheme="minorHAnsi"/>
          <w:color w:val="0D0D0D" w:themeColor="text1" w:themeTint="F2"/>
          <w:sz w:val="20"/>
          <w:szCs w:val="20"/>
        </w:rPr>
        <w:t xml:space="preserve">Director de Proyecto </w:t>
      </w:r>
      <w:r w:rsidRPr="00012196">
        <w:rPr>
          <w:rFonts w:cstheme="minorHAnsi"/>
          <w:color w:val="0D0D0D" w:themeColor="text1" w:themeTint="F2"/>
          <w:sz w:val="20"/>
          <w:szCs w:val="20"/>
        </w:rPr>
        <w:t>sean de efectos específicos o generales, con el fin de completar, aclarar, interpretar, precisar o modificar el contenido de las Bases</w:t>
      </w:r>
      <w:r w:rsidR="00DB1E9A" w:rsidRPr="00012196">
        <w:rPr>
          <w:rFonts w:cstheme="minorHAnsi"/>
          <w:color w:val="0D0D0D" w:themeColor="text1" w:themeTint="F2"/>
          <w:sz w:val="20"/>
          <w:szCs w:val="20"/>
        </w:rPr>
        <w:t xml:space="preserve"> u</w:t>
      </w:r>
      <w:r w:rsidR="001B2EEE"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otra Circular o absolver consultas formuladas por quienes estén autorizados para ello</w:t>
      </w:r>
      <w:r w:rsidR="00936257" w:rsidRPr="00012196">
        <w:rPr>
          <w:rFonts w:cstheme="minorHAnsi"/>
          <w:color w:val="0D0D0D" w:themeColor="text1" w:themeTint="F2"/>
          <w:sz w:val="20"/>
          <w:szCs w:val="20"/>
        </w:rPr>
        <w:t>, conforme estas Bases</w:t>
      </w:r>
      <w:r w:rsidRPr="00012196">
        <w:rPr>
          <w:rFonts w:cstheme="minorHAnsi"/>
          <w:color w:val="0D0D0D" w:themeColor="text1" w:themeTint="F2"/>
          <w:sz w:val="20"/>
          <w:szCs w:val="20"/>
        </w:rPr>
        <w:t xml:space="preserve">. </w:t>
      </w:r>
      <w:r w:rsidR="00DB1E9A" w:rsidRPr="00012196">
        <w:rPr>
          <w:rFonts w:cstheme="minorHAnsi"/>
          <w:color w:val="0D0D0D" w:themeColor="text1" w:themeTint="F2"/>
          <w:sz w:val="20"/>
          <w:szCs w:val="20"/>
        </w:rPr>
        <w:t xml:space="preserve">Las </w:t>
      </w:r>
      <w:r w:rsidRPr="00012196">
        <w:rPr>
          <w:rFonts w:cstheme="minorHAnsi"/>
          <w:color w:val="0D0D0D" w:themeColor="text1" w:themeTint="F2"/>
          <w:sz w:val="20"/>
          <w:szCs w:val="20"/>
        </w:rPr>
        <w:t xml:space="preserve">Circulares formarán parte integrante de las Bases. También pueden emitirse para comunicar a los Interesados, Postores, Postores Precalificados y Postores Calificados información relacionada al proceso, previa aprobación del </w:t>
      </w:r>
      <w:proofErr w:type="gramStart"/>
      <w:r w:rsidR="003035DF" w:rsidRPr="00012196">
        <w:rPr>
          <w:rFonts w:cstheme="minorHAnsi"/>
          <w:color w:val="0D0D0D" w:themeColor="text1" w:themeTint="F2"/>
          <w:sz w:val="20"/>
          <w:szCs w:val="20"/>
        </w:rPr>
        <w:t>Director</w:t>
      </w:r>
      <w:proofErr w:type="gramEnd"/>
      <w:r w:rsidR="003035DF" w:rsidRPr="00012196">
        <w:rPr>
          <w:rFonts w:cstheme="minorHAnsi"/>
          <w:color w:val="0D0D0D" w:themeColor="text1" w:themeTint="F2"/>
          <w:sz w:val="20"/>
          <w:szCs w:val="20"/>
        </w:rPr>
        <w:t xml:space="preserve"> del Proyecto, </w:t>
      </w:r>
      <w:r w:rsidR="00F106DA" w:rsidRPr="00012196">
        <w:rPr>
          <w:rFonts w:cstheme="minorHAnsi"/>
          <w:color w:val="0D0D0D" w:themeColor="text1" w:themeTint="F2"/>
          <w:sz w:val="20"/>
          <w:szCs w:val="20"/>
        </w:rPr>
        <w:t xml:space="preserve">Comité, </w:t>
      </w:r>
      <w:r w:rsidR="00E90C39" w:rsidRPr="00012196">
        <w:rPr>
          <w:rFonts w:cstheme="minorHAnsi"/>
          <w:color w:val="0D0D0D" w:themeColor="text1" w:themeTint="F2"/>
          <w:sz w:val="20"/>
          <w:szCs w:val="20"/>
        </w:rPr>
        <w:t>Director Ejecutivo o Consejo Directivo, de ser el caso.</w:t>
      </w:r>
    </w:p>
    <w:p w14:paraId="779CD958" w14:textId="77777777" w:rsidR="000811E6" w:rsidRPr="00012196" w:rsidRDefault="000811E6" w:rsidP="00547107">
      <w:pPr>
        <w:spacing w:after="0" w:line="20" w:lineRule="atLeast"/>
        <w:ind w:left="993"/>
        <w:jc w:val="both"/>
        <w:rPr>
          <w:rFonts w:cstheme="minorHAnsi"/>
          <w:color w:val="0D0D0D" w:themeColor="text1" w:themeTint="F2"/>
          <w:sz w:val="20"/>
          <w:szCs w:val="20"/>
        </w:rPr>
      </w:pPr>
    </w:p>
    <w:p w14:paraId="2189A230" w14:textId="17979EEE" w:rsidR="00031350" w:rsidRPr="00012196" w:rsidRDefault="0003135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72" w:name="_Toc48150668"/>
      <w:bookmarkStart w:id="73" w:name="_Toc55562376"/>
      <w:r w:rsidRPr="00012196">
        <w:rPr>
          <w:rFonts w:cstheme="minorHAnsi"/>
          <w:b/>
          <w:color w:val="0D0D0D" w:themeColor="text1" w:themeTint="F2"/>
          <w:sz w:val="20"/>
          <w:szCs w:val="20"/>
        </w:rPr>
        <w:t xml:space="preserve">Comisión de Evaluación del Sobre </w:t>
      </w:r>
      <w:bookmarkEnd w:id="72"/>
      <w:r w:rsidRPr="00012196">
        <w:rPr>
          <w:rFonts w:cstheme="minorHAnsi"/>
          <w:b/>
          <w:color w:val="0D0D0D" w:themeColor="text1" w:themeTint="F2"/>
          <w:sz w:val="20"/>
          <w:szCs w:val="20"/>
        </w:rPr>
        <w:t>Nro. 1</w:t>
      </w:r>
      <w:bookmarkEnd w:id="73"/>
      <w:r w:rsidR="003E1026" w:rsidRPr="00012196">
        <w:rPr>
          <w:rFonts w:cstheme="minorHAnsi"/>
          <w:b/>
          <w:color w:val="0D0D0D" w:themeColor="text1" w:themeTint="F2"/>
          <w:sz w:val="20"/>
          <w:szCs w:val="20"/>
        </w:rPr>
        <w:t>:</w:t>
      </w:r>
    </w:p>
    <w:p w14:paraId="09F254F0" w14:textId="7D841D6A" w:rsidR="00031350" w:rsidRPr="00012196" w:rsidRDefault="00031350" w:rsidP="00547107">
      <w:pPr>
        <w:spacing w:after="0" w:line="240" w:lineRule="auto"/>
        <w:ind w:left="992"/>
        <w:jc w:val="both"/>
        <w:rPr>
          <w:rFonts w:cstheme="minorHAnsi"/>
          <w:color w:val="0D0D0D" w:themeColor="text1" w:themeTint="F2"/>
          <w:sz w:val="20"/>
          <w:szCs w:val="20"/>
        </w:rPr>
      </w:pPr>
      <w:r w:rsidRPr="00012196">
        <w:rPr>
          <w:rFonts w:cstheme="minorHAnsi"/>
          <w:color w:val="0D0D0D" w:themeColor="text1" w:themeTint="F2"/>
          <w:sz w:val="20"/>
          <w:szCs w:val="20"/>
        </w:rPr>
        <w:t>Es el grupo de funcionarios o servidores que son designados por el Director de Proyecto para recibir y evaluar los Sobres Nro. 1</w:t>
      </w:r>
      <w:r w:rsidR="00936257" w:rsidRPr="00012196">
        <w:rPr>
          <w:rFonts w:cstheme="minorHAnsi"/>
          <w:color w:val="0D0D0D" w:themeColor="text1" w:themeTint="F2"/>
          <w:sz w:val="20"/>
          <w:szCs w:val="20"/>
        </w:rPr>
        <w:t xml:space="preserve"> de los Postores y la reconformación de Consorcios de los Postores Precalificados, cuyos resultados serán expresados mediante informes y/o actas dirigidas al Director de Proyecto.</w:t>
      </w:r>
      <w:r w:rsidRPr="00012196">
        <w:rPr>
          <w:rFonts w:cstheme="minorHAnsi"/>
          <w:color w:val="0D0D0D" w:themeColor="text1" w:themeTint="F2"/>
          <w:sz w:val="20"/>
          <w:szCs w:val="20"/>
        </w:rPr>
        <w:t xml:space="preserve"> </w:t>
      </w:r>
    </w:p>
    <w:p w14:paraId="4E1D1511" w14:textId="77777777" w:rsidR="00031350" w:rsidRPr="00012196" w:rsidRDefault="00031350" w:rsidP="00547107">
      <w:pPr>
        <w:spacing w:after="0" w:line="240" w:lineRule="auto"/>
        <w:ind w:left="992"/>
        <w:jc w:val="both"/>
        <w:rPr>
          <w:rFonts w:cstheme="minorHAnsi"/>
          <w:color w:val="0D0D0D" w:themeColor="text1" w:themeTint="F2"/>
          <w:sz w:val="20"/>
          <w:szCs w:val="20"/>
        </w:rPr>
      </w:pPr>
    </w:p>
    <w:p w14:paraId="5E44BBE2" w14:textId="77777777" w:rsidR="00031350" w:rsidRPr="00012196" w:rsidRDefault="0003135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74" w:name="_Toc55562377"/>
      <w:r w:rsidRPr="00012196">
        <w:rPr>
          <w:rFonts w:cstheme="minorHAnsi"/>
          <w:b/>
          <w:color w:val="0D0D0D" w:themeColor="text1" w:themeTint="F2"/>
          <w:sz w:val="20"/>
          <w:szCs w:val="20"/>
        </w:rPr>
        <w:t>Comisión de Evaluación del Sobre Nro. 2:</w:t>
      </w:r>
      <w:bookmarkEnd w:id="74"/>
      <w:r w:rsidRPr="00012196">
        <w:rPr>
          <w:rFonts w:cstheme="minorHAnsi"/>
          <w:b/>
          <w:color w:val="0D0D0D" w:themeColor="text1" w:themeTint="F2"/>
          <w:sz w:val="20"/>
          <w:szCs w:val="20"/>
        </w:rPr>
        <w:t xml:space="preserve"> </w:t>
      </w:r>
    </w:p>
    <w:p w14:paraId="15DA7AC0" w14:textId="22313F92" w:rsidR="00936257" w:rsidRPr="00012196" w:rsidRDefault="00031350" w:rsidP="007C24DA">
      <w:pPr>
        <w:pStyle w:val="Prrafodelista"/>
        <w:widowControl w:val="0"/>
        <w:spacing w:after="0" w:line="240" w:lineRule="auto"/>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el grupo de funcionarios o servidores que son designados por el Comité para </w:t>
      </w:r>
      <w:r w:rsidR="00D22287" w:rsidRPr="00012196">
        <w:rPr>
          <w:rFonts w:cstheme="minorHAnsi"/>
          <w:color w:val="0D0D0D" w:themeColor="text1" w:themeTint="F2"/>
          <w:sz w:val="20"/>
          <w:szCs w:val="20"/>
        </w:rPr>
        <w:t xml:space="preserve">recibir y </w:t>
      </w:r>
      <w:r w:rsidRPr="00012196">
        <w:rPr>
          <w:rFonts w:cstheme="minorHAnsi"/>
          <w:color w:val="0D0D0D" w:themeColor="text1" w:themeTint="F2"/>
          <w:sz w:val="20"/>
          <w:szCs w:val="20"/>
        </w:rPr>
        <w:t>evaluar los Sobres Nro. 2</w:t>
      </w:r>
      <w:r w:rsidR="00936257" w:rsidRPr="00012196">
        <w:rPr>
          <w:rFonts w:cstheme="minorHAnsi"/>
          <w:color w:val="0D0D0D" w:themeColor="text1" w:themeTint="F2"/>
          <w:sz w:val="20"/>
          <w:szCs w:val="20"/>
        </w:rPr>
        <w:t xml:space="preserve">, cuyos resultados serán expresados mediante informes y/o actas dirigidas al Comité.  Esta comisión contará además con uno o más miembros designados por </w:t>
      </w:r>
      <w:r w:rsidR="004B2427" w:rsidRPr="00012196">
        <w:rPr>
          <w:rFonts w:cstheme="minorHAnsi"/>
          <w:color w:val="0D0D0D" w:themeColor="text1" w:themeTint="F2"/>
          <w:sz w:val="20"/>
          <w:szCs w:val="20"/>
        </w:rPr>
        <w:t>la Entidad (MINSA)</w:t>
      </w:r>
      <w:r w:rsidR="00936257" w:rsidRPr="00012196">
        <w:rPr>
          <w:rFonts w:cstheme="minorHAnsi"/>
          <w:color w:val="0D0D0D" w:themeColor="text1" w:themeTint="F2"/>
          <w:sz w:val="20"/>
          <w:szCs w:val="20"/>
        </w:rPr>
        <w:t>, lo cual será solicitado oportunamente por el Director de Proyecto.</w:t>
      </w:r>
    </w:p>
    <w:p w14:paraId="71A0505D" w14:textId="77777777" w:rsidR="00936257" w:rsidRPr="00012196" w:rsidRDefault="00936257" w:rsidP="00547107">
      <w:pPr>
        <w:pStyle w:val="Prrafodelista"/>
        <w:widowControl w:val="0"/>
        <w:spacing w:after="0"/>
        <w:ind w:left="993"/>
        <w:jc w:val="both"/>
        <w:rPr>
          <w:rFonts w:cstheme="minorHAnsi"/>
          <w:color w:val="0D0D0D" w:themeColor="text1" w:themeTint="F2"/>
          <w:sz w:val="20"/>
          <w:szCs w:val="20"/>
        </w:rPr>
      </w:pPr>
    </w:p>
    <w:p w14:paraId="79A3DF87" w14:textId="77777777" w:rsidR="00936257" w:rsidRPr="00012196" w:rsidRDefault="00936257" w:rsidP="007C24DA">
      <w:pPr>
        <w:pStyle w:val="Prrafodelista"/>
        <w:widowControl w:val="0"/>
        <w:spacing w:after="0" w:line="240" w:lineRule="auto"/>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La Comisión de Evaluación del Sobre Nro. 2 podrá contar con la asesoría de profesionales expertos en las materias de evaluación. </w:t>
      </w:r>
    </w:p>
    <w:p w14:paraId="0E34FAA8" w14:textId="434907DC" w:rsidR="00031350" w:rsidRPr="00012196" w:rsidRDefault="00031350" w:rsidP="00547107">
      <w:pPr>
        <w:spacing w:after="0" w:line="240" w:lineRule="auto"/>
        <w:ind w:left="992"/>
        <w:jc w:val="both"/>
        <w:rPr>
          <w:rFonts w:cstheme="minorHAnsi"/>
          <w:color w:val="0D0D0D" w:themeColor="text1" w:themeTint="F2"/>
          <w:sz w:val="20"/>
          <w:szCs w:val="20"/>
        </w:rPr>
      </w:pPr>
    </w:p>
    <w:p w14:paraId="0E561659" w14:textId="1C3429FD" w:rsidR="0075247A" w:rsidRPr="00012196"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75" w:name="_Toc67967348"/>
      <w:bookmarkStart w:id="76" w:name="_Toc55562378"/>
      <w:bookmarkStart w:id="77" w:name="_Toc48150669"/>
      <w:bookmarkEnd w:id="75"/>
      <w:r w:rsidRPr="00012196">
        <w:rPr>
          <w:rFonts w:cstheme="minorHAnsi"/>
          <w:b/>
          <w:color w:val="0D0D0D" w:themeColor="text1" w:themeTint="F2"/>
          <w:sz w:val="20"/>
          <w:szCs w:val="20"/>
        </w:rPr>
        <w:t>Comité</w:t>
      </w:r>
      <w:bookmarkEnd w:id="76"/>
      <w:bookmarkEnd w:id="77"/>
      <w:r w:rsidR="003E1026" w:rsidRPr="00012196">
        <w:rPr>
          <w:rFonts w:cstheme="minorHAnsi"/>
          <w:b/>
          <w:color w:val="0D0D0D" w:themeColor="text1" w:themeTint="F2"/>
          <w:sz w:val="20"/>
          <w:szCs w:val="20"/>
        </w:rPr>
        <w:t>:</w:t>
      </w:r>
    </w:p>
    <w:p w14:paraId="17A413F3" w14:textId="4D71D525" w:rsidR="0075247A" w:rsidRPr="00012196" w:rsidRDefault="0075247A" w:rsidP="00547107">
      <w:pPr>
        <w:spacing w:after="0" w:line="240" w:lineRule="auto"/>
        <w:ind w:left="992"/>
        <w:jc w:val="both"/>
        <w:rPr>
          <w:rFonts w:cstheme="minorHAnsi"/>
          <w:color w:val="0D0D0D" w:themeColor="text1" w:themeTint="F2"/>
          <w:sz w:val="20"/>
          <w:szCs w:val="20"/>
        </w:rPr>
      </w:pPr>
      <w:r w:rsidRPr="00012196">
        <w:rPr>
          <w:rFonts w:cstheme="minorHAnsi"/>
          <w:color w:val="0D0D0D" w:themeColor="text1" w:themeTint="F2"/>
          <w:sz w:val="20"/>
          <w:szCs w:val="20"/>
        </w:rPr>
        <w:t xml:space="preserve">Es el Comité </w:t>
      </w:r>
      <w:r w:rsidR="007C5404" w:rsidRPr="00012196">
        <w:rPr>
          <w:rFonts w:cstheme="minorHAnsi"/>
          <w:color w:val="0D0D0D" w:themeColor="text1" w:themeTint="F2"/>
          <w:sz w:val="20"/>
          <w:szCs w:val="20"/>
        </w:rPr>
        <w:t>Especial de Inversi</w:t>
      </w:r>
      <w:r w:rsidR="007650C6" w:rsidRPr="00012196">
        <w:rPr>
          <w:rFonts w:cstheme="minorHAnsi"/>
          <w:color w:val="0D0D0D" w:themeColor="text1" w:themeTint="F2"/>
          <w:sz w:val="20"/>
          <w:szCs w:val="20"/>
        </w:rPr>
        <w:t>ó</w:t>
      </w:r>
      <w:r w:rsidR="007C5404" w:rsidRPr="00012196">
        <w:rPr>
          <w:rFonts w:cstheme="minorHAnsi"/>
          <w:color w:val="0D0D0D" w:themeColor="text1" w:themeTint="F2"/>
          <w:sz w:val="20"/>
          <w:szCs w:val="20"/>
        </w:rPr>
        <w:t>n</w:t>
      </w:r>
      <w:r w:rsidRPr="00012196">
        <w:rPr>
          <w:rFonts w:cstheme="minorHAnsi"/>
          <w:color w:val="0D0D0D" w:themeColor="text1" w:themeTint="F2"/>
          <w:sz w:val="20"/>
          <w:szCs w:val="20"/>
        </w:rPr>
        <w:t xml:space="preserve"> en Proyectos de </w:t>
      </w:r>
      <w:r w:rsidR="007650C6" w:rsidRPr="00012196">
        <w:rPr>
          <w:rFonts w:cstheme="minorHAnsi"/>
          <w:color w:val="0D0D0D" w:themeColor="text1" w:themeTint="F2"/>
          <w:sz w:val="20"/>
          <w:szCs w:val="20"/>
        </w:rPr>
        <w:t xml:space="preserve">Educación, </w:t>
      </w:r>
      <w:r w:rsidR="001E3B77" w:rsidRPr="00012196">
        <w:rPr>
          <w:rFonts w:cstheme="minorHAnsi"/>
          <w:color w:val="0D0D0D" w:themeColor="text1" w:themeTint="F2"/>
          <w:sz w:val="20"/>
          <w:szCs w:val="20"/>
        </w:rPr>
        <w:t>Salud,</w:t>
      </w:r>
      <w:r w:rsidR="007650C6" w:rsidRPr="00012196">
        <w:rPr>
          <w:rFonts w:cstheme="minorHAnsi"/>
          <w:color w:val="0D0D0D" w:themeColor="text1" w:themeTint="F2"/>
          <w:sz w:val="20"/>
          <w:szCs w:val="20"/>
        </w:rPr>
        <w:t xml:space="preserve"> Justicia, Turismo, Inmuebles y Mercado de Capitales y Otros Sectores o empresas </w:t>
      </w:r>
      <w:r w:rsidR="00E32F5A" w:rsidRPr="00012196">
        <w:rPr>
          <w:rFonts w:cstheme="minorHAnsi"/>
          <w:color w:val="0D0D0D" w:themeColor="text1" w:themeTint="F2"/>
          <w:sz w:val="20"/>
          <w:szCs w:val="20"/>
        </w:rPr>
        <w:t xml:space="preserve">públicas </w:t>
      </w:r>
      <w:r w:rsidR="009D078B" w:rsidRPr="00012196">
        <w:rPr>
          <w:rFonts w:cstheme="minorHAnsi"/>
          <w:color w:val="0D0D0D" w:themeColor="text1" w:themeTint="F2"/>
          <w:sz w:val="20"/>
          <w:szCs w:val="20"/>
        </w:rPr>
        <w:t>– PRO SOCIAL +,</w:t>
      </w:r>
      <w:r w:rsidRPr="00012196">
        <w:rPr>
          <w:rFonts w:cstheme="minorHAnsi"/>
          <w:color w:val="0D0D0D" w:themeColor="text1" w:themeTint="F2"/>
          <w:sz w:val="20"/>
          <w:szCs w:val="20"/>
        </w:rPr>
        <w:t xml:space="preserve"> cuyos miembros fueron designados mediante</w:t>
      </w:r>
      <w:r w:rsidR="009D078B" w:rsidRPr="00012196">
        <w:rPr>
          <w:rFonts w:cstheme="minorHAnsi"/>
          <w:color w:val="0D0D0D" w:themeColor="text1" w:themeTint="F2"/>
          <w:sz w:val="20"/>
          <w:szCs w:val="20"/>
        </w:rPr>
        <w:t xml:space="preserve"> </w:t>
      </w:r>
      <w:r w:rsidR="00136681" w:rsidRPr="00012196">
        <w:rPr>
          <w:rFonts w:cstheme="minorHAnsi"/>
          <w:color w:val="0D0D0D" w:themeColor="text1" w:themeTint="F2"/>
          <w:sz w:val="20"/>
          <w:szCs w:val="20"/>
        </w:rPr>
        <w:t xml:space="preserve">el respectivo </w:t>
      </w:r>
      <w:r w:rsidR="009D078B" w:rsidRPr="00012196">
        <w:rPr>
          <w:rFonts w:cstheme="minorHAnsi"/>
          <w:color w:val="0D0D0D" w:themeColor="text1" w:themeTint="F2"/>
          <w:sz w:val="20"/>
          <w:szCs w:val="20"/>
        </w:rPr>
        <w:t xml:space="preserve">Acuerdo </w:t>
      </w:r>
      <w:r w:rsidR="00136681" w:rsidRPr="00012196">
        <w:rPr>
          <w:rFonts w:cstheme="minorHAnsi"/>
          <w:color w:val="0D0D0D" w:themeColor="text1" w:themeTint="F2"/>
          <w:sz w:val="20"/>
          <w:szCs w:val="20"/>
        </w:rPr>
        <w:t>del Consejo Directivo de</w:t>
      </w:r>
      <w:r w:rsidR="009D078B" w:rsidRPr="00012196">
        <w:rPr>
          <w:rFonts w:cstheme="minorHAnsi"/>
          <w:color w:val="0D0D0D" w:themeColor="text1" w:themeTint="F2"/>
          <w:sz w:val="20"/>
          <w:szCs w:val="20"/>
        </w:rPr>
        <w:t xml:space="preserve"> PROINVERSIÓN</w:t>
      </w:r>
      <w:r w:rsidR="00136681" w:rsidRPr="00012196">
        <w:rPr>
          <w:rFonts w:cstheme="minorHAnsi"/>
          <w:color w:val="0D0D0D" w:themeColor="text1" w:themeTint="F2"/>
          <w:sz w:val="20"/>
          <w:szCs w:val="20"/>
        </w:rPr>
        <w:t>.</w:t>
      </w:r>
    </w:p>
    <w:p w14:paraId="00C6122E" w14:textId="77777777" w:rsidR="003E1026" w:rsidRPr="00012196" w:rsidRDefault="003E1026" w:rsidP="00E04B87">
      <w:pPr>
        <w:spacing w:after="0" w:line="240" w:lineRule="auto"/>
        <w:ind w:left="992"/>
        <w:jc w:val="both"/>
        <w:rPr>
          <w:rFonts w:cstheme="minorHAnsi"/>
          <w:color w:val="0D0D0D" w:themeColor="text1" w:themeTint="F2"/>
          <w:sz w:val="20"/>
          <w:szCs w:val="20"/>
        </w:rPr>
      </w:pPr>
    </w:p>
    <w:p w14:paraId="1DB3A625" w14:textId="1668A94D" w:rsidR="0075247A" w:rsidRPr="00012196"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78" w:name="_Toc67967350"/>
      <w:bookmarkStart w:id="79" w:name="_Toc513477935"/>
      <w:bookmarkStart w:id="80" w:name="_Toc513477936"/>
      <w:bookmarkStart w:id="81" w:name="_Toc513477937"/>
      <w:bookmarkStart w:id="82" w:name="_Toc48150673"/>
      <w:bookmarkStart w:id="83" w:name="_Toc55562382"/>
      <w:bookmarkEnd w:id="78"/>
      <w:bookmarkEnd w:id="79"/>
      <w:bookmarkEnd w:id="80"/>
      <w:bookmarkEnd w:id="81"/>
      <w:r w:rsidRPr="00012196">
        <w:rPr>
          <w:rFonts w:cstheme="minorHAnsi"/>
          <w:b/>
          <w:color w:val="0D0D0D" w:themeColor="text1" w:themeTint="F2"/>
          <w:sz w:val="20"/>
          <w:szCs w:val="20"/>
        </w:rPr>
        <w:t>Concurso de Proyectos Integrales</w:t>
      </w:r>
      <w:r w:rsidR="00B30742" w:rsidRPr="00012196">
        <w:rPr>
          <w:rFonts w:cstheme="minorHAnsi"/>
          <w:b/>
          <w:color w:val="0D0D0D" w:themeColor="text1" w:themeTint="F2"/>
          <w:sz w:val="20"/>
          <w:szCs w:val="20"/>
        </w:rPr>
        <w:t xml:space="preserve"> </w:t>
      </w:r>
      <w:bookmarkEnd w:id="82"/>
      <w:r w:rsidR="00FB5EBF" w:rsidRPr="00012196">
        <w:rPr>
          <w:rFonts w:cstheme="minorHAnsi"/>
          <w:b/>
          <w:color w:val="0D0D0D" w:themeColor="text1" w:themeTint="F2"/>
          <w:sz w:val="20"/>
          <w:szCs w:val="20"/>
        </w:rPr>
        <w:t>o Concurso</w:t>
      </w:r>
      <w:bookmarkEnd w:id="83"/>
      <w:r w:rsidR="003E1026" w:rsidRPr="00012196">
        <w:rPr>
          <w:rFonts w:cstheme="minorHAnsi"/>
          <w:b/>
          <w:color w:val="0D0D0D" w:themeColor="text1" w:themeTint="F2"/>
          <w:sz w:val="20"/>
          <w:szCs w:val="20"/>
        </w:rPr>
        <w:t>:</w:t>
      </w:r>
    </w:p>
    <w:p w14:paraId="17C15489" w14:textId="7FE6ED3F" w:rsidR="00936257" w:rsidRPr="00012196" w:rsidRDefault="00936257"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el mecanismo del </w:t>
      </w:r>
      <w:r w:rsidR="00DF36B5" w:rsidRPr="00012196">
        <w:rPr>
          <w:rFonts w:cstheme="minorHAnsi"/>
          <w:color w:val="0D0D0D" w:themeColor="text1" w:themeTint="F2"/>
          <w:sz w:val="20"/>
          <w:szCs w:val="20"/>
        </w:rPr>
        <w:t>proceso de selección</w:t>
      </w:r>
      <w:r w:rsidR="008D1026"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regulado por estas Bases para la </w:t>
      </w:r>
      <w:r w:rsidR="00C650AA" w:rsidRPr="00012196">
        <w:rPr>
          <w:rFonts w:cstheme="minorHAnsi"/>
          <w:color w:val="0D0D0D" w:themeColor="text1" w:themeTint="F2"/>
          <w:sz w:val="20"/>
          <w:szCs w:val="20"/>
        </w:rPr>
        <w:t>adjudicación del Proyecto a un inversionista del Contrato de Asociación Público Privada, que tendrá la condición de Operador.</w:t>
      </w:r>
    </w:p>
    <w:p w14:paraId="7713CD46" w14:textId="232D833D" w:rsidR="0075247A" w:rsidRPr="00012196" w:rsidRDefault="0075247A" w:rsidP="00547107">
      <w:pPr>
        <w:spacing w:after="0" w:line="20" w:lineRule="atLeast"/>
        <w:ind w:left="993"/>
        <w:jc w:val="both"/>
        <w:rPr>
          <w:rFonts w:cstheme="minorHAnsi"/>
          <w:color w:val="0D0D0D" w:themeColor="text1" w:themeTint="F2"/>
          <w:sz w:val="20"/>
          <w:szCs w:val="20"/>
        </w:rPr>
      </w:pPr>
    </w:p>
    <w:p w14:paraId="4DB6E1C4" w14:textId="1D8688D7" w:rsidR="0075247A" w:rsidRPr="00012196"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84" w:name="_Toc67967355"/>
      <w:bookmarkStart w:id="85" w:name="_Toc55562383"/>
      <w:bookmarkStart w:id="86" w:name="_Toc48150674"/>
      <w:bookmarkEnd w:id="84"/>
      <w:r w:rsidRPr="00012196">
        <w:rPr>
          <w:rFonts w:cstheme="minorHAnsi"/>
          <w:b/>
          <w:color w:val="0D0D0D" w:themeColor="text1" w:themeTint="F2"/>
          <w:sz w:val="20"/>
          <w:szCs w:val="20"/>
        </w:rPr>
        <w:t>Consejo Directivo</w:t>
      </w:r>
      <w:bookmarkEnd w:id="85"/>
      <w:bookmarkEnd w:id="86"/>
      <w:r w:rsidR="003E1026" w:rsidRPr="00012196">
        <w:rPr>
          <w:rFonts w:cstheme="minorHAnsi"/>
          <w:color w:val="0D0D0D" w:themeColor="text1" w:themeTint="F2"/>
          <w:sz w:val="20"/>
          <w:szCs w:val="20"/>
        </w:rPr>
        <w:t>:</w:t>
      </w:r>
    </w:p>
    <w:p w14:paraId="7BFFEAA6" w14:textId="77777777" w:rsidR="0075247A" w:rsidRPr="00012196" w:rsidRDefault="0075247A"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el órgano máximo de dirección de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xml:space="preserve">. Tiene a su cargo </w:t>
      </w:r>
      <w:r w:rsidR="003035DF" w:rsidRPr="00012196">
        <w:rPr>
          <w:rFonts w:cstheme="minorHAnsi"/>
          <w:color w:val="0D0D0D" w:themeColor="text1" w:themeTint="F2"/>
          <w:sz w:val="20"/>
          <w:szCs w:val="20"/>
        </w:rPr>
        <w:t xml:space="preserve">el control y la supervisión de la gestión y el adecuado desarrollo </w:t>
      </w:r>
      <w:r w:rsidRPr="00012196">
        <w:rPr>
          <w:rFonts w:cstheme="minorHAnsi"/>
          <w:color w:val="0D0D0D" w:themeColor="text1" w:themeTint="F2"/>
          <w:sz w:val="20"/>
          <w:szCs w:val="20"/>
        </w:rPr>
        <w:t>de</w:t>
      </w:r>
      <w:r w:rsidR="003035DF"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l</w:t>
      </w:r>
      <w:r w:rsidR="003035DF" w:rsidRPr="00012196">
        <w:rPr>
          <w:rFonts w:cstheme="minorHAnsi"/>
          <w:color w:val="0D0D0D" w:themeColor="text1" w:themeTint="F2"/>
          <w:sz w:val="20"/>
          <w:szCs w:val="20"/>
        </w:rPr>
        <w:t>os</w:t>
      </w:r>
      <w:r w:rsidRPr="00012196">
        <w:rPr>
          <w:rFonts w:cstheme="minorHAnsi"/>
          <w:color w:val="0D0D0D" w:themeColor="text1" w:themeTint="F2"/>
          <w:sz w:val="20"/>
          <w:szCs w:val="20"/>
        </w:rPr>
        <w:t xml:space="preserve"> proceso</w:t>
      </w:r>
      <w:r w:rsidR="003035DF" w:rsidRPr="00012196">
        <w:rPr>
          <w:rFonts w:cstheme="minorHAnsi"/>
          <w:color w:val="0D0D0D" w:themeColor="text1" w:themeTint="F2"/>
          <w:sz w:val="20"/>
          <w:szCs w:val="20"/>
        </w:rPr>
        <w:t>s</w:t>
      </w:r>
      <w:r w:rsidRPr="00012196">
        <w:rPr>
          <w:rFonts w:cstheme="minorHAnsi"/>
          <w:color w:val="0D0D0D" w:themeColor="text1" w:themeTint="F2"/>
          <w:sz w:val="20"/>
          <w:szCs w:val="20"/>
        </w:rPr>
        <w:t xml:space="preserve"> de promoción de la inversión privada. </w:t>
      </w:r>
    </w:p>
    <w:p w14:paraId="23D9E954" w14:textId="77777777" w:rsidR="0075247A" w:rsidRPr="00012196" w:rsidRDefault="0075247A" w:rsidP="00547107">
      <w:pPr>
        <w:spacing w:after="0" w:line="20" w:lineRule="atLeast"/>
        <w:ind w:left="993"/>
        <w:jc w:val="both"/>
        <w:rPr>
          <w:rFonts w:cstheme="minorHAnsi"/>
          <w:color w:val="0D0D0D" w:themeColor="text1" w:themeTint="F2"/>
          <w:sz w:val="20"/>
          <w:szCs w:val="20"/>
        </w:rPr>
      </w:pPr>
    </w:p>
    <w:p w14:paraId="79D8FB47" w14:textId="35431DFA" w:rsidR="0075247A" w:rsidRPr="00012196"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87" w:name="_Toc55562384"/>
      <w:bookmarkStart w:id="88" w:name="_Toc48150675"/>
      <w:r w:rsidRPr="00012196">
        <w:rPr>
          <w:rFonts w:cstheme="minorHAnsi"/>
          <w:b/>
          <w:color w:val="0D0D0D" w:themeColor="text1" w:themeTint="F2"/>
          <w:sz w:val="20"/>
          <w:szCs w:val="20"/>
        </w:rPr>
        <w:t>Consorcio</w:t>
      </w:r>
      <w:bookmarkEnd w:id="87"/>
      <w:bookmarkEnd w:id="88"/>
      <w:r w:rsidR="003E1026" w:rsidRPr="00012196">
        <w:rPr>
          <w:rFonts w:cstheme="minorHAnsi"/>
          <w:b/>
          <w:color w:val="0D0D0D" w:themeColor="text1" w:themeTint="F2"/>
          <w:sz w:val="20"/>
          <w:szCs w:val="20"/>
        </w:rPr>
        <w:t>:</w:t>
      </w:r>
    </w:p>
    <w:p w14:paraId="12D60466" w14:textId="5C1569DB" w:rsidR="00547107" w:rsidRPr="00012196" w:rsidRDefault="0075247A"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la agrupación de dos o más personas jurídicas </w:t>
      </w:r>
      <w:r w:rsidR="006D21C3" w:rsidRPr="00012196">
        <w:rPr>
          <w:rFonts w:cstheme="minorHAnsi"/>
          <w:color w:val="0D0D0D" w:themeColor="text1" w:themeTint="F2"/>
          <w:sz w:val="20"/>
          <w:szCs w:val="20"/>
        </w:rPr>
        <w:t xml:space="preserve">nacionales o extranjeras, </w:t>
      </w:r>
      <w:r w:rsidRPr="00012196">
        <w:rPr>
          <w:rFonts w:cstheme="minorHAnsi"/>
          <w:color w:val="0D0D0D" w:themeColor="text1" w:themeTint="F2"/>
          <w:sz w:val="20"/>
          <w:szCs w:val="20"/>
        </w:rPr>
        <w:t xml:space="preserve">o </w:t>
      </w:r>
      <w:r w:rsidR="006D21C3" w:rsidRPr="00012196">
        <w:rPr>
          <w:rFonts w:cstheme="minorHAnsi"/>
          <w:color w:val="0D0D0D" w:themeColor="text1" w:themeTint="F2"/>
          <w:sz w:val="20"/>
          <w:szCs w:val="20"/>
        </w:rPr>
        <w:t xml:space="preserve">de personas </w:t>
      </w:r>
      <w:r w:rsidRPr="00012196">
        <w:rPr>
          <w:rFonts w:cstheme="minorHAnsi"/>
          <w:color w:val="0D0D0D" w:themeColor="text1" w:themeTint="F2"/>
          <w:sz w:val="20"/>
          <w:szCs w:val="20"/>
        </w:rPr>
        <w:t>naturales</w:t>
      </w:r>
      <w:r w:rsidR="006D21C3" w:rsidRPr="00012196">
        <w:rPr>
          <w:rFonts w:cstheme="minorHAnsi"/>
          <w:color w:val="0D0D0D" w:themeColor="text1" w:themeTint="F2"/>
          <w:sz w:val="20"/>
          <w:szCs w:val="20"/>
        </w:rPr>
        <w:t xml:space="preserve"> con personas jurídicas nacionales o extranjeras,</w:t>
      </w:r>
      <w:r w:rsidRPr="00012196">
        <w:rPr>
          <w:rFonts w:cstheme="minorHAnsi"/>
          <w:color w:val="0D0D0D" w:themeColor="text1" w:themeTint="F2"/>
          <w:sz w:val="20"/>
          <w:szCs w:val="20"/>
        </w:rPr>
        <w:t xml:space="preserve"> que ha sido conformada, con la finalidad de participar en el presente </w:t>
      </w:r>
      <w:r w:rsidR="009D0024" w:rsidRPr="00012196">
        <w:rPr>
          <w:rFonts w:cstheme="minorHAnsi"/>
          <w:color w:val="0D0D0D" w:themeColor="text1" w:themeTint="F2"/>
          <w:sz w:val="20"/>
          <w:szCs w:val="20"/>
        </w:rPr>
        <w:t>Concurso</w:t>
      </w:r>
      <w:r w:rsidRPr="00012196">
        <w:rPr>
          <w:rFonts w:cstheme="minorHAnsi"/>
          <w:color w:val="0D0D0D" w:themeColor="text1" w:themeTint="F2"/>
          <w:sz w:val="20"/>
          <w:szCs w:val="20"/>
        </w:rPr>
        <w:t>.</w:t>
      </w:r>
      <w:r w:rsidR="006D21C3" w:rsidRPr="00012196">
        <w:rPr>
          <w:rFonts w:cstheme="minorHAnsi"/>
          <w:color w:val="0D0D0D" w:themeColor="text1" w:themeTint="F2"/>
          <w:sz w:val="20"/>
          <w:szCs w:val="20"/>
        </w:rPr>
        <w:t xml:space="preserve"> Uno de dichos integrantes debe ser el Socio Estratégico. </w:t>
      </w:r>
    </w:p>
    <w:p w14:paraId="11C95C7C" w14:textId="77777777" w:rsidR="00547107" w:rsidRPr="00012196" w:rsidRDefault="00547107" w:rsidP="0035138D">
      <w:pPr>
        <w:spacing w:after="0" w:line="20" w:lineRule="atLeast"/>
        <w:ind w:left="993"/>
        <w:jc w:val="both"/>
        <w:rPr>
          <w:rFonts w:cstheme="minorHAnsi"/>
          <w:color w:val="0D0D0D" w:themeColor="text1" w:themeTint="F2"/>
          <w:sz w:val="20"/>
          <w:szCs w:val="20"/>
        </w:rPr>
      </w:pPr>
    </w:p>
    <w:p w14:paraId="3263778F" w14:textId="1A84B2FD" w:rsidR="0075247A" w:rsidRPr="00012196"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89" w:name="_Toc241494864"/>
      <w:bookmarkStart w:id="90" w:name="_Toc241576694"/>
      <w:bookmarkStart w:id="91" w:name="_Toc55562386"/>
      <w:bookmarkStart w:id="92" w:name="_Toc48150676"/>
      <w:r w:rsidRPr="00012196">
        <w:rPr>
          <w:rFonts w:cstheme="minorHAnsi"/>
          <w:b/>
          <w:color w:val="0D0D0D" w:themeColor="text1" w:themeTint="F2"/>
          <w:sz w:val="20"/>
          <w:szCs w:val="20"/>
        </w:rPr>
        <w:t xml:space="preserve">Contrato de </w:t>
      </w:r>
      <w:bookmarkEnd w:id="89"/>
      <w:bookmarkEnd w:id="90"/>
      <w:bookmarkEnd w:id="91"/>
      <w:bookmarkEnd w:id="92"/>
      <w:r w:rsidR="004C6CDF" w:rsidRPr="00012196">
        <w:rPr>
          <w:rFonts w:cstheme="minorHAnsi"/>
          <w:b/>
          <w:color w:val="0D0D0D" w:themeColor="text1" w:themeTint="F2"/>
          <w:sz w:val="20"/>
          <w:szCs w:val="20"/>
        </w:rPr>
        <w:t>Operación y Mantenimiento o Contrato</w:t>
      </w:r>
      <w:r w:rsidR="003E1026" w:rsidRPr="00012196">
        <w:rPr>
          <w:rFonts w:cstheme="minorHAnsi"/>
          <w:b/>
          <w:color w:val="0D0D0D" w:themeColor="text1" w:themeTint="F2"/>
          <w:sz w:val="20"/>
          <w:szCs w:val="20"/>
        </w:rPr>
        <w:t>:</w:t>
      </w:r>
    </w:p>
    <w:p w14:paraId="2CEE6A5D" w14:textId="549C00F9" w:rsidR="0075247A" w:rsidRPr="00012196" w:rsidRDefault="0075247A"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el documento, incluyendo los anexos, apéndices y cualquier otro documento que se integre a éste, celebrado </w:t>
      </w:r>
      <w:r w:rsidR="004C6CDF" w:rsidRPr="00012196">
        <w:rPr>
          <w:rFonts w:cstheme="minorHAnsi"/>
          <w:color w:val="0D0D0D" w:themeColor="text1" w:themeTint="F2"/>
          <w:sz w:val="20"/>
          <w:szCs w:val="20"/>
        </w:rPr>
        <w:t>entre la Entidad y el Operador</w:t>
      </w:r>
      <w:r w:rsidRPr="00012196">
        <w:rPr>
          <w:rFonts w:cstheme="minorHAnsi"/>
          <w:color w:val="0D0D0D" w:themeColor="text1" w:themeTint="F2"/>
          <w:sz w:val="20"/>
          <w:szCs w:val="20"/>
        </w:rPr>
        <w:t xml:space="preserve">, a través del cual se rigen las obligaciones y derechos entre dichas partes durante </w:t>
      </w:r>
      <w:r w:rsidR="004C6CDF" w:rsidRPr="00012196">
        <w:rPr>
          <w:rFonts w:cstheme="minorHAnsi"/>
          <w:color w:val="0D0D0D" w:themeColor="text1" w:themeTint="F2"/>
          <w:sz w:val="20"/>
          <w:szCs w:val="20"/>
        </w:rPr>
        <w:t>el Plazo del Contrato</w:t>
      </w:r>
      <w:r w:rsidRPr="00012196">
        <w:rPr>
          <w:rFonts w:cstheme="minorHAnsi"/>
          <w:color w:val="0D0D0D" w:themeColor="text1" w:themeTint="F2"/>
          <w:sz w:val="20"/>
          <w:szCs w:val="20"/>
        </w:rPr>
        <w:t>, para desarrollar el Proyecto.</w:t>
      </w:r>
    </w:p>
    <w:p w14:paraId="51733B37" w14:textId="77777777" w:rsidR="0075247A" w:rsidRPr="00012196" w:rsidRDefault="0075247A" w:rsidP="00547107">
      <w:pPr>
        <w:spacing w:after="0" w:line="20" w:lineRule="atLeast"/>
        <w:ind w:left="993"/>
        <w:jc w:val="both"/>
        <w:rPr>
          <w:rFonts w:cstheme="minorHAnsi"/>
          <w:color w:val="0D0D0D" w:themeColor="text1" w:themeTint="F2"/>
          <w:sz w:val="20"/>
          <w:szCs w:val="20"/>
        </w:rPr>
      </w:pPr>
    </w:p>
    <w:p w14:paraId="4CB3871E" w14:textId="168BC9C3" w:rsidR="0075247A" w:rsidRPr="00012196" w:rsidRDefault="0075247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93" w:name="_Toc55562387"/>
      <w:bookmarkStart w:id="94" w:name="_Toc48150677"/>
      <w:bookmarkStart w:id="95" w:name="_Toc241494872"/>
      <w:bookmarkStart w:id="96" w:name="_Toc241576702"/>
      <w:bookmarkStart w:id="97" w:name="_Ref306279534"/>
      <w:r w:rsidRPr="00012196">
        <w:rPr>
          <w:rFonts w:cstheme="minorHAnsi"/>
          <w:b/>
          <w:color w:val="0D0D0D" w:themeColor="text1" w:themeTint="F2"/>
          <w:sz w:val="20"/>
          <w:szCs w:val="20"/>
        </w:rPr>
        <w:t>Control</w:t>
      </w:r>
      <w:bookmarkEnd w:id="93"/>
      <w:bookmarkEnd w:id="94"/>
      <w:r w:rsidRPr="00012196">
        <w:rPr>
          <w:rFonts w:cstheme="minorHAnsi"/>
          <w:b/>
          <w:color w:val="0D0D0D" w:themeColor="text1" w:themeTint="F2"/>
          <w:sz w:val="20"/>
          <w:szCs w:val="20"/>
        </w:rPr>
        <w:t xml:space="preserve"> </w:t>
      </w:r>
      <w:bookmarkEnd w:id="95"/>
      <w:bookmarkEnd w:id="96"/>
      <w:bookmarkEnd w:id="97"/>
      <w:r w:rsidR="00B66442" w:rsidRPr="00012196">
        <w:rPr>
          <w:rFonts w:cstheme="minorHAnsi"/>
          <w:b/>
          <w:color w:val="0D0D0D" w:themeColor="text1" w:themeTint="F2"/>
          <w:sz w:val="20"/>
          <w:szCs w:val="20"/>
        </w:rPr>
        <w:t>Efectivo</w:t>
      </w:r>
      <w:r w:rsidR="00CC0DD0" w:rsidRPr="00012196">
        <w:rPr>
          <w:rFonts w:cstheme="minorHAnsi"/>
          <w:b/>
          <w:color w:val="0D0D0D" w:themeColor="text1" w:themeTint="F2"/>
          <w:sz w:val="20"/>
          <w:szCs w:val="20"/>
        </w:rPr>
        <w:t>:</w:t>
      </w:r>
    </w:p>
    <w:p w14:paraId="1E537772" w14:textId="77777777" w:rsidR="0075247A" w:rsidRPr="00012196" w:rsidRDefault="0075247A"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w:t>
      </w:r>
      <w:r w:rsidR="00E010C4" w:rsidRPr="00012196">
        <w:rPr>
          <w:rFonts w:cstheme="minorHAnsi"/>
          <w:color w:val="0D0D0D" w:themeColor="text1" w:themeTint="F2"/>
          <w:sz w:val="20"/>
          <w:szCs w:val="20"/>
        </w:rPr>
        <w:t xml:space="preserve">la situación por la cual una </w:t>
      </w:r>
      <w:r w:rsidRPr="00012196">
        <w:rPr>
          <w:rFonts w:cstheme="minorHAnsi"/>
          <w:color w:val="0D0D0D" w:themeColor="text1" w:themeTint="F2"/>
          <w:sz w:val="20"/>
          <w:szCs w:val="20"/>
        </w:rPr>
        <w:t xml:space="preserve">persona natural o jurídica ostenta o está sujeta al </w:t>
      </w:r>
      <w:r w:rsidR="00E010C4" w:rsidRPr="00012196">
        <w:rPr>
          <w:rFonts w:cstheme="minorHAnsi"/>
          <w:color w:val="0D0D0D" w:themeColor="text1" w:themeTint="F2"/>
          <w:sz w:val="20"/>
          <w:szCs w:val="20"/>
        </w:rPr>
        <w:t>c</w:t>
      </w:r>
      <w:r w:rsidRPr="00012196">
        <w:rPr>
          <w:rFonts w:cstheme="minorHAnsi"/>
          <w:color w:val="0D0D0D" w:themeColor="text1" w:themeTint="F2"/>
          <w:sz w:val="20"/>
          <w:szCs w:val="20"/>
        </w:rPr>
        <w:t>ontrol de otra persona jurídica, o sometida a control común de ésta, en cualquiera de los siguientes supuestos:</w:t>
      </w:r>
    </w:p>
    <w:p w14:paraId="031A1953" w14:textId="77777777" w:rsidR="0013238F" w:rsidRPr="00012196" w:rsidRDefault="0013238F" w:rsidP="00547107">
      <w:pPr>
        <w:spacing w:after="0" w:line="20" w:lineRule="atLeast"/>
        <w:ind w:left="993"/>
        <w:jc w:val="both"/>
        <w:rPr>
          <w:rFonts w:cstheme="minorHAnsi"/>
          <w:color w:val="0D0D0D" w:themeColor="text1" w:themeTint="F2"/>
          <w:sz w:val="20"/>
          <w:szCs w:val="20"/>
        </w:rPr>
      </w:pPr>
    </w:p>
    <w:p w14:paraId="1B4A2E84" w14:textId="35828BDB" w:rsidR="0013238F" w:rsidRPr="00012196" w:rsidRDefault="0013238F" w:rsidP="00963D03">
      <w:pPr>
        <w:pStyle w:val="Ttulo"/>
        <w:numPr>
          <w:ilvl w:val="0"/>
          <w:numId w:val="4"/>
        </w:numPr>
        <w:spacing w:line="20" w:lineRule="atLeast"/>
        <w:ind w:left="1418" w:hanging="425"/>
        <w:jc w:val="both"/>
        <w:rPr>
          <w:rFonts w:asciiTheme="minorHAnsi" w:hAnsiTheme="minorHAnsi" w:cstheme="minorHAnsi"/>
          <w:b w:val="0"/>
          <w:color w:val="0D0D0D" w:themeColor="text1" w:themeTint="F2"/>
          <w:sz w:val="20"/>
          <w:lang w:val="es-ES"/>
        </w:rPr>
      </w:pPr>
      <w:r w:rsidRPr="00012196">
        <w:rPr>
          <w:rFonts w:asciiTheme="minorHAnsi" w:hAnsiTheme="minorHAnsi" w:cstheme="minorHAnsi"/>
          <w:b w:val="0"/>
          <w:color w:val="0D0D0D" w:themeColor="text1" w:themeTint="F2"/>
          <w:sz w:val="20"/>
          <w:lang w:val="es-ES"/>
        </w:rPr>
        <w:t>Cuenta con más del cincuenta por ciento (50%) del poder de voto en la junta general de accionistas o de socios, a través de la propiedad directa de los títulos representativos del capital social o indirectamente mediante contrato de usufructo, prenda, fideicomiso, sindicación y similares o cualquier otro acto jurídico</w:t>
      </w:r>
      <w:r w:rsidR="00ED3BEE" w:rsidRPr="00012196">
        <w:rPr>
          <w:rFonts w:asciiTheme="minorHAnsi" w:hAnsiTheme="minorHAnsi" w:cstheme="minorHAnsi"/>
          <w:b w:val="0"/>
          <w:color w:val="0D0D0D" w:themeColor="text1" w:themeTint="F2"/>
          <w:sz w:val="20"/>
          <w:lang w:val="es-ES"/>
        </w:rPr>
        <w:t>; o,</w:t>
      </w:r>
    </w:p>
    <w:p w14:paraId="4CE7200C" w14:textId="6C3C1B1C" w:rsidR="0013238F" w:rsidRPr="00012196" w:rsidRDefault="0013238F" w:rsidP="00963D03">
      <w:pPr>
        <w:pStyle w:val="Ttulo"/>
        <w:numPr>
          <w:ilvl w:val="0"/>
          <w:numId w:val="4"/>
        </w:numPr>
        <w:spacing w:line="20" w:lineRule="atLeast"/>
        <w:ind w:left="1418" w:hanging="425"/>
        <w:jc w:val="both"/>
        <w:rPr>
          <w:rFonts w:asciiTheme="minorHAnsi" w:hAnsiTheme="minorHAnsi" w:cstheme="minorHAnsi"/>
          <w:b w:val="0"/>
          <w:color w:val="0D0D0D" w:themeColor="text1" w:themeTint="F2"/>
          <w:sz w:val="20"/>
          <w:lang w:val="es-ES"/>
        </w:rPr>
      </w:pPr>
      <w:r w:rsidRPr="00012196">
        <w:rPr>
          <w:rFonts w:asciiTheme="minorHAnsi" w:hAnsiTheme="minorHAnsi" w:cstheme="minorHAnsi"/>
          <w:b w:val="0"/>
          <w:color w:val="0D0D0D" w:themeColor="text1" w:themeTint="F2"/>
          <w:sz w:val="20"/>
          <w:lang w:val="es-ES"/>
        </w:rPr>
        <w:t>De manera directa o indirecta tiene la facultad para designar o remover a la mayoría de los miembros del directorio u órgano equivalente, que le permita controlar o ejercer la mayoría de los votos en las sesiones de directorio u órgano equivalente, o para gobernar las políticas operativas o financieras bajo un reglamento o contrato cualquiera fuera su modalidad</w:t>
      </w:r>
      <w:r w:rsidR="00ED3BEE" w:rsidRPr="00012196">
        <w:rPr>
          <w:rFonts w:asciiTheme="minorHAnsi" w:hAnsiTheme="minorHAnsi" w:cstheme="minorHAnsi"/>
          <w:b w:val="0"/>
          <w:color w:val="0D0D0D" w:themeColor="text1" w:themeTint="F2"/>
          <w:sz w:val="20"/>
          <w:lang w:val="es-ES"/>
        </w:rPr>
        <w:t>, o,</w:t>
      </w:r>
    </w:p>
    <w:p w14:paraId="00F4BAC3" w14:textId="77777777" w:rsidR="0013238F" w:rsidRPr="00012196" w:rsidRDefault="0013238F" w:rsidP="00963D03">
      <w:pPr>
        <w:pStyle w:val="Ttulo"/>
        <w:numPr>
          <w:ilvl w:val="0"/>
          <w:numId w:val="4"/>
        </w:numPr>
        <w:spacing w:line="20" w:lineRule="atLeast"/>
        <w:ind w:left="1418" w:hanging="425"/>
        <w:jc w:val="both"/>
        <w:rPr>
          <w:rFonts w:asciiTheme="minorHAnsi" w:hAnsiTheme="minorHAnsi" w:cstheme="minorHAnsi"/>
          <w:color w:val="0D0D0D" w:themeColor="text1" w:themeTint="F2"/>
          <w:sz w:val="20"/>
          <w:lang w:val="es-ES"/>
        </w:rPr>
      </w:pPr>
      <w:r w:rsidRPr="00012196">
        <w:rPr>
          <w:rFonts w:asciiTheme="minorHAnsi" w:hAnsiTheme="minorHAnsi" w:cstheme="minorHAnsi"/>
          <w:b w:val="0"/>
          <w:color w:val="0D0D0D" w:themeColor="text1" w:themeTint="F2"/>
          <w:sz w:val="20"/>
          <w:lang w:val="es-ES"/>
        </w:rPr>
        <w:t>Por cualquier otro mecanismo o circunstancia (contractual o no), controla el poder de decisión en la otra empresa de manera efectiva.</w:t>
      </w:r>
    </w:p>
    <w:p w14:paraId="47AD83EF" w14:textId="58E8F71C" w:rsidR="00EE0B9B" w:rsidRPr="00012196" w:rsidRDefault="00EE0B9B" w:rsidP="00547107">
      <w:pPr>
        <w:pStyle w:val="Ttulo"/>
        <w:spacing w:line="20" w:lineRule="atLeast"/>
        <w:ind w:left="0"/>
        <w:jc w:val="both"/>
        <w:rPr>
          <w:rFonts w:asciiTheme="minorHAnsi" w:hAnsiTheme="minorHAnsi" w:cstheme="minorHAnsi"/>
          <w:b w:val="0"/>
          <w:color w:val="0D0D0D" w:themeColor="text1" w:themeTint="F2"/>
          <w:sz w:val="20"/>
          <w:lang w:val="es-ES"/>
        </w:rPr>
      </w:pPr>
    </w:p>
    <w:p w14:paraId="7DC4D2E8" w14:textId="172B69DD" w:rsidR="00ED3BEE" w:rsidRPr="00012196" w:rsidRDefault="00ED3BEE" w:rsidP="007C24DA">
      <w:pPr>
        <w:pStyle w:val="Ttulo"/>
        <w:jc w:val="both"/>
        <w:rPr>
          <w:rFonts w:asciiTheme="minorHAnsi" w:hAnsiTheme="minorHAnsi" w:cstheme="minorHAnsi"/>
          <w:b w:val="0"/>
          <w:color w:val="0D0D0D" w:themeColor="text1" w:themeTint="F2"/>
          <w:sz w:val="20"/>
          <w:lang w:val="es-ES"/>
        </w:rPr>
      </w:pPr>
      <w:r w:rsidRPr="00012196">
        <w:rPr>
          <w:rFonts w:asciiTheme="minorHAnsi" w:hAnsiTheme="minorHAnsi" w:cstheme="minorHAnsi"/>
          <w:b w:val="0"/>
          <w:color w:val="0D0D0D" w:themeColor="text1" w:themeTint="F2"/>
          <w:sz w:val="20"/>
          <w:lang w:val="es-ES"/>
        </w:rPr>
        <w:t xml:space="preserve">En adición a lo anterior y siempre que resulte aplicable, a efectos de determinar el </w:t>
      </w:r>
      <w:r w:rsidR="00960D7B" w:rsidRPr="00012196">
        <w:rPr>
          <w:rFonts w:asciiTheme="minorHAnsi" w:hAnsiTheme="minorHAnsi" w:cstheme="minorHAnsi"/>
          <w:b w:val="0"/>
          <w:color w:val="0D0D0D" w:themeColor="text1" w:themeTint="F2"/>
          <w:sz w:val="20"/>
          <w:lang w:val="es-ES"/>
        </w:rPr>
        <w:t>Control Efectivo</w:t>
      </w:r>
      <w:r w:rsidRPr="00012196">
        <w:rPr>
          <w:rFonts w:asciiTheme="minorHAnsi" w:hAnsiTheme="minorHAnsi" w:cstheme="minorHAnsi"/>
          <w:b w:val="0"/>
          <w:color w:val="0D0D0D" w:themeColor="text1" w:themeTint="F2"/>
          <w:sz w:val="20"/>
          <w:lang w:val="es-ES"/>
        </w:rPr>
        <w:t xml:space="preserve">, se tomará en cuenta lo dispuesto en la Resolución </w:t>
      </w:r>
      <w:proofErr w:type="spellStart"/>
      <w:r w:rsidR="00B03BF1" w:rsidRPr="00012196">
        <w:rPr>
          <w:rFonts w:asciiTheme="minorHAnsi" w:hAnsiTheme="minorHAnsi" w:cstheme="minorHAnsi"/>
          <w:b w:val="0"/>
          <w:color w:val="0D0D0D" w:themeColor="text1" w:themeTint="F2"/>
          <w:sz w:val="20"/>
          <w:lang w:val="es-ES"/>
        </w:rPr>
        <w:t>N°</w:t>
      </w:r>
      <w:proofErr w:type="spellEnd"/>
      <w:r w:rsidRPr="00012196">
        <w:rPr>
          <w:rFonts w:asciiTheme="minorHAnsi" w:hAnsiTheme="minorHAnsi" w:cstheme="minorHAnsi"/>
          <w:b w:val="0"/>
          <w:color w:val="0D0D0D" w:themeColor="text1" w:themeTint="F2"/>
          <w:sz w:val="20"/>
          <w:lang w:val="es-ES"/>
        </w:rPr>
        <w:t xml:space="preserve"> 00019-2015-SMV/01 o norma que la sustituya o modifique.</w:t>
      </w:r>
    </w:p>
    <w:p w14:paraId="385DAE08" w14:textId="77777777" w:rsidR="00ED3BEE" w:rsidRPr="00012196" w:rsidRDefault="00ED3BEE" w:rsidP="00547107">
      <w:pPr>
        <w:pStyle w:val="Ttulo"/>
        <w:spacing w:line="20" w:lineRule="atLeast"/>
        <w:jc w:val="both"/>
        <w:rPr>
          <w:rFonts w:asciiTheme="minorHAnsi" w:hAnsiTheme="minorHAnsi" w:cstheme="minorHAnsi"/>
          <w:b w:val="0"/>
          <w:color w:val="0D0D0D" w:themeColor="text1" w:themeTint="F2"/>
          <w:sz w:val="20"/>
          <w:lang w:val="es-ES"/>
        </w:rPr>
      </w:pPr>
    </w:p>
    <w:p w14:paraId="66AB5166" w14:textId="0BC7E901" w:rsidR="00EE0B9B" w:rsidRPr="00012196"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98" w:name="_Toc55562388"/>
      <w:bookmarkStart w:id="99" w:name="_Toc48150678"/>
      <w:r w:rsidRPr="00012196">
        <w:rPr>
          <w:rFonts w:cstheme="minorHAnsi"/>
          <w:b/>
          <w:color w:val="0D0D0D" w:themeColor="text1" w:themeTint="F2"/>
          <w:sz w:val="20"/>
          <w:szCs w:val="20"/>
        </w:rPr>
        <w:t>Convocatoria</w:t>
      </w:r>
      <w:bookmarkEnd w:id="98"/>
      <w:bookmarkEnd w:id="99"/>
      <w:r w:rsidR="00CC0DD0" w:rsidRPr="00012196">
        <w:rPr>
          <w:rFonts w:cstheme="minorHAnsi"/>
          <w:b/>
          <w:color w:val="0D0D0D" w:themeColor="text1" w:themeTint="F2"/>
          <w:sz w:val="20"/>
          <w:szCs w:val="20"/>
        </w:rPr>
        <w:t>:</w:t>
      </w:r>
    </w:p>
    <w:p w14:paraId="555E98BC" w14:textId="3E39DBDC" w:rsidR="00EE0B9B" w:rsidRPr="00012196"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012196">
        <w:rPr>
          <w:rFonts w:asciiTheme="minorHAnsi" w:hAnsiTheme="minorHAnsi" w:cstheme="minorHAnsi"/>
          <w:b w:val="0"/>
          <w:color w:val="0D0D0D" w:themeColor="text1" w:themeTint="F2"/>
          <w:sz w:val="20"/>
          <w:lang w:val="es-ES"/>
        </w:rPr>
        <w:t xml:space="preserve">Es el anuncio mediante el cual se invita a participar en el </w:t>
      </w:r>
      <w:r w:rsidR="009D0024" w:rsidRPr="00012196">
        <w:rPr>
          <w:rFonts w:asciiTheme="minorHAnsi" w:hAnsiTheme="minorHAnsi" w:cstheme="minorHAnsi"/>
          <w:b w:val="0"/>
          <w:color w:val="0D0D0D" w:themeColor="text1" w:themeTint="F2"/>
          <w:sz w:val="20"/>
          <w:lang w:val="es-ES"/>
        </w:rPr>
        <w:t>Concurso</w:t>
      </w:r>
      <w:r w:rsidRPr="00012196">
        <w:rPr>
          <w:rFonts w:asciiTheme="minorHAnsi" w:hAnsiTheme="minorHAnsi" w:cstheme="minorHAnsi"/>
          <w:b w:val="0"/>
          <w:color w:val="0D0D0D" w:themeColor="text1" w:themeTint="F2"/>
          <w:sz w:val="20"/>
          <w:lang w:val="es-ES"/>
        </w:rPr>
        <w:t xml:space="preserve"> </w:t>
      </w:r>
      <w:r w:rsidR="00A95A64" w:rsidRPr="00012196">
        <w:rPr>
          <w:rFonts w:asciiTheme="minorHAnsi" w:hAnsiTheme="minorHAnsi" w:cstheme="minorHAnsi"/>
          <w:b w:val="0"/>
          <w:color w:val="0D0D0D" w:themeColor="text1" w:themeTint="F2"/>
          <w:sz w:val="20"/>
          <w:lang w:val="es-ES"/>
        </w:rPr>
        <w:t>de acuerdo con</w:t>
      </w:r>
      <w:r w:rsidRPr="00012196">
        <w:rPr>
          <w:rFonts w:asciiTheme="minorHAnsi" w:hAnsiTheme="minorHAnsi" w:cstheme="minorHAnsi"/>
          <w:b w:val="0"/>
          <w:color w:val="0D0D0D" w:themeColor="text1" w:themeTint="F2"/>
          <w:sz w:val="20"/>
          <w:lang w:val="es-ES"/>
        </w:rPr>
        <w:t xml:space="preserve"> lo previsto en las Bases y las Leyes y Disposiciones Aplicables.</w:t>
      </w:r>
    </w:p>
    <w:p w14:paraId="2916469B" w14:textId="77777777" w:rsidR="00EE0B9B" w:rsidRPr="00012196" w:rsidRDefault="00EE0B9B" w:rsidP="0035138D">
      <w:pPr>
        <w:pStyle w:val="Prrafodelista"/>
        <w:spacing w:after="0" w:line="240" w:lineRule="auto"/>
        <w:ind w:left="993"/>
        <w:rPr>
          <w:rFonts w:cstheme="minorHAnsi"/>
          <w:b/>
          <w:color w:val="0D0D0D" w:themeColor="text1" w:themeTint="F2"/>
          <w:sz w:val="20"/>
          <w:szCs w:val="20"/>
        </w:rPr>
      </w:pPr>
    </w:p>
    <w:p w14:paraId="569F67C6" w14:textId="4C64ED5F" w:rsidR="00EE0B9B" w:rsidRPr="00012196"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00" w:name="_Toc55562389"/>
      <w:bookmarkStart w:id="101" w:name="_Toc48150679"/>
      <w:r w:rsidRPr="00012196">
        <w:rPr>
          <w:rFonts w:cstheme="minorHAnsi"/>
          <w:b/>
          <w:color w:val="0D0D0D" w:themeColor="text1" w:themeTint="F2"/>
          <w:sz w:val="20"/>
          <w:szCs w:val="20"/>
        </w:rPr>
        <w:t>Cronograma</w:t>
      </w:r>
      <w:bookmarkEnd w:id="100"/>
      <w:bookmarkEnd w:id="101"/>
      <w:r w:rsidR="00CC0DD0" w:rsidRPr="00012196">
        <w:rPr>
          <w:rFonts w:cstheme="minorHAnsi"/>
          <w:b/>
          <w:color w:val="0D0D0D" w:themeColor="text1" w:themeTint="F2"/>
          <w:sz w:val="20"/>
          <w:szCs w:val="20"/>
        </w:rPr>
        <w:t>:</w:t>
      </w:r>
    </w:p>
    <w:p w14:paraId="3C5CEB00" w14:textId="302CA596" w:rsidR="00EE0B9B" w:rsidRPr="00012196"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012196">
        <w:rPr>
          <w:rFonts w:asciiTheme="minorHAnsi" w:hAnsiTheme="minorHAnsi" w:cstheme="minorHAnsi"/>
          <w:b w:val="0"/>
          <w:color w:val="0D0D0D" w:themeColor="text1" w:themeTint="F2"/>
          <w:sz w:val="20"/>
          <w:lang w:val="es-ES"/>
        </w:rPr>
        <w:t xml:space="preserve">Es la secuencia cronológica de actividades que se desarrollarán durante el </w:t>
      </w:r>
      <w:r w:rsidR="009D0024" w:rsidRPr="00012196">
        <w:rPr>
          <w:rFonts w:asciiTheme="minorHAnsi" w:hAnsiTheme="minorHAnsi" w:cstheme="minorHAnsi"/>
          <w:b w:val="0"/>
          <w:color w:val="0D0D0D" w:themeColor="text1" w:themeTint="F2"/>
          <w:sz w:val="20"/>
          <w:lang w:val="es-ES"/>
        </w:rPr>
        <w:t>Concurso</w:t>
      </w:r>
      <w:r w:rsidRPr="00012196">
        <w:rPr>
          <w:rFonts w:asciiTheme="minorHAnsi" w:hAnsiTheme="minorHAnsi" w:cstheme="minorHAnsi"/>
          <w:b w:val="0"/>
          <w:color w:val="0D0D0D" w:themeColor="text1" w:themeTint="F2"/>
          <w:sz w:val="20"/>
          <w:lang w:val="es-ES"/>
        </w:rPr>
        <w:t xml:space="preserve"> y que se indican en el</w:t>
      </w:r>
      <w:r w:rsidR="00DA581E" w:rsidRPr="00012196">
        <w:rPr>
          <w:rFonts w:asciiTheme="minorHAnsi" w:hAnsiTheme="minorHAnsi" w:cstheme="minorHAnsi"/>
          <w:b w:val="0"/>
          <w:color w:val="0D0D0D" w:themeColor="text1" w:themeTint="F2"/>
          <w:sz w:val="20"/>
          <w:lang w:val="es-ES"/>
        </w:rPr>
        <w:t xml:space="preserve"> </w:t>
      </w:r>
      <w:r w:rsidR="00DA581E" w:rsidRPr="00012196">
        <w:rPr>
          <w:rFonts w:asciiTheme="minorHAnsi" w:hAnsiTheme="minorHAnsi" w:cstheme="minorHAnsi"/>
          <w:b w:val="0"/>
          <w:color w:val="0D0D0D" w:themeColor="text1" w:themeTint="F2"/>
          <w:sz w:val="20"/>
          <w:lang w:val="es-ES"/>
        </w:rPr>
        <w:fldChar w:fldCharType="begin"/>
      </w:r>
      <w:r w:rsidR="00DA581E" w:rsidRPr="00012196">
        <w:rPr>
          <w:rFonts w:asciiTheme="minorHAnsi" w:hAnsiTheme="minorHAnsi" w:cstheme="minorHAnsi"/>
          <w:b w:val="0"/>
          <w:color w:val="0D0D0D" w:themeColor="text1" w:themeTint="F2"/>
          <w:sz w:val="20"/>
          <w:lang w:val="es-ES"/>
        </w:rPr>
        <w:instrText xml:space="preserve"> REF _Ref54830374 \r \h </w:instrText>
      </w:r>
      <w:r w:rsidR="00547107" w:rsidRPr="00012196">
        <w:rPr>
          <w:rFonts w:asciiTheme="minorHAnsi" w:hAnsiTheme="minorHAnsi" w:cstheme="minorHAnsi"/>
          <w:b w:val="0"/>
          <w:color w:val="0D0D0D" w:themeColor="text1" w:themeTint="F2"/>
          <w:sz w:val="20"/>
          <w:lang w:val="es-ES"/>
        </w:rPr>
        <w:instrText xml:space="preserve"> \* MERGEFORMAT </w:instrText>
      </w:r>
      <w:r w:rsidR="00DA581E" w:rsidRPr="00012196">
        <w:rPr>
          <w:rFonts w:asciiTheme="minorHAnsi" w:hAnsiTheme="minorHAnsi" w:cstheme="minorHAnsi"/>
          <w:b w:val="0"/>
          <w:color w:val="0D0D0D" w:themeColor="text1" w:themeTint="F2"/>
          <w:sz w:val="20"/>
          <w:lang w:val="es-ES"/>
        </w:rPr>
      </w:r>
      <w:r w:rsidR="00DA581E" w:rsidRPr="00012196">
        <w:rPr>
          <w:rFonts w:asciiTheme="minorHAnsi" w:hAnsiTheme="minorHAnsi" w:cstheme="minorHAnsi"/>
          <w:b w:val="0"/>
          <w:color w:val="0D0D0D" w:themeColor="text1" w:themeTint="F2"/>
          <w:sz w:val="20"/>
          <w:lang w:val="es-ES"/>
        </w:rPr>
        <w:fldChar w:fldCharType="separate"/>
      </w:r>
      <w:r w:rsidR="00577BE0">
        <w:rPr>
          <w:rFonts w:asciiTheme="minorHAnsi" w:hAnsiTheme="minorHAnsi" w:cstheme="minorHAnsi"/>
          <w:b w:val="0"/>
          <w:color w:val="0D0D0D" w:themeColor="text1" w:themeTint="F2"/>
          <w:sz w:val="20"/>
          <w:lang w:val="es-ES"/>
        </w:rPr>
        <w:t xml:space="preserve">Anexo </w:t>
      </w:r>
      <w:proofErr w:type="spellStart"/>
      <w:r w:rsidR="00577BE0">
        <w:rPr>
          <w:rFonts w:asciiTheme="minorHAnsi" w:hAnsiTheme="minorHAnsi" w:cstheme="minorHAnsi"/>
          <w:b w:val="0"/>
          <w:color w:val="0D0D0D" w:themeColor="text1" w:themeTint="F2"/>
          <w:sz w:val="20"/>
          <w:lang w:val="es-ES"/>
        </w:rPr>
        <w:t>N°</w:t>
      </w:r>
      <w:proofErr w:type="spellEnd"/>
      <w:r w:rsidR="00577BE0">
        <w:rPr>
          <w:rFonts w:asciiTheme="minorHAnsi" w:hAnsiTheme="minorHAnsi" w:cstheme="minorHAnsi"/>
          <w:b w:val="0"/>
          <w:color w:val="0D0D0D" w:themeColor="text1" w:themeTint="F2"/>
          <w:sz w:val="20"/>
          <w:lang w:val="es-ES"/>
        </w:rPr>
        <w:t xml:space="preserve"> 17</w:t>
      </w:r>
      <w:r w:rsidR="00DA581E" w:rsidRPr="00012196">
        <w:rPr>
          <w:rFonts w:asciiTheme="minorHAnsi" w:hAnsiTheme="minorHAnsi" w:cstheme="minorHAnsi"/>
          <w:b w:val="0"/>
          <w:color w:val="0D0D0D" w:themeColor="text1" w:themeTint="F2"/>
          <w:sz w:val="20"/>
          <w:lang w:val="es-ES"/>
        </w:rPr>
        <w:fldChar w:fldCharType="end"/>
      </w:r>
      <w:r w:rsidR="00DA581E" w:rsidRPr="00012196">
        <w:rPr>
          <w:rFonts w:asciiTheme="minorHAnsi" w:hAnsiTheme="minorHAnsi" w:cstheme="minorHAnsi"/>
          <w:b w:val="0"/>
          <w:color w:val="0D0D0D" w:themeColor="text1" w:themeTint="F2"/>
          <w:sz w:val="20"/>
          <w:lang w:val="es-ES"/>
        </w:rPr>
        <w:t>.</w:t>
      </w:r>
    </w:p>
    <w:p w14:paraId="53B03132" w14:textId="77777777" w:rsidR="00EE0B9B" w:rsidRPr="00012196" w:rsidRDefault="00EE0B9B" w:rsidP="0035138D">
      <w:pPr>
        <w:pStyle w:val="Prrafodelista"/>
        <w:spacing w:after="0" w:line="240" w:lineRule="auto"/>
        <w:ind w:left="993"/>
        <w:rPr>
          <w:rFonts w:cstheme="minorHAnsi"/>
          <w:b/>
          <w:color w:val="0D0D0D" w:themeColor="text1" w:themeTint="F2"/>
          <w:sz w:val="20"/>
          <w:szCs w:val="20"/>
        </w:rPr>
      </w:pPr>
    </w:p>
    <w:p w14:paraId="295C2EF8" w14:textId="56F3344C" w:rsidR="00EE0B9B" w:rsidRPr="00012196"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02" w:name="_Toc55562390"/>
      <w:bookmarkStart w:id="103" w:name="_Toc48150680"/>
      <w:r w:rsidRPr="00012196">
        <w:rPr>
          <w:rFonts w:cstheme="minorHAnsi"/>
          <w:b/>
          <w:color w:val="0D0D0D" w:themeColor="text1" w:themeTint="F2"/>
          <w:sz w:val="20"/>
          <w:szCs w:val="20"/>
        </w:rPr>
        <w:t>Declaración Jurada</w:t>
      </w:r>
      <w:bookmarkEnd w:id="102"/>
      <w:bookmarkEnd w:id="103"/>
      <w:r w:rsidR="00CC0DD0" w:rsidRPr="00012196">
        <w:rPr>
          <w:rFonts w:cstheme="minorHAnsi"/>
          <w:b/>
          <w:color w:val="0D0D0D" w:themeColor="text1" w:themeTint="F2"/>
          <w:sz w:val="20"/>
          <w:szCs w:val="20"/>
        </w:rPr>
        <w:t>:</w:t>
      </w:r>
    </w:p>
    <w:p w14:paraId="5082B7D6" w14:textId="4CA72CAB" w:rsidR="00EE0B9B" w:rsidRPr="00012196"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012196">
        <w:rPr>
          <w:rFonts w:asciiTheme="minorHAnsi" w:hAnsiTheme="minorHAnsi" w:cstheme="minorHAnsi"/>
          <w:b w:val="0"/>
          <w:color w:val="0D0D0D" w:themeColor="text1" w:themeTint="F2"/>
          <w:sz w:val="20"/>
          <w:lang w:val="es-ES"/>
        </w:rPr>
        <w:t>Es el documento presentado por un Postor</w:t>
      </w:r>
      <w:r w:rsidR="00FD61EF" w:rsidRPr="00012196">
        <w:rPr>
          <w:rFonts w:asciiTheme="minorHAnsi" w:hAnsiTheme="minorHAnsi" w:cstheme="minorHAnsi"/>
          <w:b w:val="0"/>
          <w:color w:val="0D0D0D" w:themeColor="text1" w:themeTint="F2"/>
          <w:sz w:val="20"/>
          <w:lang w:val="es-ES"/>
        </w:rPr>
        <w:t>,</w:t>
      </w:r>
      <w:r w:rsidRPr="00012196">
        <w:rPr>
          <w:rFonts w:asciiTheme="minorHAnsi" w:hAnsiTheme="minorHAnsi" w:cstheme="minorHAnsi"/>
          <w:b w:val="0"/>
          <w:color w:val="0D0D0D" w:themeColor="text1" w:themeTint="F2"/>
          <w:sz w:val="20"/>
          <w:lang w:val="es-ES"/>
        </w:rPr>
        <w:t xml:space="preserve"> Postor Precalificado</w:t>
      </w:r>
      <w:r w:rsidR="00FD61EF" w:rsidRPr="00012196">
        <w:rPr>
          <w:rFonts w:asciiTheme="minorHAnsi" w:hAnsiTheme="minorHAnsi" w:cstheme="minorHAnsi"/>
          <w:b w:val="0"/>
          <w:color w:val="0D0D0D" w:themeColor="text1" w:themeTint="F2"/>
          <w:sz w:val="20"/>
          <w:lang w:val="es-ES"/>
        </w:rPr>
        <w:t xml:space="preserve"> o Postor Calificado</w:t>
      </w:r>
      <w:r w:rsidRPr="00012196">
        <w:rPr>
          <w:rFonts w:asciiTheme="minorHAnsi" w:hAnsiTheme="minorHAnsi" w:cstheme="minorHAnsi"/>
          <w:b w:val="0"/>
          <w:color w:val="0D0D0D" w:themeColor="text1" w:themeTint="F2"/>
          <w:sz w:val="20"/>
          <w:lang w:val="es-ES"/>
        </w:rPr>
        <w:t>, en el formato dispuesto en las Bases</w:t>
      </w:r>
      <w:r w:rsidR="00EC4079" w:rsidRPr="00012196">
        <w:rPr>
          <w:rFonts w:asciiTheme="minorHAnsi" w:hAnsiTheme="minorHAnsi" w:cstheme="minorHAnsi"/>
          <w:b w:val="0"/>
          <w:color w:val="0D0D0D" w:themeColor="text1" w:themeTint="F2"/>
          <w:sz w:val="20"/>
          <w:lang w:val="es-ES"/>
        </w:rPr>
        <w:t>,</w:t>
      </w:r>
      <w:r w:rsidRPr="00012196">
        <w:rPr>
          <w:rFonts w:asciiTheme="minorHAnsi" w:hAnsiTheme="minorHAnsi" w:cstheme="minorHAnsi"/>
          <w:b w:val="0"/>
          <w:color w:val="0D0D0D" w:themeColor="text1" w:themeTint="F2"/>
          <w:sz w:val="20"/>
          <w:lang w:val="es-ES"/>
        </w:rPr>
        <w:t xml:space="preserve"> en el que se afirma la veracidad de un hecho, característica o condición, bajo juramento, presumiéndose verdadero, salvo prueba en contrario, con las consecuencias que las Leyes y Disposiciones Aplicables establecen.</w:t>
      </w:r>
    </w:p>
    <w:p w14:paraId="41D35B1E" w14:textId="28D98E18" w:rsidR="00EE0B9B" w:rsidRPr="00012196" w:rsidRDefault="00EE0B9B" w:rsidP="0035138D">
      <w:pPr>
        <w:pStyle w:val="Prrafodelista"/>
        <w:spacing w:after="0" w:line="240" w:lineRule="auto"/>
        <w:ind w:left="993"/>
        <w:rPr>
          <w:rFonts w:cstheme="minorHAnsi"/>
          <w:b/>
          <w:color w:val="0D0D0D" w:themeColor="text1" w:themeTint="F2"/>
          <w:sz w:val="20"/>
          <w:szCs w:val="20"/>
        </w:rPr>
      </w:pPr>
    </w:p>
    <w:p w14:paraId="645B6796" w14:textId="14B6578B" w:rsidR="00183D68" w:rsidRPr="00012196" w:rsidRDefault="00183D68"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04" w:name="_Toc67967364"/>
      <w:bookmarkStart w:id="105" w:name="_Toc55562391"/>
      <w:bookmarkStart w:id="106" w:name="_Toc48150681"/>
      <w:bookmarkEnd w:id="104"/>
      <w:r w:rsidRPr="00012196">
        <w:rPr>
          <w:rFonts w:cstheme="minorHAnsi"/>
          <w:b/>
          <w:color w:val="0D0D0D" w:themeColor="text1" w:themeTint="F2"/>
          <w:sz w:val="20"/>
          <w:szCs w:val="20"/>
        </w:rPr>
        <w:t xml:space="preserve">Defecto </w:t>
      </w:r>
      <w:r w:rsidR="00930362" w:rsidRPr="00012196">
        <w:rPr>
          <w:rFonts w:cstheme="minorHAnsi"/>
          <w:b/>
          <w:color w:val="0D0D0D" w:themeColor="text1" w:themeTint="F2"/>
          <w:sz w:val="20"/>
          <w:szCs w:val="20"/>
        </w:rPr>
        <w:t xml:space="preserve">o </w:t>
      </w:r>
      <w:r w:rsidR="000F1761" w:rsidRPr="00012196">
        <w:rPr>
          <w:rFonts w:cstheme="minorHAnsi"/>
          <w:b/>
          <w:color w:val="0D0D0D" w:themeColor="text1" w:themeTint="F2"/>
          <w:sz w:val="20"/>
          <w:szCs w:val="20"/>
        </w:rPr>
        <w:t>E</w:t>
      </w:r>
      <w:r w:rsidR="00930362" w:rsidRPr="00012196">
        <w:rPr>
          <w:rFonts w:cstheme="minorHAnsi"/>
          <w:b/>
          <w:color w:val="0D0D0D" w:themeColor="text1" w:themeTint="F2"/>
          <w:sz w:val="20"/>
          <w:szCs w:val="20"/>
        </w:rPr>
        <w:t xml:space="preserve">rror </w:t>
      </w:r>
      <w:r w:rsidRPr="00012196">
        <w:rPr>
          <w:rFonts w:cstheme="minorHAnsi"/>
          <w:b/>
          <w:color w:val="0D0D0D" w:themeColor="text1" w:themeTint="F2"/>
          <w:sz w:val="20"/>
          <w:szCs w:val="20"/>
        </w:rPr>
        <w:t>subsanable</w:t>
      </w:r>
      <w:bookmarkEnd w:id="105"/>
      <w:bookmarkEnd w:id="106"/>
      <w:r w:rsidR="00CC0DD0" w:rsidRPr="00012196">
        <w:rPr>
          <w:rFonts w:cstheme="minorHAnsi"/>
          <w:b/>
          <w:color w:val="0D0D0D" w:themeColor="text1" w:themeTint="F2"/>
          <w:sz w:val="20"/>
          <w:szCs w:val="20"/>
        </w:rPr>
        <w:t>:</w:t>
      </w:r>
    </w:p>
    <w:p w14:paraId="018B5BDF" w14:textId="4AAE5590" w:rsidR="00290BA5" w:rsidRPr="00012196" w:rsidRDefault="00290BA5"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012196">
        <w:rPr>
          <w:rFonts w:asciiTheme="minorHAnsi" w:hAnsiTheme="minorHAnsi" w:cstheme="minorHAnsi"/>
          <w:b w:val="0"/>
          <w:color w:val="0D0D0D" w:themeColor="text1" w:themeTint="F2"/>
          <w:sz w:val="20"/>
          <w:lang w:val="es-ES"/>
        </w:rPr>
        <w:t>Es aquel defecto o error que, a consideración del Director de Proyecto, Comité, la Comisión de Evaluación del Sobre Nro. 1 o la Comisión de Evaluación del Sobre Nro. 2, según corresponda, es de carácter formal en algún documento presentado en el Sobre Nro. 1 o Sobre Nro. 2 y que no modifica de manera sustancial su contenido o alcance.</w:t>
      </w:r>
    </w:p>
    <w:p w14:paraId="5A5039ED" w14:textId="40B8CF26" w:rsidR="00290BA5" w:rsidRPr="00012196" w:rsidRDefault="00290BA5" w:rsidP="00547107">
      <w:pPr>
        <w:pStyle w:val="Ttulo"/>
        <w:spacing w:line="20" w:lineRule="atLeast"/>
        <w:ind w:left="993"/>
        <w:jc w:val="both"/>
        <w:rPr>
          <w:rFonts w:asciiTheme="minorHAnsi" w:hAnsiTheme="minorHAnsi" w:cstheme="minorHAnsi"/>
          <w:color w:val="0D0D0D" w:themeColor="text1" w:themeTint="F2"/>
          <w:sz w:val="20"/>
          <w:lang w:val="es-ES"/>
        </w:rPr>
      </w:pPr>
    </w:p>
    <w:p w14:paraId="1C298A1A" w14:textId="77777777" w:rsidR="000F1761" w:rsidRPr="00012196" w:rsidRDefault="000F1761" w:rsidP="000F1761">
      <w:pPr>
        <w:pStyle w:val="Ttulo"/>
        <w:ind w:left="993"/>
        <w:jc w:val="both"/>
        <w:rPr>
          <w:rFonts w:asciiTheme="minorHAnsi" w:hAnsiTheme="minorHAnsi" w:cstheme="minorHAnsi"/>
          <w:b w:val="0"/>
          <w:color w:val="0D0D0D" w:themeColor="text1" w:themeTint="F2"/>
          <w:sz w:val="20"/>
          <w:lang w:val="es-ES"/>
        </w:rPr>
      </w:pPr>
      <w:r w:rsidRPr="00012196">
        <w:rPr>
          <w:rFonts w:asciiTheme="minorHAnsi" w:hAnsiTheme="minorHAnsi" w:cstheme="minorHAnsi"/>
          <w:b w:val="0"/>
          <w:color w:val="0D0D0D" w:themeColor="text1" w:themeTint="F2"/>
          <w:sz w:val="20"/>
          <w:lang w:val="es-ES"/>
        </w:rPr>
        <w:t xml:space="preserve">La omisión en la presentación de algún documento del Sobre </w:t>
      </w:r>
      <w:proofErr w:type="spellStart"/>
      <w:r w:rsidRPr="00012196">
        <w:rPr>
          <w:rFonts w:asciiTheme="minorHAnsi" w:hAnsiTheme="minorHAnsi" w:cstheme="minorHAnsi"/>
          <w:b w:val="0"/>
          <w:color w:val="0D0D0D" w:themeColor="text1" w:themeTint="F2"/>
          <w:sz w:val="20"/>
          <w:lang w:val="es-ES"/>
        </w:rPr>
        <w:t>N°</w:t>
      </w:r>
      <w:proofErr w:type="spellEnd"/>
      <w:r w:rsidRPr="00012196">
        <w:rPr>
          <w:rFonts w:asciiTheme="minorHAnsi" w:hAnsiTheme="minorHAnsi" w:cstheme="minorHAnsi"/>
          <w:b w:val="0"/>
          <w:color w:val="0D0D0D" w:themeColor="text1" w:themeTint="F2"/>
          <w:sz w:val="20"/>
          <w:lang w:val="es-ES"/>
        </w:rPr>
        <w:t xml:space="preserve"> 1 se considerará como Defecto o Error Subsanable.</w:t>
      </w:r>
    </w:p>
    <w:p w14:paraId="0CEFCB29" w14:textId="77777777" w:rsidR="000F1761" w:rsidRPr="00012196" w:rsidRDefault="000F1761" w:rsidP="00547107">
      <w:pPr>
        <w:pStyle w:val="Ttulo"/>
        <w:spacing w:line="20" w:lineRule="atLeast"/>
        <w:ind w:left="993"/>
        <w:jc w:val="both"/>
        <w:rPr>
          <w:rFonts w:asciiTheme="minorHAnsi" w:hAnsiTheme="minorHAnsi" w:cstheme="minorHAnsi"/>
          <w:color w:val="0D0D0D" w:themeColor="text1" w:themeTint="F2"/>
          <w:sz w:val="20"/>
          <w:lang w:val="es-ES"/>
        </w:rPr>
      </w:pPr>
    </w:p>
    <w:p w14:paraId="52CB109D" w14:textId="467B672B" w:rsidR="00290BA5" w:rsidRPr="00012196" w:rsidRDefault="00290BA5" w:rsidP="007C24DA">
      <w:pPr>
        <w:pStyle w:val="Ttulo"/>
        <w:ind w:left="993"/>
        <w:jc w:val="both"/>
        <w:rPr>
          <w:rFonts w:asciiTheme="minorHAnsi" w:hAnsiTheme="minorHAnsi" w:cstheme="minorHAnsi"/>
          <w:color w:val="0D0D0D" w:themeColor="text1" w:themeTint="F2"/>
          <w:sz w:val="20"/>
          <w:lang w:val="es-ES"/>
        </w:rPr>
      </w:pPr>
      <w:r w:rsidRPr="00012196">
        <w:rPr>
          <w:rFonts w:asciiTheme="minorHAnsi" w:hAnsiTheme="minorHAnsi" w:cstheme="minorHAnsi"/>
          <w:b w:val="0"/>
          <w:color w:val="0D0D0D" w:themeColor="text1" w:themeTint="F2"/>
          <w:sz w:val="20"/>
          <w:lang w:val="es-ES"/>
        </w:rPr>
        <w:lastRenderedPageBreak/>
        <w:t xml:space="preserve">En ningún caso se considerará como Defecto o Error Subsanable la omisión en la presentación de cualquiera de los documentos que deben estar contenidos en el Sobre Nro. 2. </w:t>
      </w:r>
    </w:p>
    <w:p w14:paraId="53494255" w14:textId="77777777" w:rsidR="00290BA5" w:rsidRPr="00012196" w:rsidRDefault="00290BA5" w:rsidP="007C24DA">
      <w:pPr>
        <w:pStyle w:val="Ttulo"/>
        <w:ind w:left="993"/>
        <w:jc w:val="both"/>
        <w:rPr>
          <w:rFonts w:asciiTheme="minorHAnsi" w:hAnsiTheme="minorHAnsi" w:cstheme="minorHAnsi"/>
          <w:color w:val="0D0D0D" w:themeColor="text1" w:themeTint="F2"/>
          <w:sz w:val="20"/>
          <w:lang w:val="es-ES"/>
        </w:rPr>
      </w:pPr>
    </w:p>
    <w:p w14:paraId="3C8294EA" w14:textId="77777777" w:rsidR="00290BA5" w:rsidRPr="00012196" w:rsidRDefault="00290BA5" w:rsidP="007C24DA">
      <w:pPr>
        <w:pStyle w:val="Ttulo"/>
        <w:ind w:left="993"/>
        <w:jc w:val="both"/>
        <w:rPr>
          <w:rFonts w:asciiTheme="minorHAnsi" w:hAnsiTheme="minorHAnsi" w:cstheme="minorHAnsi"/>
          <w:color w:val="0D0D0D" w:themeColor="text1" w:themeTint="F2"/>
          <w:sz w:val="20"/>
          <w:lang w:val="es-ES"/>
        </w:rPr>
      </w:pPr>
      <w:r w:rsidRPr="00012196">
        <w:rPr>
          <w:rFonts w:asciiTheme="minorHAnsi" w:hAnsiTheme="minorHAnsi" w:cstheme="minorHAnsi"/>
          <w:b w:val="0"/>
          <w:color w:val="0D0D0D" w:themeColor="text1" w:themeTint="F2"/>
          <w:sz w:val="20"/>
          <w:lang w:val="es-ES"/>
        </w:rPr>
        <w:t xml:space="preserve">El Sobre Nro. 3 no es subsanable bajo ningún supuesto. </w:t>
      </w:r>
    </w:p>
    <w:p w14:paraId="07B08EC5" w14:textId="77777777" w:rsidR="00E16393" w:rsidRPr="00012196" w:rsidRDefault="00E16393" w:rsidP="0035138D">
      <w:pPr>
        <w:pStyle w:val="Prrafodelista"/>
        <w:spacing w:after="0" w:line="240" w:lineRule="auto"/>
        <w:ind w:left="993"/>
        <w:rPr>
          <w:rFonts w:cstheme="minorHAnsi"/>
          <w:b/>
          <w:color w:val="0D0D0D" w:themeColor="text1" w:themeTint="F2"/>
          <w:sz w:val="20"/>
          <w:szCs w:val="20"/>
        </w:rPr>
      </w:pPr>
    </w:p>
    <w:p w14:paraId="54D3452A" w14:textId="712CBAAE" w:rsidR="00EE0B9B" w:rsidRPr="00012196"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07" w:name="_Toc67967366"/>
      <w:bookmarkStart w:id="108" w:name="_Toc55562392"/>
      <w:bookmarkStart w:id="109" w:name="_Toc48150682"/>
      <w:bookmarkEnd w:id="107"/>
      <w:r w:rsidRPr="00012196">
        <w:rPr>
          <w:rFonts w:cstheme="minorHAnsi"/>
          <w:b/>
          <w:color w:val="0D0D0D" w:themeColor="text1" w:themeTint="F2"/>
          <w:sz w:val="20"/>
          <w:szCs w:val="20"/>
        </w:rPr>
        <w:t>Derecho de Participación</w:t>
      </w:r>
      <w:bookmarkEnd w:id="108"/>
      <w:bookmarkEnd w:id="109"/>
      <w:r w:rsidR="00CC0DD0" w:rsidRPr="00012196">
        <w:rPr>
          <w:rFonts w:cstheme="minorHAnsi"/>
          <w:b/>
          <w:color w:val="0D0D0D" w:themeColor="text1" w:themeTint="F2"/>
          <w:sz w:val="20"/>
          <w:szCs w:val="20"/>
        </w:rPr>
        <w:t>:</w:t>
      </w:r>
    </w:p>
    <w:p w14:paraId="48113965" w14:textId="4DD43870" w:rsidR="00EE0B9B" w:rsidRPr="00012196"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012196">
        <w:rPr>
          <w:rFonts w:asciiTheme="minorHAnsi" w:hAnsiTheme="minorHAnsi" w:cstheme="minorHAnsi"/>
          <w:b w:val="0"/>
          <w:color w:val="0D0D0D" w:themeColor="text1" w:themeTint="F2"/>
          <w:sz w:val="20"/>
          <w:lang w:val="es-ES"/>
        </w:rPr>
        <w:t xml:space="preserve">Es el derecho que permite a una persona natural, persona jurídica nacional o extranjera o Consorcio, participar en el </w:t>
      </w:r>
      <w:r w:rsidR="009D0024" w:rsidRPr="00012196">
        <w:rPr>
          <w:rFonts w:asciiTheme="minorHAnsi" w:hAnsiTheme="minorHAnsi" w:cstheme="minorHAnsi"/>
          <w:b w:val="0"/>
          <w:color w:val="0D0D0D" w:themeColor="text1" w:themeTint="F2"/>
          <w:sz w:val="20"/>
          <w:lang w:val="es-ES"/>
        </w:rPr>
        <w:t>Concurso</w:t>
      </w:r>
      <w:r w:rsidRPr="00012196">
        <w:rPr>
          <w:rFonts w:asciiTheme="minorHAnsi" w:hAnsiTheme="minorHAnsi" w:cstheme="minorHAnsi"/>
          <w:b w:val="0"/>
          <w:color w:val="0D0D0D" w:themeColor="text1" w:themeTint="F2"/>
          <w:sz w:val="20"/>
          <w:lang w:val="es-ES"/>
        </w:rPr>
        <w:t xml:space="preserve">. Se adquiere al pagar el monto de US$ </w:t>
      </w:r>
      <w:r w:rsidR="00C41F5B" w:rsidRPr="00012196">
        <w:rPr>
          <w:rFonts w:asciiTheme="minorHAnsi" w:hAnsiTheme="minorHAnsi" w:cstheme="minorHAnsi"/>
          <w:b w:val="0"/>
          <w:color w:val="0D0D0D" w:themeColor="text1" w:themeTint="F2"/>
          <w:sz w:val="20"/>
          <w:lang w:val="es-ES"/>
        </w:rPr>
        <w:t>1,000.00 (Un Mil y 00/100 Dólares de los Estados Unidos de América)</w:t>
      </w:r>
      <w:r w:rsidRPr="00012196">
        <w:rPr>
          <w:rFonts w:asciiTheme="minorHAnsi" w:hAnsiTheme="minorHAnsi" w:cstheme="minorHAnsi"/>
          <w:b w:val="0"/>
          <w:color w:val="0D0D0D" w:themeColor="text1" w:themeTint="F2"/>
          <w:sz w:val="20"/>
          <w:lang w:val="es-ES"/>
        </w:rPr>
        <w:t>, incluido el IGV. El pago del Derecho de Participación tiene calidad de no reembolsable y se acredita con el comprobante de pago correspondiente.</w:t>
      </w:r>
    </w:p>
    <w:p w14:paraId="57D3A910" w14:textId="77777777" w:rsidR="00EE0B9B" w:rsidRPr="00012196" w:rsidRDefault="00EE0B9B" w:rsidP="0035138D">
      <w:pPr>
        <w:pStyle w:val="Prrafodelista"/>
        <w:spacing w:after="0" w:line="240" w:lineRule="auto"/>
        <w:ind w:left="993"/>
        <w:rPr>
          <w:rFonts w:cstheme="minorHAnsi"/>
          <w:b/>
          <w:color w:val="0D0D0D" w:themeColor="text1" w:themeTint="F2"/>
          <w:sz w:val="20"/>
          <w:szCs w:val="20"/>
        </w:rPr>
      </w:pPr>
    </w:p>
    <w:p w14:paraId="6E09AEB0" w14:textId="0B9F5629" w:rsidR="00EE0B9B" w:rsidRPr="00012196"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10" w:name="_Toc55562393"/>
      <w:bookmarkStart w:id="111" w:name="_Toc48150683"/>
      <w:r w:rsidRPr="00012196">
        <w:rPr>
          <w:rFonts w:cstheme="minorHAnsi"/>
          <w:b/>
          <w:color w:val="0D0D0D" w:themeColor="text1" w:themeTint="F2"/>
          <w:sz w:val="20"/>
          <w:szCs w:val="20"/>
        </w:rPr>
        <w:t>Días</w:t>
      </w:r>
      <w:bookmarkEnd w:id="110"/>
      <w:bookmarkEnd w:id="111"/>
      <w:r w:rsidR="00CC0DD0" w:rsidRPr="00012196">
        <w:rPr>
          <w:rFonts w:cstheme="minorHAnsi"/>
          <w:b/>
          <w:color w:val="0D0D0D" w:themeColor="text1" w:themeTint="F2"/>
          <w:sz w:val="20"/>
          <w:szCs w:val="20"/>
        </w:rPr>
        <w:t>:</w:t>
      </w:r>
    </w:p>
    <w:p w14:paraId="047F9B04" w14:textId="5A1F4332" w:rsidR="00EE0B9B" w:rsidRPr="00012196"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012196">
        <w:rPr>
          <w:rFonts w:asciiTheme="minorHAnsi" w:hAnsiTheme="minorHAnsi" w:cstheme="minorHAnsi"/>
          <w:b w:val="0"/>
          <w:color w:val="0D0D0D" w:themeColor="text1" w:themeTint="F2"/>
          <w:sz w:val="20"/>
          <w:lang w:val="es-ES"/>
        </w:rPr>
        <w:t>Son los días hábiles, es decir los días que no sean sábados, domingos o feriados</w:t>
      </w:r>
      <w:r w:rsidR="001853F1" w:rsidRPr="00012196">
        <w:rPr>
          <w:rFonts w:asciiTheme="minorHAnsi" w:hAnsiTheme="minorHAnsi" w:cstheme="minorHAnsi"/>
          <w:b w:val="0"/>
          <w:color w:val="0D0D0D" w:themeColor="text1" w:themeTint="F2"/>
          <w:sz w:val="20"/>
          <w:lang w:val="es-ES"/>
        </w:rPr>
        <w:t xml:space="preserve"> en Lima y/o</w:t>
      </w:r>
      <w:r w:rsidR="00DA581E" w:rsidRPr="00012196">
        <w:rPr>
          <w:rFonts w:asciiTheme="minorHAnsi" w:hAnsiTheme="minorHAnsi" w:cstheme="minorHAnsi"/>
          <w:b w:val="0"/>
          <w:color w:val="0D0D0D" w:themeColor="text1" w:themeTint="F2"/>
          <w:sz w:val="20"/>
          <w:lang w:val="es-ES"/>
        </w:rPr>
        <w:t xml:space="preserve"> </w:t>
      </w:r>
      <w:r w:rsidR="003C08AB" w:rsidRPr="00012196">
        <w:rPr>
          <w:rFonts w:asciiTheme="minorHAnsi" w:hAnsiTheme="minorHAnsi" w:cstheme="minorHAnsi"/>
          <w:b w:val="0"/>
          <w:color w:val="0D0D0D" w:themeColor="text1" w:themeTint="F2"/>
          <w:sz w:val="20"/>
          <w:lang w:val="es-ES"/>
        </w:rPr>
        <w:t>Callao</w:t>
      </w:r>
      <w:r w:rsidRPr="00012196">
        <w:rPr>
          <w:rFonts w:asciiTheme="minorHAnsi" w:hAnsiTheme="minorHAnsi" w:cstheme="minorHAnsi"/>
          <w:b w:val="0"/>
          <w:color w:val="0D0D0D" w:themeColor="text1" w:themeTint="F2"/>
          <w:sz w:val="20"/>
          <w:lang w:val="es-ES"/>
        </w:rPr>
        <w:t xml:space="preserve">, incluyendo aquellos no laborables para la Administración Pública en el ámbito nacional. </w:t>
      </w:r>
    </w:p>
    <w:p w14:paraId="2E6A8C58" w14:textId="77777777" w:rsidR="00EE0B9B" w:rsidRPr="00012196"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p>
    <w:p w14:paraId="4896E608" w14:textId="77777777" w:rsidR="00EE0B9B" w:rsidRPr="00012196"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012196">
        <w:rPr>
          <w:rFonts w:asciiTheme="minorHAnsi" w:hAnsiTheme="minorHAnsi" w:cstheme="minorHAnsi"/>
          <w:b w:val="0"/>
          <w:color w:val="0D0D0D" w:themeColor="text1" w:themeTint="F2"/>
          <w:sz w:val="20"/>
          <w:lang w:val="es-ES"/>
        </w:rPr>
        <w:t>Todas las referencias horarias se deberán entender efectuadas a la hora del Perú en el sistema de veinticuatro (24) horas.</w:t>
      </w:r>
    </w:p>
    <w:p w14:paraId="22B4F93A" w14:textId="77777777" w:rsidR="00547107" w:rsidRPr="00012196" w:rsidRDefault="00547107" w:rsidP="0035138D">
      <w:pPr>
        <w:pStyle w:val="Prrafodelista"/>
        <w:spacing w:after="0" w:line="240" w:lineRule="auto"/>
        <w:ind w:left="993"/>
        <w:rPr>
          <w:rFonts w:cstheme="minorHAnsi"/>
          <w:b/>
          <w:color w:val="0D0D0D" w:themeColor="text1" w:themeTint="F2"/>
          <w:sz w:val="20"/>
          <w:szCs w:val="20"/>
        </w:rPr>
      </w:pPr>
      <w:bookmarkStart w:id="112" w:name="_Toc55562394"/>
      <w:bookmarkStart w:id="113" w:name="_Toc48150684"/>
    </w:p>
    <w:p w14:paraId="073D0D14" w14:textId="28FD911E" w:rsidR="00EE0B9B" w:rsidRPr="00012196"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r w:rsidRPr="00012196">
        <w:rPr>
          <w:rFonts w:cstheme="minorHAnsi"/>
          <w:b/>
          <w:color w:val="0D0D0D" w:themeColor="text1" w:themeTint="F2"/>
          <w:sz w:val="20"/>
          <w:szCs w:val="20"/>
        </w:rPr>
        <w:t>Días Calendario</w:t>
      </w:r>
      <w:bookmarkEnd w:id="112"/>
      <w:bookmarkEnd w:id="113"/>
      <w:r w:rsidR="00CC0DD0" w:rsidRPr="00012196">
        <w:rPr>
          <w:rFonts w:cstheme="minorHAnsi"/>
          <w:b/>
          <w:color w:val="0D0D0D" w:themeColor="text1" w:themeTint="F2"/>
          <w:sz w:val="20"/>
          <w:szCs w:val="20"/>
        </w:rPr>
        <w:t>:</w:t>
      </w:r>
    </w:p>
    <w:p w14:paraId="4C2B6140" w14:textId="77777777" w:rsidR="00EE0B9B" w:rsidRPr="00012196"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012196">
        <w:rPr>
          <w:rFonts w:asciiTheme="minorHAnsi" w:hAnsiTheme="minorHAnsi" w:cstheme="minorHAnsi"/>
          <w:b w:val="0"/>
          <w:color w:val="0D0D0D" w:themeColor="text1" w:themeTint="F2"/>
          <w:sz w:val="20"/>
          <w:lang w:val="es-ES"/>
        </w:rPr>
        <w:t>Son todos los días, incluyendo sábados, domingos y feriados.</w:t>
      </w:r>
    </w:p>
    <w:p w14:paraId="44468387" w14:textId="77777777" w:rsidR="00547107" w:rsidRPr="00012196" w:rsidRDefault="00547107" w:rsidP="0035138D">
      <w:pPr>
        <w:pStyle w:val="Prrafodelista"/>
        <w:spacing w:after="0" w:line="240" w:lineRule="auto"/>
        <w:ind w:left="993"/>
        <w:rPr>
          <w:rFonts w:cstheme="minorHAnsi"/>
          <w:b/>
          <w:color w:val="0D0D0D" w:themeColor="text1" w:themeTint="F2"/>
          <w:sz w:val="20"/>
          <w:szCs w:val="20"/>
        </w:rPr>
      </w:pPr>
      <w:bookmarkStart w:id="114" w:name="_Toc55562395"/>
      <w:bookmarkStart w:id="115" w:name="_Toc48150685"/>
    </w:p>
    <w:p w14:paraId="7CB7825B" w14:textId="13C9EAEF" w:rsidR="008100A5" w:rsidRPr="00012196" w:rsidRDefault="008100A5" w:rsidP="004A3711">
      <w:pPr>
        <w:pStyle w:val="Prrafodelista"/>
        <w:numPr>
          <w:ilvl w:val="1"/>
          <w:numId w:val="84"/>
        </w:numPr>
        <w:spacing w:after="0" w:line="240" w:lineRule="auto"/>
        <w:ind w:left="993" w:hanging="567"/>
        <w:rPr>
          <w:rFonts w:cstheme="minorHAnsi"/>
          <w:color w:val="0D0D0D" w:themeColor="text1" w:themeTint="F2"/>
          <w:sz w:val="20"/>
          <w:szCs w:val="20"/>
        </w:rPr>
      </w:pPr>
      <w:r w:rsidRPr="00012196">
        <w:rPr>
          <w:rFonts w:cstheme="minorHAnsi"/>
          <w:b/>
          <w:color w:val="0D0D0D" w:themeColor="text1" w:themeTint="F2"/>
          <w:sz w:val="20"/>
          <w:szCs w:val="20"/>
        </w:rPr>
        <w:t>Director de Proyecto</w:t>
      </w:r>
      <w:bookmarkEnd w:id="114"/>
      <w:bookmarkEnd w:id="115"/>
      <w:r w:rsidR="00CC0DD0" w:rsidRPr="00012196">
        <w:rPr>
          <w:rFonts w:cstheme="minorHAnsi"/>
          <w:b/>
          <w:color w:val="0D0D0D" w:themeColor="text1" w:themeTint="F2"/>
          <w:sz w:val="20"/>
          <w:szCs w:val="20"/>
        </w:rPr>
        <w:t>:</w:t>
      </w:r>
    </w:p>
    <w:p w14:paraId="2710E9ED" w14:textId="77777777" w:rsidR="008100A5" w:rsidRPr="00012196" w:rsidRDefault="008100A5"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012196">
        <w:rPr>
          <w:rFonts w:asciiTheme="minorHAnsi" w:hAnsiTheme="minorHAnsi" w:cstheme="minorHAnsi"/>
          <w:b w:val="0"/>
          <w:color w:val="0D0D0D" w:themeColor="text1" w:themeTint="F2"/>
          <w:sz w:val="20"/>
          <w:lang w:val="es-ES"/>
        </w:rPr>
        <w:t>Es el encargado de conducir el proceso de promoción de la inversión privada</w:t>
      </w:r>
      <w:r w:rsidR="00B30742" w:rsidRPr="00012196">
        <w:rPr>
          <w:rFonts w:asciiTheme="minorHAnsi" w:hAnsiTheme="minorHAnsi" w:cstheme="minorHAnsi"/>
          <w:b w:val="0"/>
          <w:color w:val="0D0D0D" w:themeColor="text1" w:themeTint="F2"/>
          <w:sz w:val="20"/>
          <w:lang w:val="es-ES"/>
        </w:rPr>
        <w:t>, de conformidad con las funciones y atribuciones que establezcan las Leyes y Disposiciones Aplicables y estas Bases.</w:t>
      </w:r>
    </w:p>
    <w:p w14:paraId="4EEAEF28" w14:textId="77777777" w:rsidR="008100A5" w:rsidRPr="00012196" w:rsidRDefault="008100A5" w:rsidP="00547107">
      <w:pPr>
        <w:pStyle w:val="Ttulo"/>
        <w:spacing w:line="20" w:lineRule="atLeast"/>
        <w:ind w:left="993"/>
        <w:jc w:val="both"/>
        <w:rPr>
          <w:rFonts w:asciiTheme="minorHAnsi" w:hAnsiTheme="minorHAnsi" w:cstheme="minorHAnsi"/>
          <w:b w:val="0"/>
          <w:color w:val="0D0D0D" w:themeColor="text1" w:themeTint="F2"/>
          <w:sz w:val="20"/>
          <w:lang w:val="es-ES"/>
        </w:rPr>
      </w:pPr>
    </w:p>
    <w:p w14:paraId="25E5A501" w14:textId="28F67495" w:rsidR="008100A5" w:rsidRPr="00012196" w:rsidRDefault="008100A5"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16" w:name="_Toc55562396"/>
      <w:bookmarkStart w:id="117" w:name="_Toc48150686"/>
      <w:r w:rsidRPr="00012196">
        <w:rPr>
          <w:rFonts w:cstheme="minorHAnsi"/>
          <w:b/>
          <w:color w:val="0D0D0D" w:themeColor="text1" w:themeTint="F2"/>
          <w:sz w:val="20"/>
          <w:szCs w:val="20"/>
        </w:rPr>
        <w:t>Director Ejecutivo</w:t>
      </w:r>
      <w:bookmarkEnd w:id="116"/>
      <w:bookmarkEnd w:id="117"/>
      <w:r w:rsidR="00CC0DD0" w:rsidRPr="00012196">
        <w:rPr>
          <w:rFonts w:cstheme="minorHAnsi"/>
          <w:b/>
          <w:color w:val="0D0D0D" w:themeColor="text1" w:themeTint="F2"/>
          <w:sz w:val="20"/>
          <w:szCs w:val="20"/>
        </w:rPr>
        <w:t>:</w:t>
      </w:r>
    </w:p>
    <w:p w14:paraId="75F7D82C" w14:textId="77777777" w:rsidR="008100A5" w:rsidRPr="00012196" w:rsidRDefault="008100A5"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012196">
        <w:rPr>
          <w:rFonts w:asciiTheme="minorHAnsi" w:hAnsiTheme="minorHAnsi" w:cstheme="minorHAnsi"/>
          <w:b w:val="0"/>
          <w:color w:val="0D0D0D" w:themeColor="text1" w:themeTint="F2"/>
          <w:sz w:val="20"/>
          <w:lang w:val="es-ES"/>
        </w:rPr>
        <w:t xml:space="preserve">Es la máxima autoridad ejecutiva y representante legal de </w:t>
      </w:r>
      <w:r w:rsidR="00773C9B" w:rsidRPr="00012196">
        <w:rPr>
          <w:rFonts w:asciiTheme="minorHAnsi" w:hAnsiTheme="minorHAnsi" w:cstheme="minorHAnsi"/>
          <w:b w:val="0"/>
          <w:color w:val="0D0D0D" w:themeColor="text1" w:themeTint="F2"/>
          <w:sz w:val="20"/>
          <w:lang w:val="es-ES"/>
        </w:rPr>
        <w:t>PROINVERSIÓN</w:t>
      </w:r>
      <w:r w:rsidRPr="00012196">
        <w:rPr>
          <w:rFonts w:asciiTheme="minorHAnsi" w:hAnsiTheme="minorHAnsi" w:cstheme="minorHAnsi"/>
          <w:b w:val="0"/>
          <w:color w:val="0D0D0D" w:themeColor="text1" w:themeTint="F2"/>
          <w:sz w:val="20"/>
          <w:lang w:val="es-ES"/>
        </w:rPr>
        <w:t xml:space="preserve">. </w:t>
      </w:r>
      <w:r w:rsidR="00D74178" w:rsidRPr="00012196">
        <w:rPr>
          <w:rFonts w:asciiTheme="minorHAnsi" w:hAnsiTheme="minorHAnsi" w:cstheme="minorHAnsi"/>
          <w:b w:val="0"/>
          <w:color w:val="0D0D0D" w:themeColor="text1" w:themeTint="F2"/>
          <w:sz w:val="20"/>
          <w:lang w:val="es-ES"/>
        </w:rPr>
        <w:t xml:space="preserve">Ejerce </w:t>
      </w:r>
      <w:r w:rsidR="00B30742" w:rsidRPr="00012196">
        <w:rPr>
          <w:rFonts w:asciiTheme="minorHAnsi" w:hAnsiTheme="minorHAnsi" w:cstheme="minorHAnsi"/>
          <w:b w:val="0"/>
          <w:color w:val="0D0D0D" w:themeColor="text1" w:themeTint="F2"/>
          <w:sz w:val="20"/>
          <w:lang w:val="es-ES"/>
        </w:rPr>
        <w:t>las funciones y atribuciones que establezcan las Leyes y Disposiciones Aplicables y estas Bases</w:t>
      </w:r>
      <w:r w:rsidRPr="00012196">
        <w:rPr>
          <w:rFonts w:asciiTheme="minorHAnsi" w:hAnsiTheme="minorHAnsi" w:cstheme="minorHAnsi"/>
          <w:b w:val="0"/>
          <w:color w:val="0D0D0D" w:themeColor="text1" w:themeTint="F2"/>
          <w:sz w:val="20"/>
          <w:lang w:val="es-ES"/>
        </w:rPr>
        <w:t>.</w:t>
      </w:r>
    </w:p>
    <w:p w14:paraId="402D14C2" w14:textId="77777777" w:rsidR="007C5404" w:rsidRPr="00012196" w:rsidRDefault="007C5404" w:rsidP="0035138D">
      <w:pPr>
        <w:pStyle w:val="Prrafodelista"/>
        <w:spacing w:after="0" w:line="240" w:lineRule="auto"/>
        <w:ind w:left="993"/>
        <w:rPr>
          <w:rFonts w:cstheme="minorHAnsi"/>
          <w:b/>
          <w:color w:val="0D0D0D" w:themeColor="text1" w:themeTint="F2"/>
          <w:sz w:val="20"/>
          <w:szCs w:val="20"/>
        </w:rPr>
      </w:pPr>
    </w:p>
    <w:p w14:paraId="1C822B39" w14:textId="11E33785" w:rsidR="00EE0B9B" w:rsidRPr="00012196"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18" w:name="_Toc55562397"/>
      <w:bookmarkStart w:id="119" w:name="_Toc48150687"/>
      <w:r w:rsidRPr="00012196">
        <w:rPr>
          <w:rFonts w:cstheme="minorHAnsi"/>
          <w:b/>
          <w:color w:val="0D0D0D" w:themeColor="text1" w:themeTint="F2"/>
          <w:sz w:val="20"/>
          <w:szCs w:val="20"/>
        </w:rPr>
        <w:t>Dólar o Dólar de los Estados Unidos de América o US$</w:t>
      </w:r>
      <w:bookmarkEnd w:id="118"/>
      <w:bookmarkEnd w:id="119"/>
      <w:r w:rsidR="00CC0DD0" w:rsidRPr="00012196">
        <w:rPr>
          <w:rFonts w:cstheme="minorHAnsi"/>
          <w:b/>
          <w:color w:val="0D0D0D" w:themeColor="text1" w:themeTint="F2"/>
          <w:sz w:val="20"/>
          <w:szCs w:val="20"/>
        </w:rPr>
        <w:t>:</w:t>
      </w:r>
    </w:p>
    <w:p w14:paraId="48C0EDE4" w14:textId="14F1B784" w:rsidR="00EE0B9B" w:rsidRPr="00012196"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012196">
        <w:rPr>
          <w:rFonts w:asciiTheme="minorHAnsi" w:hAnsiTheme="minorHAnsi" w:cstheme="minorHAnsi"/>
          <w:b w:val="0"/>
          <w:color w:val="0D0D0D" w:themeColor="text1" w:themeTint="F2"/>
          <w:sz w:val="20"/>
          <w:lang w:val="es-ES"/>
        </w:rPr>
        <w:t>Es la moneda o el signo monetario de curso legal en los Estados Unidos de América.</w:t>
      </w:r>
    </w:p>
    <w:p w14:paraId="2C7328E8" w14:textId="77777777" w:rsidR="00EE0B9B" w:rsidRPr="00012196" w:rsidRDefault="00EE0B9B" w:rsidP="0035138D">
      <w:pPr>
        <w:pStyle w:val="Prrafodelista"/>
        <w:spacing w:after="0" w:line="240" w:lineRule="auto"/>
        <w:ind w:left="993"/>
        <w:rPr>
          <w:rFonts w:cstheme="minorHAnsi"/>
          <w:b/>
          <w:color w:val="0D0D0D" w:themeColor="text1" w:themeTint="F2"/>
          <w:sz w:val="20"/>
          <w:szCs w:val="20"/>
        </w:rPr>
      </w:pPr>
    </w:p>
    <w:p w14:paraId="58F52765" w14:textId="101FEED3" w:rsidR="00EE0B9B" w:rsidRPr="00012196"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20" w:name="_Toc55562398"/>
      <w:bookmarkStart w:id="121" w:name="_Toc48150688"/>
      <w:r w:rsidRPr="00012196">
        <w:rPr>
          <w:rFonts w:cstheme="minorHAnsi"/>
          <w:b/>
          <w:color w:val="0D0D0D" w:themeColor="text1" w:themeTint="F2"/>
          <w:sz w:val="20"/>
          <w:szCs w:val="20"/>
        </w:rPr>
        <w:t>Empresa Afiliada</w:t>
      </w:r>
      <w:bookmarkEnd w:id="120"/>
      <w:bookmarkEnd w:id="121"/>
      <w:r w:rsidR="00CC0DD0" w:rsidRPr="00012196">
        <w:rPr>
          <w:rFonts w:cstheme="minorHAnsi"/>
          <w:b/>
          <w:color w:val="0D0D0D" w:themeColor="text1" w:themeTint="F2"/>
          <w:sz w:val="20"/>
          <w:szCs w:val="20"/>
        </w:rPr>
        <w:t>:</w:t>
      </w:r>
    </w:p>
    <w:p w14:paraId="4FF522BC" w14:textId="1D76F6D7" w:rsidR="00EE0B9B" w:rsidRPr="00012196"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012196">
        <w:rPr>
          <w:rFonts w:asciiTheme="minorHAnsi" w:hAnsiTheme="minorHAnsi" w:cstheme="minorHAnsi"/>
          <w:b w:val="0"/>
          <w:color w:val="0D0D0D" w:themeColor="text1" w:themeTint="F2"/>
          <w:sz w:val="20"/>
          <w:lang w:val="es-ES"/>
        </w:rPr>
        <w:t xml:space="preserve">Una empresa será considerada afiliada a otra empresa cuando el Control </w:t>
      </w:r>
      <w:r w:rsidR="008220C7" w:rsidRPr="00012196">
        <w:rPr>
          <w:rFonts w:asciiTheme="minorHAnsi" w:hAnsiTheme="minorHAnsi" w:cstheme="minorHAnsi"/>
          <w:b w:val="0"/>
          <w:color w:val="0D0D0D" w:themeColor="text1" w:themeTint="F2"/>
          <w:sz w:val="20"/>
          <w:lang w:val="es-ES"/>
        </w:rPr>
        <w:t xml:space="preserve">Efectivo </w:t>
      </w:r>
      <w:r w:rsidR="00A63ECA" w:rsidRPr="00012196">
        <w:rPr>
          <w:rFonts w:asciiTheme="minorHAnsi" w:hAnsiTheme="minorHAnsi" w:cstheme="minorHAnsi"/>
          <w:b w:val="0"/>
          <w:color w:val="0D0D0D" w:themeColor="text1" w:themeTint="F2"/>
          <w:sz w:val="20"/>
          <w:lang w:val="es-ES"/>
        </w:rPr>
        <w:t xml:space="preserve">de dichas </w:t>
      </w:r>
      <w:r w:rsidRPr="00012196">
        <w:rPr>
          <w:rFonts w:asciiTheme="minorHAnsi" w:hAnsiTheme="minorHAnsi" w:cstheme="minorHAnsi"/>
          <w:b w:val="0"/>
          <w:color w:val="0D0D0D" w:themeColor="text1" w:themeTint="F2"/>
          <w:sz w:val="20"/>
          <w:lang w:val="es-ES"/>
        </w:rPr>
        <w:t xml:space="preserve">empresas </w:t>
      </w:r>
      <w:r w:rsidR="00A63ECA" w:rsidRPr="00012196">
        <w:rPr>
          <w:rFonts w:asciiTheme="minorHAnsi" w:hAnsiTheme="minorHAnsi" w:cstheme="minorHAnsi"/>
          <w:b w:val="0"/>
          <w:color w:val="0D0D0D" w:themeColor="text1" w:themeTint="F2"/>
          <w:sz w:val="20"/>
          <w:lang w:val="es-ES"/>
        </w:rPr>
        <w:t xml:space="preserve">se encuentra en poder de </w:t>
      </w:r>
      <w:r w:rsidRPr="00012196">
        <w:rPr>
          <w:rFonts w:asciiTheme="minorHAnsi" w:hAnsiTheme="minorHAnsi" w:cstheme="minorHAnsi"/>
          <w:b w:val="0"/>
          <w:color w:val="0D0D0D" w:themeColor="text1" w:themeTint="F2"/>
          <w:sz w:val="20"/>
          <w:lang w:val="es-ES"/>
        </w:rPr>
        <w:t xml:space="preserve">una misma Empresa Matriz. </w:t>
      </w:r>
    </w:p>
    <w:p w14:paraId="0A42665C" w14:textId="77777777" w:rsidR="008B1E4C" w:rsidRPr="00012196" w:rsidRDefault="008B1E4C" w:rsidP="00547107">
      <w:pPr>
        <w:pStyle w:val="Ttulo2"/>
        <w:spacing w:before="0" w:line="240" w:lineRule="auto"/>
        <w:ind w:left="993"/>
        <w:rPr>
          <w:rFonts w:asciiTheme="minorHAnsi" w:hAnsiTheme="minorHAnsi" w:cstheme="minorHAnsi"/>
          <w:b w:val="0"/>
          <w:color w:val="0D0D0D" w:themeColor="text1" w:themeTint="F2"/>
          <w:sz w:val="20"/>
          <w:szCs w:val="20"/>
        </w:rPr>
      </w:pPr>
    </w:p>
    <w:p w14:paraId="305D85A7" w14:textId="25C3FD31" w:rsidR="00EE0B9B" w:rsidRPr="00012196"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22" w:name="_Toc55562399"/>
      <w:bookmarkStart w:id="123" w:name="_Toc48150689"/>
      <w:r w:rsidRPr="00012196">
        <w:rPr>
          <w:rFonts w:cstheme="minorHAnsi"/>
          <w:b/>
          <w:color w:val="0D0D0D" w:themeColor="text1" w:themeTint="F2"/>
          <w:sz w:val="20"/>
          <w:szCs w:val="20"/>
        </w:rPr>
        <w:t>Empresa Matriz</w:t>
      </w:r>
      <w:bookmarkEnd w:id="122"/>
      <w:bookmarkEnd w:id="123"/>
      <w:r w:rsidR="00CC0DD0" w:rsidRPr="00012196">
        <w:rPr>
          <w:rFonts w:cstheme="minorHAnsi"/>
          <w:b/>
          <w:color w:val="0D0D0D" w:themeColor="text1" w:themeTint="F2"/>
          <w:sz w:val="20"/>
          <w:szCs w:val="20"/>
        </w:rPr>
        <w:t>:</w:t>
      </w:r>
    </w:p>
    <w:p w14:paraId="0EDD3448" w14:textId="729D83E7" w:rsidR="00EE0B9B" w:rsidRPr="00012196"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012196">
        <w:rPr>
          <w:rFonts w:asciiTheme="minorHAnsi" w:hAnsiTheme="minorHAnsi" w:cstheme="minorHAnsi"/>
          <w:b w:val="0"/>
          <w:color w:val="0D0D0D" w:themeColor="text1" w:themeTint="F2"/>
          <w:sz w:val="20"/>
          <w:lang w:val="es-ES"/>
        </w:rPr>
        <w:t xml:space="preserve">Es aquella empresa que posee el Control </w:t>
      </w:r>
      <w:r w:rsidR="008220C7" w:rsidRPr="00012196">
        <w:rPr>
          <w:rFonts w:asciiTheme="minorHAnsi" w:hAnsiTheme="minorHAnsi" w:cstheme="minorHAnsi"/>
          <w:b w:val="0"/>
          <w:color w:val="0D0D0D" w:themeColor="text1" w:themeTint="F2"/>
          <w:sz w:val="20"/>
          <w:lang w:val="es-ES"/>
        </w:rPr>
        <w:t xml:space="preserve">Efectivo </w:t>
      </w:r>
      <w:r w:rsidRPr="00012196">
        <w:rPr>
          <w:rFonts w:asciiTheme="minorHAnsi" w:hAnsiTheme="minorHAnsi" w:cstheme="minorHAnsi"/>
          <w:b w:val="0"/>
          <w:color w:val="0D0D0D" w:themeColor="text1" w:themeTint="F2"/>
          <w:sz w:val="20"/>
          <w:lang w:val="es-ES"/>
        </w:rPr>
        <w:t xml:space="preserve">de </w:t>
      </w:r>
      <w:r w:rsidR="00A75741" w:rsidRPr="00012196">
        <w:rPr>
          <w:rFonts w:asciiTheme="minorHAnsi" w:hAnsiTheme="minorHAnsi" w:cstheme="minorHAnsi"/>
          <w:b w:val="0"/>
          <w:color w:val="0D0D0D" w:themeColor="text1" w:themeTint="F2"/>
          <w:sz w:val="20"/>
          <w:lang w:val="es-ES"/>
        </w:rPr>
        <w:t xml:space="preserve">una o varias </w:t>
      </w:r>
      <w:r w:rsidR="00F32B05" w:rsidRPr="00012196">
        <w:rPr>
          <w:rFonts w:asciiTheme="minorHAnsi" w:hAnsiTheme="minorHAnsi" w:cstheme="minorHAnsi"/>
          <w:b w:val="0"/>
          <w:color w:val="0D0D0D" w:themeColor="text1" w:themeTint="F2"/>
          <w:sz w:val="20"/>
          <w:lang w:val="es-ES"/>
        </w:rPr>
        <w:t>e</w:t>
      </w:r>
      <w:r w:rsidR="00A75741" w:rsidRPr="00012196">
        <w:rPr>
          <w:rFonts w:asciiTheme="minorHAnsi" w:hAnsiTheme="minorHAnsi" w:cstheme="minorHAnsi"/>
          <w:b w:val="0"/>
          <w:color w:val="0D0D0D" w:themeColor="text1" w:themeTint="F2"/>
          <w:sz w:val="20"/>
          <w:lang w:val="es-ES"/>
        </w:rPr>
        <w:t>mpresas</w:t>
      </w:r>
      <w:r w:rsidRPr="00012196">
        <w:rPr>
          <w:rFonts w:asciiTheme="minorHAnsi" w:hAnsiTheme="minorHAnsi" w:cstheme="minorHAnsi"/>
          <w:b w:val="0"/>
          <w:color w:val="0D0D0D" w:themeColor="text1" w:themeTint="F2"/>
          <w:sz w:val="20"/>
          <w:lang w:val="es-ES"/>
        </w:rPr>
        <w:t xml:space="preserve">. También está considerada en esta definición aquella empresa que posee el Control </w:t>
      </w:r>
      <w:r w:rsidR="008220C7" w:rsidRPr="00012196">
        <w:rPr>
          <w:rFonts w:asciiTheme="minorHAnsi" w:hAnsiTheme="minorHAnsi" w:cstheme="minorHAnsi"/>
          <w:b w:val="0"/>
          <w:color w:val="0D0D0D" w:themeColor="text1" w:themeTint="F2"/>
          <w:sz w:val="20"/>
          <w:lang w:val="es-ES"/>
        </w:rPr>
        <w:t xml:space="preserve">Efectivo </w:t>
      </w:r>
      <w:r w:rsidRPr="00012196">
        <w:rPr>
          <w:rFonts w:asciiTheme="minorHAnsi" w:hAnsiTheme="minorHAnsi" w:cstheme="minorHAnsi"/>
          <w:b w:val="0"/>
          <w:color w:val="0D0D0D" w:themeColor="text1" w:themeTint="F2"/>
          <w:sz w:val="20"/>
          <w:lang w:val="es-ES"/>
        </w:rPr>
        <w:t>de una Empresa Matriz, tal como ésta ha sido definida, y así sucesivamente.</w:t>
      </w:r>
    </w:p>
    <w:p w14:paraId="572B751D" w14:textId="77777777" w:rsidR="008B1E4C" w:rsidRPr="00012196" w:rsidRDefault="008B1E4C" w:rsidP="00547107">
      <w:pPr>
        <w:pStyle w:val="Ttulo2"/>
        <w:spacing w:before="0" w:line="240" w:lineRule="auto"/>
        <w:ind w:left="993"/>
        <w:rPr>
          <w:rFonts w:asciiTheme="minorHAnsi" w:hAnsiTheme="minorHAnsi" w:cstheme="minorHAnsi"/>
          <w:b w:val="0"/>
          <w:color w:val="0D0D0D" w:themeColor="text1" w:themeTint="F2"/>
          <w:sz w:val="20"/>
          <w:szCs w:val="20"/>
        </w:rPr>
      </w:pPr>
    </w:p>
    <w:p w14:paraId="3938B3E6" w14:textId="6AD4FDDD" w:rsidR="00EE0B9B" w:rsidRPr="00012196" w:rsidRDefault="00EE0B9B"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24" w:name="_Toc55562400"/>
      <w:bookmarkStart w:id="125" w:name="_Toc48150690"/>
      <w:r w:rsidRPr="00012196">
        <w:rPr>
          <w:rFonts w:cstheme="minorHAnsi"/>
          <w:b/>
          <w:color w:val="0D0D0D" w:themeColor="text1" w:themeTint="F2"/>
          <w:sz w:val="20"/>
          <w:szCs w:val="20"/>
        </w:rPr>
        <w:t>Empresa Subsidiaria</w:t>
      </w:r>
      <w:bookmarkEnd w:id="124"/>
      <w:bookmarkEnd w:id="125"/>
      <w:r w:rsidR="00CC0DD0" w:rsidRPr="00012196">
        <w:rPr>
          <w:rFonts w:cstheme="minorHAnsi"/>
          <w:b/>
          <w:color w:val="0D0D0D" w:themeColor="text1" w:themeTint="F2"/>
          <w:sz w:val="20"/>
          <w:szCs w:val="20"/>
        </w:rPr>
        <w:t>:</w:t>
      </w:r>
    </w:p>
    <w:p w14:paraId="4F5A5AA4" w14:textId="6695E36A" w:rsidR="00EE0B9B" w:rsidRPr="00012196" w:rsidRDefault="00EE0B9B" w:rsidP="00547107">
      <w:pPr>
        <w:pStyle w:val="Ttulo"/>
        <w:spacing w:line="20" w:lineRule="atLeast"/>
        <w:ind w:left="993"/>
        <w:jc w:val="both"/>
        <w:rPr>
          <w:rFonts w:asciiTheme="minorHAnsi" w:hAnsiTheme="minorHAnsi" w:cstheme="minorHAnsi"/>
          <w:b w:val="0"/>
          <w:color w:val="0D0D0D" w:themeColor="text1" w:themeTint="F2"/>
          <w:sz w:val="20"/>
          <w:lang w:val="es-ES"/>
        </w:rPr>
      </w:pPr>
      <w:r w:rsidRPr="00012196">
        <w:rPr>
          <w:rFonts w:asciiTheme="minorHAnsi" w:hAnsiTheme="minorHAnsi" w:cstheme="minorHAnsi"/>
          <w:b w:val="0"/>
          <w:color w:val="0D0D0D" w:themeColor="text1" w:themeTint="F2"/>
          <w:sz w:val="20"/>
          <w:lang w:val="es-ES"/>
        </w:rPr>
        <w:t xml:space="preserve">Es aquella empresa cuyo Control </w:t>
      </w:r>
      <w:r w:rsidR="008220C7" w:rsidRPr="00012196">
        <w:rPr>
          <w:rFonts w:asciiTheme="minorHAnsi" w:hAnsiTheme="minorHAnsi" w:cstheme="minorHAnsi"/>
          <w:b w:val="0"/>
          <w:color w:val="0D0D0D" w:themeColor="text1" w:themeTint="F2"/>
          <w:sz w:val="20"/>
          <w:lang w:val="es-ES"/>
        </w:rPr>
        <w:t xml:space="preserve">Efectivo </w:t>
      </w:r>
      <w:r w:rsidRPr="00012196">
        <w:rPr>
          <w:rFonts w:asciiTheme="minorHAnsi" w:hAnsiTheme="minorHAnsi" w:cstheme="minorHAnsi"/>
          <w:b w:val="0"/>
          <w:color w:val="0D0D0D" w:themeColor="text1" w:themeTint="F2"/>
          <w:sz w:val="20"/>
          <w:lang w:val="es-ES"/>
        </w:rPr>
        <w:t xml:space="preserve">está en manos de una Empresa Matriz. También considerada en la presente definición aquella empresa cuyo Control </w:t>
      </w:r>
      <w:r w:rsidR="008220C7" w:rsidRPr="00012196">
        <w:rPr>
          <w:rFonts w:asciiTheme="minorHAnsi" w:hAnsiTheme="minorHAnsi" w:cstheme="minorHAnsi"/>
          <w:b w:val="0"/>
          <w:color w:val="0D0D0D" w:themeColor="text1" w:themeTint="F2"/>
          <w:sz w:val="20"/>
          <w:lang w:val="es-ES"/>
        </w:rPr>
        <w:t xml:space="preserve">Efectivo </w:t>
      </w:r>
      <w:r w:rsidRPr="00012196">
        <w:rPr>
          <w:rFonts w:asciiTheme="minorHAnsi" w:hAnsiTheme="minorHAnsi" w:cstheme="minorHAnsi"/>
          <w:b w:val="0"/>
          <w:color w:val="0D0D0D" w:themeColor="text1" w:themeTint="F2"/>
          <w:sz w:val="20"/>
          <w:lang w:val="es-ES"/>
        </w:rPr>
        <w:t xml:space="preserve">está en manos de una Empresa Subsidiaria, tal como ésta ha sido definida, y así sucesivamente. </w:t>
      </w:r>
    </w:p>
    <w:p w14:paraId="5854287B" w14:textId="77777777" w:rsidR="008B1E4C" w:rsidRPr="00012196" w:rsidRDefault="008B1E4C" w:rsidP="00547107">
      <w:pPr>
        <w:pStyle w:val="Ttulo"/>
        <w:spacing w:line="20" w:lineRule="atLeast"/>
        <w:ind w:left="993"/>
        <w:jc w:val="both"/>
        <w:rPr>
          <w:rFonts w:asciiTheme="minorHAnsi" w:hAnsiTheme="minorHAnsi" w:cstheme="minorHAnsi"/>
          <w:b w:val="0"/>
          <w:color w:val="0D0D0D" w:themeColor="text1" w:themeTint="F2"/>
          <w:sz w:val="20"/>
          <w:lang w:val="es-ES"/>
        </w:rPr>
      </w:pPr>
    </w:p>
    <w:p w14:paraId="2FA1EDE5" w14:textId="081C08EA" w:rsidR="008B1E4C" w:rsidRPr="00012196" w:rsidRDefault="001A014A"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26" w:name="_Toc55562401"/>
      <w:bookmarkStart w:id="127" w:name="_Toc48150691"/>
      <w:r w:rsidRPr="00012196">
        <w:rPr>
          <w:rFonts w:cstheme="minorHAnsi"/>
          <w:b/>
          <w:color w:val="0D0D0D" w:themeColor="text1" w:themeTint="F2"/>
          <w:sz w:val="20"/>
          <w:szCs w:val="20"/>
        </w:rPr>
        <w:t>Empresa Vinculada</w:t>
      </w:r>
      <w:bookmarkEnd w:id="126"/>
      <w:bookmarkEnd w:id="127"/>
      <w:r w:rsidR="00CC0DD0" w:rsidRPr="00012196">
        <w:rPr>
          <w:rFonts w:cstheme="minorHAnsi"/>
          <w:b/>
          <w:color w:val="0D0D0D" w:themeColor="text1" w:themeTint="F2"/>
          <w:sz w:val="20"/>
          <w:szCs w:val="20"/>
        </w:rPr>
        <w:t>:</w:t>
      </w:r>
    </w:p>
    <w:p w14:paraId="64BDD214" w14:textId="18F57DC4" w:rsidR="008376BF" w:rsidRPr="00012196" w:rsidRDefault="00EE0B9B" w:rsidP="0035138D">
      <w:pPr>
        <w:pStyle w:val="Ttulo"/>
        <w:spacing w:line="20" w:lineRule="atLeast"/>
        <w:ind w:left="993"/>
        <w:jc w:val="both"/>
        <w:rPr>
          <w:rFonts w:asciiTheme="minorHAnsi" w:hAnsiTheme="minorHAnsi" w:cstheme="minorHAnsi"/>
          <w:color w:val="0D0D0D" w:themeColor="text1" w:themeTint="F2"/>
          <w:sz w:val="20"/>
        </w:rPr>
      </w:pPr>
      <w:r w:rsidRPr="00012196">
        <w:rPr>
          <w:rFonts w:asciiTheme="minorHAnsi" w:hAnsiTheme="minorHAnsi" w:cstheme="minorHAnsi"/>
          <w:b w:val="0"/>
          <w:color w:val="0D0D0D" w:themeColor="text1" w:themeTint="F2"/>
          <w:sz w:val="20"/>
          <w:lang w:val="es-ES"/>
        </w:rPr>
        <w:t xml:space="preserve">Es cualquier Empresa Afiliada, </w:t>
      </w:r>
      <w:r w:rsidR="005F41BA" w:rsidRPr="00012196">
        <w:rPr>
          <w:rFonts w:asciiTheme="minorHAnsi" w:hAnsiTheme="minorHAnsi" w:cstheme="minorHAnsi"/>
          <w:b w:val="0"/>
          <w:color w:val="0D0D0D" w:themeColor="text1" w:themeTint="F2"/>
          <w:sz w:val="20"/>
          <w:lang w:val="es-ES"/>
        </w:rPr>
        <w:t xml:space="preserve">Empresa </w:t>
      </w:r>
      <w:r w:rsidRPr="00012196">
        <w:rPr>
          <w:rFonts w:asciiTheme="minorHAnsi" w:hAnsiTheme="minorHAnsi" w:cstheme="minorHAnsi"/>
          <w:b w:val="0"/>
          <w:color w:val="0D0D0D" w:themeColor="text1" w:themeTint="F2"/>
          <w:sz w:val="20"/>
          <w:lang w:val="es-ES"/>
        </w:rPr>
        <w:t xml:space="preserve">Matriz o </w:t>
      </w:r>
      <w:r w:rsidR="005F41BA" w:rsidRPr="00012196">
        <w:rPr>
          <w:rFonts w:asciiTheme="minorHAnsi" w:hAnsiTheme="minorHAnsi" w:cstheme="minorHAnsi"/>
          <w:b w:val="0"/>
          <w:color w:val="0D0D0D" w:themeColor="text1" w:themeTint="F2"/>
          <w:sz w:val="20"/>
          <w:lang w:val="es-ES"/>
        </w:rPr>
        <w:t xml:space="preserve">Empresa </w:t>
      </w:r>
      <w:r w:rsidRPr="00012196">
        <w:rPr>
          <w:rFonts w:asciiTheme="minorHAnsi" w:hAnsiTheme="minorHAnsi" w:cstheme="minorHAnsi"/>
          <w:b w:val="0"/>
          <w:color w:val="0D0D0D" w:themeColor="text1" w:themeTint="F2"/>
          <w:sz w:val="20"/>
          <w:lang w:val="es-ES"/>
        </w:rPr>
        <w:t>Subsidiaria</w:t>
      </w:r>
      <w:r w:rsidR="0041062C" w:rsidRPr="00012196">
        <w:rPr>
          <w:rFonts w:asciiTheme="minorHAnsi" w:hAnsiTheme="minorHAnsi" w:cstheme="minorHAnsi"/>
          <w:b w:val="0"/>
          <w:color w:val="0D0D0D" w:themeColor="text1" w:themeTint="F2"/>
          <w:sz w:val="20"/>
          <w:lang w:val="es-ES"/>
        </w:rPr>
        <w:t>.</w:t>
      </w:r>
    </w:p>
    <w:p w14:paraId="1A27CCB4" w14:textId="77777777" w:rsidR="00987987" w:rsidRPr="00012196" w:rsidRDefault="00987987" w:rsidP="00987987">
      <w:pPr>
        <w:pStyle w:val="Prrafodelista"/>
        <w:spacing w:after="0" w:line="240" w:lineRule="auto"/>
        <w:ind w:left="993"/>
        <w:rPr>
          <w:rFonts w:cstheme="minorHAnsi"/>
          <w:color w:val="0D0D0D" w:themeColor="text1" w:themeTint="F2"/>
          <w:sz w:val="20"/>
          <w:szCs w:val="20"/>
        </w:rPr>
      </w:pPr>
    </w:p>
    <w:p w14:paraId="46800FCF" w14:textId="77777777" w:rsidR="004C6CDF" w:rsidRPr="00012196" w:rsidRDefault="004C6CDF" w:rsidP="004A3711">
      <w:pPr>
        <w:pStyle w:val="Prrafodelista"/>
        <w:numPr>
          <w:ilvl w:val="1"/>
          <w:numId w:val="84"/>
        </w:numPr>
        <w:spacing w:after="0" w:line="240" w:lineRule="auto"/>
        <w:ind w:left="993" w:hanging="567"/>
        <w:rPr>
          <w:rFonts w:cstheme="minorHAnsi"/>
          <w:b/>
          <w:color w:val="0D0D0D" w:themeColor="text1" w:themeTint="F2"/>
          <w:sz w:val="20"/>
          <w:szCs w:val="20"/>
        </w:rPr>
      </w:pPr>
      <w:r w:rsidRPr="00012196">
        <w:rPr>
          <w:rFonts w:cstheme="minorHAnsi"/>
          <w:b/>
          <w:color w:val="0D0D0D" w:themeColor="text1" w:themeTint="F2"/>
          <w:sz w:val="20"/>
          <w:szCs w:val="20"/>
        </w:rPr>
        <w:t>Entidad</w:t>
      </w:r>
    </w:p>
    <w:p w14:paraId="39EB5C87" w14:textId="77777777" w:rsidR="004C6CDF" w:rsidRPr="00012196" w:rsidRDefault="004C6CDF" w:rsidP="004C6CDF">
      <w:pPr>
        <w:pStyle w:val="Ttulo"/>
        <w:spacing w:line="20" w:lineRule="atLeast"/>
        <w:ind w:left="993"/>
        <w:jc w:val="both"/>
        <w:rPr>
          <w:rFonts w:asciiTheme="minorHAnsi" w:hAnsiTheme="minorHAnsi" w:cstheme="minorHAnsi"/>
          <w:b w:val="0"/>
          <w:color w:val="0D0D0D" w:themeColor="text1" w:themeTint="F2"/>
          <w:sz w:val="20"/>
          <w:lang w:val="es-ES"/>
        </w:rPr>
      </w:pPr>
      <w:r w:rsidRPr="00012196">
        <w:rPr>
          <w:rFonts w:asciiTheme="minorHAnsi" w:hAnsiTheme="minorHAnsi" w:cstheme="minorHAnsi"/>
          <w:b w:val="0"/>
          <w:color w:val="0D0D0D" w:themeColor="text1" w:themeTint="F2"/>
          <w:sz w:val="20"/>
          <w:lang w:val="es-ES"/>
        </w:rPr>
        <w:t xml:space="preserve">Es el Estado de la República del Perú representada por el Ministerio de Salud -MINSA. </w:t>
      </w:r>
    </w:p>
    <w:p w14:paraId="235BA485" w14:textId="77777777" w:rsidR="004C6CDF" w:rsidRPr="00012196" w:rsidRDefault="004C6CDF" w:rsidP="0035138D">
      <w:pPr>
        <w:pStyle w:val="Prrafodelista"/>
        <w:spacing w:after="0" w:line="20" w:lineRule="atLeast"/>
        <w:ind w:left="426"/>
        <w:jc w:val="both"/>
        <w:rPr>
          <w:rFonts w:cstheme="minorHAnsi"/>
          <w:b/>
          <w:color w:val="0D0D0D" w:themeColor="text1" w:themeTint="F2"/>
          <w:sz w:val="20"/>
          <w:szCs w:val="20"/>
        </w:rPr>
      </w:pPr>
    </w:p>
    <w:p w14:paraId="39FC1C5B" w14:textId="1BE052AF" w:rsidR="00955EB0" w:rsidRPr="00012196"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28" w:name="_Ref241470532"/>
      <w:bookmarkStart w:id="129" w:name="_Toc241494880"/>
      <w:bookmarkStart w:id="130" w:name="_Toc241576710"/>
      <w:bookmarkStart w:id="131" w:name="_Toc55562402"/>
      <w:bookmarkStart w:id="132" w:name="_Toc48150692"/>
      <w:r w:rsidRPr="00012196">
        <w:rPr>
          <w:rFonts w:cstheme="minorHAnsi"/>
          <w:b/>
          <w:color w:val="0D0D0D" w:themeColor="text1" w:themeTint="F2"/>
          <w:sz w:val="20"/>
          <w:szCs w:val="20"/>
        </w:rPr>
        <w:t>Entidad</w:t>
      </w:r>
      <w:r w:rsidR="006131EF" w:rsidRPr="00012196">
        <w:rPr>
          <w:rFonts w:cstheme="minorHAnsi"/>
          <w:b/>
          <w:color w:val="0D0D0D" w:themeColor="text1" w:themeTint="F2"/>
          <w:sz w:val="20"/>
          <w:szCs w:val="20"/>
        </w:rPr>
        <w:t>es</w:t>
      </w:r>
      <w:r w:rsidRPr="00012196">
        <w:rPr>
          <w:rFonts w:cstheme="minorHAnsi"/>
          <w:b/>
          <w:color w:val="0D0D0D" w:themeColor="text1" w:themeTint="F2"/>
          <w:sz w:val="20"/>
          <w:szCs w:val="20"/>
        </w:rPr>
        <w:t xml:space="preserve"> Financiera</w:t>
      </w:r>
      <w:bookmarkEnd w:id="128"/>
      <w:bookmarkEnd w:id="129"/>
      <w:bookmarkEnd w:id="130"/>
      <w:bookmarkEnd w:id="131"/>
      <w:bookmarkEnd w:id="132"/>
      <w:r w:rsidR="006131EF" w:rsidRPr="00012196">
        <w:rPr>
          <w:rFonts w:cstheme="minorHAnsi"/>
          <w:b/>
          <w:color w:val="0D0D0D" w:themeColor="text1" w:themeTint="F2"/>
          <w:sz w:val="20"/>
          <w:szCs w:val="20"/>
        </w:rPr>
        <w:t>s</w:t>
      </w:r>
      <w:r w:rsidR="00CC0DD0" w:rsidRPr="00012196">
        <w:rPr>
          <w:rFonts w:cstheme="minorHAnsi"/>
          <w:b/>
          <w:color w:val="0D0D0D" w:themeColor="text1" w:themeTint="F2"/>
          <w:sz w:val="20"/>
          <w:szCs w:val="20"/>
        </w:rPr>
        <w:t>:</w:t>
      </w:r>
    </w:p>
    <w:p w14:paraId="17D890A0" w14:textId="3CE010AE" w:rsidR="00955EB0" w:rsidRPr="00012196" w:rsidRDefault="00955EB0" w:rsidP="00547107">
      <w:pPr>
        <w:spacing w:after="0" w:line="20" w:lineRule="atLeast"/>
        <w:ind w:left="993"/>
        <w:rPr>
          <w:rFonts w:cstheme="minorHAnsi"/>
          <w:color w:val="0D0D0D" w:themeColor="text1" w:themeTint="F2"/>
          <w:sz w:val="20"/>
          <w:szCs w:val="20"/>
        </w:rPr>
      </w:pPr>
      <w:r w:rsidRPr="00012196">
        <w:rPr>
          <w:rFonts w:cstheme="minorHAnsi"/>
          <w:color w:val="0D0D0D" w:themeColor="text1" w:themeTint="F2"/>
          <w:sz w:val="20"/>
          <w:szCs w:val="20"/>
        </w:rPr>
        <w:lastRenderedPageBreak/>
        <w:t>Son</w:t>
      </w:r>
      <w:r w:rsidR="006131EF" w:rsidRPr="00012196">
        <w:rPr>
          <w:rFonts w:cstheme="minorHAnsi"/>
          <w:color w:val="0D0D0D" w:themeColor="text1" w:themeTint="F2"/>
          <w:sz w:val="20"/>
          <w:szCs w:val="20"/>
        </w:rPr>
        <w:t xml:space="preserve"> las siguientes entidades</w:t>
      </w:r>
      <w:r w:rsidRPr="00012196">
        <w:rPr>
          <w:rFonts w:cstheme="minorHAnsi"/>
          <w:color w:val="0D0D0D" w:themeColor="text1" w:themeTint="F2"/>
          <w:sz w:val="20"/>
          <w:szCs w:val="20"/>
        </w:rPr>
        <w:t xml:space="preserve">: </w:t>
      </w:r>
    </w:p>
    <w:p w14:paraId="6A30FB20" w14:textId="77777777" w:rsidR="00955EB0" w:rsidRPr="00012196" w:rsidRDefault="00955EB0" w:rsidP="00547107">
      <w:pPr>
        <w:spacing w:after="0" w:line="20" w:lineRule="atLeast"/>
        <w:ind w:left="1276"/>
        <w:rPr>
          <w:rFonts w:cstheme="minorHAnsi"/>
          <w:color w:val="0D0D0D" w:themeColor="text1" w:themeTint="F2"/>
          <w:sz w:val="20"/>
          <w:szCs w:val="20"/>
        </w:rPr>
      </w:pPr>
    </w:p>
    <w:p w14:paraId="741EF2E2" w14:textId="5CDF8377" w:rsidR="00955EB0" w:rsidRPr="00012196" w:rsidRDefault="00955EB0" w:rsidP="00963D03">
      <w:pPr>
        <w:pStyle w:val="Prrafodelista"/>
        <w:keepNext/>
        <w:numPr>
          <w:ilvl w:val="0"/>
          <w:numId w:val="5"/>
        </w:numPr>
        <w:spacing w:after="0" w:line="20" w:lineRule="atLeast"/>
        <w:ind w:left="1418" w:hanging="425"/>
        <w:jc w:val="both"/>
        <w:rPr>
          <w:rFonts w:cstheme="minorHAnsi"/>
          <w:color w:val="0D0D0D" w:themeColor="text1" w:themeTint="F2"/>
          <w:sz w:val="20"/>
          <w:szCs w:val="20"/>
        </w:rPr>
      </w:pPr>
      <w:r w:rsidRPr="00012196">
        <w:rPr>
          <w:rFonts w:cstheme="minorHAnsi"/>
          <w:color w:val="0D0D0D" w:themeColor="text1" w:themeTint="F2"/>
          <w:sz w:val="20"/>
          <w:szCs w:val="20"/>
        </w:rPr>
        <w:t xml:space="preserve">Las empresas bancarias y de seguros definidas conforme a la Ley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26702, Ley General del Sistema Financiero y del Sistema de Seguros y Orgánica de la Superintendencia de Banca y Seguros</w:t>
      </w:r>
      <w:r w:rsidR="00AC4E17" w:rsidRPr="00012196">
        <w:rPr>
          <w:rFonts w:cstheme="minorHAnsi"/>
          <w:color w:val="0D0D0D" w:themeColor="text1" w:themeTint="F2"/>
          <w:sz w:val="20"/>
          <w:szCs w:val="20"/>
        </w:rPr>
        <w:t>,</w:t>
      </w:r>
      <w:r w:rsidR="00321BBA" w:rsidRPr="00012196">
        <w:rPr>
          <w:rFonts w:cstheme="minorHAnsi"/>
          <w:color w:val="0D0D0D" w:themeColor="text1" w:themeTint="F2"/>
          <w:sz w:val="20"/>
          <w:szCs w:val="20"/>
        </w:rPr>
        <w:t xml:space="preserve"> a</w:t>
      </w:r>
      <w:r w:rsidR="00AC4E17" w:rsidRPr="00012196">
        <w:rPr>
          <w:rFonts w:cstheme="minorHAnsi"/>
          <w:color w:val="0D0D0D" w:themeColor="text1" w:themeTint="F2"/>
          <w:sz w:val="20"/>
          <w:szCs w:val="20"/>
        </w:rPr>
        <w:t xml:space="preserve"> las</w:t>
      </w:r>
      <w:r w:rsidR="00391332" w:rsidRPr="00012196">
        <w:rPr>
          <w:rFonts w:cstheme="minorHAnsi"/>
          <w:color w:val="0D0D0D" w:themeColor="text1" w:themeTint="F2"/>
          <w:sz w:val="20"/>
          <w:szCs w:val="20"/>
        </w:rPr>
        <w:t xml:space="preserve"> </w:t>
      </w:r>
      <w:r w:rsidR="00321BBA" w:rsidRPr="00012196">
        <w:rPr>
          <w:rFonts w:cstheme="minorHAnsi"/>
          <w:color w:val="0D0D0D" w:themeColor="text1" w:themeTint="F2"/>
          <w:sz w:val="20"/>
          <w:szCs w:val="20"/>
        </w:rPr>
        <w:t xml:space="preserve">que se refiere el Anexo </w:t>
      </w:r>
      <w:proofErr w:type="spellStart"/>
      <w:r w:rsidR="00321BBA" w:rsidRPr="00012196">
        <w:rPr>
          <w:rFonts w:cstheme="minorHAnsi"/>
          <w:color w:val="0D0D0D" w:themeColor="text1" w:themeTint="F2"/>
          <w:sz w:val="20"/>
          <w:szCs w:val="20"/>
        </w:rPr>
        <w:t>N°</w:t>
      </w:r>
      <w:proofErr w:type="spellEnd"/>
      <w:r w:rsidR="00321BBA" w:rsidRPr="00012196">
        <w:rPr>
          <w:rFonts w:cstheme="minorHAnsi"/>
          <w:color w:val="0D0D0D" w:themeColor="text1" w:themeTint="F2"/>
          <w:sz w:val="20"/>
          <w:szCs w:val="20"/>
        </w:rPr>
        <w:t xml:space="preserve"> 2</w:t>
      </w:r>
      <w:r w:rsidRPr="00012196">
        <w:rPr>
          <w:rFonts w:cstheme="minorHAnsi"/>
          <w:color w:val="0D0D0D" w:themeColor="text1" w:themeTint="F2"/>
          <w:sz w:val="20"/>
          <w:szCs w:val="20"/>
        </w:rPr>
        <w:t xml:space="preserve">. </w:t>
      </w:r>
    </w:p>
    <w:p w14:paraId="6258B665" w14:textId="18E9A3B1" w:rsidR="00955EB0" w:rsidRPr="00012196" w:rsidRDefault="00955EB0" w:rsidP="00963D03">
      <w:pPr>
        <w:pStyle w:val="Prrafodelista"/>
        <w:keepNext/>
        <w:numPr>
          <w:ilvl w:val="0"/>
          <w:numId w:val="5"/>
        </w:numPr>
        <w:spacing w:after="0" w:line="20" w:lineRule="atLeast"/>
        <w:ind w:left="1418" w:hanging="425"/>
        <w:jc w:val="both"/>
        <w:rPr>
          <w:rFonts w:cstheme="minorHAnsi"/>
          <w:color w:val="0D0D0D" w:themeColor="text1" w:themeTint="F2"/>
          <w:sz w:val="20"/>
          <w:szCs w:val="20"/>
        </w:rPr>
      </w:pPr>
      <w:r w:rsidRPr="00012196">
        <w:rPr>
          <w:rFonts w:cstheme="minorHAnsi"/>
          <w:color w:val="0D0D0D" w:themeColor="text1" w:themeTint="F2"/>
          <w:sz w:val="20"/>
          <w:szCs w:val="20"/>
        </w:rPr>
        <w:t>Los bancos extranjeros de primera categoría a los que se hace referencia en el</w:t>
      </w:r>
      <w:r w:rsidR="0041062C" w:rsidRPr="00012196">
        <w:rPr>
          <w:rFonts w:cstheme="minorHAnsi"/>
          <w:color w:val="0D0D0D" w:themeColor="text1" w:themeTint="F2"/>
          <w:sz w:val="20"/>
          <w:szCs w:val="20"/>
        </w:rPr>
        <w:t xml:space="preserve"> </w:t>
      </w:r>
      <w:r w:rsidR="0041062C" w:rsidRPr="00012196">
        <w:rPr>
          <w:rFonts w:cstheme="minorHAnsi"/>
          <w:color w:val="0D0D0D" w:themeColor="text1" w:themeTint="F2"/>
          <w:sz w:val="20"/>
          <w:szCs w:val="20"/>
        </w:rPr>
        <w:fldChar w:fldCharType="begin"/>
      </w:r>
      <w:r w:rsidR="0041062C" w:rsidRPr="00012196">
        <w:rPr>
          <w:rFonts w:cstheme="minorHAnsi"/>
          <w:color w:val="0D0D0D" w:themeColor="text1" w:themeTint="F2"/>
          <w:sz w:val="20"/>
          <w:szCs w:val="20"/>
        </w:rPr>
        <w:instrText xml:space="preserve"> REF _Ref70005474 \r \h </w:instrText>
      </w:r>
      <w:r w:rsidR="00E80BD1" w:rsidRPr="00012196">
        <w:rPr>
          <w:rFonts w:cstheme="minorHAnsi"/>
          <w:color w:val="0D0D0D" w:themeColor="text1" w:themeTint="F2"/>
          <w:sz w:val="20"/>
          <w:szCs w:val="20"/>
        </w:rPr>
        <w:instrText xml:space="preserve"> \* MERGEFORMAT </w:instrText>
      </w:r>
      <w:r w:rsidR="0041062C" w:rsidRPr="00012196">
        <w:rPr>
          <w:rFonts w:cstheme="minorHAnsi"/>
          <w:color w:val="0D0D0D" w:themeColor="text1" w:themeTint="F2"/>
          <w:sz w:val="20"/>
          <w:szCs w:val="20"/>
        </w:rPr>
      </w:r>
      <w:r w:rsidR="0041062C"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2</w:t>
      </w:r>
      <w:r w:rsidR="0041062C"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w:t>
      </w:r>
    </w:p>
    <w:p w14:paraId="1DE08C40" w14:textId="771AF7C5" w:rsidR="00955EB0" w:rsidRPr="00012196" w:rsidRDefault="00955EB0" w:rsidP="00963D03">
      <w:pPr>
        <w:pStyle w:val="Prrafodelista"/>
        <w:keepNext/>
        <w:numPr>
          <w:ilvl w:val="0"/>
          <w:numId w:val="5"/>
        </w:numPr>
        <w:spacing w:after="0" w:line="20" w:lineRule="atLeast"/>
        <w:ind w:left="1418" w:hanging="425"/>
        <w:jc w:val="both"/>
        <w:rPr>
          <w:rFonts w:cstheme="minorHAnsi"/>
          <w:color w:val="0D0D0D" w:themeColor="text1" w:themeTint="F2"/>
          <w:sz w:val="20"/>
          <w:szCs w:val="20"/>
        </w:rPr>
      </w:pPr>
      <w:r w:rsidRPr="00012196">
        <w:rPr>
          <w:rFonts w:cstheme="minorHAnsi"/>
          <w:color w:val="0D0D0D" w:themeColor="text1" w:themeTint="F2"/>
          <w:sz w:val="20"/>
          <w:szCs w:val="20"/>
        </w:rPr>
        <w:t>Las entidades financieras internacionales, consignadas en el</w:t>
      </w:r>
      <w:r w:rsidR="0041062C" w:rsidRPr="00012196">
        <w:rPr>
          <w:rFonts w:cstheme="minorHAnsi"/>
          <w:color w:val="0D0D0D" w:themeColor="text1" w:themeTint="F2"/>
          <w:sz w:val="20"/>
          <w:szCs w:val="20"/>
        </w:rPr>
        <w:t xml:space="preserve"> </w:t>
      </w:r>
      <w:r w:rsidR="0041062C" w:rsidRPr="00012196">
        <w:rPr>
          <w:rFonts w:cstheme="minorHAnsi"/>
          <w:color w:val="0D0D0D" w:themeColor="text1" w:themeTint="F2"/>
          <w:sz w:val="20"/>
          <w:szCs w:val="20"/>
        </w:rPr>
        <w:fldChar w:fldCharType="begin"/>
      </w:r>
      <w:r w:rsidR="0041062C" w:rsidRPr="00012196">
        <w:rPr>
          <w:rFonts w:cstheme="minorHAnsi"/>
          <w:color w:val="0D0D0D" w:themeColor="text1" w:themeTint="F2"/>
          <w:sz w:val="20"/>
          <w:szCs w:val="20"/>
        </w:rPr>
        <w:instrText xml:space="preserve"> REF _Ref70005483 \r \h </w:instrText>
      </w:r>
      <w:r w:rsidR="00E80BD1" w:rsidRPr="00012196">
        <w:rPr>
          <w:rFonts w:cstheme="minorHAnsi"/>
          <w:color w:val="0D0D0D" w:themeColor="text1" w:themeTint="F2"/>
          <w:sz w:val="20"/>
          <w:szCs w:val="20"/>
        </w:rPr>
        <w:instrText xml:space="preserve"> \* MERGEFORMAT </w:instrText>
      </w:r>
      <w:r w:rsidR="0041062C" w:rsidRPr="00012196">
        <w:rPr>
          <w:rFonts w:cstheme="minorHAnsi"/>
          <w:color w:val="0D0D0D" w:themeColor="text1" w:themeTint="F2"/>
          <w:sz w:val="20"/>
          <w:szCs w:val="20"/>
        </w:rPr>
      </w:r>
      <w:r w:rsidR="0041062C"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2</w:t>
      </w:r>
      <w:r w:rsidR="0041062C" w:rsidRPr="00012196">
        <w:rPr>
          <w:rFonts w:cstheme="minorHAnsi"/>
          <w:color w:val="0D0D0D" w:themeColor="text1" w:themeTint="F2"/>
          <w:sz w:val="20"/>
          <w:szCs w:val="20"/>
        </w:rPr>
        <w:fldChar w:fldCharType="end"/>
      </w:r>
      <w:r w:rsidR="00FC453B" w:rsidRPr="00012196">
        <w:rPr>
          <w:rFonts w:cstheme="minorHAnsi"/>
          <w:color w:val="0D0D0D" w:themeColor="text1" w:themeTint="F2"/>
          <w:sz w:val="20"/>
          <w:szCs w:val="20"/>
        </w:rPr>
        <w:t xml:space="preserve">. </w:t>
      </w:r>
    </w:p>
    <w:p w14:paraId="74744010" w14:textId="77777777" w:rsidR="00FC453B" w:rsidRPr="00012196" w:rsidRDefault="00FC453B" w:rsidP="00547107">
      <w:pPr>
        <w:pStyle w:val="Prrafodelista"/>
        <w:keepNext/>
        <w:spacing w:after="0" w:line="20" w:lineRule="atLeast"/>
        <w:ind w:left="1418"/>
        <w:jc w:val="both"/>
        <w:rPr>
          <w:rFonts w:cstheme="minorHAnsi"/>
          <w:color w:val="0D0D0D" w:themeColor="text1" w:themeTint="F2"/>
          <w:sz w:val="20"/>
          <w:szCs w:val="20"/>
        </w:rPr>
      </w:pPr>
    </w:p>
    <w:p w14:paraId="4BAB2FAA" w14:textId="77777777" w:rsidR="00987987" w:rsidRPr="00012196" w:rsidRDefault="00987987" w:rsidP="004A3711">
      <w:pPr>
        <w:pStyle w:val="Prrafodelista"/>
        <w:numPr>
          <w:ilvl w:val="1"/>
          <w:numId w:val="84"/>
        </w:numPr>
        <w:spacing w:after="0" w:line="240" w:lineRule="auto"/>
        <w:ind w:hanging="574"/>
        <w:rPr>
          <w:rFonts w:cstheme="minorHAnsi"/>
          <w:b/>
          <w:bCs/>
          <w:color w:val="0D0D0D" w:themeColor="text1" w:themeTint="F2"/>
          <w:sz w:val="20"/>
          <w:szCs w:val="20"/>
        </w:rPr>
      </w:pPr>
      <w:bookmarkStart w:id="133" w:name="_Toc241494883"/>
      <w:bookmarkStart w:id="134" w:name="_Toc241576713"/>
      <w:bookmarkStart w:id="135" w:name="_Toc55562403"/>
      <w:bookmarkStart w:id="136" w:name="_Toc48150693"/>
      <w:r w:rsidRPr="00012196">
        <w:rPr>
          <w:rFonts w:cstheme="minorHAnsi"/>
          <w:b/>
          <w:color w:val="0D0D0D" w:themeColor="text1" w:themeTint="F2"/>
          <w:sz w:val="20"/>
          <w:szCs w:val="20"/>
        </w:rPr>
        <w:t>Equipos biomédicos</w:t>
      </w:r>
    </w:p>
    <w:p w14:paraId="01506208" w14:textId="77777777" w:rsidR="00987987" w:rsidRPr="00012196" w:rsidRDefault="00987987" w:rsidP="00E04B87">
      <w:pPr>
        <w:pStyle w:val="Prrafodelista"/>
        <w:spacing w:after="0" w:line="240" w:lineRule="auto"/>
        <w:ind w:left="993"/>
        <w:jc w:val="both"/>
        <w:rPr>
          <w:rFonts w:cstheme="minorHAnsi"/>
          <w:color w:val="0D0D0D" w:themeColor="text1" w:themeTint="F2"/>
          <w:sz w:val="20"/>
          <w:szCs w:val="20"/>
        </w:rPr>
      </w:pPr>
      <w:r w:rsidRPr="00012196">
        <w:rPr>
          <w:rFonts w:cstheme="minorHAnsi"/>
          <w:color w:val="0D0D0D" w:themeColor="text1" w:themeTint="F2"/>
          <w:sz w:val="20"/>
          <w:szCs w:val="20"/>
        </w:rPr>
        <w:t>Es el dispositivo médico operacional y funcional, que reúne sistemas y subsistemas eléctricos, electrónicos, hidráulicos y/o híbridos, destinado por el fabricante a ser usado en seres humanos con fines de prevención, diagnóstico, tratamiento o rehabilitación. No constituye equipo biomédico, aquellos dispositivos implantados en el ser humano o aquellos destinado para un solo uso.</w:t>
      </w:r>
    </w:p>
    <w:p w14:paraId="2DC088E5" w14:textId="77777777" w:rsidR="00987987" w:rsidRPr="00012196" w:rsidRDefault="00987987" w:rsidP="00E04B87">
      <w:pPr>
        <w:pStyle w:val="Prrafodelista"/>
        <w:spacing w:after="0" w:line="240" w:lineRule="auto"/>
        <w:ind w:left="993"/>
        <w:jc w:val="both"/>
        <w:rPr>
          <w:rFonts w:cstheme="minorHAnsi"/>
          <w:color w:val="0D0D0D" w:themeColor="text1" w:themeTint="F2"/>
          <w:sz w:val="20"/>
          <w:szCs w:val="20"/>
        </w:rPr>
      </w:pPr>
    </w:p>
    <w:p w14:paraId="3066B3E6" w14:textId="56672BAE" w:rsidR="00622641" w:rsidRPr="00012196" w:rsidRDefault="00622641" w:rsidP="004A3711">
      <w:pPr>
        <w:pStyle w:val="Prrafodelista"/>
        <w:numPr>
          <w:ilvl w:val="1"/>
          <w:numId w:val="84"/>
        </w:numPr>
        <w:spacing w:after="0" w:line="240" w:lineRule="auto"/>
        <w:ind w:hanging="574"/>
        <w:rPr>
          <w:rFonts w:cstheme="minorHAnsi"/>
          <w:b/>
          <w:color w:val="0D0D0D" w:themeColor="text1" w:themeTint="F2"/>
          <w:sz w:val="20"/>
          <w:szCs w:val="20"/>
        </w:rPr>
      </w:pPr>
      <w:r w:rsidRPr="00012196">
        <w:rPr>
          <w:rFonts w:cstheme="minorHAnsi"/>
          <w:b/>
          <w:color w:val="0D0D0D" w:themeColor="text1" w:themeTint="F2"/>
          <w:sz w:val="20"/>
          <w:szCs w:val="20"/>
        </w:rPr>
        <w:t>Establecimiento de Salud</w:t>
      </w:r>
    </w:p>
    <w:p w14:paraId="345933A4" w14:textId="441B58C2" w:rsidR="009F4764" w:rsidRPr="00012196" w:rsidRDefault="00622641" w:rsidP="00622641">
      <w:pPr>
        <w:pStyle w:val="Prrafodelista"/>
        <w:spacing w:after="0" w:line="240" w:lineRule="auto"/>
        <w:ind w:left="1000"/>
        <w:jc w:val="both"/>
        <w:rPr>
          <w:rFonts w:cstheme="minorHAnsi"/>
          <w:color w:val="0D0D0D" w:themeColor="text1" w:themeTint="F2"/>
          <w:sz w:val="20"/>
          <w:szCs w:val="20"/>
        </w:rPr>
      </w:pPr>
      <w:r w:rsidRPr="00012196">
        <w:rPr>
          <w:rFonts w:cstheme="minorHAnsi"/>
          <w:color w:val="0D0D0D" w:themeColor="text1" w:themeTint="F2"/>
          <w:sz w:val="20"/>
          <w:szCs w:val="20"/>
        </w:rPr>
        <w:t>Constituye la unidad operativa de la oferta de servicios que realiza, bajo el régimen ambulatorio o de internamiento (u hospitalización), para la atención de salud con fines de prevención, promoción, diagnóstico, tratamiento y rehabilitación, dirigidas a mantener o restablecer el estado de salud de las personas</w:t>
      </w:r>
      <w:r w:rsidR="006B0715" w:rsidRPr="00012196">
        <w:rPr>
          <w:rFonts w:cstheme="minorHAnsi"/>
          <w:color w:val="0D0D0D" w:themeColor="text1" w:themeTint="F2"/>
          <w:sz w:val="20"/>
          <w:szCs w:val="20"/>
        </w:rPr>
        <w:t>.</w:t>
      </w:r>
    </w:p>
    <w:p w14:paraId="3CD9EF8E" w14:textId="77777777" w:rsidR="006B0715" w:rsidRPr="00012196" w:rsidRDefault="006B0715" w:rsidP="00622641">
      <w:pPr>
        <w:pStyle w:val="Prrafodelista"/>
        <w:spacing w:after="0" w:line="240" w:lineRule="auto"/>
        <w:ind w:left="1000"/>
        <w:jc w:val="both"/>
        <w:rPr>
          <w:rFonts w:cstheme="minorHAnsi"/>
          <w:color w:val="0D0D0D" w:themeColor="text1" w:themeTint="F2"/>
          <w:sz w:val="20"/>
          <w:szCs w:val="20"/>
        </w:rPr>
      </w:pPr>
    </w:p>
    <w:p w14:paraId="4A7134AA" w14:textId="0F11AE52" w:rsidR="00955EB0" w:rsidRPr="00012196"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r w:rsidRPr="00012196">
        <w:rPr>
          <w:rFonts w:cstheme="minorHAnsi"/>
          <w:b/>
          <w:color w:val="0D0D0D" w:themeColor="text1" w:themeTint="F2"/>
          <w:sz w:val="20"/>
          <w:szCs w:val="20"/>
        </w:rPr>
        <w:t>Factor de Competencia</w:t>
      </w:r>
      <w:bookmarkEnd w:id="133"/>
      <w:bookmarkEnd w:id="134"/>
      <w:bookmarkEnd w:id="135"/>
      <w:bookmarkEnd w:id="136"/>
      <w:r w:rsidR="00CC0DD0" w:rsidRPr="00012196">
        <w:rPr>
          <w:rFonts w:cstheme="minorHAnsi"/>
          <w:b/>
          <w:color w:val="0D0D0D" w:themeColor="text1" w:themeTint="F2"/>
          <w:sz w:val="20"/>
          <w:szCs w:val="20"/>
        </w:rPr>
        <w:t>:</w:t>
      </w:r>
    </w:p>
    <w:p w14:paraId="7A5A1DBE" w14:textId="6DB4AB5A" w:rsidR="00955EB0" w:rsidRPr="00012196" w:rsidRDefault="00AC0CB9" w:rsidP="00AC0CB9">
      <w:pPr>
        <w:pStyle w:val="Ttulo"/>
        <w:spacing w:line="20" w:lineRule="atLeast"/>
        <w:ind w:left="993"/>
        <w:jc w:val="both"/>
        <w:rPr>
          <w:rFonts w:asciiTheme="minorHAnsi" w:hAnsiTheme="minorHAnsi" w:cstheme="minorHAnsi"/>
          <w:b w:val="0"/>
          <w:color w:val="0D0D0D" w:themeColor="text1" w:themeTint="F2"/>
          <w:sz w:val="20"/>
        </w:rPr>
      </w:pPr>
      <w:r w:rsidRPr="00012196">
        <w:rPr>
          <w:rFonts w:asciiTheme="minorHAnsi" w:hAnsiTheme="minorHAnsi" w:cstheme="minorHAnsi"/>
          <w:b w:val="0"/>
          <w:color w:val="0D0D0D" w:themeColor="text1" w:themeTint="F2"/>
          <w:sz w:val="20"/>
        </w:rPr>
        <w:t>Es la variable o conjunto de variables por las cuales se comparan las Ofertas Económicas presentadas por los Postores en el Concurso y que permite determinar al Adjudicatario del Proyecto. En el presente caso es la menor Retribución Económica, definida en el Numeral 22.2.</w:t>
      </w:r>
    </w:p>
    <w:p w14:paraId="164B5F50" w14:textId="77777777" w:rsidR="0057150E" w:rsidRPr="00012196" w:rsidRDefault="0057150E" w:rsidP="00AC0CB9">
      <w:pPr>
        <w:pStyle w:val="Ttulo"/>
        <w:spacing w:line="20" w:lineRule="atLeast"/>
        <w:ind w:left="993"/>
        <w:jc w:val="both"/>
        <w:rPr>
          <w:rFonts w:asciiTheme="minorHAnsi" w:hAnsiTheme="minorHAnsi" w:cstheme="minorHAnsi"/>
          <w:b w:val="0"/>
          <w:color w:val="0D0D0D" w:themeColor="text1" w:themeTint="F2"/>
          <w:sz w:val="20"/>
        </w:rPr>
      </w:pPr>
    </w:p>
    <w:p w14:paraId="6E33FE07" w14:textId="70E2532A" w:rsidR="00955EB0" w:rsidRPr="00012196"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37" w:name="_Toc55562404"/>
      <w:bookmarkStart w:id="138" w:name="_Toc48150694"/>
      <w:r w:rsidRPr="00012196">
        <w:rPr>
          <w:rFonts w:cstheme="minorHAnsi"/>
          <w:b/>
          <w:color w:val="0D0D0D" w:themeColor="text1" w:themeTint="F2"/>
          <w:sz w:val="20"/>
          <w:szCs w:val="20"/>
        </w:rPr>
        <w:t>Fecha de Cierre</w:t>
      </w:r>
      <w:bookmarkEnd w:id="137"/>
      <w:bookmarkEnd w:id="138"/>
      <w:r w:rsidR="00CC0DD0" w:rsidRPr="00012196">
        <w:rPr>
          <w:rFonts w:cstheme="minorHAnsi"/>
          <w:b/>
          <w:color w:val="0D0D0D" w:themeColor="text1" w:themeTint="F2"/>
          <w:sz w:val="20"/>
          <w:szCs w:val="20"/>
        </w:rPr>
        <w:t>:</w:t>
      </w:r>
    </w:p>
    <w:p w14:paraId="6F3A3DA8" w14:textId="7C6933C3" w:rsidR="00E80BD1" w:rsidRPr="00012196" w:rsidRDefault="00955EB0" w:rsidP="00E80BD1">
      <w:pPr>
        <w:pStyle w:val="Ttulo"/>
        <w:spacing w:line="20" w:lineRule="atLeast"/>
        <w:ind w:left="993"/>
        <w:jc w:val="both"/>
        <w:rPr>
          <w:rFonts w:asciiTheme="minorHAnsi" w:eastAsiaTheme="minorEastAsia" w:hAnsiTheme="minorHAnsi" w:cstheme="minorBidi"/>
          <w:color w:val="0D0D0D" w:themeColor="text1" w:themeTint="F2"/>
          <w:sz w:val="20"/>
          <w:lang w:val="es-ES" w:eastAsia="en-US"/>
        </w:rPr>
      </w:pPr>
      <w:r w:rsidRPr="00012196">
        <w:rPr>
          <w:rFonts w:asciiTheme="minorHAnsi" w:hAnsiTheme="minorHAnsi" w:cstheme="minorBidi"/>
          <w:b w:val="0"/>
          <w:color w:val="0D0D0D" w:themeColor="text1" w:themeTint="F2"/>
          <w:sz w:val="20"/>
          <w:lang w:val="es-ES"/>
        </w:rPr>
        <w:t xml:space="preserve">Es el día y hora que serán comunicados por el </w:t>
      </w:r>
      <w:r w:rsidR="00551606" w:rsidRPr="00012196">
        <w:rPr>
          <w:rFonts w:asciiTheme="minorHAnsi" w:hAnsiTheme="minorHAnsi" w:cstheme="minorBidi"/>
          <w:b w:val="0"/>
          <w:color w:val="0D0D0D" w:themeColor="text1" w:themeTint="F2"/>
          <w:sz w:val="20"/>
          <w:lang w:val="es-ES"/>
        </w:rPr>
        <w:t xml:space="preserve">Director de Proyecto </w:t>
      </w:r>
      <w:r w:rsidRPr="00012196">
        <w:rPr>
          <w:rFonts w:asciiTheme="minorHAnsi" w:hAnsiTheme="minorHAnsi" w:cstheme="minorBidi"/>
          <w:b w:val="0"/>
          <w:color w:val="0D0D0D" w:themeColor="text1" w:themeTint="F2"/>
          <w:sz w:val="20"/>
          <w:lang w:val="es-ES"/>
        </w:rPr>
        <w:t>mediante Circular, en que se suscribirá el Contrato</w:t>
      </w:r>
      <w:r w:rsidR="00F162EE" w:rsidRPr="00012196">
        <w:rPr>
          <w:rFonts w:asciiTheme="minorHAnsi" w:hAnsiTheme="minorHAnsi" w:cstheme="minorBidi"/>
          <w:b w:val="0"/>
          <w:color w:val="0D0D0D" w:themeColor="text1" w:themeTint="F2"/>
          <w:sz w:val="20"/>
          <w:lang w:val="es-ES"/>
        </w:rPr>
        <w:t xml:space="preserve"> de Operación y </w:t>
      </w:r>
      <w:r w:rsidRPr="00012196">
        <w:rPr>
          <w:rFonts w:asciiTheme="minorHAnsi" w:hAnsiTheme="minorHAnsi" w:cstheme="minorBidi"/>
          <w:b w:val="0"/>
          <w:color w:val="0D0D0D" w:themeColor="text1" w:themeTint="F2"/>
          <w:sz w:val="20"/>
          <w:lang w:val="es-ES"/>
        </w:rPr>
        <w:t xml:space="preserve">se llevarán a cabo los actos establecidos en el Numeral </w:t>
      </w:r>
      <w:r w:rsidR="00FC453B" w:rsidRPr="00012196">
        <w:rPr>
          <w:rFonts w:asciiTheme="minorHAnsi" w:hAnsiTheme="minorHAnsi" w:cstheme="minorBidi"/>
          <w:b w:val="0"/>
          <w:color w:val="0D0D0D" w:themeColor="text1" w:themeTint="F2"/>
          <w:sz w:val="20"/>
          <w:lang w:val="es-ES"/>
        </w:rPr>
        <w:fldChar w:fldCharType="begin"/>
      </w:r>
      <w:r w:rsidR="00FC453B" w:rsidRPr="00012196">
        <w:rPr>
          <w:rFonts w:asciiTheme="minorHAnsi" w:hAnsiTheme="minorHAnsi" w:cstheme="minorBidi"/>
          <w:b w:val="0"/>
          <w:color w:val="0D0D0D" w:themeColor="text1" w:themeTint="F2"/>
          <w:sz w:val="20"/>
          <w:lang w:val="es-ES"/>
        </w:rPr>
        <w:instrText xml:space="preserve"> REF _Ref54833843 \r \h </w:instrText>
      </w:r>
      <w:r w:rsidR="00547107" w:rsidRPr="00012196">
        <w:rPr>
          <w:rFonts w:asciiTheme="minorHAnsi" w:hAnsiTheme="minorHAnsi" w:cstheme="minorBidi"/>
          <w:b w:val="0"/>
          <w:color w:val="0D0D0D" w:themeColor="text1" w:themeTint="F2"/>
          <w:sz w:val="20"/>
          <w:lang w:val="es-ES"/>
        </w:rPr>
        <w:instrText xml:space="preserve"> \* MERGEFORMAT </w:instrText>
      </w:r>
      <w:r w:rsidR="00FC453B" w:rsidRPr="00012196">
        <w:rPr>
          <w:rFonts w:asciiTheme="minorHAnsi" w:hAnsiTheme="minorHAnsi" w:cstheme="minorBidi"/>
          <w:b w:val="0"/>
          <w:color w:val="0D0D0D" w:themeColor="text1" w:themeTint="F2"/>
          <w:sz w:val="20"/>
          <w:lang w:val="es-ES"/>
        </w:rPr>
      </w:r>
      <w:r w:rsidR="00FC453B" w:rsidRPr="00012196">
        <w:rPr>
          <w:rFonts w:asciiTheme="minorHAnsi" w:hAnsiTheme="minorHAnsi" w:cstheme="minorBidi"/>
          <w:b w:val="0"/>
          <w:color w:val="0D0D0D" w:themeColor="text1" w:themeTint="F2"/>
          <w:sz w:val="20"/>
          <w:lang w:val="es-ES"/>
        </w:rPr>
        <w:fldChar w:fldCharType="separate"/>
      </w:r>
      <w:r w:rsidR="00577BE0">
        <w:rPr>
          <w:rFonts w:asciiTheme="minorHAnsi" w:hAnsiTheme="minorHAnsi" w:cstheme="minorBidi"/>
          <w:b w:val="0"/>
          <w:color w:val="0D0D0D" w:themeColor="text1" w:themeTint="F2"/>
          <w:sz w:val="20"/>
          <w:lang w:val="es-ES"/>
        </w:rPr>
        <w:t>25</w:t>
      </w:r>
      <w:r w:rsidR="00FC453B" w:rsidRPr="00012196">
        <w:rPr>
          <w:rFonts w:asciiTheme="minorHAnsi" w:hAnsiTheme="minorHAnsi" w:cstheme="minorBidi"/>
          <w:b w:val="0"/>
          <w:color w:val="0D0D0D" w:themeColor="text1" w:themeTint="F2"/>
          <w:sz w:val="20"/>
          <w:lang w:val="es-ES"/>
        </w:rPr>
        <w:fldChar w:fldCharType="end"/>
      </w:r>
      <w:r w:rsidRPr="00012196">
        <w:rPr>
          <w:rFonts w:asciiTheme="minorHAnsi" w:hAnsiTheme="minorHAnsi" w:cstheme="minorBidi"/>
          <w:b w:val="0"/>
          <w:color w:val="0D0D0D" w:themeColor="text1" w:themeTint="F2"/>
          <w:sz w:val="20"/>
          <w:lang w:val="es-ES"/>
        </w:rPr>
        <w:t xml:space="preserve"> de las Bases.</w:t>
      </w:r>
    </w:p>
    <w:p w14:paraId="3CC1C464" w14:textId="77777777" w:rsidR="00E80BD1" w:rsidRPr="00012196" w:rsidRDefault="00E80BD1" w:rsidP="00E80BD1">
      <w:pPr>
        <w:pStyle w:val="Ttulo"/>
        <w:spacing w:line="20" w:lineRule="atLeast"/>
        <w:ind w:left="993"/>
        <w:jc w:val="both"/>
        <w:rPr>
          <w:rFonts w:asciiTheme="minorHAnsi" w:hAnsiTheme="minorHAnsi" w:cstheme="minorHAnsi"/>
          <w:b w:val="0"/>
          <w:color w:val="0D0D0D" w:themeColor="text1" w:themeTint="F2"/>
          <w:sz w:val="20"/>
          <w:lang w:val="es-ES_tradnl"/>
        </w:rPr>
      </w:pPr>
    </w:p>
    <w:p w14:paraId="4FE24551" w14:textId="4221646F" w:rsidR="00955EB0" w:rsidRPr="00012196"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39" w:name="_Toc67967381"/>
      <w:bookmarkStart w:id="140" w:name="_Toc55562406"/>
      <w:bookmarkStart w:id="141" w:name="_Toc48150696"/>
      <w:bookmarkEnd w:id="139"/>
      <w:r w:rsidRPr="00012196">
        <w:rPr>
          <w:rFonts w:cstheme="minorHAnsi"/>
          <w:b/>
          <w:color w:val="0D0D0D" w:themeColor="text1" w:themeTint="F2"/>
          <w:sz w:val="20"/>
          <w:szCs w:val="20"/>
        </w:rPr>
        <w:t>Garantía de Validez, Vigencia y Seriedad de la Oferta</w:t>
      </w:r>
      <w:bookmarkEnd w:id="140"/>
      <w:bookmarkEnd w:id="141"/>
      <w:r w:rsidR="00CC0DD0" w:rsidRPr="00012196">
        <w:rPr>
          <w:rFonts w:cstheme="minorHAnsi"/>
          <w:b/>
          <w:color w:val="0D0D0D" w:themeColor="text1" w:themeTint="F2"/>
          <w:sz w:val="20"/>
          <w:szCs w:val="20"/>
        </w:rPr>
        <w:t>:</w:t>
      </w:r>
    </w:p>
    <w:p w14:paraId="368A11F0" w14:textId="22F8E4E2" w:rsidR="00955EB0" w:rsidRPr="00012196" w:rsidRDefault="00955EB0"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Es la Carta Fianza o alternativamente carta de crédito stand-</w:t>
      </w:r>
      <w:proofErr w:type="spellStart"/>
      <w:r w:rsidRPr="00012196">
        <w:rPr>
          <w:rFonts w:cstheme="minorHAnsi"/>
          <w:color w:val="0D0D0D" w:themeColor="text1" w:themeTint="F2"/>
          <w:sz w:val="20"/>
          <w:szCs w:val="20"/>
        </w:rPr>
        <w:t>by</w:t>
      </w:r>
      <w:proofErr w:type="spellEnd"/>
      <w:r w:rsidRPr="00012196">
        <w:rPr>
          <w:rFonts w:cstheme="minorHAnsi"/>
          <w:color w:val="0D0D0D" w:themeColor="text1" w:themeTint="F2"/>
          <w:sz w:val="20"/>
          <w:szCs w:val="20"/>
        </w:rPr>
        <w:t xml:space="preserve">, que deberá ser solidaria, incondicional, irrevocable, sin beneficio de excusión, ni división y de realización automática, que presentará el Postor Precalificado a favor de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xml:space="preserve">, para garantizar la validez, vigencia y seriedad de su </w:t>
      </w:r>
      <w:r w:rsidR="00552A74" w:rsidRPr="00012196">
        <w:rPr>
          <w:rFonts w:cstheme="minorHAnsi"/>
          <w:color w:val="0D0D0D" w:themeColor="text1" w:themeTint="F2"/>
          <w:sz w:val="20"/>
          <w:szCs w:val="20"/>
        </w:rPr>
        <w:t xml:space="preserve">Oferta </w:t>
      </w:r>
      <w:r w:rsidRPr="00012196">
        <w:rPr>
          <w:rFonts w:cstheme="minorHAnsi"/>
          <w:color w:val="0D0D0D" w:themeColor="text1" w:themeTint="F2"/>
          <w:sz w:val="20"/>
          <w:szCs w:val="20"/>
        </w:rPr>
        <w:t xml:space="preserve">y el cumplimiento de las obligaciones previstas para la Fecha de Cierre, conforme al modelo que se acompaña como </w:t>
      </w:r>
      <w:r w:rsidR="00FC453B" w:rsidRPr="00012196">
        <w:rPr>
          <w:rFonts w:cstheme="minorHAnsi"/>
          <w:color w:val="0D0D0D" w:themeColor="text1" w:themeTint="F2"/>
          <w:sz w:val="20"/>
          <w:szCs w:val="20"/>
        </w:rPr>
        <w:fldChar w:fldCharType="begin"/>
      </w:r>
      <w:r w:rsidR="00FC453B" w:rsidRPr="00012196">
        <w:rPr>
          <w:rFonts w:cstheme="minorHAnsi"/>
          <w:color w:val="0D0D0D" w:themeColor="text1" w:themeTint="F2"/>
          <w:sz w:val="20"/>
          <w:szCs w:val="20"/>
        </w:rPr>
        <w:instrText xml:space="preserve"> REF _Ref54833983 \r \h </w:instrText>
      </w:r>
      <w:r w:rsidR="00547107" w:rsidRPr="00012196">
        <w:rPr>
          <w:rFonts w:cstheme="minorHAnsi"/>
          <w:color w:val="0D0D0D" w:themeColor="text1" w:themeTint="F2"/>
          <w:sz w:val="20"/>
          <w:szCs w:val="20"/>
        </w:rPr>
        <w:instrText xml:space="preserve"> \* MERGEFORMAT </w:instrText>
      </w:r>
      <w:r w:rsidR="00FC453B" w:rsidRPr="00012196">
        <w:rPr>
          <w:rFonts w:cstheme="minorHAnsi"/>
          <w:color w:val="0D0D0D" w:themeColor="text1" w:themeTint="F2"/>
          <w:sz w:val="20"/>
          <w:szCs w:val="20"/>
        </w:rPr>
      </w:r>
      <w:r w:rsidR="00FC453B"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7</w:t>
      </w:r>
      <w:r w:rsidR="00FC453B" w:rsidRPr="00012196">
        <w:rPr>
          <w:rFonts w:cstheme="minorHAnsi"/>
          <w:color w:val="0D0D0D" w:themeColor="text1" w:themeTint="F2"/>
          <w:sz w:val="20"/>
          <w:szCs w:val="20"/>
        </w:rPr>
        <w:fldChar w:fldCharType="end"/>
      </w:r>
      <w:r w:rsidR="00FC453B"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de las Bases. </w:t>
      </w:r>
      <w:r w:rsidR="00391332" w:rsidRPr="00012196">
        <w:rPr>
          <w:rFonts w:cstheme="minorHAnsi"/>
          <w:color w:val="0D0D0D" w:themeColor="text1" w:themeTint="F2"/>
          <w:sz w:val="20"/>
          <w:szCs w:val="20"/>
        </w:rPr>
        <w:t xml:space="preserve">Esta garantía deberá ser emitida por una de las Entidades Financieras a que se refiere el Anexo </w:t>
      </w:r>
      <w:proofErr w:type="spellStart"/>
      <w:r w:rsidR="00391332" w:rsidRPr="00012196">
        <w:rPr>
          <w:rFonts w:cstheme="minorHAnsi"/>
          <w:color w:val="0D0D0D" w:themeColor="text1" w:themeTint="F2"/>
          <w:sz w:val="20"/>
          <w:szCs w:val="20"/>
        </w:rPr>
        <w:t>N°</w:t>
      </w:r>
      <w:proofErr w:type="spellEnd"/>
      <w:r w:rsidR="00391332" w:rsidRPr="00012196">
        <w:rPr>
          <w:rFonts w:cstheme="minorHAnsi"/>
          <w:color w:val="0D0D0D" w:themeColor="text1" w:themeTint="F2"/>
          <w:sz w:val="20"/>
          <w:szCs w:val="20"/>
        </w:rPr>
        <w:t xml:space="preserve"> 2</w:t>
      </w:r>
    </w:p>
    <w:p w14:paraId="69DEF209" w14:textId="77777777" w:rsidR="00955EB0" w:rsidRPr="00012196" w:rsidRDefault="00955EB0" w:rsidP="00547107">
      <w:pPr>
        <w:spacing w:after="0" w:line="20" w:lineRule="atLeast"/>
        <w:ind w:left="993"/>
        <w:rPr>
          <w:rFonts w:cstheme="minorHAnsi"/>
          <w:color w:val="0D0D0D" w:themeColor="text1" w:themeTint="F2"/>
          <w:sz w:val="20"/>
          <w:szCs w:val="20"/>
        </w:rPr>
      </w:pPr>
    </w:p>
    <w:p w14:paraId="43E6445A" w14:textId="5C7662CD" w:rsidR="00E80BD1" w:rsidRPr="00012196" w:rsidRDefault="00955EB0" w:rsidP="005846C5">
      <w:pPr>
        <w:pStyle w:val="Prrafodelista"/>
        <w:spacing w:after="0" w:line="240" w:lineRule="auto"/>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El </w:t>
      </w:r>
      <w:r w:rsidR="00E90C39" w:rsidRPr="00012196">
        <w:rPr>
          <w:rFonts w:cstheme="minorHAnsi"/>
          <w:color w:val="0D0D0D" w:themeColor="text1" w:themeTint="F2"/>
          <w:sz w:val="20"/>
          <w:szCs w:val="20"/>
        </w:rPr>
        <w:t xml:space="preserve">Director </w:t>
      </w:r>
      <w:r w:rsidR="00551606" w:rsidRPr="00012196">
        <w:rPr>
          <w:rFonts w:cstheme="minorHAnsi"/>
          <w:color w:val="0D0D0D" w:themeColor="text1" w:themeTint="F2"/>
          <w:sz w:val="20"/>
          <w:szCs w:val="20"/>
        </w:rPr>
        <w:t>de Proyecto</w:t>
      </w:r>
      <w:r w:rsidR="00E90C39"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podrá disponer la prórroga obligatoria de esta Garantía, debiendo el Postor Precalificado renovarla por los plazos que se dispongan a tal efecto.</w:t>
      </w:r>
    </w:p>
    <w:p w14:paraId="3C5DF5E1" w14:textId="77777777" w:rsidR="00E80BD1" w:rsidRPr="00012196" w:rsidRDefault="00E80BD1" w:rsidP="00547107">
      <w:pPr>
        <w:spacing w:after="0" w:line="20" w:lineRule="atLeast"/>
        <w:ind w:left="993"/>
        <w:jc w:val="both"/>
        <w:rPr>
          <w:rFonts w:cstheme="minorHAnsi"/>
          <w:color w:val="0D0D0D" w:themeColor="text1" w:themeTint="F2"/>
          <w:sz w:val="20"/>
          <w:szCs w:val="20"/>
        </w:rPr>
      </w:pPr>
    </w:p>
    <w:p w14:paraId="1E31613A" w14:textId="77777777" w:rsidR="004C6CDF" w:rsidRPr="00012196" w:rsidRDefault="004C6CDF" w:rsidP="004A3711">
      <w:pPr>
        <w:pStyle w:val="Prrafodelista"/>
        <w:numPr>
          <w:ilvl w:val="1"/>
          <w:numId w:val="84"/>
        </w:numPr>
        <w:spacing w:after="0" w:line="240" w:lineRule="auto"/>
        <w:ind w:left="993" w:hanging="567"/>
        <w:rPr>
          <w:rFonts w:cstheme="minorHAnsi"/>
          <w:b/>
          <w:color w:val="0D0D0D" w:themeColor="text1" w:themeTint="F2"/>
          <w:sz w:val="20"/>
          <w:szCs w:val="20"/>
        </w:rPr>
      </w:pPr>
      <w:bookmarkStart w:id="142" w:name="_Toc67967383"/>
      <w:bookmarkStart w:id="143" w:name="_heading=h.3p61dp1" w:colFirst="0" w:colLast="0"/>
      <w:bookmarkStart w:id="144" w:name="_Toc55562407"/>
      <w:bookmarkStart w:id="145" w:name="_Toc48150697"/>
      <w:bookmarkStart w:id="146" w:name="_Toc241494889"/>
      <w:bookmarkStart w:id="147" w:name="_Toc241576719"/>
      <w:bookmarkEnd w:id="142"/>
      <w:bookmarkEnd w:id="143"/>
      <w:r w:rsidRPr="00012196">
        <w:rPr>
          <w:rFonts w:cstheme="minorHAnsi"/>
          <w:b/>
          <w:color w:val="0D0D0D" w:themeColor="text1" w:themeTint="F2"/>
          <w:sz w:val="20"/>
          <w:szCs w:val="20"/>
        </w:rPr>
        <w:t>Hospital o HEVES</w:t>
      </w:r>
    </w:p>
    <w:p w14:paraId="2669ADD2" w14:textId="2F5370C2" w:rsidR="00B0000C" w:rsidRPr="00012196" w:rsidRDefault="004C6CDF" w:rsidP="004C6CDF">
      <w:pPr>
        <w:spacing w:after="0" w:line="20" w:lineRule="atLeast"/>
        <w:ind w:left="993"/>
        <w:jc w:val="both"/>
        <w:rPr>
          <w:rFonts w:cstheme="minorHAnsi"/>
          <w:color w:val="0D0D0D" w:themeColor="text1" w:themeTint="F2"/>
          <w:sz w:val="20"/>
          <w:szCs w:val="20"/>
        </w:rPr>
      </w:pPr>
      <w:bookmarkStart w:id="148" w:name="_heading=h.jgly4n" w:colFirst="0" w:colLast="0"/>
      <w:bookmarkEnd w:id="148"/>
      <w:r w:rsidRPr="00012196">
        <w:rPr>
          <w:rFonts w:cstheme="minorHAnsi"/>
          <w:color w:val="0D0D0D" w:themeColor="text1" w:themeTint="F2"/>
          <w:sz w:val="20"/>
          <w:szCs w:val="20"/>
        </w:rPr>
        <w:t>Es Hospital de Emergencias Villa El Salvador, ubicado en la Av. 200 Millas S/N cruce con la Av. Pastor Sevilla en el distrito de Villa El Salvador, provincia de Lima, departamento de Lima, de la red de salud del MINSA, incluyendo la Infraestructura, los Bienes de Hospital y los Bienes del Proyecto.</w:t>
      </w:r>
    </w:p>
    <w:p w14:paraId="3EB3C88D" w14:textId="77777777" w:rsidR="004C6CDF" w:rsidRPr="00012196" w:rsidRDefault="004C6CDF" w:rsidP="004C6CDF">
      <w:pPr>
        <w:spacing w:after="0" w:line="20" w:lineRule="atLeast"/>
        <w:ind w:left="993"/>
        <w:jc w:val="both"/>
        <w:rPr>
          <w:rFonts w:cstheme="minorHAnsi"/>
          <w:color w:val="0D0D0D" w:themeColor="text1" w:themeTint="F2"/>
          <w:sz w:val="20"/>
          <w:szCs w:val="20"/>
        </w:rPr>
      </w:pPr>
    </w:p>
    <w:p w14:paraId="00118DB4" w14:textId="4D2A12A0" w:rsidR="00060EF5" w:rsidRPr="00012196" w:rsidRDefault="00060EF5" w:rsidP="004A3711">
      <w:pPr>
        <w:pStyle w:val="Prrafodelista"/>
        <w:numPr>
          <w:ilvl w:val="1"/>
          <w:numId w:val="84"/>
        </w:numPr>
        <w:spacing w:after="0" w:line="240" w:lineRule="auto"/>
        <w:ind w:left="993" w:hanging="567"/>
        <w:rPr>
          <w:rFonts w:cstheme="minorHAnsi"/>
          <w:b/>
          <w:bCs/>
          <w:color w:val="0D0D0D" w:themeColor="text1" w:themeTint="F2"/>
          <w:sz w:val="20"/>
          <w:szCs w:val="20"/>
        </w:rPr>
      </w:pPr>
      <w:r w:rsidRPr="00012196">
        <w:rPr>
          <w:rFonts w:cstheme="minorHAnsi"/>
          <w:b/>
          <w:color w:val="0D0D0D" w:themeColor="text1" w:themeTint="F2"/>
          <w:sz w:val="20"/>
          <w:szCs w:val="20"/>
        </w:rPr>
        <w:t xml:space="preserve">Hospital de similar complejidad </w:t>
      </w:r>
    </w:p>
    <w:p w14:paraId="3F4466D7" w14:textId="659B2E25" w:rsidR="00310525" w:rsidRPr="00012196" w:rsidRDefault="6A8626C3" w:rsidP="00310525">
      <w:pPr>
        <w:pStyle w:val="Prrafodelista"/>
        <w:spacing w:after="0" w:line="240" w:lineRule="auto"/>
        <w:ind w:left="993"/>
        <w:jc w:val="both"/>
        <w:rPr>
          <w:rFonts w:cstheme="minorHAnsi"/>
          <w:color w:val="0D0D0D" w:themeColor="text1" w:themeTint="F2"/>
          <w:sz w:val="20"/>
          <w:szCs w:val="20"/>
        </w:rPr>
      </w:pPr>
      <w:r w:rsidRPr="00012196">
        <w:rPr>
          <w:color w:val="0D0D0D" w:themeColor="text1" w:themeTint="F2"/>
          <w:sz w:val="20"/>
          <w:szCs w:val="20"/>
        </w:rPr>
        <w:t>Establecimientos de salud que en base a las especialidades como mínimo contengan:</w:t>
      </w:r>
    </w:p>
    <w:p w14:paraId="4C4FD75E" w14:textId="1630BACF" w:rsidR="6A8626C3" w:rsidRPr="00012196" w:rsidRDefault="6A8626C3" w:rsidP="6A8626C3">
      <w:pPr>
        <w:pStyle w:val="Prrafodelista"/>
        <w:spacing w:after="0" w:line="240" w:lineRule="auto"/>
        <w:ind w:left="993"/>
        <w:jc w:val="both"/>
        <w:rPr>
          <w:color w:val="0D0D0D" w:themeColor="text1" w:themeTint="F2"/>
          <w:sz w:val="20"/>
          <w:szCs w:val="20"/>
        </w:rPr>
      </w:pPr>
    </w:p>
    <w:p w14:paraId="788C69D4" w14:textId="61ACA70F" w:rsidR="007A6388" w:rsidRPr="00012196" w:rsidRDefault="007A6388" w:rsidP="004A3711">
      <w:pPr>
        <w:pStyle w:val="Prrafodelista"/>
        <w:numPr>
          <w:ilvl w:val="0"/>
          <w:numId w:val="101"/>
        </w:numPr>
        <w:spacing w:after="0" w:line="240" w:lineRule="auto"/>
        <w:rPr>
          <w:rFonts w:cstheme="minorHAnsi"/>
          <w:color w:val="0D0D0D" w:themeColor="text1" w:themeTint="F2"/>
          <w:sz w:val="20"/>
          <w:szCs w:val="20"/>
        </w:rPr>
      </w:pPr>
      <w:r w:rsidRPr="00012196">
        <w:rPr>
          <w:rFonts w:cstheme="minorHAnsi"/>
          <w:color w:val="0D0D0D" w:themeColor="text1" w:themeTint="F2"/>
          <w:sz w:val="20"/>
          <w:szCs w:val="20"/>
        </w:rPr>
        <w:t xml:space="preserve">Consulta ambulatoria, </w:t>
      </w:r>
      <w:r w:rsidR="00E81CC5" w:rsidRPr="00012196">
        <w:rPr>
          <w:rFonts w:cstheme="minorHAnsi"/>
          <w:color w:val="0D0D0D" w:themeColor="text1" w:themeTint="F2"/>
          <w:sz w:val="20"/>
          <w:szCs w:val="20"/>
        </w:rPr>
        <w:t>h</w:t>
      </w:r>
      <w:r w:rsidRPr="00012196">
        <w:rPr>
          <w:rFonts w:cstheme="minorHAnsi"/>
          <w:color w:val="0D0D0D" w:themeColor="text1" w:themeTint="F2"/>
          <w:sz w:val="20"/>
          <w:szCs w:val="20"/>
        </w:rPr>
        <w:t>ospitalización, emergencias, laboratorio y servicios de apoyo.</w:t>
      </w:r>
    </w:p>
    <w:p w14:paraId="3DC4D563" w14:textId="77777777" w:rsidR="007A6388" w:rsidRPr="00012196" w:rsidRDefault="007A6388" w:rsidP="004A3711">
      <w:pPr>
        <w:pStyle w:val="Prrafodelista"/>
        <w:numPr>
          <w:ilvl w:val="0"/>
          <w:numId w:val="101"/>
        </w:numPr>
        <w:spacing w:after="0" w:line="240" w:lineRule="auto"/>
        <w:rPr>
          <w:rFonts w:cstheme="minorHAnsi"/>
          <w:color w:val="0D0D0D" w:themeColor="text1" w:themeTint="F2"/>
          <w:sz w:val="20"/>
          <w:szCs w:val="20"/>
        </w:rPr>
      </w:pPr>
      <w:r w:rsidRPr="00012196">
        <w:rPr>
          <w:rFonts w:cstheme="minorHAnsi"/>
          <w:color w:val="0D0D0D" w:themeColor="text1" w:themeTint="F2"/>
          <w:sz w:val="20"/>
          <w:szCs w:val="20"/>
        </w:rPr>
        <w:t>Especialidades quirúrgicas: traumatología y ortopedia, oftalmología, otorrinolaringología, urología, gineco-obstetricia</w:t>
      </w:r>
    </w:p>
    <w:p w14:paraId="433B1C0B" w14:textId="77777777" w:rsidR="007A6388" w:rsidRPr="00012196" w:rsidRDefault="007A6388" w:rsidP="004A3711">
      <w:pPr>
        <w:pStyle w:val="Prrafodelista"/>
        <w:numPr>
          <w:ilvl w:val="0"/>
          <w:numId w:val="101"/>
        </w:numPr>
        <w:spacing w:after="0" w:line="240" w:lineRule="auto"/>
        <w:rPr>
          <w:rFonts w:cstheme="minorHAnsi"/>
          <w:color w:val="0D0D0D" w:themeColor="text1" w:themeTint="F2"/>
          <w:sz w:val="20"/>
          <w:szCs w:val="20"/>
        </w:rPr>
      </w:pPr>
      <w:r w:rsidRPr="00012196">
        <w:rPr>
          <w:rFonts w:cstheme="minorHAnsi"/>
          <w:color w:val="0D0D0D" w:themeColor="text1" w:themeTint="F2"/>
          <w:sz w:val="20"/>
          <w:szCs w:val="20"/>
        </w:rPr>
        <w:t>Unidad de cuidados intensivos.</w:t>
      </w:r>
    </w:p>
    <w:p w14:paraId="4DAFAD1C" w14:textId="77777777" w:rsidR="007A6388" w:rsidRPr="00012196" w:rsidRDefault="007A6388" w:rsidP="004A3711">
      <w:pPr>
        <w:pStyle w:val="Prrafodelista"/>
        <w:numPr>
          <w:ilvl w:val="0"/>
          <w:numId w:val="101"/>
        </w:numPr>
        <w:spacing w:after="0" w:line="240" w:lineRule="auto"/>
        <w:rPr>
          <w:rFonts w:cstheme="minorHAnsi"/>
          <w:color w:val="0D0D0D" w:themeColor="text1" w:themeTint="F2"/>
          <w:sz w:val="20"/>
          <w:szCs w:val="20"/>
        </w:rPr>
      </w:pPr>
      <w:r w:rsidRPr="00012196">
        <w:rPr>
          <w:rFonts w:cstheme="minorHAnsi"/>
          <w:color w:val="0D0D0D" w:themeColor="text1" w:themeTint="F2"/>
          <w:sz w:val="20"/>
          <w:szCs w:val="20"/>
        </w:rPr>
        <w:t>Servicio de imagenología: tomografía, radiodiagnóstico, ultrasonografía.</w:t>
      </w:r>
    </w:p>
    <w:p w14:paraId="2B089FD1" w14:textId="6790E037" w:rsidR="00060EF5" w:rsidRPr="00012196" w:rsidRDefault="007A6388" w:rsidP="004A3711">
      <w:pPr>
        <w:pStyle w:val="Prrafodelista"/>
        <w:numPr>
          <w:ilvl w:val="0"/>
          <w:numId w:val="101"/>
        </w:numPr>
        <w:spacing w:after="0" w:line="240" w:lineRule="auto"/>
        <w:rPr>
          <w:rFonts w:cstheme="minorHAnsi"/>
          <w:color w:val="0D0D0D" w:themeColor="text1" w:themeTint="F2"/>
          <w:sz w:val="20"/>
          <w:szCs w:val="20"/>
        </w:rPr>
      </w:pPr>
      <w:r w:rsidRPr="00012196">
        <w:rPr>
          <w:rFonts w:cstheme="minorHAnsi"/>
          <w:color w:val="0D0D0D" w:themeColor="text1" w:themeTint="F2"/>
          <w:sz w:val="20"/>
          <w:szCs w:val="20"/>
        </w:rPr>
        <w:lastRenderedPageBreak/>
        <w:t>Otros servicios de apoyo: anatomía patológica, banco de sangre.</w:t>
      </w:r>
    </w:p>
    <w:p w14:paraId="5B14CB54" w14:textId="77777777" w:rsidR="007A6388" w:rsidRPr="00012196" w:rsidRDefault="007A6388" w:rsidP="007A6388">
      <w:pPr>
        <w:pStyle w:val="Prrafodelista"/>
        <w:spacing w:after="0" w:line="240" w:lineRule="auto"/>
        <w:ind w:left="1713"/>
        <w:rPr>
          <w:rFonts w:cstheme="minorHAnsi"/>
          <w:color w:val="0D0D0D" w:themeColor="text1" w:themeTint="F2"/>
          <w:sz w:val="20"/>
          <w:szCs w:val="20"/>
        </w:rPr>
      </w:pPr>
    </w:p>
    <w:p w14:paraId="4210894B" w14:textId="502DEE4C" w:rsidR="00955EB0" w:rsidRPr="00012196"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r w:rsidRPr="00012196">
        <w:rPr>
          <w:rFonts w:cstheme="minorHAnsi"/>
          <w:b/>
          <w:color w:val="0D0D0D" w:themeColor="text1" w:themeTint="F2"/>
          <w:sz w:val="20"/>
          <w:szCs w:val="20"/>
        </w:rPr>
        <w:t>Interesado</w:t>
      </w:r>
      <w:bookmarkEnd w:id="144"/>
      <w:bookmarkEnd w:id="145"/>
      <w:r w:rsidR="00CC0DD0" w:rsidRPr="00012196">
        <w:rPr>
          <w:rFonts w:cstheme="minorHAnsi"/>
          <w:b/>
          <w:color w:val="0D0D0D" w:themeColor="text1" w:themeTint="F2"/>
          <w:sz w:val="20"/>
          <w:szCs w:val="20"/>
        </w:rPr>
        <w:t>:</w:t>
      </w:r>
    </w:p>
    <w:p w14:paraId="0F6FE860" w14:textId="77777777" w:rsidR="00955EB0" w:rsidRPr="00012196" w:rsidRDefault="00955EB0"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la persona jurídica (nacional o extranjera) o Consorcio que adquiere el Derecho de Participación y suscribe el Acuerdo de Confidencialidad. </w:t>
      </w:r>
    </w:p>
    <w:p w14:paraId="53327474" w14:textId="77777777" w:rsidR="00955EB0" w:rsidRPr="00012196" w:rsidRDefault="00955EB0" w:rsidP="00547107">
      <w:pPr>
        <w:spacing w:after="0" w:line="20" w:lineRule="atLeast"/>
        <w:ind w:left="993"/>
        <w:rPr>
          <w:rFonts w:cstheme="minorHAnsi"/>
          <w:color w:val="0D0D0D" w:themeColor="text1" w:themeTint="F2"/>
          <w:sz w:val="20"/>
          <w:szCs w:val="20"/>
        </w:rPr>
      </w:pPr>
    </w:p>
    <w:p w14:paraId="5C01BA07" w14:textId="5A50306C" w:rsidR="00955EB0" w:rsidRPr="00012196"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49" w:name="_Toc67967385"/>
      <w:bookmarkStart w:id="150" w:name="_Toc67967386"/>
      <w:bookmarkStart w:id="151" w:name="_Toc55562409"/>
      <w:bookmarkStart w:id="152" w:name="_Toc48150699"/>
      <w:bookmarkEnd w:id="149"/>
      <w:bookmarkEnd w:id="150"/>
      <w:r w:rsidRPr="00012196">
        <w:rPr>
          <w:rFonts w:cstheme="minorHAnsi"/>
          <w:b/>
          <w:color w:val="0D0D0D" w:themeColor="text1" w:themeTint="F2"/>
          <w:sz w:val="20"/>
          <w:szCs w:val="20"/>
        </w:rPr>
        <w:t>Impuesto General a las V</w:t>
      </w:r>
      <w:bookmarkEnd w:id="146"/>
      <w:bookmarkEnd w:id="147"/>
      <w:r w:rsidRPr="00012196">
        <w:rPr>
          <w:rFonts w:cstheme="minorHAnsi"/>
          <w:b/>
          <w:color w:val="0D0D0D" w:themeColor="text1" w:themeTint="F2"/>
          <w:sz w:val="20"/>
          <w:szCs w:val="20"/>
        </w:rPr>
        <w:t xml:space="preserve">entas </w:t>
      </w:r>
      <w:r w:rsidR="005844EF" w:rsidRPr="00012196">
        <w:rPr>
          <w:rFonts w:cstheme="minorHAnsi"/>
          <w:b/>
          <w:color w:val="0D0D0D" w:themeColor="text1" w:themeTint="F2"/>
          <w:sz w:val="20"/>
          <w:szCs w:val="20"/>
        </w:rPr>
        <w:t>–</w:t>
      </w:r>
      <w:r w:rsidRPr="00012196">
        <w:rPr>
          <w:rFonts w:cstheme="minorHAnsi"/>
          <w:b/>
          <w:color w:val="0D0D0D" w:themeColor="text1" w:themeTint="F2"/>
          <w:sz w:val="20"/>
          <w:szCs w:val="20"/>
        </w:rPr>
        <w:t xml:space="preserve"> IGV</w:t>
      </w:r>
      <w:bookmarkEnd w:id="151"/>
      <w:bookmarkEnd w:id="152"/>
      <w:r w:rsidR="005844EF" w:rsidRPr="00012196">
        <w:rPr>
          <w:rFonts w:cstheme="minorHAnsi"/>
          <w:b/>
          <w:color w:val="0D0D0D" w:themeColor="text1" w:themeTint="F2"/>
          <w:sz w:val="20"/>
          <w:szCs w:val="20"/>
        </w:rPr>
        <w:t>:</w:t>
      </w:r>
    </w:p>
    <w:p w14:paraId="4A12CC99" w14:textId="149569F5" w:rsidR="00955EB0" w:rsidRPr="00012196" w:rsidRDefault="001A0118" w:rsidP="001A0118">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el acrónimo del Impuesto General a las Ventas a que se refiere el Texto Único Ordenado de la Ley del Impuesto General a las Ventas e Impuesto Selectivo al Consumo, aprobado mediante el Decreto Supremo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055-99-EF, o normas que lo modifiquen o sustituyan, así como el Impuesto de Promoción Municipal a que se refiere el Texto Único Ordenado de la Ley de Tributación Municipal, aprobado mediante el Decreto Supremo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156-2004-EF, o normas que lo modifiquen o sustituyan</w:t>
      </w:r>
      <w:r w:rsidR="005844EF" w:rsidRPr="00012196">
        <w:rPr>
          <w:rStyle w:val="Refdenotaalpie"/>
          <w:color w:val="0D0D0D" w:themeColor="text1" w:themeTint="F2"/>
          <w:sz w:val="20"/>
          <w:szCs w:val="20"/>
        </w:rPr>
        <w:footnoteReference w:id="5"/>
      </w:r>
      <w:r w:rsidRPr="00012196">
        <w:rPr>
          <w:rFonts w:cstheme="minorHAnsi"/>
          <w:color w:val="0D0D0D" w:themeColor="text1" w:themeTint="F2"/>
          <w:sz w:val="20"/>
          <w:szCs w:val="20"/>
        </w:rPr>
        <w:t>.</w:t>
      </w:r>
    </w:p>
    <w:p w14:paraId="7C68A4E9" w14:textId="77777777" w:rsidR="001A0118" w:rsidRPr="00012196" w:rsidRDefault="001A0118" w:rsidP="00547107">
      <w:pPr>
        <w:spacing w:after="0" w:line="20" w:lineRule="atLeast"/>
        <w:ind w:left="993"/>
        <w:rPr>
          <w:rFonts w:cstheme="minorHAnsi"/>
          <w:color w:val="0D0D0D" w:themeColor="text1" w:themeTint="F2"/>
          <w:sz w:val="20"/>
          <w:szCs w:val="20"/>
        </w:rPr>
      </w:pPr>
    </w:p>
    <w:p w14:paraId="4E3FF51B" w14:textId="72A627A8" w:rsidR="00955EB0" w:rsidRPr="00012196"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53" w:name="_Toc241494891"/>
      <w:bookmarkStart w:id="154" w:name="_Toc241576721"/>
      <w:bookmarkStart w:id="155" w:name="_Toc55562410"/>
      <w:bookmarkStart w:id="156" w:name="_Toc48150700"/>
      <w:r w:rsidRPr="00012196">
        <w:rPr>
          <w:rFonts w:cstheme="minorHAnsi"/>
          <w:b/>
          <w:color w:val="0D0D0D" w:themeColor="text1" w:themeTint="F2"/>
          <w:sz w:val="20"/>
          <w:szCs w:val="20"/>
        </w:rPr>
        <w:t>Leyes y Disposiciones Aplicables</w:t>
      </w:r>
      <w:bookmarkEnd w:id="153"/>
      <w:bookmarkEnd w:id="154"/>
      <w:bookmarkEnd w:id="155"/>
      <w:bookmarkEnd w:id="156"/>
      <w:r w:rsidR="00CC0DD0" w:rsidRPr="00012196">
        <w:rPr>
          <w:rFonts w:cstheme="minorHAnsi"/>
          <w:b/>
          <w:color w:val="0D0D0D" w:themeColor="text1" w:themeTint="F2"/>
          <w:sz w:val="20"/>
          <w:szCs w:val="20"/>
        </w:rPr>
        <w:t>:</w:t>
      </w:r>
    </w:p>
    <w:p w14:paraId="06AAD964" w14:textId="141E75F6" w:rsidR="00955EB0" w:rsidRPr="00012196" w:rsidRDefault="00955EB0"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el conjunto de disposiciones legales que regulan directa o indirectamente las Bases y el Contrato de </w:t>
      </w:r>
      <w:r w:rsidR="00C650AA" w:rsidRPr="00012196">
        <w:rPr>
          <w:rFonts w:cstheme="minorHAnsi"/>
          <w:color w:val="0D0D0D" w:themeColor="text1" w:themeTint="F2"/>
          <w:sz w:val="20"/>
          <w:szCs w:val="20"/>
        </w:rPr>
        <w:t>Operación y Mantenimiento</w:t>
      </w:r>
      <w:r w:rsidRPr="00012196">
        <w:rPr>
          <w:rFonts w:cstheme="minorHAnsi"/>
          <w:color w:val="0D0D0D" w:themeColor="text1" w:themeTint="F2"/>
          <w:sz w:val="20"/>
          <w:szCs w:val="20"/>
        </w:rPr>
        <w:t xml:space="preserve">, incluyendo la Constitución Política del Perú, las leyes, las normas con rango de ley, los decretos supremos, los reglamentos, directivas y resoluciones, así como cualquier otra disposición </w:t>
      </w:r>
      <w:r w:rsidR="0057150E" w:rsidRPr="00012196">
        <w:rPr>
          <w:rFonts w:cstheme="minorHAnsi"/>
          <w:color w:val="0D0D0D" w:themeColor="text1" w:themeTint="F2"/>
          <w:sz w:val="20"/>
          <w:szCs w:val="20"/>
        </w:rPr>
        <w:t>que,</w:t>
      </w:r>
      <w:r w:rsidRPr="00012196">
        <w:rPr>
          <w:rFonts w:cstheme="minorHAnsi"/>
          <w:color w:val="0D0D0D" w:themeColor="text1" w:themeTint="F2"/>
          <w:sz w:val="20"/>
          <w:szCs w:val="20"/>
        </w:rPr>
        <w:t xml:space="preserve"> conforme al ordenamiento jurídico de la República del Perú, resulte aplicable, las que serán de observancia obligatoria para las Bases y el Contrato.</w:t>
      </w:r>
    </w:p>
    <w:p w14:paraId="66DCCEB4" w14:textId="77777777" w:rsidR="000F1761" w:rsidRPr="00012196" w:rsidRDefault="000F1761" w:rsidP="00547107">
      <w:pPr>
        <w:spacing w:after="0" w:line="20" w:lineRule="atLeast"/>
        <w:ind w:left="993"/>
        <w:jc w:val="both"/>
        <w:rPr>
          <w:rFonts w:cstheme="minorHAnsi"/>
          <w:color w:val="0D0D0D" w:themeColor="text1" w:themeTint="F2"/>
          <w:sz w:val="20"/>
          <w:szCs w:val="20"/>
        </w:rPr>
      </w:pPr>
    </w:p>
    <w:p w14:paraId="30862D03" w14:textId="77777777" w:rsidR="00C0665A" w:rsidRPr="00012196" w:rsidRDefault="00552A74" w:rsidP="004A3711">
      <w:pPr>
        <w:pStyle w:val="Prrafodelista"/>
        <w:numPr>
          <w:ilvl w:val="1"/>
          <w:numId w:val="84"/>
        </w:numPr>
        <w:spacing w:after="0" w:line="240" w:lineRule="auto"/>
        <w:ind w:left="993" w:hanging="567"/>
        <w:jc w:val="both"/>
        <w:rPr>
          <w:rFonts w:cstheme="minorHAnsi"/>
          <w:color w:val="0D0D0D" w:themeColor="text1" w:themeTint="F2"/>
          <w:sz w:val="20"/>
          <w:szCs w:val="20"/>
        </w:rPr>
      </w:pPr>
      <w:bookmarkStart w:id="157" w:name="_Toc67967389"/>
      <w:bookmarkStart w:id="158" w:name="_Toc241494895"/>
      <w:bookmarkStart w:id="159" w:name="_Toc241576725"/>
      <w:bookmarkStart w:id="160" w:name="_Toc55562411"/>
      <w:bookmarkStart w:id="161" w:name="_Toc48150702"/>
      <w:bookmarkEnd w:id="157"/>
      <w:r w:rsidRPr="00012196">
        <w:rPr>
          <w:rFonts w:cstheme="minorHAnsi"/>
          <w:b/>
          <w:color w:val="0D0D0D" w:themeColor="text1" w:themeTint="F2"/>
          <w:sz w:val="20"/>
          <w:szCs w:val="20"/>
        </w:rPr>
        <w:t>Oferta</w:t>
      </w:r>
      <w:r w:rsidRPr="00012196">
        <w:rPr>
          <w:rFonts w:cstheme="minorHAnsi"/>
          <w:color w:val="0D0D0D" w:themeColor="text1" w:themeTint="F2"/>
          <w:sz w:val="20"/>
          <w:szCs w:val="20"/>
        </w:rPr>
        <w:t xml:space="preserve">: </w:t>
      </w:r>
    </w:p>
    <w:p w14:paraId="3131283D" w14:textId="5E5CFDEC" w:rsidR="00552A74" w:rsidRPr="00012196" w:rsidRDefault="00552A74" w:rsidP="00C0665A">
      <w:pPr>
        <w:pStyle w:val="Prrafodelista"/>
        <w:spacing w:after="0" w:line="240" w:lineRule="auto"/>
        <w:ind w:left="993"/>
        <w:jc w:val="both"/>
        <w:rPr>
          <w:rFonts w:cstheme="minorHAnsi"/>
          <w:color w:val="0D0D0D" w:themeColor="text1" w:themeTint="F2"/>
          <w:sz w:val="20"/>
          <w:szCs w:val="20"/>
        </w:rPr>
      </w:pPr>
      <w:r w:rsidRPr="00012196">
        <w:rPr>
          <w:rFonts w:cstheme="minorHAnsi"/>
          <w:color w:val="0D0D0D" w:themeColor="text1" w:themeTint="F2"/>
          <w:sz w:val="20"/>
          <w:szCs w:val="20"/>
        </w:rPr>
        <w:t>Incluye la Oferta Técnica y la Oferta Económica.</w:t>
      </w:r>
    </w:p>
    <w:p w14:paraId="788030DE" w14:textId="5FF218F9" w:rsidR="006B0EC1" w:rsidRPr="00012196" w:rsidRDefault="006B0EC1" w:rsidP="0035138D">
      <w:pPr>
        <w:pStyle w:val="Prrafodelista"/>
        <w:spacing w:after="0" w:line="240" w:lineRule="auto"/>
        <w:ind w:left="993"/>
        <w:jc w:val="both"/>
        <w:rPr>
          <w:rFonts w:cstheme="minorHAnsi"/>
          <w:b/>
          <w:bCs/>
          <w:color w:val="0D0D0D" w:themeColor="text1" w:themeTint="F2"/>
          <w:sz w:val="20"/>
          <w:szCs w:val="20"/>
        </w:rPr>
      </w:pPr>
    </w:p>
    <w:p w14:paraId="23865125" w14:textId="77777777" w:rsidR="00C0665A" w:rsidRPr="00012196" w:rsidRDefault="006B0EC1" w:rsidP="004A3711">
      <w:pPr>
        <w:pStyle w:val="Prrafodelista"/>
        <w:numPr>
          <w:ilvl w:val="1"/>
          <w:numId w:val="84"/>
        </w:numPr>
        <w:spacing w:after="0" w:line="240" w:lineRule="auto"/>
        <w:ind w:left="993" w:hanging="567"/>
        <w:jc w:val="both"/>
        <w:rPr>
          <w:rFonts w:cstheme="minorHAnsi"/>
          <w:b/>
          <w:color w:val="0D0D0D" w:themeColor="text1" w:themeTint="F2"/>
          <w:sz w:val="20"/>
          <w:szCs w:val="20"/>
        </w:rPr>
      </w:pPr>
      <w:r w:rsidRPr="00012196">
        <w:rPr>
          <w:rFonts w:cstheme="minorHAnsi"/>
          <w:b/>
          <w:color w:val="0D0D0D" w:themeColor="text1" w:themeTint="F2"/>
          <w:sz w:val="20"/>
          <w:szCs w:val="20"/>
        </w:rPr>
        <w:t>Oferta Económica:</w:t>
      </w:r>
      <w:r w:rsidRPr="00012196">
        <w:rPr>
          <w:rFonts w:cstheme="minorHAnsi"/>
          <w:color w:val="0D0D0D" w:themeColor="text1" w:themeTint="F2"/>
          <w:sz w:val="20"/>
          <w:szCs w:val="20"/>
        </w:rPr>
        <w:t xml:space="preserve"> </w:t>
      </w:r>
    </w:p>
    <w:p w14:paraId="614F016A" w14:textId="2679A39C" w:rsidR="006B0EC1" w:rsidRPr="00012196" w:rsidRDefault="006B0EC1" w:rsidP="00C0665A">
      <w:pPr>
        <w:pStyle w:val="Prrafodelista"/>
        <w:spacing w:after="0" w:line="240" w:lineRule="auto"/>
        <w:ind w:left="993"/>
        <w:jc w:val="both"/>
        <w:rPr>
          <w:rFonts w:cstheme="minorHAnsi"/>
          <w:b/>
          <w:color w:val="0D0D0D" w:themeColor="text1" w:themeTint="F2"/>
          <w:sz w:val="20"/>
          <w:szCs w:val="20"/>
        </w:rPr>
      </w:pPr>
      <w:r w:rsidRPr="00012196">
        <w:rPr>
          <w:rFonts w:cstheme="minorHAnsi"/>
          <w:color w:val="0D0D0D" w:themeColor="text1" w:themeTint="F2"/>
          <w:sz w:val="20"/>
          <w:szCs w:val="20"/>
        </w:rPr>
        <w:t>Es aquella que presenta el Postor Precalificado en el Sobre Nro. 3, de conformidad con el Factor de Competencia.</w:t>
      </w:r>
    </w:p>
    <w:p w14:paraId="2EF633B9" w14:textId="77777777" w:rsidR="006B0EC1" w:rsidRPr="00012196" w:rsidRDefault="006B0EC1" w:rsidP="0035138D">
      <w:pPr>
        <w:pStyle w:val="Prrafodelista"/>
        <w:widowControl w:val="0"/>
        <w:tabs>
          <w:tab w:val="left" w:pos="709"/>
        </w:tabs>
        <w:spacing w:after="0" w:line="240" w:lineRule="auto"/>
        <w:ind w:left="709"/>
        <w:jc w:val="both"/>
        <w:rPr>
          <w:rFonts w:cstheme="minorHAnsi"/>
          <w:b/>
          <w:color w:val="0D0D0D" w:themeColor="text1" w:themeTint="F2"/>
          <w:sz w:val="20"/>
          <w:szCs w:val="20"/>
        </w:rPr>
      </w:pPr>
    </w:p>
    <w:p w14:paraId="32AD73A4" w14:textId="40131E8C" w:rsidR="00C0665A" w:rsidRPr="00012196" w:rsidRDefault="006B0EC1" w:rsidP="004A3711">
      <w:pPr>
        <w:pStyle w:val="Prrafodelista"/>
        <w:numPr>
          <w:ilvl w:val="1"/>
          <w:numId w:val="84"/>
        </w:numPr>
        <w:spacing w:after="0" w:line="240" w:lineRule="auto"/>
        <w:ind w:left="993" w:hanging="567"/>
        <w:jc w:val="both"/>
        <w:rPr>
          <w:rFonts w:cstheme="minorHAnsi"/>
          <w:b/>
          <w:color w:val="0D0D0D" w:themeColor="text1" w:themeTint="F2"/>
          <w:sz w:val="20"/>
          <w:szCs w:val="20"/>
        </w:rPr>
      </w:pPr>
      <w:r w:rsidRPr="00012196">
        <w:rPr>
          <w:rFonts w:cstheme="minorHAnsi"/>
          <w:b/>
          <w:color w:val="0D0D0D" w:themeColor="text1" w:themeTint="F2"/>
          <w:sz w:val="20"/>
          <w:szCs w:val="20"/>
        </w:rPr>
        <w:t>Oferta Técnica:</w:t>
      </w:r>
    </w:p>
    <w:p w14:paraId="2F7EFBFA" w14:textId="55F46942" w:rsidR="00552A74" w:rsidRPr="00012196" w:rsidRDefault="00C0665A" w:rsidP="0035138D">
      <w:pPr>
        <w:pStyle w:val="Prrafodelista"/>
        <w:spacing w:after="0" w:line="240" w:lineRule="auto"/>
        <w:ind w:left="993"/>
        <w:jc w:val="both"/>
        <w:rPr>
          <w:rFonts w:cstheme="minorHAnsi"/>
          <w:color w:val="0D0D0D" w:themeColor="text1" w:themeTint="F2"/>
          <w:sz w:val="20"/>
          <w:szCs w:val="20"/>
        </w:rPr>
      </w:pPr>
      <w:r w:rsidRPr="00012196">
        <w:rPr>
          <w:rFonts w:cstheme="minorHAnsi"/>
          <w:color w:val="0D0D0D" w:themeColor="text1" w:themeTint="F2"/>
          <w:sz w:val="20"/>
          <w:szCs w:val="20"/>
        </w:rPr>
        <w:t>Es la contenida en el Anexo 18 del presente Contrato presentada durante el Concurso</w:t>
      </w:r>
      <w:r w:rsidR="005844EF" w:rsidRPr="00012196">
        <w:rPr>
          <w:rStyle w:val="Refdenotaalpie"/>
          <w:color w:val="0D0D0D" w:themeColor="text1" w:themeTint="F2"/>
          <w:sz w:val="20"/>
          <w:szCs w:val="20"/>
        </w:rPr>
        <w:footnoteReference w:id="6"/>
      </w:r>
      <w:r w:rsidR="005844EF" w:rsidRPr="00012196">
        <w:rPr>
          <w:rFonts w:cstheme="minorHAnsi"/>
          <w:color w:val="0D0D0D" w:themeColor="text1" w:themeTint="F2"/>
          <w:sz w:val="20"/>
          <w:szCs w:val="20"/>
        </w:rPr>
        <w:t>.</w:t>
      </w:r>
    </w:p>
    <w:p w14:paraId="2A29165E" w14:textId="77777777" w:rsidR="00C0665A" w:rsidRPr="00012196" w:rsidRDefault="00C0665A" w:rsidP="0035138D">
      <w:pPr>
        <w:pStyle w:val="Prrafodelista"/>
        <w:spacing w:after="0" w:line="240" w:lineRule="auto"/>
        <w:ind w:left="993"/>
        <w:jc w:val="both"/>
        <w:rPr>
          <w:rFonts w:cstheme="minorHAnsi"/>
          <w:color w:val="0D0D0D" w:themeColor="text1" w:themeTint="F2"/>
          <w:sz w:val="20"/>
          <w:szCs w:val="20"/>
        </w:rPr>
      </w:pPr>
    </w:p>
    <w:p w14:paraId="6715223E" w14:textId="1EAFFA34" w:rsidR="00955EB0" w:rsidRPr="00012196" w:rsidRDefault="00955EB0" w:rsidP="004A3711">
      <w:pPr>
        <w:pStyle w:val="Prrafodelista"/>
        <w:numPr>
          <w:ilvl w:val="1"/>
          <w:numId w:val="84"/>
        </w:numPr>
        <w:spacing w:after="0" w:line="240" w:lineRule="auto"/>
        <w:ind w:left="993" w:hanging="567"/>
        <w:jc w:val="both"/>
        <w:rPr>
          <w:rFonts w:cstheme="minorHAnsi"/>
          <w:color w:val="0D0D0D" w:themeColor="text1" w:themeTint="F2"/>
          <w:sz w:val="20"/>
          <w:szCs w:val="20"/>
        </w:rPr>
      </w:pPr>
      <w:r w:rsidRPr="00012196">
        <w:rPr>
          <w:rFonts w:cstheme="minorHAnsi"/>
          <w:b/>
          <w:color w:val="0D0D0D" w:themeColor="text1" w:themeTint="F2"/>
          <w:sz w:val="20"/>
          <w:szCs w:val="20"/>
        </w:rPr>
        <w:t>Operador</w:t>
      </w:r>
      <w:bookmarkEnd w:id="158"/>
      <w:bookmarkEnd w:id="159"/>
      <w:bookmarkEnd w:id="160"/>
      <w:bookmarkEnd w:id="161"/>
      <w:r w:rsidR="004C6CDF" w:rsidRPr="00012196">
        <w:rPr>
          <w:rFonts w:cstheme="minorHAnsi"/>
          <w:b/>
          <w:color w:val="0D0D0D" w:themeColor="text1" w:themeTint="F2"/>
          <w:sz w:val="20"/>
          <w:szCs w:val="20"/>
        </w:rPr>
        <w:t>:</w:t>
      </w:r>
    </w:p>
    <w:p w14:paraId="0D82E52C" w14:textId="1956703C" w:rsidR="00955EB0" w:rsidRPr="00012196" w:rsidRDefault="00C0665A" w:rsidP="00547107">
      <w:pPr>
        <w:spacing w:after="0" w:line="20" w:lineRule="atLeast"/>
        <w:ind w:left="993"/>
        <w:rPr>
          <w:rFonts w:cstheme="minorHAnsi"/>
          <w:color w:val="0D0D0D" w:themeColor="text1" w:themeTint="F2"/>
          <w:sz w:val="20"/>
          <w:szCs w:val="20"/>
        </w:rPr>
      </w:pPr>
      <w:r w:rsidRPr="00012196">
        <w:rPr>
          <w:rFonts w:cstheme="minorHAnsi"/>
          <w:color w:val="0D0D0D" w:themeColor="text1" w:themeTint="F2"/>
          <w:sz w:val="20"/>
          <w:szCs w:val="20"/>
        </w:rPr>
        <w:t>Es la sociedad de propósito específico, constituida por el Adjudicatario como persona jurídica en el Perú que suscribe el presente Contrato.</w:t>
      </w:r>
    </w:p>
    <w:p w14:paraId="33E2208C" w14:textId="77777777" w:rsidR="00C0665A" w:rsidRPr="00012196" w:rsidRDefault="00C0665A" w:rsidP="00547107">
      <w:pPr>
        <w:spacing w:after="0" w:line="20" w:lineRule="atLeast"/>
        <w:ind w:left="993"/>
        <w:rPr>
          <w:rFonts w:cstheme="minorHAnsi"/>
          <w:color w:val="0D0D0D" w:themeColor="text1" w:themeTint="F2"/>
          <w:sz w:val="20"/>
          <w:szCs w:val="20"/>
        </w:rPr>
      </w:pPr>
    </w:p>
    <w:p w14:paraId="2695135E" w14:textId="6EC13AD2" w:rsidR="008A6EB1" w:rsidRPr="00012196" w:rsidRDefault="008A6EB1"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62" w:name="_Toc55562412"/>
      <w:bookmarkStart w:id="163" w:name="_Toc48150703"/>
      <w:bookmarkStart w:id="164" w:name="_Toc241494899"/>
      <w:bookmarkStart w:id="165" w:name="_Toc241576729"/>
      <w:r w:rsidRPr="00012196">
        <w:rPr>
          <w:rFonts w:cstheme="minorHAnsi"/>
          <w:b/>
          <w:color w:val="0D0D0D" w:themeColor="text1" w:themeTint="F2"/>
          <w:sz w:val="20"/>
          <w:szCs w:val="20"/>
        </w:rPr>
        <w:t xml:space="preserve">Participación </w:t>
      </w:r>
      <w:r w:rsidR="00370350" w:rsidRPr="00012196">
        <w:rPr>
          <w:rFonts w:cstheme="minorHAnsi"/>
          <w:b/>
          <w:color w:val="0D0D0D" w:themeColor="text1" w:themeTint="F2"/>
          <w:sz w:val="20"/>
          <w:szCs w:val="20"/>
        </w:rPr>
        <w:t>M</w:t>
      </w:r>
      <w:r w:rsidRPr="00012196">
        <w:rPr>
          <w:rFonts w:cstheme="minorHAnsi"/>
          <w:b/>
          <w:color w:val="0D0D0D" w:themeColor="text1" w:themeTint="F2"/>
          <w:sz w:val="20"/>
          <w:szCs w:val="20"/>
        </w:rPr>
        <w:t>ínima</w:t>
      </w:r>
      <w:bookmarkEnd w:id="162"/>
      <w:bookmarkEnd w:id="163"/>
      <w:r w:rsidR="00CC0DD0" w:rsidRPr="00012196">
        <w:rPr>
          <w:rFonts w:cstheme="minorHAnsi"/>
          <w:b/>
          <w:color w:val="0D0D0D" w:themeColor="text1" w:themeTint="F2"/>
          <w:sz w:val="20"/>
          <w:szCs w:val="20"/>
        </w:rPr>
        <w:t>:</w:t>
      </w:r>
    </w:p>
    <w:p w14:paraId="34561D00" w14:textId="77777777" w:rsidR="00C0665A" w:rsidRPr="00012196" w:rsidRDefault="00C0665A" w:rsidP="00C0665A">
      <w:pPr>
        <w:pStyle w:val="Prrafodelista"/>
        <w:spacing w:after="0" w:line="240" w:lineRule="auto"/>
        <w:ind w:left="993"/>
        <w:jc w:val="both"/>
        <w:rPr>
          <w:rFonts w:cstheme="minorHAnsi"/>
          <w:b/>
          <w:color w:val="0D0D0D" w:themeColor="text1" w:themeTint="F2"/>
          <w:sz w:val="20"/>
          <w:szCs w:val="20"/>
        </w:rPr>
      </w:pPr>
      <w:bookmarkStart w:id="166" w:name="_Toc55562413"/>
      <w:bookmarkStart w:id="167" w:name="_Toc48150704"/>
      <w:r w:rsidRPr="00012196">
        <w:rPr>
          <w:rFonts w:cstheme="minorHAnsi"/>
          <w:color w:val="0D0D0D" w:themeColor="text1" w:themeTint="F2"/>
          <w:sz w:val="20"/>
          <w:szCs w:val="20"/>
        </w:rPr>
        <w:t>Es la participación accionaria mínima, que en ningún momento podrá ser menor al treinta y cinco por ciento (35%) del capital social suscrito y pagado en efectivo del OPERADOR, correspondientes a acciones con derechos políticos y económicos que el Socio Estratégico deberá poseer y mantener durante toda la vigencia del Contrato, conforme a lo establecido en el Contrato.</w:t>
      </w:r>
      <w:r w:rsidRPr="00012196">
        <w:rPr>
          <w:rFonts w:cstheme="minorHAnsi"/>
          <w:b/>
          <w:color w:val="0D0D0D" w:themeColor="text1" w:themeTint="F2"/>
          <w:sz w:val="20"/>
          <w:szCs w:val="20"/>
        </w:rPr>
        <w:t xml:space="preserve"> </w:t>
      </w:r>
    </w:p>
    <w:p w14:paraId="219B6BBE" w14:textId="77777777" w:rsidR="00C0665A" w:rsidRPr="00012196" w:rsidRDefault="00C0665A" w:rsidP="00C0665A">
      <w:pPr>
        <w:pStyle w:val="Prrafodelista"/>
        <w:spacing w:after="0" w:line="240" w:lineRule="auto"/>
        <w:ind w:left="993"/>
        <w:rPr>
          <w:rFonts w:cstheme="minorHAnsi"/>
          <w:color w:val="0D0D0D" w:themeColor="text1" w:themeTint="F2"/>
          <w:sz w:val="20"/>
          <w:szCs w:val="20"/>
        </w:rPr>
      </w:pPr>
    </w:p>
    <w:p w14:paraId="5D61674E" w14:textId="4B5C7089" w:rsidR="00B30FCF" w:rsidRPr="00012196" w:rsidRDefault="00B30FCF" w:rsidP="004A3711">
      <w:pPr>
        <w:pStyle w:val="Prrafodelista"/>
        <w:numPr>
          <w:ilvl w:val="1"/>
          <w:numId w:val="84"/>
        </w:numPr>
        <w:spacing w:after="0" w:line="240" w:lineRule="auto"/>
        <w:ind w:left="993" w:hanging="567"/>
        <w:rPr>
          <w:rFonts w:cstheme="minorHAnsi"/>
          <w:color w:val="0D0D0D" w:themeColor="text1" w:themeTint="F2"/>
          <w:sz w:val="20"/>
          <w:szCs w:val="20"/>
        </w:rPr>
      </w:pPr>
      <w:r w:rsidRPr="00012196">
        <w:rPr>
          <w:rFonts w:cstheme="minorHAnsi"/>
          <w:b/>
          <w:color w:val="0D0D0D" w:themeColor="text1" w:themeTint="F2"/>
          <w:sz w:val="20"/>
          <w:szCs w:val="20"/>
        </w:rPr>
        <w:t>Portal Institucional de PROINVERSIÓN</w:t>
      </w:r>
      <w:bookmarkEnd w:id="166"/>
      <w:bookmarkEnd w:id="167"/>
      <w:r w:rsidR="00CC0DD0" w:rsidRPr="00012196">
        <w:rPr>
          <w:rFonts w:cstheme="minorHAnsi"/>
          <w:b/>
          <w:color w:val="0D0D0D" w:themeColor="text1" w:themeTint="F2"/>
          <w:sz w:val="20"/>
          <w:szCs w:val="20"/>
        </w:rPr>
        <w:t>:</w:t>
      </w:r>
    </w:p>
    <w:p w14:paraId="7FA8D23C" w14:textId="032095D3" w:rsidR="00B30FCF" w:rsidRPr="00012196" w:rsidRDefault="00E5344A" w:rsidP="00547107">
      <w:pPr>
        <w:ind w:left="993"/>
        <w:rPr>
          <w:rFonts w:cstheme="minorHAnsi"/>
          <w:b/>
          <w:color w:val="0D0D0D" w:themeColor="text1" w:themeTint="F2"/>
          <w:sz w:val="20"/>
          <w:szCs w:val="20"/>
          <w:lang w:val="es-ES"/>
        </w:rPr>
      </w:pPr>
      <w:r w:rsidRPr="00012196">
        <w:rPr>
          <w:rFonts w:cstheme="minorHAnsi"/>
          <w:color w:val="0D0D0D" w:themeColor="text1" w:themeTint="F2"/>
          <w:sz w:val="20"/>
          <w:szCs w:val="20"/>
          <w:lang w:val="es-ES"/>
        </w:rPr>
        <w:t xml:space="preserve">Es el siguiente: </w:t>
      </w:r>
      <w:hyperlink r:id="rId14" w:history="1">
        <w:r w:rsidRPr="00012196">
          <w:rPr>
            <w:rFonts w:cstheme="minorHAnsi"/>
            <w:color w:val="0D0D0D" w:themeColor="text1" w:themeTint="F2"/>
            <w:sz w:val="20"/>
            <w:szCs w:val="20"/>
            <w:lang w:val="es-ES"/>
          </w:rPr>
          <w:t>www.proinversion.gob.pe</w:t>
        </w:r>
      </w:hyperlink>
      <w:r w:rsidRPr="00012196">
        <w:rPr>
          <w:rFonts w:cstheme="minorHAnsi"/>
          <w:color w:val="0D0D0D" w:themeColor="text1" w:themeTint="F2"/>
          <w:sz w:val="20"/>
          <w:szCs w:val="20"/>
          <w:lang w:val="es-ES"/>
        </w:rPr>
        <w:t xml:space="preserve"> </w:t>
      </w:r>
    </w:p>
    <w:p w14:paraId="719E7A22" w14:textId="768BE1EF" w:rsidR="00955EB0" w:rsidRPr="00012196"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68" w:name="_Toc55562414"/>
      <w:bookmarkStart w:id="169" w:name="_Toc48150705"/>
      <w:r w:rsidRPr="00012196">
        <w:rPr>
          <w:rFonts w:cstheme="minorHAnsi"/>
          <w:b/>
          <w:color w:val="0D0D0D" w:themeColor="text1" w:themeTint="F2"/>
          <w:sz w:val="20"/>
          <w:szCs w:val="20"/>
        </w:rPr>
        <w:t>Postor</w:t>
      </w:r>
      <w:bookmarkEnd w:id="164"/>
      <w:bookmarkEnd w:id="165"/>
      <w:bookmarkEnd w:id="168"/>
      <w:bookmarkEnd w:id="169"/>
      <w:r w:rsidR="00CC0DD0" w:rsidRPr="00012196">
        <w:rPr>
          <w:rFonts w:cstheme="minorHAnsi"/>
          <w:b/>
          <w:color w:val="0D0D0D" w:themeColor="text1" w:themeTint="F2"/>
          <w:sz w:val="20"/>
          <w:szCs w:val="20"/>
        </w:rPr>
        <w:t>:</w:t>
      </w:r>
    </w:p>
    <w:p w14:paraId="67C0708C" w14:textId="33FE7D30" w:rsidR="00955EB0" w:rsidRPr="00012196" w:rsidRDefault="00955EB0"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el Interesado que participa en el </w:t>
      </w:r>
      <w:r w:rsidR="009D0024" w:rsidRPr="00012196">
        <w:rPr>
          <w:rFonts w:cstheme="minorHAnsi"/>
          <w:color w:val="0D0D0D" w:themeColor="text1" w:themeTint="F2"/>
          <w:sz w:val="20"/>
          <w:szCs w:val="20"/>
          <w:lang w:val="es-ES"/>
        </w:rPr>
        <w:t>Concurso</w:t>
      </w:r>
      <w:r w:rsidRPr="00012196">
        <w:rPr>
          <w:rFonts w:cstheme="minorHAnsi"/>
          <w:color w:val="0D0D0D" w:themeColor="text1" w:themeTint="F2"/>
          <w:sz w:val="20"/>
          <w:szCs w:val="20"/>
        </w:rPr>
        <w:t xml:space="preserve">, a través de la presentación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w:t>
      </w:r>
      <w:r w:rsidR="00C24ECB" w:rsidRPr="00012196">
        <w:rPr>
          <w:rFonts w:cstheme="minorHAnsi"/>
          <w:color w:val="0D0D0D" w:themeColor="text1" w:themeTint="F2"/>
          <w:sz w:val="20"/>
          <w:szCs w:val="20"/>
        </w:rPr>
        <w:t xml:space="preserve"> para su precalificación</w:t>
      </w:r>
      <w:r w:rsidRPr="00012196">
        <w:rPr>
          <w:rFonts w:cstheme="minorHAnsi"/>
          <w:color w:val="0D0D0D" w:themeColor="text1" w:themeTint="F2"/>
          <w:sz w:val="20"/>
          <w:szCs w:val="20"/>
        </w:rPr>
        <w:t>.</w:t>
      </w:r>
    </w:p>
    <w:p w14:paraId="5CAA90FC" w14:textId="77777777" w:rsidR="00955EB0" w:rsidRPr="00012196" w:rsidRDefault="00955EB0" w:rsidP="00547107">
      <w:pPr>
        <w:spacing w:after="0" w:line="20" w:lineRule="atLeast"/>
        <w:ind w:left="1276"/>
        <w:rPr>
          <w:rFonts w:cstheme="minorHAnsi"/>
          <w:color w:val="0D0D0D" w:themeColor="text1" w:themeTint="F2"/>
          <w:sz w:val="20"/>
          <w:szCs w:val="20"/>
        </w:rPr>
      </w:pPr>
    </w:p>
    <w:p w14:paraId="1689037E" w14:textId="6F677A2B" w:rsidR="00955EB0" w:rsidRPr="00012196"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70" w:name="_Toc55562415"/>
      <w:bookmarkStart w:id="171" w:name="_Toc48150706"/>
      <w:r w:rsidRPr="00012196">
        <w:rPr>
          <w:rFonts w:cstheme="minorHAnsi"/>
          <w:b/>
          <w:color w:val="0D0D0D" w:themeColor="text1" w:themeTint="F2"/>
          <w:sz w:val="20"/>
          <w:szCs w:val="20"/>
        </w:rPr>
        <w:t>Postor Calificado</w:t>
      </w:r>
      <w:bookmarkEnd w:id="170"/>
      <w:bookmarkEnd w:id="171"/>
      <w:r w:rsidR="00CC0DD0" w:rsidRPr="00012196">
        <w:rPr>
          <w:rFonts w:cstheme="minorHAnsi"/>
          <w:b/>
          <w:color w:val="0D0D0D" w:themeColor="text1" w:themeTint="F2"/>
          <w:sz w:val="20"/>
          <w:szCs w:val="20"/>
        </w:rPr>
        <w:t>:</w:t>
      </w:r>
    </w:p>
    <w:p w14:paraId="2157BA7D" w14:textId="37AF6D5B" w:rsidR="00955EB0" w:rsidRPr="00012196" w:rsidRDefault="00955EB0"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lastRenderedPageBreak/>
        <w:t xml:space="preserve">Es el Postor Precalificado, que ha presentado los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y 3, y cuya documentación, debidamente presentada a través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ha cumplido con los requisitos previstos en las Bases, y que se encuentra habilitado para la apertura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w:t>
      </w:r>
      <w:r w:rsidRPr="00012196">
        <w:rPr>
          <w:rFonts w:cstheme="minorHAnsi"/>
          <w:color w:val="0D0D0D" w:themeColor="text1" w:themeTint="F2"/>
          <w:sz w:val="20"/>
          <w:szCs w:val="20"/>
        </w:rPr>
        <w:tab/>
      </w:r>
    </w:p>
    <w:p w14:paraId="3D9A0C5A" w14:textId="77777777" w:rsidR="00955EB0" w:rsidRPr="00012196" w:rsidRDefault="00955EB0" w:rsidP="00547107">
      <w:pPr>
        <w:pStyle w:val="Ttulo"/>
        <w:spacing w:line="20" w:lineRule="atLeast"/>
        <w:rPr>
          <w:rFonts w:asciiTheme="minorHAnsi" w:hAnsiTheme="minorHAnsi" w:cstheme="minorHAnsi"/>
          <w:color w:val="0D0D0D" w:themeColor="text1" w:themeTint="F2"/>
          <w:sz w:val="20"/>
        </w:rPr>
      </w:pPr>
    </w:p>
    <w:p w14:paraId="59D8A259" w14:textId="47D7C790" w:rsidR="00955EB0" w:rsidRPr="00012196"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72" w:name="_Toc55562416"/>
      <w:bookmarkStart w:id="173" w:name="_Toc48150707"/>
      <w:r w:rsidRPr="00012196">
        <w:rPr>
          <w:rFonts w:cstheme="minorHAnsi"/>
          <w:b/>
          <w:color w:val="0D0D0D" w:themeColor="text1" w:themeTint="F2"/>
          <w:sz w:val="20"/>
          <w:szCs w:val="20"/>
        </w:rPr>
        <w:t>Postor Precalific</w:t>
      </w:r>
      <w:bookmarkEnd w:id="172"/>
      <w:bookmarkEnd w:id="173"/>
      <w:r w:rsidR="007138EB" w:rsidRPr="00012196">
        <w:rPr>
          <w:rFonts w:cstheme="minorHAnsi"/>
          <w:b/>
          <w:color w:val="0D0D0D" w:themeColor="text1" w:themeTint="F2"/>
          <w:sz w:val="20"/>
          <w:szCs w:val="20"/>
        </w:rPr>
        <w:t>ado:</w:t>
      </w:r>
    </w:p>
    <w:p w14:paraId="66D91F60" w14:textId="705DB661" w:rsidR="00955EB0" w:rsidRPr="00012196" w:rsidRDefault="00955EB0"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el Postor cuya documentación, debidamente presentada a través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ha cumplido con los requisitos previstos en las Bases, siendo así aceptado y declarado expresamente por el </w:t>
      </w:r>
      <w:r w:rsidR="00E90C39" w:rsidRPr="00012196">
        <w:rPr>
          <w:rFonts w:cstheme="minorHAnsi"/>
          <w:color w:val="0D0D0D" w:themeColor="text1" w:themeTint="F2"/>
          <w:sz w:val="20"/>
          <w:szCs w:val="20"/>
        </w:rPr>
        <w:t>Director de Proyecto</w:t>
      </w:r>
      <w:r w:rsidRPr="00012196">
        <w:rPr>
          <w:rFonts w:cstheme="minorHAnsi"/>
          <w:color w:val="0D0D0D" w:themeColor="text1" w:themeTint="F2"/>
          <w:sz w:val="20"/>
          <w:szCs w:val="20"/>
        </w:rPr>
        <w:t>.</w:t>
      </w:r>
    </w:p>
    <w:p w14:paraId="39EB660C" w14:textId="77777777" w:rsidR="00391A42" w:rsidRPr="00012196" w:rsidRDefault="00391A42" w:rsidP="0035138D">
      <w:pPr>
        <w:pStyle w:val="Ttulo2"/>
        <w:spacing w:before="0" w:line="240" w:lineRule="auto"/>
        <w:ind w:left="993"/>
        <w:jc w:val="both"/>
        <w:rPr>
          <w:rFonts w:asciiTheme="minorHAnsi" w:hAnsiTheme="minorHAnsi" w:cstheme="minorHAnsi"/>
          <w:color w:val="0D0D0D" w:themeColor="text1" w:themeTint="F2"/>
          <w:sz w:val="20"/>
          <w:szCs w:val="20"/>
        </w:rPr>
      </w:pPr>
      <w:bookmarkStart w:id="174" w:name="_Toc241494901"/>
      <w:bookmarkStart w:id="175" w:name="_Toc241576731"/>
    </w:p>
    <w:p w14:paraId="16B6A66A" w14:textId="05BB7736" w:rsidR="00955EB0" w:rsidRPr="00012196" w:rsidRDefault="00955EB0" w:rsidP="004A3711">
      <w:pPr>
        <w:pStyle w:val="Prrafodelista"/>
        <w:numPr>
          <w:ilvl w:val="1"/>
          <w:numId w:val="84"/>
        </w:numPr>
        <w:spacing w:after="0" w:line="240" w:lineRule="auto"/>
        <w:ind w:left="993" w:hanging="567"/>
        <w:rPr>
          <w:rFonts w:cstheme="minorHAnsi"/>
          <w:b/>
          <w:bCs/>
          <w:color w:val="0D0D0D" w:themeColor="text1" w:themeTint="F2"/>
          <w:sz w:val="20"/>
          <w:szCs w:val="20"/>
        </w:rPr>
      </w:pPr>
      <w:bookmarkStart w:id="176" w:name="_Toc55562418"/>
      <w:bookmarkStart w:id="177" w:name="_Toc48150709"/>
      <w:r w:rsidRPr="00012196">
        <w:rPr>
          <w:rFonts w:cstheme="minorHAnsi"/>
          <w:b/>
          <w:color w:val="0D0D0D" w:themeColor="text1" w:themeTint="F2"/>
          <w:sz w:val="20"/>
          <w:szCs w:val="20"/>
        </w:rPr>
        <w:t>Propuesta</w:t>
      </w:r>
      <w:bookmarkEnd w:id="174"/>
      <w:bookmarkEnd w:id="175"/>
      <w:bookmarkEnd w:id="176"/>
      <w:bookmarkEnd w:id="177"/>
      <w:r w:rsidR="00552A74" w:rsidRPr="00012196">
        <w:rPr>
          <w:rFonts w:cstheme="minorHAnsi"/>
          <w:b/>
          <w:color w:val="0D0D0D" w:themeColor="text1" w:themeTint="F2"/>
          <w:sz w:val="20"/>
          <w:szCs w:val="20"/>
        </w:rPr>
        <w:t xml:space="preserve"> Técnica</w:t>
      </w:r>
      <w:r w:rsidR="00CC0DD0" w:rsidRPr="00012196">
        <w:rPr>
          <w:rFonts w:cstheme="minorHAnsi"/>
          <w:b/>
          <w:color w:val="0D0D0D" w:themeColor="text1" w:themeTint="F2"/>
          <w:sz w:val="20"/>
          <w:szCs w:val="20"/>
        </w:rPr>
        <w:t>:</w:t>
      </w:r>
    </w:p>
    <w:p w14:paraId="5BE87EF6" w14:textId="58ADDC3E" w:rsidR="00C83E09" w:rsidRPr="00012196" w:rsidRDefault="00C0665A" w:rsidP="00625927">
      <w:pPr>
        <w:pStyle w:val="Prrafodelista"/>
        <w:spacing w:after="0" w:line="240" w:lineRule="auto"/>
        <w:ind w:left="993"/>
        <w:jc w:val="both"/>
        <w:rPr>
          <w:rFonts w:cstheme="minorHAnsi"/>
          <w:color w:val="0D0D0D" w:themeColor="text1" w:themeTint="F2"/>
          <w:sz w:val="20"/>
          <w:szCs w:val="20"/>
        </w:rPr>
      </w:pPr>
      <w:r w:rsidRPr="00012196">
        <w:rPr>
          <w:rFonts w:cstheme="minorHAnsi"/>
          <w:color w:val="0D0D0D" w:themeColor="text1" w:themeTint="F2"/>
          <w:sz w:val="20"/>
          <w:szCs w:val="20"/>
        </w:rPr>
        <w:t>Es la contenida en el Anexo 17 del Contrato, presentada por el OPERADOR en el Concurso</w:t>
      </w:r>
      <w:r w:rsidR="005844EF" w:rsidRPr="00012196">
        <w:rPr>
          <w:rStyle w:val="Refdenotaalpie"/>
          <w:color w:val="0D0D0D" w:themeColor="text1" w:themeTint="F2"/>
          <w:sz w:val="20"/>
          <w:szCs w:val="20"/>
        </w:rPr>
        <w:footnoteReference w:id="7"/>
      </w:r>
      <w:r w:rsidRPr="00012196">
        <w:rPr>
          <w:rFonts w:cstheme="minorHAnsi"/>
          <w:color w:val="0D0D0D" w:themeColor="text1" w:themeTint="F2"/>
          <w:sz w:val="20"/>
          <w:szCs w:val="20"/>
        </w:rPr>
        <w:t>.</w:t>
      </w:r>
    </w:p>
    <w:p w14:paraId="02721BC4" w14:textId="77777777" w:rsidR="00C0665A" w:rsidRPr="00012196" w:rsidRDefault="00C0665A" w:rsidP="00625927">
      <w:pPr>
        <w:pStyle w:val="Prrafodelista"/>
        <w:spacing w:after="0" w:line="240" w:lineRule="auto"/>
        <w:ind w:left="993"/>
        <w:jc w:val="both"/>
        <w:rPr>
          <w:rFonts w:cstheme="minorHAnsi"/>
          <w:b/>
          <w:bCs/>
          <w:color w:val="0D0D0D" w:themeColor="text1" w:themeTint="F2"/>
          <w:sz w:val="20"/>
          <w:szCs w:val="20"/>
        </w:rPr>
      </w:pPr>
    </w:p>
    <w:p w14:paraId="0FB5F35E" w14:textId="42C70CCC" w:rsidR="00955EB0" w:rsidRPr="00012196"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78" w:name="_Toc55562419"/>
      <w:bookmarkStart w:id="179" w:name="_Toc48150710"/>
      <w:r w:rsidRPr="00012196">
        <w:rPr>
          <w:rFonts w:cstheme="minorHAnsi"/>
          <w:b/>
          <w:color w:val="0D0D0D" w:themeColor="text1" w:themeTint="F2"/>
          <w:sz w:val="20"/>
          <w:szCs w:val="20"/>
        </w:rPr>
        <w:t>Proyecto</w:t>
      </w:r>
      <w:bookmarkEnd w:id="178"/>
      <w:bookmarkEnd w:id="179"/>
      <w:r w:rsidR="00CC0DD0" w:rsidRPr="00012196">
        <w:rPr>
          <w:rFonts w:cstheme="minorHAnsi"/>
          <w:b/>
          <w:color w:val="0D0D0D" w:themeColor="text1" w:themeTint="F2"/>
          <w:sz w:val="20"/>
          <w:szCs w:val="20"/>
        </w:rPr>
        <w:t>:</w:t>
      </w:r>
    </w:p>
    <w:p w14:paraId="3C54D660" w14:textId="55942642" w:rsidR="00FC453B" w:rsidRPr="00012196" w:rsidRDefault="00C0665A" w:rsidP="0035138D">
      <w:pPr>
        <w:pStyle w:val="Prrafodelista"/>
        <w:spacing w:after="0" w:line="240" w:lineRule="auto"/>
        <w:ind w:left="993"/>
        <w:rPr>
          <w:rFonts w:cstheme="minorHAnsi"/>
          <w:color w:val="0D0D0D" w:themeColor="text1" w:themeTint="F2"/>
          <w:sz w:val="20"/>
          <w:szCs w:val="20"/>
        </w:rPr>
      </w:pPr>
      <w:r w:rsidRPr="00012196">
        <w:rPr>
          <w:rFonts w:cstheme="minorHAnsi"/>
          <w:color w:val="0D0D0D" w:themeColor="text1" w:themeTint="F2"/>
          <w:sz w:val="20"/>
          <w:szCs w:val="20"/>
        </w:rPr>
        <w:t>Es el proyecto denominado “Hospital de Emergencias Villa El Salvador” del MINSA, ubicado en el distrito de Villa El Salvador, provincia de Lima, departamento de Lima.</w:t>
      </w:r>
    </w:p>
    <w:p w14:paraId="72FFACC6" w14:textId="77777777" w:rsidR="00C0665A" w:rsidRPr="00012196" w:rsidRDefault="00C0665A" w:rsidP="0035138D">
      <w:pPr>
        <w:pStyle w:val="Prrafodelista"/>
        <w:spacing w:after="0" w:line="240" w:lineRule="auto"/>
        <w:ind w:left="993"/>
        <w:rPr>
          <w:rFonts w:cstheme="minorHAnsi"/>
          <w:b/>
          <w:color w:val="0D0D0D" w:themeColor="text1" w:themeTint="F2"/>
          <w:sz w:val="20"/>
          <w:szCs w:val="20"/>
        </w:rPr>
      </w:pPr>
    </w:p>
    <w:p w14:paraId="24F54503" w14:textId="40375B62" w:rsidR="00955EB0" w:rsidRPr="00012196"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80" w:name="_Toc241494906"/>
      <w:bookmarkStart w:id="181" w:name="_Toc241576736"/>
      <w:bookmarkStart w:id="182" w:name="_Toc55562420"/>
      <w:bookmarkStart w:id="183" w:name="_Toc48150711"/>
      <w:r w:rsidRPr="00012196">
        <w:rPr>
          <w:rFonts w:cstheme="minorHAnsi"/>
          <w:b/>
          <w:color w:val="0D0D0D" w:themeColor="text1" w:themeTint="F2"/>
          <w:sz w:val="20"/>
          <w:szCs w:val="20"/>
        </w:rPr>
        <w:t>Representante Legal</w:t>
      </w:r>
      <w:bookmarkEnd w:id="180"/>
      <w:bookmarkEnd w:id="181"/>
      <w:bookmarkEnd w:id="182"/>
      <w:bookmarkEnd w:id="183"/>
      <w:r w:rsidR="00CC0DD0" w:rsidRPr="00012196">
        <w:rPr>
          <w:rFonts w:cstheme="minorHAnsi"/>
          <w:b/>
          <w:color w:val="0D0D0D" w:themeColor="text1" w:themeTint="F2"/>
          <w:sz w:val="20"/>
          <w:szCs w:val="20"/>
        </w:rPr>
        <w:t>:</w:t>
      </w:r>
    </w:p>
    <w:p w14:paraId="7065401B" w14:textId="77777777" w:rsidR="00955EB0" w:rsidRPr="00012196" w:rsidRDefault="00955EB0"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Es (son) la(s) persona(s) natural(es) designada(s) como tal(es) por el Postor, con la capacidad suficiente para vincular a su representada, de conformidad con lo establecido en las Bases.</w:t>
      </w:r>
    </w:p>
    <w:p w14:paraId="7759389A" w14:textId="77777777" w:rsidR="00955EB0" w:rsidRPr="00012196" w:rsidRDefault="00955EB0" w:rsidP="0035138D">
      <w:pPr>
        <w:pStyle w:val="Prrafodelista"/>
        <w:spacing w:after="0" w:line="240" w:lineRule="auto"/>
        <w:ind w:left="993"/>
        <w:rPr>
          <w:rFonts w:cstheme="minorHAnsi"/>
          <w:b/>
          <w:color w:val="0D0D0D" w:themeColor="text1" w:themeTint="F2"/>
          <w:sz w:val="20"/>
          <w:szCs w:val="20"/>
        </w:rPr>
      </w:pPr>
    </w:p>
    <w:p w14:paraId="5B2AA785" w14:textId="77777777" w:rsidR="00101798" w:rsidRPr="00012196" w:rsidRDefault="00101798" w:rsidP="004A3711">
      <w:pPr>
        <w:pStyle w:val="Prrafodelista"/>
        <w:numPr>
          <w:ilvl w:val="1"/>
          <w:numId w:val="84"/>
        </w:numPr>
        <w:spacing w:after="0" w:line="240" w:lineRule="auto"/>
        <w:ind w:left="993" w:hanging="567"/>
        <w:rPr>
          <w:rFonts w:cstheme="minorHAnsi"/>
          <w:b/>
          <w:color w:val="0D0D0D" w:themeColor="text1" w:themeTint="F2"/>
          <w:sz w:val="20"/>
          <w:szCs w:val="20"/>
        </w:rPr>
      </w:pPr>
      <w:r w:rsidRPr="00012196">
        <w:rPr>
          <w:rFonts w:cstheme="minorHAnsi"/>
          <w:b/>
          <w:color w:val="0D0D0D" w:themeColor="text1" w:themeTint="F2"/>
          <w:sz w:val="20"/>
          <w:szCs w:val="20"/>
        </w:rPr>
        <w:t>Retribución o Retribución Económica</w:t>
      </w:r>
    </w:p>
    <w:p w14:paraId="0E698CF0" w14:textId="127E3AE0" w:rsidR="00101798" w:rsidRPr="00012196" w:rsidRDefault="00101798" w:rsidP="00101798">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el cofinanciamiento que será pagado en Soles por la </w:t>
      </w:r>
      <w:r w:rsidR="00743995" w:rsidRPr="00012196">
        <w:rPr>
          <w:rFonts w:cstheme="minorHAnsi"/>
          <w:color w:val="0D0D0D" w:themeColor="text1" w:themeTint="F2"/>
          <w:sz w:val="20"/>
          <w:szCs w:val="20"/>
        </w:rPr>
        <w:t xml:space="preserve">Entidad </w:t>
      </w:r>
      <w:r w:rsidRPr="00012196">
        <w:rPr>
          <w:rFonts w:cstheme="minorHAnsi"/>
          <w:color w:val="0D0D0D" w:themeColor="text1" w:themeTint="F2"/>
          <w:sz w:val="20"/>
          <w:szCs w:val="20"/>
        </w:rPr>
        <w:t xml:space="preserve">al </w:t>
      </w:r>
      <w:r w:rsidR="00743995" w:rsidRPr="00012196">
        <w:rPr>
          <w:rFonts w:cstheme="minorHAnsi"/>
          <w:color w:val="0D0D0D" w:themeColor="text1" w:themeTint="F2"/>
          <w:sz w:val="20"/>
          <w:szCs w:val="20"/>
        </w:rPr>
        <w:t>Operador</w:t>
      </w:r>
      <w:r w:rsidRPr="00012196">
        <w:rPr>
          <w:rFonts w:cstheme="minorHAnsi"/>
          <w:color w:val="0D0D0D" w:themeColor="text1" w:themeTint="F2"/>
          <w:sz w:val="20"/>
          <w:szCs w:val="20"/>
        </w:rPr>
        <w:t>, sujeto a reajustes y deducciones, conforme al Contrato</w:t>
      </w:r>
      <w:r w:rsidR="004840AF" w:rsidRPr="00012196">
        <w:rPr>
          <w:rFonts w:cstheme="minorHAnsi"/>
          <w:color w:val="0D0D0D" w:themeColor="text1" w:themeTint="F2"/>
          <w:sz w:val="20"/>
          <w:szCs w:val="20"/>
        </w:rPr>
        <w:t xml:space="preserve"> de Operación y Mantenimiento</w:t>
      </w:r>
      <w:r w:rsidRPr="00012196">
        <w:rPr>
          <w:rFonts w:cstheme="minorHAnsi"/>
          <w:color w:val="0D0D0D" w:themeColor="text1" w:themeTint="F2"/>
          <w:sz w:val="20"/>
          <w:szCs w:val="20"/>
        </w:rPr>
        <w:t>. Está compuesto por la REMS, REARAE, REM</w:t>
      </w:r>
      <w:r w:rsidR="005334E7" w:rsidRPr="00012196">
        <w:rPr>
          <w:rFonts w:cstheme="minorHAnsi"/>
          <w:color w:val="0D0D0D" w:themeColor="text1" w:themeTint="F2"/>
          <w:sz w:val="20"/>
          <w:szCs w:val="20"/>
        </w:rPr>
        <w:t>F</w:t>
      </w:r>
      <w:r w:rsidRPr="00012196">
        <w:rPr>
          <w:rFonts w:cstheme="minorHAnsi"/>
          <w:color w:val="0D0D0D" w:themeColor="text1" w:themeTint="F2"/>
          <w:sz w:val="20"/>
          <w:szCs w:val="20"/>
        </w:rPr>
        <w:t>S, REMRAE y REMVS.</w:t>
      </w:r>
    </w:p>
    <w:p w14:paraId="0250791B" w14:textId="77777777" w:rsidR="00101798" w:rsidRPr="00012196" w:rsidRDefault="00101798" w:rsidP="00101798">
      <w:pPr>
        <w:widowControl w:val="0"/>
        <w:pBdr>
          <w:top w:val="nil"/>
          <w:left w:val="nil"/>
          <w:bottom w:val="nil"/>
          <w:right w:val="nil"/>
          <w:between w:val="nil"/>
        </w:pBdr>
        <w:tabs>
          <w:tab w:val="left" w:pos="709"/>
          <w:tab w:val="left" w:pos="1065"/>
        </w:tabs>
        <w:spacing w:after="0" w:line="240" w:lineRule="auto"/>
        <w:ind w:left="709"/>
        <w:jc w:val="both"/>
        <w:rPr>
          <w:rFonts w:eastAsia="Arial" w:cstheme="minorHAnsi"/>
          <w:color w:val="0D0D0D" w:themeColor="text1" w:themeTint="F2"/>
          <w:sz w:val="20"/>
          <w:szCs w:val="20"/>
        </w:rPr>
      </w:pPr>
    </w:p>
    <w:p w14:paraId="3A455434" w14:textId="7EE104E7" w:rsidR="00C0665A" w:rsidRPr="00012196" w:rsidRDefault="00101798" w:rsidP="00C0665A">
      <w:pPr>
        <w:pStyle w:val="Prrafodelista"/>
        <w:numPr>
          <w:ilvl w:val="1"/>
          <w:numId w:val="84"/>
        </w:numPr>
        <w:spacing w:after="0" w:line="240" w:lineRule="auto"/>
        <w:ind w:left="993" w:hanging="567"/>
        <w:rPr>
          <w:rFonts w:cstheme="minorHAnsi"/>
          <w:b/>
          <w:color w:val="0D0D0D" w:themeColor="text1" w:themeTint="F2"/>
          <w:sz w:val="20"/>
          <w:szCs w:val="20"/>
        </w:rPr>
      </w:pPr>
      <w:r w:rsidRPr="00012196">
        <w:rPr>
          <w:rFonts w:cstheme="minorHAnsi"/>
          <w:b/>
          <w:color w:val="0D0D0D" w:themeColor="text1" w:themeTint="F2"/>
          <w:sz w:val="20"/>
          <w:szCs w:val="20"/>
        </w:rPr>
        <w:t>Retribución Económica Mensual por los Servicios (REMS)</w:t>
      </w:r>
      <w:r w:rsidR="005844EF" w:rsidRPr="00012196">
        <w:rPr>
          <w:rFonts w:cstheme="minorHAnsi"/>
          <w:b/>
          <w:color w:val="0D0D0D" w:themeColor="text1" w:themeTint="F2"/>
          <w:sz w:val="20"/>
          <w:szCs w:val="20"/>
        </w:rPr>
        <w:t>:</w:t>
      </w:r>
      <w:r w:rsidR="005844EF" w:rsidRPr="00012196">
        <w:rPr>
          <w:rStyle w:val="Refdenotaalpie"/>
          <w:color w:val="0D0D0D" w:themeColor="text1" w:themeTint="F2"/>
          <w:sz w:val="20"/>
          <w:szCs w:val="20"/>
        </w:rPr>
        <w:t xml:space="preserve"> </w:t>
      </w:r>
      <w:r w:rsidR="005844EF" w:rsidRPr="00012196">
        <w:rPr>
          <w:rStyle w:val="Refdenotaalpie"/>
          <w:color w:val="0D0D0D" w:themeColor="text1" w:themeTint="F2"/>
          <w:sz w:val="20"/>
          <w:szCs w:val="20"/>
        </w:rPr>
        <w:footnoteReference w:id="8"/>
      </w:r>
    </w:p>
    <w:p w14:paraId="70935A4F" w14:textId="77777777" w:rsidR="00C0665A" w:rsidRPr="00012196" w:rsidRDefault="00C0665A" w:rsidP="00C0665A">
      <w:pPr>
        <w:pStyle w:val="Prrafodelista"/>
        <w:spacing w:after="0" w:line="240" w:lineRule="auto"/>
        <w:ind w:left="993"/>
        <w:rPr>
          <w:rFonts w:cstheme="minorHAnsi"/>
          <w:color w:val="0D0D0D" w:themeColor="text1" w:themeTint="F2"/>
          <w:sz w:val="20"/>
          <w:szCs w:val="20"/>
        </w:rPr>
      </w:pPr>
      <w:r w:rsidRPr="00012196">
        <w:rPr>
          <w:rFonts w:cstheme="minorHAnsi"/>
          <w:color w:val="0D0D0D" w:themeColor="text1" w:themeTint="F2"/>
          <w:sz w:val="20"/>
          <w:szCs w:val="20"/>
        </w:rPr>
        <w:t>Es la contraprestación económica mensual a la cual el OPERADOR tiene derecho por la prestación de los Servicios en los términos previstos en el Capítulo XI.</w:t>
      </w:r>
      <w:bookmarkStart w:id="184" w:name="_heading=h.2ocvvqq" w:colFirst="0" w:colLast="0"/>
      <w:bookmarkEnd w:id="184"/>
    </w:p>
    <w:p w14:paraId="73373907" w14:textId="77777777" w:rsidR="00C0665A" w:rsidRPr="00012196" w:rsidRDefault="00C0665A" w:rsidP="00C0665A">
      <w:pPr>
        <w:pStyle w:val="Prrafodelista"/>
        <w:spacing w:after="0" w:line="240" w:lineRule="auto"/>
        <w:ind w:left="993"/>
        <w:rPr>
          <w:rFonts w:cstheme="minorHAnsi"/>
          <w:color w:val="0D0D0D" w:themeColor="text1" w:themeTint="F2"/>
          <w:sz w:val="20"/>
          <w:szCs w:val="20"/>
        </w:rPr>
      </w:pPr>
    </w:p>
    <w:p w14:paraId="5A413B1B" w14:textId="71FE259A" w:rsidR="00C0665A" w:rsidRPr="00012196" w:rsidRDefault="00C0665A" w:rsidP="00C0665A">
      <w:pPr>
        <w:pStyle w:val="Prrafodelista"/>
        <w:numPr>
          <w:ilvl w:val="1"/>
          <w:numId w:val="84"/>
        </w:numPr>
        <w:spacing w:after="0" w:line="240" w:lineRule="auto"/>
        <w:ind w:left="993" w:hanging="567"/>
        <w:rPr>
          <w:rFonts w:cstheme="minorHAnsi"/>
          <w:color w:val="0D0D0D" w:themeColor="text1" w:themeTint="F2"/>
          <w:sz w:val="20"/>
          <w:szCs w:val="20"/>
        </w:rPr>
      </w:pPr>
      <w:r w:rsidRPr="00012196">
        <w:rPr>
          <w:rFonts w:cstheme="minorHAnsi"/>
          <w:b/>
          <w:color w:val="0D0D0D" w:themeColor="text1" w:themeTint="F2"/>
          <w:sz w:val="20"/>
          <w:szCs w:val="20"/>
        </w:rPr>
        <w:t>Retribución Económica Anual Fija por los Servicios (REAFS)</w:t>
      </w:r>
      <w:r w:rsidR="005844EF" w:rsidRPr="00012196">
        <w:rPr>
          <w:rFonts w:cstheme="minorHAnsi"/>
          <w:b/>
          <w:color w:val="0D0D0D" w:themeColor="text1" w:themeTint="F2"/>
          <w:sz w:val="20"/>
          <w:szCs w:val="20"/>
        </w:rPr>
        <w:t>:</w:t>
      </w:r>
      <w:r w:rsidR="005844EF" w:rsidRPr="00012196">
        <w:rPr>
          <w:rStyle w:val="Refdenotaalpie"/>
          <w:color w:val="0D0D0D" w:themeColor="text1" w:themeTint="F2"/>
          <w:sz w:val="20"/>
          <w:szCs w:val="20"/>
        </w:rPr>
        <w:t xml:space="preserve"> </w:t>
      </w:r>
      <w:r w:rsidR="005844EF" w:rsidRPr="00012196">
        <w:rPr>
          <w:rStyle w:val="Refdenotaalpie"/>
          <w:color w:val="0D0D0D" w:themeColor="text1" w:themeTint="F2"/>
          <w:sz w:val="20"/>
          <w:szCs w:val="20"/>
        </w:rPr>
        <w:footnoteReference w:id="9"/>
      </w:r>
    </w:p>
    <w:p w14:paraId="48C5BCD9" w14:textId="64CE3270" w:rsidR="00101798" w:rsidRPr="00012196" w:rsidRDefault="00EF42CD" w:rsidP="00C0665A">
      <w:pPr>
        <w:pStyle w:val="Prrafodelista"/>
        <w:spacing w:after="0" w:line="240" w:lineRule="auto"/>
        <w:ind w:left="993"/>
        <w:rPr>
          <w:rFonts w:cstheme="minorHAnsi"/>
          <w:color w:val="0D0D0D" w:themeColor="text1" w:themeTint="F2"/>
          <w:sz w:val="20"/>
          <w:szCs w:val="20"/>
        </w:rPr>
      </w:pPr>
      <w:r w:rsidRPr="00012196">
        <w:rPr>
          <w:rFonts w:cstheme="minorHAnsi"/>
          <w:color w:val="0D0D0D" w:themeColor="text1" w:themeTint="F2"/>
          <w:sz w:val="20"/>
          <w:szCs w:val="20"/>
        </w:rPr>
        <w:t>Es la contraprestación económica anual fija a la cual el OPERADOR tiene derecho por los Servicios en los términos previstos en el Capítulo XI.</w:t>
      </w:r>
    </w:p>
    <w:p w14:paraId="64EAA726" w14:textId="77777777" w:rsidR="00101798" w:rsidRPr="00012196" w:rsidRDefault="00101798" w:rsidP="00101798">
      <w:pPr>
        <w:widowControl w:val="0"/>
        <w:pBdr>
          <w:top w:val="nil"/>
          <w:left w:val="nil"/>
          <w:bottom w:val="nil"/>
          <w:right w:val="nil"/>
          <w:between w:val="nil"/>
        </w:pBdr>
        <w:tabs>
          <w:tab w:val="left" w:pos="709"/>
          <w:tab w:val="left" w:pos="1065"/>
        </w:tabs>
        <w:spacing w:after="0" w:line="240" w:lineRule="auto"/>
        <w:ind w:left="709"/>
        <w:jc w:val="both"/>
        <w:rPr>
          <w:rFonts w:eastAsia="Arial" w:cstheme="minorHAnsi"/>
          <w:color w:val="0D0D0D" w:themeColor="text1" w:themeTint="F2"/>
          <w:sz w:val="20"/>
          <w:szCs w:val="20"/>
        </w:rPr>
      </w:pPr>
    </w:p>
    <w:p w14:paraId="191B403D" w14:textId="368ADEF0" w:rsidR="00101798" w:rsidRPr="00012196" w:rsidRDefault="00101798" w:rsidP="004A3711">
      <w:pPr>
        <w:pStyle w:val="Prrafodelista"/>
        <w:numPr>
          <w:ilvl w:val="1"/>
          <w:numId w:val="84"/>
        </w:numPr>
        <w:spacing w:after="0" w:line="240" w:lineRule="auto"/>
        <w:ind w:left="993" w:hanging="567"/>
        <w:rPr>
          <w:rFonts w:cstheme="minorHAnsi"/>
          <w:b/>
          <w:color w:val="0D0D0D" w:themeColor="text1" w:themeTint="F2"/>
          <w:sz w:val="20"/>
          <w:szCs w:val="20"/>
        </w:rPr>
      </w:pPr>
      <w:r w:rsidRPr="00012196">
        <w:rPr>
          <w:rFonts w:cstheme="minorHAnsi"/>
          <w:b/>
          <w:color w:val="0D0D0D" w:themeColor="text1" w:themeTint="F2"/>
          <w:sz w:val="20"/>
          <w:szCs w:val="20"/>
        </w:rPr>
        <w:t xml:space="preserve">Retribución </w:t>
      </w:r>
      <w:r w:rsidR="00EF42CD" w:rsidRPr="00012196">
        <w:rPr>
          <w:rFonts w:cstheme="minorHAnsi"/>
          <w:b/>
          <w:color w:val="0D0D0D" w:themeColor="text1" w:themeTint="F2"/>
          <w:sz w:val="20"/>
          <w:szCs w:val="20"/>
        </w:rPr>
        <w:t>Económica Anual por Mantenimiento y Reemplazo de Activos Existentes (REAMAE)</w:t>
      </w:r>
      <w:r w:rsidR="005844EF" w:rsidRPr="00012196">
        <w:rPr>
          <w:rFonts w:cstheme="minorHAnsi"/>
          <w:b/>
          <w:color w:val="0D0D0D" w:themeColor="text1" w:themeTint="F2"/>
          <w:sz w:val="20"/>
          <w:szCs w:val="20"/>
        </w:rPr>
        <w:t>:</w:t>
      </w:r>
      <w:r w:rsidR="005844EF" w:rsidRPr="00012196">
        <w:rPr>
          <w:rStyle w:val="Refdenotaalpie"/>
          <w:color w:val="0D0D0D" w:themeColor="text1" w:themeTint="F2"/>
          <w:sz w:val="20"/>
          <w:szCs w:val="20"/>
        </w:rPr>
        <w:t xml:space="preserve"> </w:t>
      </w:r>
      <w:r w:rsidR="005844EF" w:rsidRPr="00012196">
        <w:rPr>
          <w:rStyle w:val="Refdenotaalpie"/>
          <w:color w:val="0D0D0D" w:themeColor="text1" w:themeTint="F2"/>
          <w:sz w:val="20"/>
          <w:szCs w:val="20"/>
        </w:rPr>
        <w:footnoteReference w:id="10"/>
      </w:r>
    </w:p>
    <w:p w14:paraId="44DA376E" w14:textId="32715DFE" w:rsidR="00101798" w:rsidRPr="00012196" w:rsidRDefault="00101798" w:rsidP="00101798">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la </w:t>
      </w:r>
      <w:r w:rsidR="00EF42CD" w:rsidRPr="00012196">
        <w:rPr>
          <w:rFonts w:cstheme="minorHAnsi"/>
          <w:color w:val="0D0D0D" w:themeColor="text1" w:themeTint="F2"/>
          <w:sz w:val="20"/>
          <w:szCs w:val="20"/>
        </w:rPr>
        <w:t>contraprestación económica anual a la cual el OPERADOR tiene derecho por la ejecución de las actividades de Mantenimiento y Reemplazo de los Activos Existentes en los términos previstos en el Capítulo XI.</w:t>
      </w:r>
    </w:p>
    <w:p w14:paraId="028D4EC8" w14:textId="77777777" w:rsidR="00101798" w:rsidRPr="00012196" w:rsidRDefault="00101798" w:rsidP="00101798">
      <w:pPr>
        <w:widowControl w:val="0"/>
        <w:pBdr>
          <w:top w:val="nil"/>
          <w:left w:val="nil"/>
          <w:bottom w:val="nil"/>
          <w:right w:val="nil"/>
          <w:between w:val="nil"/>
        </w:pBdr>
        <w:tabs>
          <w:tab w:val="left" w:pos="709"/>
        </w:tabs>
        <w:spacing w:after="0" w:line="240" w:lineRule="auto"/>
        <w:ind w:left="709"/>
        <w:jc w:val="both"/>
        <w:rPr>
          <w:rFonts w:eastAsia="Arial" w:cstheme="minorHAnsi"/>
          <w:b/>
          <w:color w:val="0D0D0D" w:themeColor="text1" w:themeTint="F2"/>
          <w:sz w:val="20"/>
          <w:szCs w:val="20"/>
        </w:rPr>
      </w:pPr>
    </w:p>
    <w:p w14:paraId="0213FDA4" w14:textId="3B001621" w:rsidR="00101798" w:rsidRPr="00012196" w:rsidRDefault="00101798" w:rsidP="004A3711">
      <w:pPr>
        <w:pStyle w:val="Prrafodelista"/>
        <w:numPr>
          <w:ilvl w:val="1"/>
          <w:numId w:val="84"/>
        </w:numPr>
        <w:spacing w:after="0" w:line="240" w:lineRule="auto"/>
        <w:ind w:left="993" w:hanging="567"/>
        <w:rPr>
          <w:rFonts w:cstheme="minorHAnsi"/>
          <w:b/>
          <w:color w:val="0D0D0D" w:themeColor="text1" w:themeTint="F2"/>
          <w:sz w:val="20"/>
          <w:szCs w:val="20"/>
        </w:rPr>
      </w:pPr>
      <w:r w:rsidRPr="00012196">
        <w:rPr>
          <w:rFonts w:cstheme="minorHAnsi"/>
          <w:b/>
          <w:color w:val="0D0D0D" w:themeColor="text1" w:themeTint="F2"/>
          <w:sz w:val="20"/>
          <w:szCs w:val="20"/>
        </w:rPr>
        <w:t xml:space="preserve">Retribución </w:t>
      </w:r>
      <w:r w:rsidR="00EF42CD" w:rsidRPr="00012196">
        <w:rPr>
          <w:rFonts w:cstheme="minorHAnsi"/>
          <w:b/>
          <w:color w:val="0D0D0D" w:themeColor="text1" w:themeTint="F2"/>
          <w:sz w:val="20"/>
          <w:szCs w:val="20"/>
        </w:rPr>
        <w:t>Económica Mensual Fija por los Servicios prestados (REMFS)</w:t>
      </w:r>
      <w:r w:rsidR="005844EF" w:rsidRPr="00012196">
        <w:rPr>
          <w:rFonts w:cstheme="minorHAnsi"/>
          <w:b/>
          <w:color w:val="0D0D0D" w:themeColor="text1" w:themeTint="F2"/>
          <w:sz w:val="20"/>
          <w:szCs w:val="20"/>
        </w:rPr>
        <w:t>:</w:t>
      </w:r>
      <w:r w:rsidR="005844EF" w:rsidRPr="00012196">
        <w:rPr>
          <w:rStyle w:val="Refdenotaalpie"/>
          <w:color w:val="0D0D0D" w:themeColor="text1" w:themeTint="F2"/>
          <w:sz w:val="20"/>
          <w:szCs w:val="20"/>
        </w:rPr>
        <w:t xml:space="preserve"> </w:t>
      </w:r>
      <w:r w:rsidR="005844EF" w:rsidRPr="00012196">
        <w:rPr>
          <w:rStyle w:val="Refdenotaalpie"/>
          <w:color w:val="0D0D0D" w:themeColor="text1" w:themeTint="F2"/>
          <w:sz w:val="20"/>
          <w:szCs w:val="20"/>
        </w:rPr>
        <w:footnoteReference w:id="11"/>
      </w:r>
    </w:p>
    <w:p w14:paraId="25FA9921" w14:textId="2153EAB1" w:rsidR="00101798" w:rsidRPr="00012196" w:rsidRDefault="00101798" w:rsidP="00101798">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w:t>
      </w:r>
      <w:r w:rsidR="00EF42CD" w:rsidRPr="00012196">
        <w:rPr>
          <w:rFonts w:cstheme="minorHAnsi"/>
          <w:color w:val="0D0D0D" w:themeColor="text1" w:themeTint="F2"/>
          <w:sz w:val="20"/>
          <w:szCs w:val="20"/>
        </w:rPr>
        <w:t>la contraprestación económica mensual fija a la cual el OPERADOR tiene derecho por la prestación de los Servicios en los términos previstos en el Capítulo XI.</w:t>
      </w:r>
    </w:p>
    <w:p w14:paraId="19D15464" w14:textId="77777777" w:rsidR="00101798" w:rsidRPr="00012196" w:rsidRDefault="00101798" w:rsidP="00101798">
      <w:pPr>
        <w:widowControl w:val="0"/>
        <w:pBdr>
          <w:top w:val="nil"/>
          <w:left w:val="nil"/>
          <w:bottom w:val="nil"/>
          <w:right w:val="nil"/>
          <w:between w:val="nil"/>
        </w:pBdr>
        <w:tabs>
          <w:tab w:val="left" w:pos="709"/>
          <w:tab w:val="left" w:pos="1065"/>
        </w:tabs>
        <w:spacing w:after="0" w:line="240" w:lineRule="auto"/>
        <w:ind w:left="709"/>
        <w:jc w:val="both"/>
        <w:rPr>
          <w:rFonts w:eastAsia="Arial" w:cstheme="minorHAnsi"/>
          <w:color w:val="0D0D0D" w:themeColor="text1" w:themeTint="F2"/>
          <w:sz w:val="20"/>
          <w:szCs w:val="20"/>
        </w:rPr>
      </w:pPr>
    </w:p>
    <w:p w14:paraId="74701EDE" w14:textId="0D691337" w:rsidR="00EF42CD" w:rsidRPr="00012196" w:rsidRDefault="00101798" w:rsidP="00A40AE3">
      <w:pPr>
        <w:pStyle w:val="Prrafodelista"/>
        <w:numPr>
          <w:ilvl w:val="1"/>
          <w:numId w:val="84"/>
        </w:numPr>
        <w:spacing w:after="0" w:line="20" w:lineRule="atLeast"/>
        <w:ind w:left="993" w:hanging="567"/>
        <w:jc w:val="both"/>
        <w:rPr>
          <w:rFonts w:cstheme="minorHAnsi"/>
          <w:color w:val="0D0D0D" w:themeColor="text1" w:themeTint="F2"/>
          <w:sz w:val="20"/>
          <w:szCs w:val="20"/>
        </w:rPr>
      </w:pPr>
      <w:r w:rsidRPr="00012196">
        <w:rPr>
          <w:rFonts w:cstheme="minorHAnsi"/>
          <w:b/>
          <w:color w:val="0D0D0D" w:themeColor="text1" w:themeTint="F2"/>
          <w:sz w:val="20"/>
          <w:szCs w:val="20"/>
        </w:rPr>
        <w:t xml:space="preserve">Retribución </w:t>
      </w:r>
      <w:r w:rsidR="00EF42CD" w:rsidRPr="00012196">
        <w:rPr>
          <w:rFonts w:cstheme="minorHAnsi"/>
          <w:b/>
          <w:color w:val="0D0D0D" w:themeColor="text1" w:themeTint="F2"/>
          <w:sz w:val="20"/>
          <w:szCs w:val="20"/>
        </w:rPr>
        <w:t>Económica Mensual por Mantenimiento y Reemplazo de Activos Existentes (REMMAE)</w:t>
      </w:r>
      <w:r w:rsidR="005844EF" w:rsidRPr="00012196">
        <w:rPr>
          <w:rFonts w:cstheme="minorHAnsi"/>
          <w:b/>
          <w:color w:val="0D0D0D" w:themeColor="text1" w:themeTint="F2"/>
          <w:sz w:val="20"/>
          <w:szCs w:val="20"/>
        </w:rPr>
        <w:t>:</w:t>
      </w:r>
      <w:r w:rsidR="005844EF" w:rsidRPr="00012196">
        <w:rPr>
          <w:rStyle w:val="Refdenotaalpie"/>
          <w:color w:val="0D0D0D" w:themeColor="text1" w:themeTint="F2"/>
          <w:sz w:val="20"/>
          <w:szCs w:val="20"/>
        </w:rPr>
        <w:t xml:space="preserve"> </w:t>
      </w:r>
      <w:r w:rsidR="005844EF" w:rsidRPr="00012196">
        <w:rPr>
          <w:rStyle w:val="Refdenotaalpie"/>
          <w:color w:val="0D0D0D" w:themeColor="text1" w:themeTint="F2"/>
          <w:sz w:val="20"/>
          <w:szCs w:val="20"/>
        </w:rPr>
        <w:footnoteReference w:id="12"/>
      </w:r>
      <w:r w:rsidR="00EF42CD" w:rsidRPr="00012196">
        <w:rPr>
          <w:rFonts w:cstheme="minorHAnsi"/>
          <w:b/>
          <w:color w:val="0D0D0D" w:themeColor="text1" w:themeTint="F2"/>
          <w:sz w:val="20"/>
          <w:szCs w:val="20"/>
        </w:rPr>
        <w:t xml:space="preserve"> </w:t>
      </w:r>
    </w:p>
    <w:p w14:paraId="0629BE16" w14:textId="16D24614" w:rsidR="00101798" w:rsidRPr="00012196" w:rsidRDefault="00EF42CD" w:rsidP="00EF42CD">
      <w:pPr>
        <w:pStyle w:val="Prrafodelista"/>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Es la contraprestación económica mensual a la cual el OPERADOR tiene derecho por la ejecución de las actividades de Mantenimiento y Reemplazo de los Activos Existentes en los términos previstos en el Capítulo XI.</w:t>
      </w:r>
    </w:p>
    <w:p w14:paraId="09397FB7" w14:textId="77777777" w:rsidR="009A1C88" w:rsidRPr="00012196" w:rsidRDefault="009A1C88" w:rsidP="00EF42CD">
      <w:pPr>
        <w:pStyle w:val="Prrafodelista"/>
        <w:spacing w:after="0" w:line="20" w:lineRule="atLeast"/>
        <w:ind w:left="993"/>
        <w:jc w:val="both"/>
        <w:rPr>
          <w:rFonts w:cstheme="minorHAnsi"/>
          <w:color w:val="0D0D0D" w:themeColor="text1" w:themeTint="F2"/>
          <w:sz w:val="20"/>
          <w:szCs w:val="20"/>
        </w:rPr>
      </w:pPr>
    </w:p>
    <w:p w14:paraId="5F54E207" w14:textId="7A096868" w:rsidR="009A1C88" w:rsidRPr="00012196" w:rsidRDefault="009A1C88" w:rsidP="009A1C88">
      <w:pPr>
        <w:pStyle w:val="Prrafodelista"/>
        <w:numPr>
          <w:ilvl w:val="1"/>
          <w:numId w:val="84"/>
        </w:numPr>
        <w:spacing w:after="0" w:line="20" w:lineRule="atLeast"/>
        <w:ind w:left="993" w:hanging="567"/>
        <w:jc w:val="both"/>
        <w:rPr>
          <w:rFonts w:cstheme="minorHAnsi"/>
          <w:b/>
          <w:color w:val="0D0D0D" w:themeColor="text1" w:themeTint="F2"/>
          <w:sz w:val="20"/>
          <w:szCs w:val="20"/>
        </w:rPr>
      </w:pPr>
      <w:r w:rsidRPr="00012196">
        <w:rPr>
          <w:rFonts w:cstheme="minorHAnsi"/>
          <w:b/>
          <w:color w:val="0D0D0D" w:themeColor="text1" w:themeTint="F2"/>
          <w:sz w:val="20"/>
          <w:szCs w:val="20"/>
        </w:rPr>
        <w:t>Retribución Económica Mensual Variable por los Servicios prestados (REMVS)</w:t>
      </w:r>
      <w:r w:rsidR="005844EF" w:rsidRPr="00012196">
        <w:rPr>
          <w:rFonts w:cstheme="minorHAnsi"/>
          <w:b/>
          <w:color w:val="0D0D0D" w:themeColor="text1" w:themeTint="F2"/>
          <w:sz w:val="20"/>
          <w:szCs w:val="20"/>
        </w:rPr>
        <w:t>:</w:t>
      </w:r>
      <w:r w:rsidR="005844EF" w:rsidRPr="00012196">
        <w:rPr>
          <w:rStyle w:val="Refdenotaalpie"/>
          <w:color w:val="0D0D0D" w:themeColor="text1" w:themeTint="F2"/>
          <w:sz w:val="20"/>
          <w:szCs w:val="20"/>
        </w:rPr>
        <w:t xml:space="preserve"> </w:t>
      </w:r>
      <w:r w:rsidR="005844EF" w:rsidRPr="00012196">
        <w:rPr>
          <w:rStyle w:val="Refdenotaalpie"/>
          <w:color w:val="0D0D0D" w:themeColor="text1" w:themeTint="F2"/>
          <w:sz w:val="20"/>
          <w:szCs w:val="20"/>
        </w:rPr>
        <w:footnoteReference w:id="13"/>
      </w:r>
    </w:p>
    <w:p w14:paraId="003A6468" w14:textId="4158DC86" w:rsidR="00101798" w:rsidRPr="00012196" w:rsidRDefault="009A1C88" w:rsidP="00101798">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Es la contraprestación económica mensual variable a la cual el OPERADOR tiene 19 derecho por la prestación de determinados Servicios en los términos previstos en el Capítulo XI.</w:t>
      </w:r>
    </w:p>
    <w:p w14:paraId="448C0A4B" w14:textId="77777777" w:rsidR="009A1C88" w:rsidRPr="00012196" w:rsidRDefault="009A1C88" w:rsidP="00101798">
      <w:pPr>
        <w:spacing w:after="0" w:line="20" w:lineRule="atLeast"/>
        <w:ind w:left="993"/>
        <w:jc w:val="both"/>
        <w:rPr>
          <w:rFonts w:cstheme="minorHAnsi"/>
          <w:color w:val="0D0D0D" w:themeColor="text1" w:themeTint="F2"/>
          <w:sz w:val="20"/>
          <w:szCs w:val="20"/>
        </w:rPr>
      </w:pPr>
    </w:p>
    <w:p w14:paraId="34DD6242" w14:textId="5C0CAF3B" w:rsidR="00955EB0" w:rsidRPr="00012196"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85" w:name="_Toc241494908"/>
      <w:bookmarkStart w:id="186" w:name="_Toc241576738"/>
      <w:bookmarkStart w:id="187" w:name="_Toc55562421"/>
      <w:bookmarkStart w:id="188" w:name="_Toc48150712"/>
      <w:r w:rsidRPr="00012196">
        <w:rPr>
          <w:rFonts w:cstheme="minorHAnsi"/>
          <w:b/>
          <w:color w:val="0D0D0D" w:themeColor="text1" w:themeTint="F2"/>
          <w:sz w:val="20"/>
          <w:szCs w:val="20"/>
        </w:rPr>
        <w:t xml:space="preserve">Sala </w:t>
      </w:r>
      <w:r w:rsidR="000F1761" w:rsidRPr="00012196">
        <w:rPr>
          <w:rFonts w:cstheme="minorHAnsi"/>
          <w:b/>
          <w:color w:val="0D0D0D" w:themeColor="text1" w:themeTint="F2"/>
          <w:sz w:val="20"/>
          <w:szCs w:val="20"/>
        </w:rPr>
        <w:t xml:space="preserve">Virtual </w:t>
      </w:r>
      <w:r w:rsidRPr="00012196">
        <w:rPr>
          <w:rFonts w:cstheme="minorHAnsi"/>
          <w:b/>
          <w:color w:val="0D0D0D" w:themeColor="text1" w:themeTint="F2"/>
          <w:sz w:val="20"/>
          <w:szCs w:val="20"/>
        </w:rPr>
        <w:t>de Datos</w:t>
      </w:r>
      <w:bookmarkEnd w:id="185"/>
      <w:bookmarkEnd w:id="186"/>
      <w:r w:rsidR="000F1761" w:rsidRPr="00012196">
        <w:rPr>
          <w:rFonts w:cstheme="minorHAnsi"/>
          <w:b/>
          <w:color w:val="0D0D0D" w:themeColor="text1" w:themeTint="F2"/>
          <w:sz w:val="20"/>
          <w:szCs w:val="20"/>
        </w:rPr>
        <w:t xml:space="preserve"> o VDR</w:t>
      </w:r>
      <w:bookmarkEnd w:id="187"/>
      <w:bookmarkEnd w:id="188"/>
      <w:r w:rsidR="00CC0DD0" w:rsidRPr="00012196">
        <w:rPr>
          <w:rFonts w:cstheme="minorHAnsi"/>
          <w:b/>
          <w:color w:val="0D0D0D" w:themeColor="text1" w:themeTint="F2"/>
          <w:sz w:val="20"/>
          <w:szCs w:val="20"/>
        </w:rPr>
        <w:t>:</w:t>
      </w:r>
      <w:r w:rsidR="00D037F5" w:rsidRPr="00012196">
        <w:rPr>
          <w:rFonts w:cstheme="minorHAnsi"/>
          <w:b/>
          <w:color w:val="0D0D0D" w:themeColor="text1" w:themeTint="F2"/>
          <w:sz w:val="20"/>
          <w:szCs w:val="20"/>
        </w:rPr>
        <w:t xml:space="preserve"> </w:t>
      </w:r>
      <w:r w:rsidRPr="00012196">
        <w:rPr>
          <w:rFonts w:cstheme="minorHAnsi"/>
          <w:b/>
          <w:color w:val="0D0D0D" w:themeColor="text1" w:themeTint="F2"/>
          <w:sz w:val="20"/>
          <w:szCs w:val="20"/>
        </w:rPr>
        <w:t xml:space="preserve"> </w:t>
      </w:r>
    </w:p>
    <w:p w14:paraId="2C0F50A0" w14:textId="79F4F10E" w:rsidR="00955EB0" w:rsidRPr="00012196" w:rsidRDefault="00955EB0"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el conjunto de documentos referenciales relacionados con el </w:t>
      </w:r>
      <w:r w:rsidR="009D0024" w:rsidRPr="00012196">
        <w:rPr>
          <w:rFonts w:cstheme="minorHAnsi"/>
          <w:color w:val="0D0D0D" w:themeColor="text1" w:themeTint="F2"/>
          <w:sz w:val="20"/>
          <w:szCs w:val="20"/>
          <w:lang w:val="es-ES"/>
        </w:rPr>
        <w:t>Concurso</w:t>
      </w:r>
      <w:r w:rsidRPr="00012196">
        <w:rPr>
          <w:rFonts w:cstheme="minorHAnsi"/>
          <w:color w:val="0D0D0D" w:themeColor="text1" w:themeTint="F2"/>
          <w:sz w:val="20"/>
          <w:szCs w:val="20"/>
        </w:rPr>
        <w:t xml:space="preserve"> y que se pondrán a disposición de los Interesados y Postores para la preparación de su </w:t>
      </w:r>
      <w:r w:rsidR="00552A74" w:rsidRPr="00012196">
        <w:rPr>
          <w:rFonts w:cstheme="minorHAnsi"/>
          <w:color w:val="0D0D0D" w:themeColor="text1" w:themeTint="F2"/>
          <w:sz w:val="20"/>
          <w:szCs w:val="20"/>
        </w:rPr>
        <w:t>Oferta</w:t>
      </w:r>
      <w:r w:rsidRPr="00012196">
        <w:rPr>
          <w:rFonts w:cstheme="minorHAnsi"/>
          <w:color w:val="0D0D0D" w:themeColor="text1" w:themeTint="F2"/>
          <w:sz w:val="20"/>
          <w:szCs w:val="20"/>
        </w:rPr>
        <w:t>, bajo las condiciones y con las limitaciones contenidas en las Bases.</w:t>
      </w:r>
    </w:p>
    <w:p w14:paraId="7A735AAE" w14:textId="77777777" w:rsidR="00D4501D" w:rsidRPr="00012196" w:rsidRDefault="00D4501D" w:rsidP="00547107">
      <w:pPr>
        <w:spacing w:after="0" w:line="20" w:lineRule="atLeast"/>
        <w:ind w:left="993"/>
        <w:jc w:val="both"/>
        <w:rPr>
          <w:rFonts w:cstheme="minorHAnsi"/>
          <w:color w:val="0D0D0D" w:themeColor="text1" w:themeTint="F2"/>
          <w:sz w:val="20"/>
          <w:szCs w:val="20"/>
        </w:rPr>
      </w:pPr>
    </w:p>
    <w:p w14:paraId="53643A78" w14:textId="55F76241" w:rsidR="000B34FD" w:rsidRPr="00012196" w:rsidRDefault="000B34FD" w:rsidP="004A3711">
      <w:pPr>
        <w:pStyle w:val="Prrafodelista"/>
        <w:numPr>
          <w:ilvl w:val="1"/>
          <w:numId w:val="84"/>
        </w:numPr>
        <w:spacing w:after="0" w:line="20" w:lineRule="atLeast"/>
        <w:ind w:hanging="574"/>
        <w:jc w:val="both"/>
        <w:rPr>
          <w:rStyle w:val="normaltextrun"/>
          <w:rFonts w:cstheme="minorHAnsi"/>
          <w:b/>
          <w:bCs/>
          <w:color w:val="0D0D0D" w:themeColor="text1" w:themeTint="F2"/>
          <w:sz w:val="20"/>
          <w:szCs w:val="20"/>
        </w:rPr>
      </w:pPr>
      <w:r w:rsidRPr="00012196">
        <w:rPr>
          <w:rStyle w:val="normaltextrun"/>
          <w:rFonts w:cstheme="minorHAnsi"/>
          <w:b/>
          <w:bCs/>
          <w:color w:val="0D0D0D" w:themeColor="text1" w:themeTint="F2"/>
          <w:sz w:val="20"/>
          <w:szCs w:val="20"/>
        </w:rPr>
        <w:t>Servicios</w:t>
      </w:r>
      <w:r w:rsidR="005844EF" w:rsidRPr="00012196">
        <w:rPr>
          <w:rStyle w:val="normaltextrun"/>
          <w:rFonts w:cstheme="minorHAnsi"/>
          <w:b/>
          <w:bCs/>
          <w:color w:val="0D0D0D" w:themeColor="text1" w:themeTint="F2"/>
          <w:sz w:val="20"/>
          <w:szCs w:val="20"/>
        </w:rPr>
        <w:t>:</w:t>
      </w:r>
    </w:p>
    <w:p w14:paraId="59584A02" w14:textId="2D686177" w:rsidR="00320C7E" w:rsidRPr="00012196" w:rsidRDefault="00320C7E" w:rsidP="00993573">
      <w:pPr>
        <w:pStyle w:val="Prrafodelista"/>
        <w:spacing w:after="0" w:line="20" w:lineRule="atLeast"/>
        <w:ind w:left="1000"/>
        <w:jc w:val="both"/>
        <w:rPr>
          <w:rStyle w:val="normaltextrun"/>
          <w:rFonts w:cstheme="minorHAnsi"/>
          <w:color w:val="0D0D0D" w:themeColor="text1" w:themeTint="F2"/>
          <w:sz w:val="20"/>
          <w:szCs w:val="20"/>
          <w:shd w:val="clear" w:color="auto" w:fill="FFFFFF"/>
        </w:rPr>
      </w:pPr>
      <w:r w:rsidRPr="00012196">
        <w:rPr>
          <w:rStyle w:val="normaltextrun"/>
          <w:rFonts w:cstheme="minorHAnsi"/>
          <w:color w:val="0D0D0D" w:themeColor="text1" w:themeTint="F2"/>
          <w:sz w:val="20"/>
          <w:szCs w:val="20"/>
          <w:shd w:val="clear" w:color="auto" w:fill="FFFFFF"/>
        </w:rPr>
        <w:t xml:space="preserve">Son cada uno de los siguientes servicios, que el Operador brindará de acuerdo a lo dispuesto en el Contrato de operación y mantenimiento: a) Servicio de Alimentación; b) </w:t>
      </w:r>
      <w:r w:rsidR="00133159" w:rsidRPr="00012196">
        <w:rPr>
          <w:rFonts w:cstheme="minorHAnsi"/>
          <w:color w:val="0D0D0D" w:themeColor="text1" w:themeTint="F2"/>
          <w:sz w:val="20"/>
          <w:szCs w:val="20"/>
          <w:shd w:val="clear" w:color="auto" w:fill="FFFFFF"/>
        </w:rPr>
        <w:t>Servicio de Lavandería y Ropería</w:t>
      </w:r>
      <w:r w:rsidRPr="00012196">
        <w:rPr>
          <w:rStyle w:val="normaltextrun"/>
          <w:rFonts w:cstheme="minorHAnsi"/>
          <w:color w:val="0D0D0D" w:themeColor="text1" w:themeTint="F2"/>
          <w:sz w:val="20"/>
          <w:szCs w:val="20"/>
          <w:shd w:val="clear" w:color="auto" w:fill="FFFFFF"/>
        </w:rPr>
        <w:t xml:space="preserve">; c) </w:t>
      </w:r>
      <w:r w:rsidR="00133159" w:rsidRPr="00012196">
        <w:rPr>
          <w:rFonts w:cstheme="minorHAnsi"/>
          <w:color w:val="0D0D0D" w:themeColor="text1" w:themeTint="F2"/>
          <w:sz w:val="20"/>
          <w:szCs w:val="20"/>
          <w:shd w:val="clear" w:color="auto" w:fill="FFFFFF"/>
        </w:rPr>
        <w:t>Servicio de Aseo, Limpieza y Manejo de Vectores</w:t>
      </w:r>
      <w:r w:rsidRPr="00012196">
        <w:rPr>
          <w:rStyle w:val="normaltextrun"/>
          <w:rFonts w:cstheme="minorHAnsi"/>
          <w:color w:val="0D0D0D" w:themeColor="text1" w:themeTint="F2"/>
          <w:sz w:val="20"/>
          <w:szCs w:val="20"/>
          <w:shd w:val="clear" w:color="auto" w:fill="FFFFFF"/>
        </w:rPr>
        <w:t xml:space="preserve">; d) </w:t>
      </w:r>
      <w:r w:rsidR="00133159" w:rsidRPr="00012196">
        <w:rPr>
          <w:rFonts w:cstheme="minorHAnsi"/>
          <w:color w:val="0D0D0D" w:themeColor="text1" w:themeTint="F2"/>
          <w:sz w:val="20"/>
          <w:szCs w:val="20"/>
          <w:shd w:val="clear" w:color="auto" w:fill="FFFFFF"/>
        </w:rPr>
        <w:t>Servicio de Seguridad y Vigilancia</w:t>
      </w:r>
      <w:r w:rsidRPr="00012196">
        <w:rPr>
          <w:rStyle w:val="normaltextrun"/>
          <w:rFonts w:cstheme="minorHAnsi"/>
          <w:color w:val="0D0D0D" w:themeColor="text1" w:themeTint="F2"/>
          <w:sz w:val="20"/>
          <w:szCs w:val="20"/>
          <w:shd w:val="clear" w:color="auto" w:fill="FFFFFF"/>
        </w:rPr>
        <w:t xml:space="preserve">; e) </w:t>
      </w:r>
      <w:r w:rsidR="00133159" w:rsidRPr="00012196">
        <w:rPr>
          <w:rFonts w:cstheme="minorHAnsi"/>
          <w:color w:val="0D0D0D" w:themeColor="text1" w:themeTint="F2"/>
          <w:sz w:val="20"/>
          <w:szCs w:val="20"/>
          <w:shd w:val="clear" w:color="auto" w:fill="FFFFFF"/>
        </w:rPr>
        <w:t>Servicio de Tecnologías de la Información y Comunicaciones y de Provisión y Disponibilidad de Infraestructura Tecnológica</w:t>
      </w:r>
      <w:r w:rsidRPr="00012196">
        <w:rPr>
          <w:rStyle w:val="normaltextrun"/>
          <w:rFonts w:cstheme="minorHAnsi"/>
          <w:color w:val="0D0D0D" w:themeColor="text1" w:themeTint="F2"/>
          <w:sz w:val="20"/>
          <w:szCs w:val="20"/>
          <w:shd w:val="clear" w:color="auto" w:fill="FFFFFF"/>
        </w:rPr>
        <w:t>; f)</w:t>
      </w:r>
      <w:r w:rsidR="00133159" w:rsidRPr="00012196">
        <w:t xml:space="preserve"> </w:t>
      </w:r>
      <w:r w:rsidR="00133159" w:rsidRPr="00012196">
        <w:rPr>
          <w:rFonts w:cstheme="minorHAnsi"/>
          <w:color w:val="0D0D0D" w:themeColor="text1" w:themeTint="F2"/>
          <w:sz w:val="20"/>
          <w:szCs w:val="20"/>
          <w:shd w:val="clear" w:color="auto" w:fill="FFFFFF"/>
        </w:rPr>
        <w:t>Servicio de Mantenimiento y Operación de la Edificación, Instalaciones, Equipamiento Electromecánico y mobiliario asociado a la Infraestructura (MOE)</w:t>
      </w:r>
      <w:r w:rsidRPr="00012196">
        <w:rPr>
          <w:rStyle w:val="normaltextrun"/>
          <w:rFonts w:cstheme="minorHAnsi"/>
          <w:color w:val="0D0D0D" w:themeColor="text1" w:themeTint="F2"/>
          <w:sz w:val="20"/>
          <w:szCs w:val="20"/>
          <w:shd w:val="clear" w:color="auto" w:fill="FFFFFF"/>
        </w:rPr>
        <w:t xml:space="preserve">; g) </w:t>
      </w:r>
      <w:r w:rsidR="00133159" w:rsidRPr="00012196">
        <w:rPr>
          <w:rFonts w:cstheme="minorHAnsi"/>
          <w:color w:val="0D0D0D" w:themeColor="text1" w:themeTint="F2"/>
          <w:sz w:val="20"/>
          <w:szCs w:val="20"/>
          <w:shd w:val="clear" w:color="auto" w:fill="FFFFFF"/>
        </w:rPr>
        <w:t>Servicio de Disponibilidad del Equipamiento</w:t>
      </w:r>
      <w:r w:rsidRPr="00012196">
        <w:rPr>
          <w:rStyle w:val="normaltextrun"/>
          <w:rFonts w:cstheme="minorHAnsi"/>
          <w:color w:val="0D0D0D" w:themeColor="text1" w:themeTint="F2"/>
          <w:sz w:val="20"/>
          <w:szCs w:val="20"/>
          <w:shd w:val="clear" w:color="auto" w:fill="FFFFFF"/>
        </w:rPr>
        <w:t xml:space="preserve">; h) </w:t>
      </w:r>
      <w:r w:rsidR="00133159" w:rsidRPr="00012196">
        <w:rPr>
          <w:rFonts w:cstheme="minorHAnsi"/>
          <w:color w:val="0D0D0D" w:themeColor="text1" w:themeTint="F2"/>
          <w:sz w:val="20"/>
          <w:szCs w:val="20"/>
          <w:shd w:val="clear" w:color="auto" w:fill="FFFFFF"/>
        </w:rPr>
        <w:t>Servicio de la Gestión Logística</w:t>
      </w:r>
      <w:r w:rsidRPr="00012196">
        <w:rPr>
          <w:rStyle w:val="normaltextrun"/>
          <w:rFonts w:cstheme="minorHAnsi"/>
          <w:color w:val="0D0D0D" w:themeColor="text1" w:themeTint="F2"/>
          <w:sz w:val="20"/>
          <w:szCs w:val="20"/>
          <w:shd w:val="clear" w:color="auto" w:fill="FFFFFF"/>
        </w:rPr>
        <w:t xml:space="preserve">; y i) </w:t>
      </w:r>
      <w:r w:rsidR="00133159" w:rsidRPr="00012196">
        <w:rPr>
          <w:rFonts w:cstheme="minorHAnsi"/>
          <w:color w:val="0D0D0D" w:themeColor="text1" w:themeTint="F2"/>
          <w:sz w:val="20"/>
          <w:szCs w:val="20"/>
          <w:shd w:val="clear" w:color="auto" w:fill="FFFFFF"/>
        </w:rPr>
        <w:t>Servicio de Gestión de Incidencias (SIGI)</w:t>
      </w:r>
      <w:r w:rsidR="005844EF" w:rsidRPr="00012196">
        <w:rPr>
          <w:rStyle w:val="Refdenotaalpie"/>
          <w:color w:val="0D0D0D" w:themeColor="text1" w:themeTint="F2"/>
          <w:sz w:val="20"/>
          <w:szCs w:val="20"/>
        </w:rPr>
        <w:t xml:space="preserve"> </w:t>
      </w:r>
      <w:r w:rsidR="005844EF" w:rsidRPr="00012196">
        <w:rPr>
          <w:rStyle w:val="Refdenotaalpie"/>
          <w:color w:val="0D0D0D" w:themeColor="text1" w:themeTint="F2"/>
          <w:sz w:val="20"/>
          <w:szCs w:val="20"/>
        </w:rPr>
        <w:footnoteReference w:id="14"/>
      </w:r>
      <w:r w:rsidR="005844EF" w:rsidRPr="00012196">
        <w:rPr>
          <w:rFonts w:cstheme="minorHAnsi"/>
          <w:color w:val="0D0D0D" w:themeColor="text1" w:themeTint="F2"/>
          <w:sz w:val="20"/>
          <w:szCs w:val="20"/>
          <w:shd w:val="clear" w:color="auto" w:fill="FFFFFF"/>
        </w:rPr>
        <w:t>.</w:t>
      </w:r>
    </w:p>
    <w:p w14:paraId="387E2850" w14:textId="77777777" w:rsidR="00084505" w:rsidRPr="00012196" w:rsidRDefault="00084505" w:rsidP="00084505">
      <w:pPr>
        <w:pStyle w:val="Prrafodelista"/>
        <w:spacing w:after="0" w:line="20" w:lineRule="atLeast"/>
        <w:ind w:left="1000"/>
        <w:jc w:val="both"/>
        <w:rPr>
          <w:rStyle w:val="normaltextrun"/>
          <w:rFonts w:cstheme="minorHAnsi"/>
          <w:color w:val="0D0D0D" w:themeColor="text1" w:themeTint="F2"/>
          <w:sz w:val="20"/>
          <w:szCs w:val="20"/>
          <w:shd w:val="clear" w:color="auto" w:fill="FFFFFF"/>
        </w:rPr>
      </w:pPr>
    </w:p>
    <w:p w14:paraId="25715E4F" w14:textId="3A6D9083" w:rsidR="00084505" w:rsidRPr="00012196" w:rsidRDefault="00084505" w:rsidP="00DB07F2">
      <w:pPr>
        <w:pStyle w:val="Prrafodelista"/>
        <w:spacing w:after="0" w:line="20" w:lineRule="atLeast"/>
        <w:ind w:left="1000"/>
        <w:jc w:val="both"/>
        <w:rPr>
          <w:rStyle w:val="normaltextrun"/>
          <w:rFonts w:cstheme="minorHAnsi"/>
          <w:color w:val="0D0D0D" w:themeColor="text1" w:themeTint="F2"/>
          <w:sz w:val="20"/>
          <w:szCs w:val="20"/>
          <w:shd w:val="clear" w:color="auto" w:fill="FFFFFF"/>
        </w:rPr>
      </w:pPr>
      <w:r w:rsidRPr="00012196">
        <w:rPr>
          <w:rStyle w:val="normaltextrun"/>
          <w:rFonts w:cstheme="minorHAnsi"/>
          <w:color w:val="0D0D0D" w:themeColor="text1" w:themeTint="F2"/>
          <w:sz w:val="20"/>
          <w:szCs w:val="20"/>
          <w:shd w:val="clear" w:color="auto" w:fill="FFFFFF"/>
        </w:rPr>
        <w:t>Los servicios detallados en los literales</w:t>
      </w:r>
      <w:r w:rsidR="00993573" w:rsidRPr="00012196">
        <w:rPr>
          <w:rStyle w:val="normaltextrun"/>
          <w:rFonts w:cstheme="minorHAnsi"/>
          <w:color w:val="0D0D0D" w:themeColor="text1" w:themeTint="F2"/>
          <w:sz w:val="20"/>
          <w:szCs w:val="20"/>
          <w:shd w:val="clear" w:color="auto" w:fill="FFFFFF"/>
        </w:rPr>
        <w:t xml:space="preserve"> </w:t>
      </w:r>
      <w:r w:rsidR="00133159" w:rsidRPr="00012196">
        <w:rPr>
          <w:rStyle w:val="normaltextrun"/>
          <w:rFonts w:cstheme="minorHAnsi"/>
          <w:color w:val="0D0D0D" w:themeColor="text1" w:themeTint="F2"/>
          <w:sz w:val="20"/>
          <w:szCs w:val="20"/>
          <w:shd w:val="clear" w:color="auto" w:fill="FFFFFF"/>
        </w:rPr>
        <w:t>a), b), c), d) e),</w:t>
      </w:r>
      <w:r w:rsidR="002E7B3B" w:rsidRPr="00012196">
        <w:rPr>
          <w:rStyle w:val="normaltextrun"/>
          <w:rFonts w:cstheme="minorHAnsi"/>
          <w:color w:val="0D0D0D" w:themeColor="text1" w:themeTint="F2"/>
          <w:sz w:val="20"/>
          <w:szCs w:val="20"/>
          <w:shd w:val="clear" w:color="auto" w:fill="FFFFFF"/>
        </w:rPr>
        <w:t xml:space="preserve"> </w:t>
      </w:r>
      <w:r w:rsidR="00133159" w:rsidRPr="00012196">
        <w:rPr>
          <w:rStyle w:val="normaltextrun"/>
          <w:rFonts w:cstheme="minorHAnsi"/>
          <w:color w:val="0D0D0D" w:themeColor="text1" w:themeTint="F2"/>
          <w:sz w:val="20"/>
          <w:szCs w:val="20"/>
          <w:shd w:val="clear" w:color="auto" w:fill="FFFFFF"/>
        </w:rPr>
        <w:t xml:space="preserve">h) e i) </w:t>
      </w:r>
      <w:r w:rsidR="006B0A3C" w:rsidRPr="00012196">
        <w:rPr>
          <w:rStyle w:val="normaltextrun"/>
          <w:rFonts w:cstheme="minorHAnsi"/>
          <w:color w:val="0D0D0D" w:themeColor="text1" w:themeTint="F2"/>
          <w:sz w:val="20"/>
          <w:szCs w:val="20"/>
          <w:shd w:val="clear" w:color="auto" w:fill="FFFFFF"/>
        </w:rPr>
        <w:t>podrán ser subcontratados, debiendo cumplir con los requisitos dispuestos en el Anexo 20 de las Bases</w:t>
      </w:r>
      <w:r w:rsidR="00D7337C" w:rsidRPr="00012196">
        <w:rPr>
          <w:rStyle w:val="Refdenotaalpie"/>
          <w:color w:val="0D0D0D" w:themeColor="text1" w:themeTint="F2"/>
          <w:sz w:val="20"/>
          <w:szCs w:val="20"/>
          <w:shd w:val="clear" w:color="auto" w:fill="FFFFFF"/>
        </w:rPr>
        <w:footnoteReference w:id="15"/>
      </w:r>
      <w:r w:rsidR="006B0A3C" w:rsidRPr="00012196">
        <w:rPr>
          <w:rStyle w:val="normaltextrun"/>
          <w:rFonts w:cstheme="minorHAnsi"/>
          <w:color w:val="0D0D0D" w:themeColor="text1" w:themeTint="F2"/>
          <w:sz w:val="20"/>
          <w:szCs w:val="20"/>
          <w:shd w:val="clear" w:color="auto" w:fill="FFFFFF"/>
        </w:rPr>
        <w:t xml:space="preserve">. </w:t>
      </w:r>
    </w:p>
    <w:p w14:paraId="6294CB03" w14:textId="535858CA" w:rsidR="00955EB0" w:rsidRPr="00012196" w:rsidRDefault="00955EB0" w:rsidP="0035138D">
      <w:pPr>
        <w:pStyle w:val="Prrafodelista"/>
        <w:spacing w:after="0" w:line="240" w:lineRule="auto"/>
        <w:ind w:left="993"/>
        <w:rPr>
          <w:rFonts w:cstheme="minorHAnsi"/>
          <w:b/>
          <w:color w:val="0D0D0D" w:themeColor="text1" w:themeTint="F2"/>
          <w:sz w:val="20"/>
          <w:szCs w:val="20"/>
        </w:rPr>
      </w:pPr>
    </w:p>
    <w:p w14:paraId="013D1779" w14:textId="38E07B4F" w:rsidR="00955EB0" w:rsidRPr="00012196"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89" w:name="_Toc67967400"/>
      <w:bookmarkStart w:id="190" w:name="_Toc55562422"/>
      <w:bookmarkStart w:id="191" w:name="_Toc48150713"/>
      <w:bookmarkEnd w:id="189"/>
      <w:r w:rsidRPr="00012196">
        <w:rPr>
          <w:rFonts w:cstheme="minorHAnsi"/>
          <w:b/>
          <w:color w:val="0D0D0D" w:themeColor="text1" w:themeTint="F2"/>
          <w:sz w:val="20"/>
          <w:szCs w:val="20"/>
        </w:rPr>
        <w:t>Sobres</w:t>
      </w:r>
      <w:bookmarkEnd w:id="190"/>
      <w:bookmarkEnd w:id="191"/>
      <w:r w:rsidR="00CC0DD0" w:rsidRPr="00012196">
        <w:rPr>
          <w:rFonts w:cstheme="minorHAnsi"/>
          <w:b/>
          <w:color w:val="0D0D0D" w:themeColor="text1" w:themeTint="F2"/>
          <w:sz w:val="20"/>
          <w:szCs w:val="20"/>
        </w:rPr>
        <w:t>:</w:t>
      </w:r>
    </w:p>
    <w:p w14:paraId="1FBA2738" w14:textId="3DE4E61C" w:rsidR="00955EB0" w:rsidRPr="00012196" w:rsidRDefault="00955EB0"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Hace referencia de manera conjunta a los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2 y 3.</w:t>
      </w:r>
    </w:p>
    <w:p w14:paraId="437F53E8" w14:textId="77777777" w:rsidR="00955EB0" w:rsidRPr="00012196" w:rsidRDefault="00955EB0" w:rsidP="0035138D">
      <w:pPr>
        <w:pStyle w:val="Prrafodelista"/>
        <w:spacing w:after="0" w:line="240" w:lineRule="auto"/>
        <w:ind w:left="993"/>
        <w:rPr>
          <w:rFonts w:cstheme="minorHAnsi"/>
          <w:color w:val="0D0D0D" w:themeColor="text1" w:themeTint="F2"/>
          <w:sz w:val="20"/>
          <w:szCs w:val="20"/>
        </w:rPr>
      </w:pPr>
    </w:p>
    <w:p w14:paraId="06C2B1FB" w14:textId="2559FB9F" w:rsidR="00955EB0" w:rsidRPr="00012196"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92" w:name="_Toc55562423"/>
      <w:bookmarkStart w:id="193" w:name="_Toc48150714"/>
      <w:r w:rsidRPr="00012196">
        <w:rPr>
          <w:rFonts w:cstheme="minorHAnsi"/>
          <w:b/>
          <w:color w:val="0D0D0D" w:themeColor="text1" w:themeTint="F2"/>
          <w:sz w:val="20"/>
          <w:szCs w:val="20"/>
        </w:rPr>
        <w:t xml:space="preserve">Sobre </w:t>
      </w:r>
      <w:proofErr w:type="spellStart"/>
      <w:r w:rsidR="00B03BF1" w:rsidRPr="00012196">
        <w:rPr>
          <w:rFonts w:cstheme="minorHAnsi"/>
          <w:b/>
          <w:color w:val="0D0D0D" w:themeColor="text1" w:themeTint="F2"/>
          <w:sz w:val="20"/>
          <w:szCs w:val="20"/>
        </w:rPr>
        <w:t>N°</w:t>
      </w:r>
      <w:proofErr w:type="spellEnd"/>
      <w:r w:rsidRPr="00012196">
        <w:rPr>
          <w:rFonts w:cstheme="minorHAnsi"/>
          <w:b/>
          <w:color w:val="0D0D0D" w:themeColor="text1" w:themeTint="F2"/>
          <w:sz w:val="20"/>
          <w:szCs w:val="20"/>
        </w:rPr>
        <w:t xml:space="preserve"> 1 o Credenciales</w:t>
      </w:r>
      <w:bookmarkEnd w:id="192"/>
      <w:bookmarkEnd w:id="193"/>
      <w:r w:rsidR="00CC0DD0" w:rsidRPr="00012196">
        <w:rPr>
          <w:rFonts w:cstheme="minorHAnsi"/>
          <w:b/>
          <w:color w:val="0D0D0D" w:themeColor="text1" w:themeTint="F2"/>
          <w:sz w:val="20"/>
          <w:szCs w:val="20"/>
        </w:rPr>
        <w:t>:</w:t>
      </w:r>
    </w:p>
    <w:p w14:paraId="763298F0" w14:textId="77777777" w:rsidR="00955EB0" w:rsidRPr="00012196" w:rsidRDefault="00955EB0"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Es la documentación referida a la existencia, composición y capacidades financieras, técnicas y legales, que obligatoriamente deberán presentar los Interesados. Las Bases establecerán su contenido total, forma de presentación y los casos y plazos en los que se podrá subsanar.</w:t>
      </w:r>
      <w:bookmarkStart w:id="194" w:name="_Toc241494903"/>
      <w:bookmarkStart w:id="195" w:name="_Toc241576733"/>
    </w:p>
    <w:p w14:paraId="0E221638" w14:textId="77777777" w:rsidR="00955EB0" w:rsidRPr="00012196" w:rsidRDefault="00955EB0" w:rsidP="0035138D">
      <w:pPr>
        <w:pStyle w:val="Prrafodelista"/>
        <w:spacing w:after="0" w:line="240" w:lineRule="auto"/>
        <w:ind w:left="993"/>
        <w:rPr>
          <w:rFonts w:cstheme="minorHAnsi"/>
          <w:b/>
          <w:color w:val="0D0D0D" w:themeColor="text1" w:themeTint="F2"/>
          <w:sz w:val="20"/>
          <w:szCs w:val="20"/>
        </w:rPr>
      </w:pPr>
    </w:p>
    <w:p w14:paraId="4CBB0C87" w14:textId="6DD24BDE" w:rsidR="00955EB0" w:rsidRPr="00012196"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196" w:name="_Toc55562424"/>
      <w:bookmarkStart w:id="197" w:name="_Toc48150715"/>
      <w:r w:rsidRPr="00012196">
        <w:rPr>
          <w:rFonts w:cstheme="minorHAnsi"/>
          <w:b/>
          <w:color w:val="0D0D0D" w:themeColor="text1" w:themeTint="F2"/>
          <w:sz w:val="20"/>
          <w:szCs w:val="20"/>
        </w:rPr>
        <w:t xml:space="preserve">Sobre </w:t>
      </w:r>
      <w:proofErr w:type="spellStart"/>
      <w:r w:rsidR="00B03BF1" w:rsidRPr="00012196">
        <w:rPr>
          <w:rFonts w:cstheme="minorHAnsi"/>
          <w:b/>
          <w:color w:val="0D0D0D" w:themeColor="text1" w:themeTint="F2"/>
          <w:sz w:val="20"/>
          <w:szCs w:val="20"/>
        </w:rPr>
        <w:t>N°</w:t>
      </w:r>
      <w:proofErr w:type="spellEnd"/>
      <w:r w:rsidRPr="00012196">
        <w:rPr>
          <w:rFonts w:cstheme="minorHAnsi"/>
          <w:b/>
          <w:color w:val="0D0D0D" w:themeColor="text1" w:themeTint="F2"/>
          <w:sz w:val="20"/>
          <w:szCs w:val="20"/>
        </w:rPr>
        <w:t xml:space="preserve"> 2</w:t>
      </w:r>
      <w:bookmarkEnd w:id="194"/>
      <w:bookmarkEnd w:id="195"/>
      <w:bookmarkEnd w:id="196"/>
      <w:bookmarkEnd w:id="197"/>
      <w:r w:rsidR="00CC0DD0" w:rsidRPr="00012196">
        <w:rPr>
          <w:rFonts w:cstheme="minorHAnsi"/>
          <w:b/>
          <w:color w:val="0D0D0D" w:themeColor="text1" w:themeTint="F2"/>
          <w:sz w:val="20"/>
          <w:szCs w:val="20"/>
        </w:rPr>
        <w:t>:</w:t>
      </w:r>
    </w:p>
    <w:p w14:paraId="3EDC7AFF" w14:textId="377DA2FD" w:rsidR="00955EB0" w:rsidRPr="00012196" w:rsidRDefault="003E2B72"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el conjunto de documentos que presenta el Postor Precalificado en el Sobre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según lo indicado en el Numeral </w:t>
      </w:r>
      <w:r w:rsidR="00FC453B" w:rsidRPr="00012196">
        <w:rPr>
          <w:rFonts w:cstheme="minorHAnsi"/>
          <w:color w:val="0D0D0D" w:themeColor="text1" w:themeTint="F2"/>
          <w:sz w:val="20"/>
          <w:szCs w:val="20"/>
        </w:rPr>
        <w:fldChar w:fldCharType="begin"/>
      </w:r>
      <w:r w:rsidR="00FC453B" w:rsidRPr="00012196">
        <w:rPr>
          <w:rFonts w:cstheme="minorHAnsi"/>
          <w:color w:val="0D0D0D" w:themeColor="text1" w:themeTint="F2"/>
          <w:sz w:val="20"/>
          <w:szCs w:val="20"/>
        </w:rPr>
        <w:instrText xml:space="preserve"> REF _Ref54834749 \r \h </w:instrText>
      </w:r>
      <w:r w:rsidR="00547107" w:rsidRPr="00012196">
        <w:rPr>
          <w:rFonts w:cstheme="minorHAnsi"/>
          <w:color w:val="0D0D0D" w:themeColor="text1" w:themeTint="F2"/>
          <w:sz w:val="20"/>
          <w:szCs w:val="20"/>
        </w:rPr>
        <w:instrText xml:space="preserve"> \* MERGEFORMAT </w:instrText>
      </w:r>
      <w:r w:rsidR="00FC453B" w:rsidRPr="00012196">
        <w:rPr>
          <w:rFonts w:cstheme="minorHAnsi"/>
          <w:color w:val="0D0D0D" w:themeColor="text1" w:themeTint="F2"/>
          <w:sz w:val="20"/>
          <w:szCs w:val="20"/>
        </w:rPr>
      </w:r>
      <w:r w:rsidR="00FC453B"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19</w:t>
      </w:r>
      <w:r w:rsidR="00FC453B" w:rsidRPr="00012196">
        <w:rPr>
          <w:rFonts w:cstheme="minorHAnsi"/>
          <w:color w:val="0D0D0D" w:themeColor="text1" w:themeTint="F2"/>
          <w:sz w:val="20"/>
          <w:szCs w:val="20"/>
        </w:rPr>
        <w:fldChar w:fldCharType="end"/>
      </w:r>
      <w:r w:rsidR="00955EB0" w:rsidRPr="00012196">
        <w:rPr>
          <w:rFonts w:cstheme="minorHAnsi"/>
          <w:color w:val="0D0D0D" w:themeColor="text1" w:themeTint="F2"/>
          <w:sz w:val="20"/>
          <w:szCs w:val="20"/>
        </w:rPr>
        <w:t>.</w:t>
      </w:r>
    </w:p>
    <w:p w14:paraId="559F3803" w14:textId="77777777" w:rsidR="00547107" w:rsidRPr="00012196" w:rsidRDefault="00547107" w:rsidP="0035138D">
      <w:pPr>
        <w:pStyle w:val="Prrafodelista"/>
        <w:spacing w:after="0" w:line="240" w:lineRule="auto"/>
        <w:ind w:left="993"/>
        <w:rPr>
          <w:rFonts w:cstheme="minorHAnsi"/>
          <w:b/>
          <w:color w:val="0D0D0D" w:themeColor="text1" w:themeTint="F2"/>
          <w:sz w:val="20"/>
          <w:szCs w:val="20"/>
        </w:rPr>
      </w:pPr>
      <w:bookmarkStart w:id="198" w:name="_Toc241494912"/>
      <w:bookmarkStart w:id="199" w:name="_Toc241576742"/>
      <w:bookmarkStart w:id="200" w:name="_Toc55562425"/>
      <w:bookmarkStart w:id="201" w:name="_Toc48150716"/>
    </w:p>
    <w:p w14:paraId="39FFDF8F" w14:textId="48624199" w:rsidR="00955EB0" w:rsidRPr="00012196"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r w:rsidRPr="00012196">
        <w:rPr>
          <w:rFonts w:cstheme="minorHAnsi"/>
          <w:b/>
          <w:color w:val="0D0D0D" w:themeColor="text1" w:themeTint="F2"/>
          <w:sz w:val="20"/>
          <w:szCs w:val="20"/>
        </w:rPr>
        <w:t xml:space="preserve">Sobre </w:t>
      </w:r>
      <w:proofErr w:type="spellStart"/>
      <w:r w:rsidR="00B03BF1" w:rsidRPr="00012196">
        <w:rPr>
          <w:rFonts w:cstheme="minorHAnsi"/>
          <w:b/>
          <w:color w:val="0D0D0D" w:themeColor="text1" w:themeTint="F2"/>
          <w:sz w:val="20"/>
          <w:szCs w:val="20"/>
        </w:rPr>
        <w:t>N°</w:t>
      </w:r>
      <w:proofErr w:type="spellEnd"/>
      <w:r w:rsidRPr="00012196">
        <w:rPr>
          <w:rFonts w:cstheme="minorHAnsi"/>
          <w:b/>
          <w:color w:val="0D0D0D" w:themeColor="text1" w:themeTint="F2"/>
          <w:sz w:val="20"/>
          <w:szCs w:val="20"/>
        </w:rPr>
        <w:t xml:space="preserve"> 3</w:t>
      </w:r>
      <w:bookmarkEnd w:id="198"/>
      <w:bookmarkEnd w:id="199"/>
      <w:bookmarkEnd w:id="200"/>
      <w:bookmarkEnd w:id="201"/>
      <w:r w:rsidR="00CC0DD0" w:rsidRPr="00012196">
        <w:rPr>
          <w:rFonts w:cstheme="minorHAnsi"/>
          <w:b/>
          <w:color w:val="0D0D0D" w:themeColor="text1" w:themeTint="F2"/>
          <w:sz w:val="20"/>
          <w:szCs w:val="20"/>
        </w:rPr>
        <w:t>:</w:t>
      </w:r>
    </w:p>
    <w:p w14:paraId="28304B64" w14:textId="34BC6C94" w:rsidR="00955EB0" w:rsidRPr="00012196" w:rsidRDefault="00955EB0" w:rsidP="00547107">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el documento que contiene la </w:t>
      </w:r>
      <w:r w:rsidR="0039593E" w:rsidRPr="00012196">
        <w:rPr>
          <w:rFonts w:cstheme="minorHAnsi"/>
          <w:color w:val="0D0D0D" w:themeColor="text1" w:themeTint="F2"/>
          <w:sz w:val="20"/>
          <w:szCs w:val="20"/>
        </w:rPr>
        <w:t xml:space="preserve">Oferta Económica </w:t>
      </w:r>
      <w:r w:rsidRPr="00012196">
        <w:rPr>
          <w:rFonts w:cstheme="minorHAnsi"/>
          <w:color w:val="0D0D0D" w:themeColor="text1" w:themeTint="F2"/>
          <w:sz w:val="20"/>
          <w:szCs w:val="20"/>
        </w:rPr>
        <w:t>elaborada de conformidad con el Factor de Competencia</w:t>
      </w:r>
      <w:r w:rsidR="00A6605B" w:rsidRPr="00012196">
        <w:rPr>
          <w:rFonts w:cstheme="minorHAnsi"/>
          <w:color w:val="0D0D0D" w:themeColor="text1" w:themeTint="F2"/>
          <w:sz w:val="20"/>
          <w:szCs w:val="20"/>
        </w:rPr>
        <w:t xml:space="preserve"> y los demás documentos que se indican en el numeral </w:t>
      </w:r>
      <w:r w:rsidR="00FC453B" w:rsidRPr="00012196">
        <w:rPr>
          <w:rFonts w:cstheme="minorHAnsi"/>
          <w:color w:val="0D0D0D" w:themeColor="text1" w:themeTint="F2"/>
          <w:sz w:val="20"/>
          <w:szCs w:val="20"/>
        </w:rPr>
        <w:fldChar w:fldCharType="begin"/>
      </w:r>
      <w:r w:rsidR="00FC453B" w:rsidRPr="00012196">
        <w:rPr>
          <w:rFonts w:cstheme="minorHAnsi"/>
          <w:color w:val="0D0D0D" w:themeColor="text1" w:themeTint="F2"/>
          <w:sz w:val="20"/>
          <w:szCs w:val="20"/>
        </w:rPr>
        <w:instrText xml:space="preserve"> REF _Ref54834768 \r \h </w:instrText>
      </w:r>
      <w:r w:rsidR="00547107" w:rsidRPr="00012196">
        <w:rPr>
          <w:rFonts w:cstheme="minorHAnsi"/>
          <w:color w:val="0D0D0D" w:themeColor="text1" w:themeTint="F2"/>
          <w:sz w:val="20"/>
          <w:szCs w:val="20"/>
        </w:rPr>
        <w:instrText xml:space="preserve"> \* MERGEFORMAT </w:instrText>
      </w:r>
      <w:r w:rsidR="00FC453B" w:rsidRPr="00012196">
        <w:rPr>
          <w:rFonts w:cstheme="minorHAnsi"/>
          <w:color w:val="0D0D0D" w:themeColor="text1" w:themeTint="F2"/>
          <w:sz w:val="20"/>
          <w:szCs w:val="20"/>
        </w:rPr>
      </w:r>
      <w:r w:rsidR="00FC453B"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20</w:t>
      </w:r>
      <w:r w:rsidR="00FC453B"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w:t>
      </w:r>
    </w:p>
    <w:p w14:paraId="395C8B75" w14:textId="77777777" w:rsidR="00403762" w:rsidRPr="00012196" w:rsidRDefault="00403762" w:rsidP="00585BA5">
      <w:pPr>
        <w:spacing w:after="0" w:line="240" w:lineRule="auto"/>
        <w:rPr>
          <w:rFonts w:cstheme="minorHAnsi"/>
          <w:b/>
          <w:color w:val="0D0D0D" w:themeColor="text1" w:themeTint="F2"/>
          <w:sz w:val="20"/>
          <w:szCs w:val="20"/>
        </w:rPr>
      </w:pPr>
      <w:bookmarkStart w:id="202" w:name="_Ref241470642"/>
      <w:bookmarkStart w:id="203" w:name="_Toc241494913"/>
      <w:bookmarkStart w:id="204" w:name="_Toc241576743"/>
    </w:p>
    <w:p w14:paraId="3BDFB69A" w14:textId="31835200" w:rsidR="00955EB0" w:rsidRPr="00012196"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205" w:name="_Toc55562426"/>
      <w:bookmarkStart w:id="206" w:name="_Toc48150717"/>
      <w:r w:rsidRPr="00012196">
        <w:rPr>
          <w:rFonts w:cstheme="minorHAnsi"/>
          <w:b/>
          <w:color w:val="0D0D0D" w:themeColor="text1" w:themeTint="F2"/>
          <w:sz w:val="20"/>
          <w:szCs w:val="20"/>
        </w:rPr>
        <w:t>Socio Estratégic</w:t>
      </w:r>
      <w:bookmarkEnd w:id="202"/>
      <w:bookmarkEnd w:id="203"/>
      <w:bookmarkEnd w:id="204"/>
      <w:bookmarkEnd w:id="205"/>
      <w:bookmarkEnd w:id="206"/>
      <w:r w:rsidR="00101798" w:rsidRPr="00012196">
        <w:rPr>
          <w:rFonts w:cstheme="minorHAnsi"/>
          <w:b/>
          <w:color w:val="0D0D0D" w:themeColor="text1" w:themeTint="F2"/>
          <w:sz w:val="20"/>
          <w:szCs w:val="20"/>
        </w:rPr>
        <w:t>o</w:t>
      </w:r>
      <w:r w:rsidR="00CC0DD0" w:rsidRPr="00012196">
        <w:rPr>
          <w:rFonts w:cstheme="minorHAnsi"/>
          <w:b/>
          <w:color w:val="0D0D0D" w:themeColor="text1" w:themeTint="F2"/>
          <w:sz w:val="20"/>
          <w:szCs w:val="20"/>
        </w:rPr>
        <w:t>:</w:t>
      </w:r>
    </w:p>
    <w:p w14:paraId="054961A3" w14:textId="77777777" w:rsidR="00133159" w:rsidRPr="00012196" w:rsidRDefault="00133159" w:rsidP="00133159">
      <w:pPr>
        <w:pStyle w:val="Prrafodelista"/>
        <w:spacing w:after="0" w:line="240" w:lineRule="auto"/>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Es el accionista o </w:t>
      </w:r>
      <w:proofErr w:type="spellStart"/>
      <w:r w:rsidRPr="00012196">
        <w:rPr>
          <w:rFonts w:cstheme="minorHAnsi"/>
          <w:color w:val="0D0D0D" w:themeColor="text1" w:themeTint="F2"/>
          <w:sz w:val="20"/>
          <w:szCs w:val="20"/>
        </w:rPr>
        <w:t>participacionista</w:t>
      </w:r>
      <w:proofErr w:type="spellEnd"/>
      <w:r w:rsidRPr="00012196">
        <w:rPr>
          <w:rFonts w:cstheme="minorHAnsi"/>
          <w:color w:val="0D0D0D" w:themeColor="text1" w:themeTint="F2"/>
          <w:sz w:val="20"/>
          <w:szCs w:val="20"/>
        </w:rPr>
        <w:t xml:space="preserve"> del OPERADOR que acreditó, directamente o a través de sus Empresas Vinculadas, según corresponda, el cumplimiento de los requisitos de experiencia señalados en las Bases, y que ostenta la titularidad de la Participación Mínima en el OPERADOR. </w:t>
      </w:r>
    </w:p>
    <w:p w14:paraId="2CB24012" w14:textId="77777777" w:rsidR="00133159" w:rsidRPr="00012196" w:rsidRDefault="00133159" w:rsidP="00133159">
      <w:pPr>
        <w:pStyle w:val="Prrafodelista"/>
        <w:spacing w:after="0" w:line="240" w:lineRule="auto"/>
        <w:ind w:left="993"/>
        <w:jc w:val="both"/>
        <w:rPr>
          <w:rFonts w:cstheme="minorHAnsi"/>
          <w:color w:val="0D0D0D" w:themeColor="text1" w:themeTint="F2"/>
          <w:sz w:val="20"/>
          <w:szCs w:val="20"/>
        </w:rPr>
      </w:pPr>
    </w:p>
    <w:p w14:paraId="00E67736" w14:textId="6B335E36" w:rsidR="00955EB0" w:rsidRPr="00012196" w:rsidRDefault="00133159" w:rsidP="00133159">
      <w:pPr>
        <w:pStyle w:val="Prrafodelista"/>
        <w:spacing w:after="0" w:line="240" w:lineRule="auto"/>
        <w:ind w:left="993"/>
        <w:jc w:val="both"/>
        <w:rPr>
          <w:rFonts w:cstheme="minorHAnsi"/>
          <w:color w:val="0D0D0D" w:themeColor="text1" w:themeTint="F2"/>
          <w:sz w:val="20"/>
          <w:szCs w:val="20"/>
        </w:rPr>
      </w:pPr>
      <w:r w:rsidRPr="00012196">
        <w:rPr>
          <w:rFonts w:cstheme="minorHAnsi"/>
          <w:color w:val="0D0D0D" w:themeColor="text1" w:themeTint="F2"/>
          <w:sz w:val="20"/>
          <w:szCs w:val="20"/>
        </w:rPr>
        <w:t>En la estructura del accionariado del OPERADOR, el Socio Estratégico deberá poseer y mantener una Participación Mínima que no podrá ser menor de treinta y cinco por ciento (35%), por toda la vigencia del Contrato.</w:t>
      </w:r>
    </w:p>
    <w:p w14:paraId="2B5C6959" w14:textId="77777777" w:rsidR="00133159" w:rsidRPr="00012196" w:rsidRDefault="00133159" w:rsidP="00133159">
      <w:pPr>
        <w:pStyle w:val="Prrafodelista"/>
        <w:spacing w:after="0" w:line="240" w:lineRule="auto"/>
        <w:ind w:left="993"/>
        <w:jc w:val="both"/>
        <w:rPr>
          <w:rFonts w:cstheme="minorHAnsi"/>
          <w:b/>
          <w:color w:val="0D0D0D" w:themeColor="text1" w:themeTint="F2"/>
          <w:sz w:val="20"/>
          <w:szCs w:val="20"/>
        </w:rPr>
      </w:pPr>
    </w:p>
    <w:p w14:paraId="24780D70" w14:textId="60E4B831" w:rsidR="00955EB0" w:rsidRPr="00012196" w:rsidRDefault="00955EB0" w:rsidP="004A3711">
      <w:pPr>
        <w:pStyle w:val="Prrafodelista"/>
        <w:numPr>
          <w:ilvl w:val="1"/>
          <w:numId w:val="84"/>
        </w:numPr>
        <w:spacing w:after="0" w:line="240" w:lineRule="auto"/>
        <w:ind w:left="993" w:hanging="567"/>
        <w:rPr>
          <w:rFonts w:cstheme="minorHAnsi"/>
          <w:color w:val="0D0D0D" w:themeColor="text1" w:themeTint="F2"/>
          <w:sz w:val="20"/>
          <w:szCs w:val="20"/>
        </w:rPr>
      </w:pPr>
      <w:bookmarkStart w:id="207" w:name="_Toc241494892"/>
      <w:bookmarkStart w:id="208" w:name="_Toc241576722"/>
      <w:bookmarkStart w:id="209" w:name="_Toc55562427"/>
      <w:bookmarkStart w:id="210" w:name="_Toc48150718"/>
      <w:r w:rsidRPr="00012196">
        <w:rPr>
          <w:rFonts w:cstheme="minorHAnsi"/>
          <w:b/>
          <w:color w:val="0D0D0D" w:themeColor="text1" w:themeTint="F2"/>
          <w:sz w:val="20"/>
          <w:szCs w:val="20"/>
        </w:rPr>
        <w:t>Sol</w:t>
      </w:r>
      <w:bookmarkEnd w:id="207"/>
      <w:bookmarkEnd w:id="208"/>
      <w:r w:rsidRPr="00012196">
        <w:rPr>
          <w:rFonts w:cstheme="minorHAnsi"/>
          <w:b/>
          <w:color w:val="0D0D0D" w:themeColor="text1" w:themeTint="F2"/>
          <w:sz w:val="20"/>
          <w:szCs w:val="20"/>
        </w:rPr>
        <w:t xml:space="preserve"> o S/</w:t>
      </w:r>
      <w:bookmarkEnd w:id="209"/>
      <w:bookmarkEnd w:id="210"/>
      <w:r w:rsidR="00CC0DD0" w:rsidRPr="00012196">
        <w:rPr>
          <w:rFonts w:cstheme="minorHAnsi"/>
          <w:b/>
          <w:color w:val="0D0D0D" w:themeColor="text1" w:themeTint="F2"/>
          <w:sz w:val="20"/>
          <w:szCs w:val="20"/>
        </w:rPr>
        <w:t>:</w:t>
      </w:r>
    </w:p>
    <w:p w14:paraId="2CA84BB8" w14:textId="77777777" w:rsidR="00955EB0" w:rsidRPr="00012196" w:rsidRDefault="00955EB0" w:rsidP="006A48A8">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Es la moneda o unidad monetaria de curso legal en la República del Perú.</w:t>
      </w:r>
    </w:p>
    <w:p w14:paraId="386726D4" w14:textId="77777777" w:rsidR="006B0197" w:rsidRPr="00012196" w:rsidRDefault="006B0197" w:rsidP="006A48A8">
      <w:pPr>
        <w:spacing w:after="0" w:line="20" w:lineRule="atLeast"/>
        <w:ind w:left="993"/>
        <w:jc w:val="both"/>
        <w:rPr>
          <w:rFonts w:cstheme="minorHAnsi"/>
          <w:color w:val="0D0D0D" w:themeColor="text1" w:themeTint="F2"/>
          <w:sz w:val="20"/>
          <w:szCs w:val="20"/>
        </w:rPr>
      </w:pPr>
    </w:p>
    <w:p w14:paraId="6810B540" w14:textId="0D5D70BB" w:rsidR="006B0197" w:rsidRPr="00B31B2B" w:rsidRDefault="006B0197" w:rsidP="004A3711">
      <w:pPr>
        <w:pStyle w:val="Prrafodelista"/>
        <w:numPr>
          <w:ilvl w:val="1"/>
          <w:numId w:val="84"/>
        </w:numPr>
        <w:spacing w:after="0" w:line="240" w:lineRule="auto"/>
        <w:ind w:left="993" w:hanging="567"/>
        <w:rPr>
          <w:rFonts w:cstheme="minorHAnsi"/>
          <w:b/>
          <w:bCs/>
          <w:color w:val="0D0D0D" w:themeColor="text1" w:themeTint="F2"/>
          <w:sz w:val="20"/>
          <w:szCs w:val="20"/>
        </w:rPr>
      </w:pPr>
      <w:r w:rsidRPr="00012196">
        <w:rPr>
          <w:rFonts w:cstheme="minorHAnsi"/>
          <w:b/>
          <w:color w:val="0D0D0D" w:themeColor="text1" w:themeTint="F2"/>
          <w:sz w:val="20"/>
          <w:szCs w:val="20"/>
        </w:rPr>
        <w:t>TUO de APP:</w:t>
      </w:r>
    </w:p>
    <w:p w14:paraId="416C8151" w14:textId="77777777" w:rsidR="00B31B2B" w:rsidRPr="00012196" w:rsidRDefault="00B31B2B" w:rsidP="00B31B2B">
      <w:pPr>
        <w:pStyle w:val="Prrafodelista"/>
        <w:spacing w:after="0" w:line="240" w:lineRule="auto"/>
        <w:ind w:left="993"/>
        <w:rPr>
          <w:rFonts w:cstheme="minorHAnsi"/>
          <w:b/>
          <w:bCs/>
          <w:color w:val="0D0D0D" w:themeColor="text1" w:themeTint="F2"/>
          <w:sz w:val="20"/>
          <w:szCs w:val="20"/>
        </w:rPr>
      </w:pPr>
    </w:p>
    <w:p w14:paraId="11CECBC3" w14:textId="3B59E28D" w:rsidR="006B0197" w:rsidRPr="00012196" w:rsidRDefault="00CD357C" w:rsidP="00552235">
      <w:pPr>
        <w:pStyle w:val="Prrafodelista"/>
        <w:spacing w:after="0" w:line="240" w:lineRule="auto"/>
        <w:ind w:left="993"/>
        <w:jc w:val="both"/>
        <w:rPr>
          <w:rFonts w:cstheme="minorHAnsi"/>
          <w:color w:val="0D0D0D" w:themeColor="text1" w:themeTint="F2"/>
          <w:sz w:val="20"/>
          <w:szCs w:val="20"/>
          <w:lang w:val="es-ES"/>
        </w:rPr>
      </w:pPr>
      <w:r w:rsidRPr="00012196">
        <w:rPr>
          <w:rFonts w:cstheme="minorHAnsi"/>
          <w:color w:val="0D0D0D" w:themeColor="text1" w:themeTint="F2"/>
          <w:sz w:val="20"/>
          <w:szCs w:val="20"/>
          <w:lang w:val="es-ES"/>
        </w:rPr>
        <w:t xml:space="preserve">Texto </w:t>
      </w:r>
      <w:r w:rsidR="00320C7E" w:rsidRPr="00012196">
        <w:rPr>
          <w:rFonts w:cstheme="minorHAnsi"/>
          <w:color w:val="0D0D0D" w:themeColor="text1" w:themeTint="F2"/>
          <w:sz w:val="20"/>
          <w:szCs w:val="20"/>
          <w:lang w:val="es-ES"/>
        </w:rPr>
        <w:t xml:space="preserve">Único Ordenado del Decreto Legislativo </w:t>
      </w:r>
      <w:proofErr w:type="spellStart"/>
      <w:r w:rsidR="00320C7E" w:rsidRPr="00012196">
        <w:rPr>
          <w:rFonts w:cstheme="minorHAnsi"/>
          <w:color w:val="0D0D0D" w:themeColor="text1" w:themeTint="F2"/>
          <w:sz w:val="20"/>
          <w:szCs w:val="20"/>
          <w:lang w:val="es-ES"/>
        </w:rPr>
        <w:t>N°</w:t>
      </w:r>
      <w:proofErr w:type="spellEnd"/>
      <w:r w:rsidR="00320C7E" w:rsidRPr="00012196">
        <w:rPr>
          <w:rFonts w:cstheme="minorHAnsi"/>
          <w:color w:val="0D0D0D" w:themeColor="text1" w:themeTint="F2"/>
          <w:sz w:val="20"/>
          <w:szCs w:val="20"/>
          <w:lang w:val="es-ES"/>
        </w:rPr>
        <w:t xml:space="preserve"> 1362, Decreto Legislativo que regula la promoción de la inversión privada mediante Asociaciones Público Privadas y Proyectos en Activos, aprobado por el Decreto Supremo </w:t>
      </w:r>
      <w:proofErr w:type="spellStart"/>
      <w:r w:rsidR="00320C7E" w:rsidRPr="00012196">
        <w:rPr>
          <w:rFonts w:cstheme="minorHAnsi"/>
          <w:color w:val="0D0D0D" w:themeColor="text1" w:themeTint="F2"/>
          <w:sz w:val="20"/>
          <w:szCs w:val="20"/>
          <w:lang w:val="es-ES"/>
        </w:rPr>
        <w:t>N°</w:t>
      </w:r>
      <w:proofErr w:type="spellEnd"/>
      <w:r w:rsidR="00320C7E" w:rsidRPr="00012196">
        <w:rPr>
          <w:rFonts w:cstheme="minorHAnsi"/>
          <w:color w:val="0D0D0D" w:themeColor="text1" w:themeTint="F2"/>
          <w:sz w:val="20"/>
          <w:szCs w:val="20"/>
          <w:lang w:val="es-ES"/>
        </w:rPr>
        <w:t xml:space="preserve"> 195-2023-EF publicado el 10 de septiembre de 2023, así como las normas que lo modifican</w:t>
      </w:r>
      <w:r w:rsidR="00320C7E" w:rsidRPr="00012196">
        <w:rPr>
          <w:rStyle w:val="Refdenotaalpie"/>
          <w:color w:val="0D0D0D" w:themeColor="text1" w:themeTint="F2"/>
          <w:sz w:val="20"/>
          <w:szCs w:val="20"/>
          <w:lang w:val="es-ES"/>
        </w:rPr>
        <w:footnoteReference w:id="16"/>
      </w:r>
      <w:r w:rsidR="00320C7E" w:rsidRPr="00012196">
        <w:rPr>
          <w:rFonts w:cstheme="minorHAnsi"/>
          <w:color w:val="0D0D0D" w:themeColor="text1" w:themeTint="F2"/>
          <w:sz w:val="20"/>
          <w:szCs w:val="20"/>
          <w:lang w:val="es-ES"/>
        </w:rPr>
        <w:t>.</w:t>
      </w:r>
    </w:p>
    <w:p w14:paraId="45630490" w14:textId="77777777" w:rsidR="00552235" w:rsidRPr="00012196" w:rsidRDefault="00552235" w:rsidP="00552235">
      <w:pPr>
        <w:pStyle w:val="Prrafodelista"/>
        <w:spacing w:after="0" w:line="240" w:lineRule="auto"/>
        <w:ind w:left="993"/>
        <w:jc w:val="both"/>
        <w:rPr>
          <w:rFonts w:cstheme="minorHAnsi"/>
          <w:color w:val="0D0D0D" w:themeColor="text1" w:themeTint="F2"/>
          <w:sz w:val="20"/>
          <w:szCs w:val="20"/>
        </w:rPr>
      </w:pPr>
    </w:p>
    <w:p w14:paraId="3C000A17" w14:textId="77777777" w:rsidR="006A48A8" w:rsidRPr="00012196" w:rsidRDefault="006A48A8" w:rsidP="00CC5590">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bookmarkStart w:id="211" w:name="_Toc48150719"/>
      <w:bookmarkStart w:id="212" w:name="_Toc201774520"/>
      <w:bookmarkStart w:id="213" w:name="_Toc441240247"/>
      <w:r w:rsidRPr="00012196">
        <w:rPr>
          <w:rFonts w:asciiTheme="minorHAnsi" w:hAnsiTheme="minorHAnsi" w:cstheme="minorHAnsi"/>
          <w:color w:val="0D0D0D" w:themeColor="text1" w:themeTint="F2"/>
          <w:sz w:val="20"/>
          <w:szCs w:val="20"/>
        </w:rPr>
        <w:t>Marco Legal</w:t>
      </w:r>
      <w:bookmarkEnd w:id="211"/>
      <w:bookmarkEnd w:id="212"/>
      <w:r w:rsidRPr="00012196">
        <w:rPr>
          <w:rFonts w:asciiTheme="minorHAnsi" w:hAnsiTheme="minorHAnsi" w:cstheme="minorHAnsi"/>
          <w:color w:val="0D0D0D" w:themeColor="text1" w:themeTint="F2"/>
          <w:sz w:val="20"/>
          <w:szCs w:val="20"/>
        </w:rPr>
        <w:t xml:space="preserve"> </w:t>
      </w:r>
      <w:bookmarkEnd w:id="213"/>
    </w:p>
    <w:p w14:paraId="688FE0A1" w14:textId="77777777" w:rsidR="002D02F7" w:rsidRPr="00012196" w:rsidRDefault="002D02F7" w:rsidP="002D02F7">
      <w:pPr>
        <w:pStyle w:val="Prrafodelista"/>
        <w:keepNext/>
        <w:spacing w:after="0" w:line="20" w:lineRule="atLeast"/>
        <w:ind w:left="993"/>
        <w:jc w:val="both"/>
        <w:rPr>
          <w:rFonts w:cstheme="minorHAnsi"/>
          <w:color w:val="0D0D0D" w:themeColor="text1" w:themeTint="F2"/>
          <w:sz w:val="20"/>
          <w:szCs w:val="20"/>
        </w:rPr>
      </w:pPr>
    </w:p>
    <w:p w14:paraId="72A97D3E" w14:textId="77777777" w:rsidR="006A48A8" w:rsidRPr="00012196" w:rsidRDefault="006A48A8" w:rsidP="00963D03">
      <w:pPr>
        <w:pStyle w:val="Prrafodelista"/>
        <w:numPr>
          <w:ilvl w:val="1"/>
          <w:numId w:val="6"/>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Constitución Política del Perú.</w:t>
      </w:r>
    </w:p>
    <w:p w14:paraId="6B369DEB" w14:textId="77777777" w:rsidR="002D02F7" w:rsidRPr="00012196" w:rsidRDefault="002D02F7" w:rsidP="002D02F7">
      <w:pPr>
        <w:pStyle w:val="Prrafodelista"/>
        <w:spacing w:after="0" w:line="240" w:lineRule="auto"/>
        <w:ind w:left="993"/>
        <w:jc w:val="both"/>
        <w:rPr>
          <w:rFonts w:cstheme="minorHAnsi"/>
          <w:color w:val="0D0D0D" w:themeColor="text1" w:themeTint="F2"/>
          <w:sz w:val="20"/>
          <w:szCs w:val="20"/>
        </w:rPr>
      </w:pPr>
    </w:p>
    <w:p w14:paraId="29553DE1" w14:textId="77777777" w:rsidR="006A48A8" w:rsidRPr="00012196" w:rsidRDefault="006A48A8" w:rsidP="00963D03">
      <w:pPr>
        <w:pStyle w:val="Prrafodelista"/>
        <w:numPr>
          <w:ilvl w:val="1"/>
          <w:numId w:val="6"/>
        </w:numPr>
        <w:spacing w:after="0" w:line="240" w:lineRule="auto"/>
        <w:ind w:left="993" w:hanging="567"/>
        <w:jc w:val="both"/>
        <w:rPr>
          <w:rFonts w:cstheme="minorHAnsi"/>
          <w:color w:val="0D0D0D" w:themeColor="text1" w:themeTint="F2"/>
          <w:sz w:val="20"/>
          <w:szCs w:val="20"/>
          <w:lang w:val="pt-BR"/>
        </w:rPr>
      </w:pPr>
      <w:r w:rsidRPr="00012196">
        <w:rPr>
          <w:rFonts w:cstheme="minorHAnsi"/>
          <w:color w:val="0D0D0D" w:themeColor="text1" w:themeTint="F2"/>
          <w:sz w:val="20"/>
          <w:szCs w:val="20"/>
          <w:lang w:val="pt-BR"/>
        </w:rPr>
        <w:t>Decreto Legislativo N° 295, Código Civil.</w:t>
      </w:r>
    </w:p>
    <w:p w14:paraId="46339DCE" w14:textId="77777777" w:rsidR="006A48A8" w:rsidRPr="00012196" w:rsidRDefault="006A48A8" w:rsidP="002D02F7">
      <w:pPr>
        <w:pStyle w:val="Prrafodelista"/>
        <w:spacing w:after="0" w:line="240" w:lineRule="auto"/>
        <w:ind w:left="993"/>
        <w:jc w:val="both"/>
        <w:rPr>
          <w:rFonts w:cstheme="minorHAnsi"/>
          <w:color w:val="0D0D0D" w:themeColor="text1" w:themeTint="F2"/>
          <w:sz w:val="20"/>
          <w:szCs w:val="20"/>
          <w:lang w:val="pt-BR"/>
        </w:rPr>
      </w:pPr>
    </w:p>
    <w:p w14:paraId="4539C319" w14:textId="77777777" w:rsidR="006A48A8" w:rsidRPr="00012196" w:rsidRDefault="006A48A8" w:rsidP="00963D03">
      <w:pPr>
        <w:pStyle w:val="Prrafodelista"/>
        <w:numPr>
          <w:ilvl w:val="1"/>
          <w:numId w:val="6"/>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Ley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26887, Ley General de Sociedades.</w:t>
      </w:r>
    </w:p>
    <w:p w14:paraId="53FE7910" w14:textId="77777777" w:rsidR="006A48A8" w:rsidRPr="00012196" w:rsidRDefault="006A48A8" w:rsidP="002D02F7">
      <w:pPr>
        <w:pStyle w:val="Prrafodelista"/>
        <w:spacing w:after="0" w:line="240" w:lineRule="auto"/>
        <w:ind w:left="993"/>
        <w:jc w:val="both"/>
        <w:rPr>
          <w:rFonts w:cstheme="minorHAnsi"/>
          <w:color w:val="0D0D0D" w:themeColor="text1" w:themeTint="F2"/>
          <w:sz w:val="20"/>
          <w:szCs w:val="20"/>
        </w:rPr>
      </w:pPr>
    </w:p>
    <w:p w14:paraId="647732A0" w14:textId="22A90D5A" w:rsidR="006A48A8" w:rsidRPr="00012196" w:rsidRDefault="006A48A8" w:rsidP="00963D03">
      <w:pPr>
        <w:pStyle w:val="Prrafodelista"/>
        <w:numPr>
          <w:ilvl w:val="1"/>
          <w:numId w:val="6"/>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Decreto Supremo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027-2002-PCM, Fusionan diversas entidades relacionadas a la promoción de la inversión privada incorporándose en la Dirección Ejecutiva de FOPRI, que pasará a denominarse Agencia de Promoción de la Inversión. </w:t>
      </w:r>
    </w:p>
    <w:p w14:paraId="4BDE1FD5" w14:textId="77777777" w:rsidR="006A48A8" w:rsidRPr="00012196" w:rsidRDefault="006A48A8" w:rsidP="002D02F7">
      <w:pPr>
        <w:pStyle w:val="Prrafodelista"/>
        <w:spacing w:after="0" w:line="240" w:lineRule="auto"/>
        <w:ind w:left="993"/>
        <w:jc w:val="both"/>
        <w:rPr>
          <w:rFonts w:cstheme="minorHAnsi"/>
          <w:color w:val="0D0D0D" w:themeColor="text1" w:themeTint="F2"/>
          <w:sz w:val="20"/>
          <w:szCs w:val="20"/>
        </w:rPr>
      </w:pPr>
    </w:p>
    <w:p w14:paraId="237803F3" w14:textId="77777777" w:rsidR="006A48A8" w:rsidRPr="00012196" w:rsidRDefault="006A48A8" w:rsidP="00963D03">
      <w:pPr>
        <w:pStyle w:val="Prrafodelista"/>
        <w:numPr>
          <w:ilvl w:val="1"/>
          <w:numId w:val="6"/>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Ley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28660, Ley que determina la naturaleza jurídica de la Agencia de Promoción de la Inversión Privada –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w:t>
      </w:r>
    </w:p>
    <w:p w14:paraId="4E3C4563" w14:textId="77777777" w:rsidR="006A48A8" w:rsidRPr="00012196" w:rsidRDefault="006A48A8" w:rsidP="002D02F7">
      <w:pPr>
        <w:pStyle w:val="Prrafodelista"/>
        <w:spacing w:after="0" w:line="240" w:lineRule="auto"/>
        <w:ind w:left="993"/>
        <w:jc w:val="both"/>
        <w:rPr>
          <w:rFonts w:cstheme="minorHAnsi"/>
          <w:color w:val="0D0D0D" w:themeColor="text1" w:themeTint="F2"/>
          <w:sz w:val="20"/>
          <w:szCs w:val="20"/>
        </w:rPr>
      </w:pPr>
    </w:p>
    <w:p w14:paraId="793EC512" w14:textId="10BA3B43" w:rsidR="006A48A8" w:rsidRPr="00012196" w:rsidRDefault="0036373A" w:rsidP="00963D03">
      <w:pPr>
        <w:pStyle w:val="Prrafodelista"/>
        <w:numPr>
          <w:ilvl w:val="1"/>
          <w:numId w:val="6"/>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Decreto Supremo</w:t>
      </w:r>
      <w:r w:rsidR="006A48A8" w:rsidRPr="00012196">
        <w:rPr>
          <w:rFonts w:cstheme="minorHAnsi"/>
          <w:color w:val="0D0D0D" w:themeColor="text1" w:themeTint="F2"/>
          <w:sz w:val="20"/>
          <w:szCs w:val="20"/>
        </w:rPr>
        <w:t xml:space="preserve"> </w:t>
      </w:r>
      <w:proofErr w:type="spellStart"/>
      <w:r w:rsidR="00B03BF1" w:rsidRPr="00012196">
        <w:rPr>
          <w:rFonts w:cstheme="minorHAnsi"/>
          <w:color w:val="0D0D0D" w:themeColor="text1" w:themeTint="F2"/>
          <w:sz w:val="20"/>
          <w:szCs w:val="20"/>
        </w:rPr>
        <w:t>N°</w:t>
      </w:r>
      <w:proofErr w:type="spellEnd"/>
      <w:r w:rsidR="006A48A8" w:rsidRPr="00012196">
        <w:rPr>
          <w:rFonts w:cstheme="minorHAnsi"/>
          <w:color w:val="0D0D0D" w:themeColor="text1" w:themeTint="F2"/>
          <w:sz w:val="20"/>
          <w:szCs w:val="20"/>
        </w:rPr>
        <w:t xml:space="preserve"> </w:t>
      </w:r>
      <w:r w:rsidR="00C24ECB" w:rsidRPr="00012196">
        <w:rPr>
          <w:rFonts w:cstheme="minorHAnsi"/>
          <w:color w:val="0D0D0D" w:themeColor="text1" w:themeTint="F2"/>
          <w:sz w:val="20"/>
          <w:szCs w:val="20"/>
        </w:rPr>
        <w:t>185</w:t>
      </w:r>
      <w:r w:rsidR="006A48A8" w:rsidRPr="00012196">
        <w:rPr>
          <w:rFonts w:cstheme="minorHAnsi"/>
          <w:color w:val="0D0D0D" w:themeColor="text1" w:themeTint="F2"/>
          <w:sz w:val="20"/>
          <w:szCs w:val="20"/>
        </w:rPr>
        <w:t>-</w:t>
      </w:r>
      <w:r w:rsidR="00C24ECB" w:rsidRPr="00012196">
        <w:rPr>
          <w:rFonts w:cstheme="minorHAnsi"/>
          <w:color w:val="0D0D0D" w:themeColor="text1" w:themeTint="F2"/>
          <w:sz w:val="20"/>
          <w:szCs w:val="20"/>
        </w:rPr>
        <w:t>2017</w:t>
      </w:r>
      <w:r w:rsidR="006A48A8" w:rsidRPr="00012196">
        <w:rPr>
          <w:rFonts w:cstheme="minorHAnsi"/>
          <w:color w:val="0D0D0D" w:themeColor="text1" w:themeTint="F2"/>
          <w:sz w:val="20"/>
          <w:szCs w:val="20"/>
        </w:rPr>
        <w:t>-EF, Reglamento de Organizac</w:t>
      </w:r>
      <w:r w:rsidR="00707F25" w:rsidRPr="00012196">
        <w:rPr>
          <w:rFonts w:cstheme="minorHAnsi"/>
          <w:color w:val="0D0D0D" w:themeColor="text1" w:themeTint="F2"/>
          <w:sz w:val="20"/>
          <w:szCs w:val="20"/>
        </w:rPr>
        <w:t>ión y F</w:t>
      </w:r>
      <w:r w:rsidR="004E6EDE" w:rsidRPr="00012196">
        <w:rPr>
          <w:rFonts w:cstheme="minorHAnsi"/>
          <w:color w:val="0D0D0D" w:themeColor="text1" w:themeTint="F2"/>
          <w:sz w:val="20"/>
          <w:szCs w:val="20"/>
        </w:rPr>
        <w:t xml:space="preserve">unciones de </w:t>
      </w:r>
      <w:r w:rsidR="00773C9B" w:rsidRPr="00012196">
        <w:rPr>
          <w:rFonts w:cstheme="minorHAnsi"/>
          <w:color w:val="0D0D0D" w:themeColor="text1" w:themeTint="F2"/>
          <w:sz w:val="20"/>
          <w:szCs w:val="20"/>
        </w:rPr>
        <w:t>PROINVERSIÓN</w:t>
      </w:r>
      <w:r w:rsidR="004E6EDE" w:rsidRPr="00012196">
        <w:rPr>
          <w:rFonts w:cstheme="minorHAnsi"/>
          <w:color w:val="0D0D0D" w:themeColor="text1" w:themeTint="F2"/>
          <w:sz w:val="20"/>
          <w:szCs w:val="20"/>
        </w:rPr>
        <w:t>.</w:t>
      </w:r>
    </w:p>
    <w:p w14:paraId="781B4922" w14:textId="77777777" w:rsidR="006A48A8" w:rsidRPr="00012196" w:rsidRDefault="006A48A8" w:rsidP="002D02F7">
      <w:pPr>
        <w:pStyle w:val="Prrafodelista"/>
        <w:spacing w:after="0" w:line="240" w:lineRule="auto"/>
        <w:ind w:left="993"/>
        <w:jc w:val="both"/>
        <w:rPr>
          <w:rFonts w:cstheme="minorHAnsi"/>
          <w:color w:val="0D0D0D" w:themeColor="text1" w:themeTint="F2"/>
          <w:sz w:val="20"/>
          <w:szCs w:val="20"/>
        </w:rPr>
      </w:pPr>
    </w:p>
    <w:p w14:paraId="49D19875" w14:textId="768C27DF" w:rsidR="006A48A8" w:rsidRPr="00012196" w:rsidRDefault="006A48A8" w:rsidP="00963D03">
      <w:pPr>
        <w:pStyle w:val="Prrafodelista"/>
        <w:numPr>
          <w:ilvl w:val="1"/>
          <w:numId w:val="6"/>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Decreto Legislativo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w:t>
      </w:r>
      <w:r w:rsidR="00163075" w:rsidRPr="00012196">
        <w:rPr>
          <w:rFonts w:cstheme="minorHAnsi"/>
          <w:color w:val="0D0D0D" w:themeColor="text1" w:themeTint="F2"/>
          <w:sz w:val="20"/>
          <w:szCs w:val="20"/>
        </w:rPr>
        <w:t>1</w:t>
      </w:r>
      <w:r w:rsidR="00C55065" w:rsidRPr="00012196">
        <w:rPr>
          <w:rFonts w:cstheme="minorHAnsi"/>
          <w:color w:val="0D0D0D" w:themeColor="text1" w:themeTint="F2"/>
          <w:sz w:val="20"/>
          <w:szCs w:val="20"/>
        </w:rPr>
        <w:t>362</w:t>
      </w:r>
      <w:r w:rsidRPr="00012196">
        <w:rPr>
          <w:rFonts w:cstheme="minorHAnsi"/>
          <w:color w:val="0D0D0D" w:themeColor="text1" w:themeTint="F2"/>
          <w:sz w:val="20"/>
          <w:szCs w:val="20"/>
        </w:rPr>
        <w:t>, Decreto Legislativo</w:t>
      </w:r>
      <w:r w:rsidR="00BF582E" w:rsidRPr="00012196">
        <w:rPr>
          <w:rFonts w:cstheme="minorHAnsi"/>
          <w:color w:val="0D0D0D" w:themeColor="text1" w:themeTint="F2"/>
          <w:sz w:val="20"/>
          <w:szCs w:val="20"/>
        </w:rPr>
        <w:t xml:space="preserve"> </w:t>
      </w:r>
      <w:r w:rsidR="00C55065" w:rsidRPr="00012196">
        <w:rPr>
          <w:rFonts w:cstheme="minorHAnsi"/>
          <w:color w:val="0D0D0D" w:themeColor="text1" w:themeTint="F2"/>
          <w:sz w:val="20"/>
          <w:szCs w:val="20"/>
        </w:rPr>
        <w:t>que regula la</w:t>
      </w:r>
      <w:r w:rsidR="00BF582E" w:rsidRPr="00012196">
        <w:rPr>
          <w:rFonts w:cstheme="minorHAnsi"/>
          <w:color w:val="0D0D0D" w:themeColor="text1" w:themeTint="F2"/>
          <w:sz w:val="20"/>
          <w:szCs w:val="20"/>
        </w:rPr>
        <w:t xml:space="preserve"> Promoción de la Inversión Privada mediante Asociaciones Público Privadas y Proyectos en Activos</w:t>
      </w:r>
      <w:r w:rsidR="00C74EC6" w:rsidRPr="00012196">
        <w:rPr>
          <w:rFonts w:cstheme="minorHAnsi"/>
          <w:color w:val="0D0D0D" w:themeColor="text1" w:themeTint="F2"/>
          <w:sz w:val="20"/>
          <w:szCs w:val="20"/>
        </w:rPr>
        <w:t xml:space="preserve">, cuyo Texto Único </w:t>
      </w:r>
      <w:r w:rsidR="006B0197" w:rsidRPr="00012196">
        <w:rPr>
          <w:rFonts w:cstheme="minorHAnsi"/>
          <w:color w:val="0D0D0D" w:themeColor="text1" w:themeTint="F2"/>
          <w:sz w:val="20"/>
          <w:szCs w:val="20"/>
        </w:rPr>
        <w:t>Ordenado</w:t>
      </w:r>
      <w:r w:rsidR="00C74EC6" w:rsidRPr="00012196">
        <w:rPr>
          <w:rFonts w:cstheme="minorHAnsi"/>
          <w:color w:val="0D0D0D" w:themeColor="text1" w:themeTint="F2"/>
          <w:sz w:val="20"/>
          <w:szCs w:val="20"/>
        </w:rPr>
        <w:t xml:space="preserve"> ha sido aprobado por el Decreto Supremo </w:t>
      </w:r>
      <w:proofErr w:type="spellStart"/>
      <w:r w:rsidR="00C74EC6" w:rsidRPr="00012196">
        <w:rPr>
          <w:rFonts w:cstheme="minorHAnsi"/>
          <w:color w:val="0D0D0D" w:themeColor="text1" w:themeTint="F2"/>
          <w:sz w:val="20"/>
          <w:szCs w:val="20"/>
        </w:rPr>
        <w:t>N°</w:t>
      </w:r>
      <w:proofErr w:type="spellEnd"/>
      <w:r w:rsidR="00C74EC6" w:rsidRPr="00012196">
        <w:rPr>
          <w:rFonts w:cstheme="minorHAnsi"/>
          <w:color w:val="0D0D0D" w:themeColor="text1" w:themeTint="F2"/>
          <w:sz w:val="20"/>
          <w:szCs w:val="20"/>
        </w:rPr>
        <w:t xml:space="preserve"> 195-2023-</w:t>
      </w:r>
      <w:r w:rsidR="006B0197" w:rsidRPr="00012196">
        <w:rPr>
          <w:rFonts w:cstheme="minorHAnsi"/>
          <w:color w:val="0D0D0D" w:themeColor="text1" w:themeTint="F2"/>
          <w:sz w:val="20"/>
          <w:szCs w:val="20"/>
        </w:rPr>
        <w:t>EF</w:t>
      </w:r>
      <w:r w:rsidR="009E5D0D" w:rsidRPr="00012196">
        <w:rPr>
          <w:rFonts w:cstheme="minorHAnsi"/>
          <w:color w:val="0D0D0D" w:themeColor="text1" w:themeTint="F2"/>
          <w:sz w:val="20"/>
          <w:szCs w:val="20"/>
        </w:rPr>
        <w:t xml:space="preserve">. </w:t>
      </w:r>
    </w:p>
    <w:p w14:paraId="08D2AB21" w14:textId="77777777" w:rsidR="006A48A8" w:rsidRPr="00012196" w:rsidRDefault="006A48A8" w:rsidP="002D02F7">
      <w:pPr>
        <w:pStyle w:val="Prrafodelista"/>
        <w:spacing w:after="0" w:line="240" w:lineRule="auto"/>
        <w:ind w:left="993"/>
        <w:jc w:val="both"/>
        <w:rPr>
          <w:rFonts w:cstheme="minorHAnsi"/>
          <w:color w:val="0D0D0D" w:themeColor="text1" w:themeTint="F2"/>
          <w:sz w:val="20"/>
          <w:szCs w:val="20"/>
        </w:rPr>
      </w:pPr>
    </w:p>
    <w:p w14:paraId="7DEF5FB7" w14:textId="27B57E3E" w:rsidR="00EE5000" w:rsidRPr="00012196" w:rsidRDefault="00EE5000" w:rsidP="00EE5000">
      <w:pPr>
        <w:pStyle w:val="Prrafodelista"/>
        <w:numPr>
          <w:ilvl w:val="1"/>
          <w:numId w:val="6"/>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Decreto Supremo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195-2023-EF, Decreto Supremo que aprueba el Texto Único Ordenado del Decreto Legislativo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1362, Decreto Legislativo que regula la promoción de la inversión privada mediante Asociaciones Público Privadas</w:t>
      </w:r>
      <w:r w:rsidRPr="00012196">
        <w:rPr>
          <w:rStyle w:val="Refdenotaalpie"/>
          <w:color w:val="0D0D0D" w:themeColor="text1" w:themeTint="F2"/>
          <w:sz w:val="20"/>
          <w:szCs w:val="20"/>
        </w:rPr>
        <w:footnoteReference w:id="17"/>
      </w:r>
      <w:r w:rsidRPr="00012196">
        <w:rPr>
          <w:rFonts w:cstheme="minorHAnsi"/>
          <w:color w:val="0D0D0D" w:themeColor="text1" w:themeTint="F2"/>
          <w:sz w:val="20"/>
          <w:szCs w:val="20"/>
        </w:rPr>
        <w:t xml:space="preserve">. </w:t>
      </w:r>
    </w:p>
    <w:p w14:paraId="0A0F1520" w14:textId="77777777" w:rsidR="00EA49C9" w:rsidRPr="00012196" w:rsidRDefault="00EA49C9" w:rsidP="006229AA">
      <w:pPr>
        <w:pStyle w:val="Prrafodelista"/>
        <w:rPr>
          <w:rFonts w:cstheme="minorHAnsi"/>
          <w:color w:val="0D0D0D" w:themeColor="text1" w:themeTint="F2"/>
          <w:sz w:val="20"/>
          <w:szCs w:val="20"/>
        </w:rPr>
      </w:pPr>
      <w:bookmarkStart w:id="214" w:name="_Toc441240248"/>
      <w:bookmarkStart w:id="215" w:name="_Toc241494918"/>
      <w:bookmarkStart w:id="216" w:name="_Toc241576748"/>
    </w:p>
    <w:p w14:paraId="4065C182" w14:textId="68CA460B" w:rsidR="00EA49C9" w:rsidRPr="00012196" w:rsidRDefault="007134D2" w:rsidP="00963D03">
      <w:pPr>
        <w:pStyle w:val="Prrafodelista"/>
        <w:numPr>
          <w:ilvl w:val="1"/>
          <w:numId w:val="6"/>
        </w:numPr>
        <w:spacing w:after="0" w:line="240" w:lineRule="auto"/>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Decreto Supremo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240-2018-EF, Reglamento del Decreto Legislativo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1362, Decreto Legislativo que regula la Promoción de la Inversión Privada mediante Asociaciones Público Privadas y Proyectos en Activos. (en adelante, Reglamento del TUO de APP)</w:t>
      </w:r>
      <w:r w:rsidRPr="00012196">
        <w:rPr>
          <w:rStyle w:val="Refdenotaalpie"/>
          <w:color w:val="0D0D0D" w:themeColor="text1" w:themeTint="F2"/>
          <w:sz w:val="20"/>
          <w:szCs w:val="20"/>
        </w:rPr>
        <w:footnoteReference w:id="18"/>
      </w:r>
      <w:r w:rsidRPr="00012196">
        <w:rPr>
          <w:rFonts w:cstheme="minorHAnsi"/>
          <w:color w:val="0D0D0D" w:themeColor="text1" w:themeTint="F2"/>
          <w:sz w:val="20"/>
          <w:szCs w:val="20"/>
        </w:rPr>
        <w:t>.</w:t>
      </w:r>
    </w:p>
    <w:p w14:paraId="541A32E0" w14:textId="77777777" w:rsidR="00FC453B" w:rsidRPr="00012196" w:rsidRDefault="00FC453B" w:rsidP="00510FEB">
      <w:pPr>
        <w:pStyle w:val="Ttulo2"/>
        <w:spacing w:before="0" w:line="240" w:lineRule="auto"/>
        <w:ind w:left="426"/>
        <w:rPr>
          <w:rFonts w:asciiTheme="minorHAnsi" w:hAnsiTheme="minorHAnsi" w:cstheme="minorHAnsi"/>
          <w:color w:val="0D0D0D" w:themeColor="text1" w:themeTint="F2"/>
          <w:sz w:val="20"/>
          <w:szCs w:val="20"/>
        </w:rPr>
      </w:pPr>
    </w:p>
    <w:p w14:paraId="4AF80384" w14:textId="1A01DA23" w:rsidR="0074766A" w:rsidRPr="00012196" w:rsidRDefault="0074766A" w:rsidP="009670E1">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bookmarkStart w:id="217" w:name="_Toc48150720"/>
      <w:bookmarkStart w:id="218" w:name="_Toc201774521"/>
      <w:r w:rsidRPr="00012196">
        <w:rPr>
          <w:rFonts w:asciiTheme="minorHAnsi" w:hAnsiTheme="minorHAnsi" w:cstheme="minorHAnsi"/>
          <w:color w:val="0D0D0D" w:themeColor="text1" w:themeTint="F2"/>
          <w:sz w:val="20"/>
          <w:szCs w:val="20"/>
        </w:rPr>
        <w:t xml:space="preserve">Facultades de </w:t>
      </w:r>
      <w:bookmarkEnd w:id="214"/>
      <w:r w:rsidR="00773C9B" w:rsidRPr="00012196">
        <w:rPr>
          <w:rFonts w:asciiTheme="minorHAnsi" w:hAnsiTheme="minorHAnsi" w:cstheme="minorHAnsi"/>
          <w:color w:val="0D0D0D" w:themeColor="text1" w:themeTint="F2"/>
          <w:sz w:val="20"/>
          <w:szCs w:val="20"/>
        </w:rPr>
        <w:t>PROINVERSIÓN</w:t>
      </w:r>
      <w:bookmarkEnd w:id="217"/>
      <w:bookmarkEnd w:id="218"/>
      <w:r w:rsidR="008A6F4F" w:rsidRPr="00012196">
        <w:rPr>
          <w:rFonts w:asciiTheme="minorHAnsi" w:hAnsiTheme="minorHAnsi" w:cstheme="minorHAnsi"/>
          <w:color w:val="0D0D0D" w:themeColor="text1" w:themeTint="F2"/>
          <w:sz w:val="20"/>
          <w:szCs w:val="20"/>
        </w:rPr>
        <w:t xml:space="preserve">  </w:t>
      </w:r>
      <w:r w:rsidRPr="00012196">
        <w:rPr>
          <w:rFonts w:asciiTheme="minorHAnsi" w:hAnsiTheme="minorHAnsi" w:cstheme="minorHAnsi"/>
          <w:color w:val="0D0D0D" w:themeColor="text1" w:themeTint="F2"/>
          <w:sz w:val="20"/>
          <w:szCs w:val="20"/>
        </w:rPr>
        <w:t xml:space="preserve"> </w:t>
      </w:r>
    </w:p>
    <w:p w14:paraId="27ABBD71" w14:textId="77777777" w:rsidR="00466175" w:rsidRPr="00012196" w:rsidRDefault="00466175" w:rsidP="00466175">
      <w:pPr>
        <w:pStyle w:val="Prrafodelista"/>
        <w:keepNext/>
        <w:spacing w:after="0" w:line="20" w:lineRule="atLeast"/>
        <w:ind w:left="993"/>
        <w:jc w:val="both"/>
        <w:rPr>
          <w:rFonts w:cstheme="minorHAnsi"/>
          <w:color w:val="0D0D0D" w:themeColor="text1" w:themeTint="F2"/>
          <w:sz w:val="20"/>
          <w:szCs w:val="20"/>
        </w:rPr>
      </w:pPr>
    </w:p>
    <w:p w14:paraId="028F4D67" w14:textId="219AAE8E" w:rsidR="00466175" w:rsidRPr="00012196" w:rsidRDefault="00466175" w:rsidP="00963D03">
      <w:pPr>
        <w:pStyle w:val="Prrafodelista"/>
        <w:keepNext/>
        <w:numPr>
          <w:ilvl w:val="1"/>
          <w:numId w:val="8"/>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El Director de Proyecto conduce el </w:t>
      </w:r>
      <w:r w:rsidR="009D0024" w:rsidRPr="00012196">
        <w:rPr>
          <w:rFonts w:cstheme="minorHAnsi"/>
          <w:color w:val="0D0D0D" w:themeColor="text1" w:themeTint="F2"/>
          <w:sz w:val="20"/>
          <w:szCs w:val="20"/>
          <w:lang w:val="es-ES"/>
        </w:rPr>
        <w:t>Concurso</w:t>
      </w:r>
      <w:r w:rsidRPr="00012196">
        <w:rPr>
          <w:rFonts w:cstheme="minorHAnsi"/>
          <w:color w:val="0D0D0D" w:themeColor="text1" w:themeTint="F2"/>
          <w:sz w:val="20"/>
          <w:szCs w:val="20"/>
        </w:rPr>
        <w:t xml:space="preserve"> y está facultado para:</w:t>
      </w:r>
    </w:p>
    <w:p w14:paraId="4E99287B" w14:textId="77777777" w:rsidR="00466175" w:rsidRPr="00012196" w:rsidRDefault="00466175" w:rsidP="00466175">
      <w:pPr>
        <w:pStyle w:val="Prrafodelista"/>
        <w:keepNext/>
        <w:spacing w:after="0" w:line="20" w:lineRule="atLeast"/>
        <w:ind w:left="1418"/>
        <w:jc w:val="both"/>
        <w:rPr>
          <w:rFonts w:cstheme="minorHAnsi"/>
          <w:color w:val="0D0D0D" w:themeColor="text1" w:themeTint="F2"/>
          <w:sz w:val="20"/>
          <w:szCs w:val="20"/>
        </w:rPr>
      </w:pPr>
    </w:p>
    <w:p w14:paraId="64B2DC23" w14:textId="77777777" w:rsidR="00466175" w:rsidRPr="00012196" w:rsidRDefault="00466175" w:rsidP="00963D03">
      <w:pPr>
        <w:pStyle w:val="Prrafodelista"/>
        <w:keepNext/>
        <w:numPr>
          <w:ilvl w:val="0"/>
          <w:numId w:val="7"/>
        </w:numPr>
        <w:spacing w:after="0" w:line="20" w:lineRule="atLeast"/>
        <w:ind w:left="1418" w:hanging="425"/>
        <w:jc w:val="both"/>
        <w:rPr>
          <w:rFonts w:cstheme="minorHAnsi"/>
          <w:color w:val="0D0D0D" w:themeColor="text1" w:themeTint="F2"/>
          <w:sz w:val="20"/>
          <w:szCs w:val="20"/>
        </w:rPr>
      </w:pPr>
      <w:r w:rsidRPr="00012196">
        <w:rPr>
          <w:rFonts w:cstheme="minorHAnsi"/>
          <w:color w:val="0D0D0D" w:themeColor="text1" w:themeTint="F2"/>
          <w:sz w:val="20"/>
          <w:szCs w:val="20"/>
        </w:rPr>
        <w:t>Ejercer todas las funciones y atribuciones que le asignan las Leyes y Disposiciones Aplicables.</w:t>
      </w:r>
    </w:p>
    <w:p w14:paraId="3CB4194F" w14:textId="77777777" w:rsidR="00466175" w:rsidRPr="00012196" w:rsidRDefault="00466175" w:rsidP="00963D03">
      <w:pPr>
        <w:pStyle w:val="Prrafodelista"/>
        <w:keepNext/>
        <w:numPr>
          <w:ilvl w:val="0"/>
          <w:numId w:val="7"/>
        </w:numPr>
        <w:spacing w:after="0" w:line="20" w:lineRule="atLeast"/>
        <w:ind w:left="1418" w:hanging="425"/>
        <w:jc w:val="both"/>
        <w:rPr>
          <w:rFonts w:cstheme="minorHAnsi"/>
          <w:color w:val="0D0D0D" w:themeColor="text1" w:themeTint="F2"/>
          <w:sz w:val="20"/>
          <w:szCs w:val="20"/>
        </w:rPr>
      </w:pPr>
      <w:r w:rsidRPr="00012196">
        <w:rPr>
          <w:rFonts w:cstheme="minorHAnsi"/>
          <w:color w:val="0D0D0D" w:themeColor="text1" w:themeTint="F2"/>
          <w:sz w:val="20"/>
          <w:szCs w:val="20"/>
        </w:rPr>
        <w:t>Resolver aquello que no se encuentre previsto en las Bases o en las Leyes y Disposiciones Aplicables.</w:t>
      </w:r>
    </w:p>
    <w:p w14:paraId="643BC96F" w14:textId="77777777" w:rsidR="00466175" w:rsidRPr="00012196" w:rsidRDefault="00466175" w:rsidP="00466175">
      <w:pPr>
        <w:pStyle w:val="Prrafodelista"/>
        <w:keepNext/>
        <w:spacing w:after="0" w:line="20" w:lineRule="atLeast"/>
        <w:ind w:left="1418"/>
        <w:jc w:val="both"/>
        <w:rPr>
          <w:rFonts w:cstheme="minorHAnsi"/>
          <w:color w:val="0D0D0D" w:themeColor="text1" w:themeTint="F2"/>
          <w:sz w:val="20"/>
          <w:szCs w:val="20"/>
        </w:rPr>
      </w:pPr>
      <w:bookmarkStart w:id="219" w:name="_Toc338866565"/>
    </w:p>
    <w:p w14:paraId="64AB8A14" w14:textId="3EA06E22" w:rsidR="00466175" w:rsidRPr="00012196" w:rsidRDefault="00466175" w:rsidP="00963D03">
      <w:pPr>
        <w:pStyle w:val="Prrafodelista"/>
        <w:keepNext/>
        <w:numPr>
          <w:ilvl w:val="1"/>
          <w:numId w:val="8"/>
        </w:numPr>
        <w:spacing w:after="0" w:line="20" w:lineRule="atLeast"/>
        <w:ind w:left="993" w:hanging="567"/>
        <w:jc w:val="both"/>
        <w:rPr>
          <w:rFonts w:cstheme="minorHAnsi"/>
          <w:color w:val="0D0D0D" w:themeColor="text1" w:themeTint="F2"/>
          <w:sz w:val="20"/>
          <w:szCs w:val="20"/>
        </w:rPr>
      </w:pPr>
      <w:bookmarkStart w:id="220" w:name="_Toc338866568"/>
      <w:bookmarkEnd w:id="219"/>
      <w:r w:rsidRPr="00012196">
        <w:rPr>
          <w:rFonts w:cstheme="minorHAnsi"/>
          <w:color w:val="0D0D0D" w:themeColor="text1" w:themeTint="F2"/>
          <w:sz w:val="20"/>
          <w:szCs w:val="20"/>
        </w:rPr>
        <w:t>La sola presentación</w:t>
      </w:r>
      <w:r w:rsidR="00EA49C9" w:rsidRPr="00012196">
        <w:rPr>
          <w:rFonts w:cstheme="minorHAnsi"/>
          <w:color w:val="0D0D0D" w:themeColor="text1" w:themeTint="F2"/>
          <w:sz w:val="20"/>
          <w:szCs w:val="20"/>
        </w:rPr>
        <w:t>, a través de la modalidad que se señale,</w:t>
      </w:r>
      <w:r w:rsidRPr="00012196">
        <w:rPr>
          <w:rFonts w:cstheme="minorHAnsi"/>
          <w:color w:val="0D0D0D" w:themeColor="text1" w:themeTint="F2"/>
          <w:sz w:val="20"/>
          <w:szCs w:val="20"/>
        </w:rPr>
        <w:t xml:space="preserve"> de la información prevista o solicitada por el Director de Proyecto para efectos de la precalificación por parte de un Postor, no obliga al Director de </w:t>
      </w:r>
      <w:r w:rsidRPr="00012196">
        <w:rPr>
          <w:rFonts w:cstheme="minorHAnsi"/>
          <w:color w:val="0D0D0D" w:themeColor="text1" w:themeTint="F2"/>
          <w:sz w:val="20"/>
          <w:szCs w:val="20"/>
        </w:rPr>
        <w:lastRenderedPageBreak/>
        <w:t xml:space="preserve">Proyecto a </w:t>
      </w:r>
      <w:r w:rsidR="00A95A64" w:rsidRPr="00012196">
        <w:rPr>
          <w:rFonts w:cstheme="minorHAnsi"/>
          <w:color w:val="0D0D0D" w:themeColor="text1" w:themeTint="F2"/>
          <w:sz w:val="20"/>
          <w:szCs w:val="20"/>
        </w:rPr>
        <w:t>declararlo</w:t>
      </w:r>
      <w:r w:rsidRPr="00012196">
        <w:rPr>
          <w:rFonts w:cstheme="minorHAnsi"/>
          <w:color w:val="0D0D0D" w:themeColor="text1" w:themeTint="F2"/>
          <w:sz w:val="20"/>
          <w:szCs w:val="20"/>
        </w:rPr>
        <w:t xml:space="preserve"> Postor Precalificado, así como tampoco la presentación de una </w:t>
      </w:r>
      <w:r w:rsidR="00E051AB" w:rsidRPr="00012196">
        <w:rPr>
          <w:rFonts w:cstheme="minorHAnsi"/>
          <w:color w:val="0D0D0D" w:themeColor="text1" w:themeTint="F2"/>
          <w:sz w:val="20"/>
          <w:szCs w:val="20"/>
        </w:rPr>
        <w:t xml:space="preserve">Propuesta Técnica u Oferta Económica </w:t>
      </w:r>
      <w:r w:rsidRPr="00012196">
        <w:rPr>
          <w:rFonts w:cstheme="minorHAnsi"/>
          <w:color w:val="0D0D0D" w:themeColor="text1" w:themeTint="F2"/>
          <w:sz w:val="20"/>
          <w:szCs w:val="20"/>
        </w:rPr>
        <w:t>obliga al Director de Proyecto a aceptarla.</w:t>
      </w:r>
    </w:p>
    <w:p w14:paraId="23DD0A8B" w14:textId="77777777" w:rsidR="00466175" w:rsidRPr="00012196" w:rsidRDefault="00466175" w:rsidP="00466175">
      <w:pPr>
        <w:pStyle w:val="Prrafodelista"/>
        <w:keepNext/>
        <w:spacing w:after="0" w:line="20" w:lineRule="atLeast"/>
        <w:ind w:left="993"/>
        <w:jc w:val="both"/>
        <w:rPr>
          <w:rFonts w:cstheme="minorHAnsi"/>
          <w:color w:val="0D0D0D" w:themeColor="text1" w:themeTint="F2"/>
          <w:sz w:val="20"/>
          <w:szCs w:val="20"/>
        </w:rPr>
      </w:pPr>
    </w:p>
    <w:p w14:paraId="71EA31D6" w14:textId="4212DD4A" w:rsidR="00466175" w:rsidRPr="00012196" w:rsidRDefault="00466175" w:rsidP="00963D03">
      <w:pPr>
        <w:pStyle w:val="Prrafodelista"/>
        <w:keepNext/>
        <w:numPr>
          <w:ilvl w:val="1"/>
          <w:numId w:val="8"/>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Las decisiones del Director de Proyecto, Director Ejecutivo, Comité o del Consejo Directivo, según sea el caso, con relación a este </w:t>
      </w:r>
      <w:r w:rsidR="009D0024" w:rsidRPr="00012196">
        <w:rPr>
          <w:rFonts w:cstheme="minorHAnsi"/>
          <w:color w:val="0D0D0D" w:themeColor="text1" w:themeTint="F2"/>
          <w:sz w:val="20"/>
          <w:szCs w:val="20"/>
          <w:lang w:val="es-ES"/>
        </w:rPr>
        <w:t>Concurso</w:t>
      </w:r>
      <w:r w:rsidRPr="00012196">
        <w:rPr>
          <w:rFonts w:cstheme="minorHAnsi"/>
          <w:color w:val="0D0D0D" w:themeColor="text1" w:themeTint="F2"/>
          <w:sz w:val="20"/>
          <w:szCs w:val="20"/>
        </w:rPr>
        <w:t xml:space="preserve"> son definitivas, no darán lugar a indemnización de ninguna clase y no están sujetas a impugnación en el ámbito administrativo o judicial, salvo lo establecido en el </w:t>
      </w:r>
      <w:r w:rsidR="00034DD7" w:rsidRPr="00012196">
        <w:rPr>
          <w:rFonts w:cstheme="minorHAnsi"/>
          <w:color w:val="0D0D0D" w:themeColor="text1" w:themeTint="F2"/>
          <w:sz w:val="20"/>
          <w:szCs w:val="20"/>
        </w:rPr>
        <w:t xml:space="preserve">Numeral </w:t>
      </w:r>
      <w:r w:rsidR="00FC453B" w:rsidRPr="00012196">
        <w:rPr>
          <w:rFonts w:cstheme="minorHAnsi"/>
          <w:color w:val="0D0D0D" w:themeColor="text1" w:themeTint="F2"/>
          <w:sz w:val="20"/>
          <w:szCs w:val="20"/>
        </w:rPr>
        <w:fldChar w:fldCharType="begin"/>
      </w:r>
      <w:r w:rsidR="00FC453B" w:rsidRPr="00012196">
        <w:rPr>
          <w:rFonts w:cstheme="minorHAnsi"/>
          <w:color w:val="0D0D0D" w:themeColor="text1" w:themeTint="F2"/>
          <w:sz w:val="20"/>
          <w:szCs w:val="20"/>
        </w:rPr>
        <w:instrText xml:space="preserve"> REF _Ref54835008 \r \h </w:instrText>
      </w:r>
      <w:r w:rsidR="00290BA5" w:rsidRPr="00012196">
        <w:rPr>
          <w:rFonts w:cstheme="minorHAnsi"/>
          <w:color w:val="0D0D0D" w:themeColor="text1" w:themeTint="F2"/>
          <w:sz w:val="20"/>
          <w:szCs w:val="20"/>
        </w:rPr>
        <w:instrText xml:space="preserve"> \* MERGEFORMAT </w:instrText>
      </w:r>
      <w:r w:rsidR="00FC453B" w:rsidRPr="00012196">
        <w:rPr>
          <w:rFonts w:cstheme="minorHAnsi"/>
          <w:color w:val="0D0D0D" w:themeColor="text1" w:themeTint="F2"/>
          <w:sz w:val="20"/>
          <w:szCs w:val="20"/>
        </w:rPr>
      </w:r>
      <w:r w:rsidR="00FC453B"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23</w:t>
      </w:r>
      <w:r w:rsidR="00FC453B" w:rsidRPr="00012196">
        <w:rPr>
          <w:rFonts w:cstheme="minorHAnsi"/>
          <w:color w:val="0D0D0D" w:themeColor="text1" w:themeTint="F2"/>
          <w:sz w:val="20"/>
          <w:szCs w:val="20"/>
        </w:rPr>
        <w:fldChar w:fldCharType="end"/>
      </w:r>
      <w:r w:rsidR="00DD3ED5"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En consecuencia, por la sola participación en el </w:t>
      </w:r>
      <w:r w:rsidR="009D0024" w:rsidRPr="00012196">
        <w:rPr>
          <w:rFonts w:cstheme="minorHAnsi"/>
          <w:color w:val="0D0D0D" w:themeColor="text1" w:themeTint="F2"/>
          <w:sz w:val="20"/>
          <w:szCs w:val="20"/>
          <w:lang w:val="es-ES"/>
        </w:rPr>
        <w:t>Concurso</w:t>
      </w:r>
      <w:r w:rsidRPr="00012196">
        <w:rPr>
          <w:rFonts w:cstheme="minorHAnsi"/>
          <w:color w:val="0D0D0D" w:themeColor="text1" w:themeTint="F2"/>
          <w:sz w:val="20"/>
          <w:szCs w:val="20"/>
        </w:rPr>
        <w:t>, las personas que estén comprendidas bajo los alcances de estas Bases renuncian a interponer cualquier recurso de impugnación contra tales decisiones.</w:t>
      </w:r>
      <w:bookmarkEnd w:id="220"/>
    </w:p>
    <w:p w14:paraId="7F9ECB23" w14:textId="2DB35024" w:rsidR="008325CC" w:rsidRPr="00012196" w:rsidRDefault="008325CC" w:rsidP="006229AA">
      <w:pPr>
        <w:pStyle w:val="Ttulo2"/>
        <w:spacing w:before="0" w:line="240" w:lineRule="auto"/>
        <w:rPr>
          <w:rFonts w:asciiTheme="minorHAnsi" w:hAnsiTheme="minorHAnsi" w:cstheme="minorHAnsi"/>
          <w:color w:val="0D0D0D" w:themeColor="text1" w:themeTint="F2"/>
          <w:sz w:val="20"/>
          <w:szCs w:val="20"/>
        </w:rPr>
      </w:pPr>
      <w:bookmarkStart w:id="221" w:name="_Toc241494919"/>
      <w:bookmarkStart w:id="222" w:name="_Toc241576749"/>
      <w:bookmarkStart w:id="223" w:name="_Toc410908210"/>
      <w:bookmarkStart w:id="224" w:name="_Toc441240249"/>
      <w:bookmarkEnd w:id="215"/>
      <w:bookmarkEnd w:id="216"/>
    </w:p>
    <w:p w14:paraId="1142819F" w14:textId="0AAAC55B" w:rsidR="00842CC5" w:rsidRPr="00012196" w:rsidRDefault="00842CC5" w:rsidP="00CC5590">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bookmarkStart w:id="225" w:name="_Toc48150721"/>
      <w:bookmarkStart w:id="226" w:name="_Toc201774522"/>
      <w:r w:rsidRPr="00012196">
        <w:rPr>
          <w:rFonts w:asciiTheme="minorHAnsi" w:hAnsiTheme="minorHAnsi" w:cstheme="minorHAnsi"/>
          <w:color w:val="0D0D0D" w:themeColor="text1" w:themeTint="F2"/>
          <w:sz w:val="20"/>
          <w:szCs w:val="20"/>
        </w:rPr>
        <w:t xml:space="preserve">Proyectos de Contrato de </w:t>
      </w:r>
      <w:bookmarkEnd w:id="221"/>
      <w:bookmarkEnd w:id="222"/>
      <w:bookmarkEnd w:id="223"/>
      <w:bookmarkEnd w:id="224"/>
      <w:bookmarkEnd w:id="225"/>
      <w:r w:rsidR="002B497A" w:rsidRPr="00012196">
        <w:rPr>
          <w:rFonts w:asciiTheme="minorHAnsi" w:hAnsiTheme="minorHAnsi" w:cstheme="minorHAnsi"/>
          <w:color w:val="0D0D0D" w:themeColor="text1" w:themeTint="F2"/>
          <w:sz w:val="20"/>
          <w:szCs w:val="20"/>
        </w:rPr>
        <w:t>Operación y Mantenimiento</w:t>
      </w:r>
      <w:bookmarkEnd w:id="226"/>
    </w:p>
    <w:p w14:paraId="3F736DE7" w14:textId="77777777" w:rsidR="00842CC5" w:rsidRPr="00012196" w:rsidRDefault="00842CC5" w:rsidP="00842CC5">
      <w:pPr>
        <w:pStyle w:val="Prrafodelista"/>
        <w:keepNext/>
        <w:spacing w:after="0" w:line="20" w:lineRule="atLeast"/>
        <w:ind w:left="993"/>
        <w:jc w:val="both"/>
        <w:rPr>
          <w:rFonts w:cstheme="minorHAnsi"/>
          <w:color w:val="0D0D0D" w:themeColor="text1" w:themeTint="F2"/>
          <w:sz w:val="20"/>
          <w:szCs w:val="20"/>
        </w:rPr>
      </w:pPr>
    </w:p>
    <w:p w14:paraId="5D7942F2" w14:textId="472A688D" w:rsidR="00842CC5" w:rsidRPr="00012196" w:rsidRDefault="00842CC5" w:rsidP="004A3711">
      <w:pPr>
        <w:pStyle w:val="Prrafodelista"/>
        <w:keepNext/>
        <w:numPr>
          <w:ilvl w:val="1"/>
          <w:numId w:val="61"/>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Los proyectos</w:t>
      </w:r>
      <w:r w:rsidR="00311955" w:rsidRPr="00012196">
        <w:rPr>
          <w:rFonts w:cstheme="minorHAnsi"/>
          <w:color w:val="0D0D0D" w:themeColor="text1" w:themeTint="F2"/>
          <w:sz w:val="20"/>
          <w:szCs w:val="20"/>
        </w:rPr>
        <w:t xml:space="preserve"> de Contrato de Operación y Mantenimiento serán publicados en el Portal Institucional de PROINVERSIÓN y su aprobación será notificada, mediante Circular, a los Interesados, Postores y Postores Precalificados, quienes podrán presentar sus comentarios o sugerencias dentro de los plazos previstos en el Cronograma. El Director de Proyecto evaluará la conveniencia de incluir o no las sugerencias formuladas por los Postores o Postores Precalificados</w:t>
      </w:r>
      <w:r w:rsidR="00311955" w:rsidRPr="00012196">
        <w:rPr>
          <w:rStyle w:val="Refdenotaalpie"/>
          <w:color w:val="0D0D0D" w:themeColor="text1" w:themeTint="F2"/>
          <w:sz w:val="20"/>
          <w:szCs w:val="20"/>
        </w:rPr>
        <w:footnoteReference w:id="19"/>
      </w:r>
      <w:r w:rsidRPr="00012196">
        <w:rPr>
          <w:rFonts w:cstheme="minorHAnsi"/>
          <w:color w:val="0D0D0D" w:themeColor="text1" w:themeTint="F2"/>
          <w:sz w:val="20"/>
          <w:szCs w:val="20"/>
        </w:rPr>
        <w:t>.</w:t>
      </w:r>
    </w:p>
    <w:p w14:paraId="100A361A" w14:textId="77777777" w:rsidR="00C9438C" w:rsidRPr="00012196" w:rsidRDefault="00C9438C" w:rsidP="003C6637">
      <w:pPr>
        <w:keepNext/>
        <w:spacing w:after="0" w:line="20" w:lineRule="atLeast"/>
        <w:ind w:left="993" w:hanging="567"/>
        <w:jc w:val="both"/>
        <w:rPr>
          <w:rFonts w:cstheme="minorHAnsi"/>
          <w:color w:val="0D0D0D" w:themeColor="text1" w:themeTint="F2"/>
          <w:sz w:val="20"/>
          <w:szCs w:val="20"/>
        </w:rPr>
      </w:pPr>
    </w:p>
    <w:p w14:paraId="72CA4468" w14:textId="2508D934" w:rsidR="00C9438C" w:rsidRPr="00012196" w:rsidRDefault="00C9438C" w:rsidP="004A3711">
      <w:pPr>
        <w:pStyle w:val="Prrafodelista"/>
        <w:keepNext/>
        <w:numPr>
          <w:ilvl w:val="1"/>
          <w:numId w:val="61"/>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El Director de Proyecto publicará en el </w:t>
      </w:r>
      <w:r w:rsidR="00F95DBF" w:rsidRPr="00012196">
        <w:rPr>
          <w:rFonts w:cstheme="minorHAnsi"/>
          <w:color w:val="0D0D0D" w:themeColor="text1" w:themeTint="F2"/>
          <w:sz w:val="20"/>
          <w:szCs w:val="20"/>
        </w:rPr>
        <w:t>P</w:t>
      </w:r>
      <w:r w:rsidRPr="00012196">
        <w:rPr>
          <w:rFonts w:cstheme="minorHAnsi"/>
          <w:color w:val="0D0D0D" w:themeColor="text1" w:themeTint="F2"/>
          <w:sz w:val="20"/>
          <w:szCs w:val="20"/>
        </w:rPr>
        <w:t xml:space="preserve">ortal </w:t>
      </w:r>
      <w:r w:rsidR="00F95DBF" w:rsidRPr="00012196">
        <w:rPr>
          <w:rFonts w:cstheme="minorHAnsi"/>
          <w:color w:val="0D0D0D" w:themeColor="text1" w:themeTint="F2"/>
          <w:sz w:val="20"/>
          <w:szCs w:val="20"/>
        </w:rPr>
        <w:t xml:space="preserve">Institucional </w:t>
      </w:r>
      <w:r w:rsidRPr="00012196">
        <w:rPr>
          <w:rFonts w:cstheme="minorHAnsi"/>
          <w:color w:val="0D0D0D" w:themeColor="text1" w:themeTint="F2"/>
          <w:sz w:val="20"/>
          <w:szCs w:val="20"/>
        </w:rPr>
        <w:t xml:space="preserve">de PROINVERSIÓN las sugerencias recibidas al </w:t>
      </w:r>
      <w:r w:rsidR="00A2508D" w:rsidRPr="00012196">
        <w:rPr>
          <w:rFonts w:cstheme="minorHAnsi"/>
          <w:color w:val="0D0D0D" w:themeColor="text1" w:themeTint="F2"/>
          <w:sz w:val="20"/>
          <w:szCs w:val="20"/>
        </w:rPr>
        <w:t xml:space="preserve">proyecto </w:t>
      </w:r>
      <w:r w:rsidR="002B497A" w:rsidRPr="00012196">
        <w:rPr>
          <w:rFonts w:cstheme="minorHAnsi"/>
          <w:color w:val="0D0D0D" w:themeColor="text1" w:themeTint="F2"/>
          <w:sz w:val="20"/>
          <w:szCs w:val="20"/>
        </w:rPr>
        <w:t xml:space="preserve">de </w:t>
      </w:r>
      <w:r w:rsidRPr="00012196">
        <w:rPr>
          <w:rFonts w:cstheme="minorHAnsi"/>
          <w:color w:val="0D0D0D" w:themeColor="text1" w:themeTint="F2"/>
          <w:sz w:val="20"/>
          <w:szCs w:val="20"/>
        </w:rPr>
        <w:t>Contrato</w:t>
      </w:r>
      <w:r w:rsidR="00552AEC" w:rsidRPr="00012196">
        <w:rPr>
          <w:rFonts w:cstheme="minorHAnsi"/>
          <w:color w:val="0D0D0D" w:themeColor="text1" w:themeTint="F2"/>
          <w:sz w:val="20"/>
          <w:szCs w:val="20"/>
        </w:rPr>
        <w:t xml:space="preserve"> de Operación y Mantenimiento</w:t>
      </w:r>
      <w:r w:rsidRPr="00012196">
        <w:rPr>
          <w:rFonts w:cstheme="minorHAnsi"/>
          <w:color w:val="0D0D0D" w:themeColor="text1" w:themeTint="F2"/>
          <w:sz w:val="20"/>
          <w:szCs w:val="20"/>
        </w:rPr>
        <w:t>.</w:t>
      </w:r>
    </w:p>
    <w:p w14:paraId="60BC5CA3" w14:textId="77777777" w:rsidR="00C9438C" w:rsidRPr="00012196" w:rsidRDefault="00C9438C" w:rsidP="003C6637">
      <w:pPr>
        <w:pStyle w:val="Prrafodelista"/>
        <w:keepNext/>
        <w:spacing w:after="0" w:line="20" w:lineRule="atLeast"/>
        <w:ind w:left="993" w:hanging="567"/>
        <w:jc w:val="both"/>
        <w:rPr>
          <w:rFonts w:cstheme="minorHAnsi"/>
          <w:color w:val="0D0D0D" w:themeColor="text1" w:themeTint="F2"/>
          <w:sz w:val="20"/>
          <w:szCs w:val="20"/>
        </w:rPr>
      </w:pPr>
    </w:p>
    <w:p w14:paraId="353AD273" w14:textId="33A8A16E" w:rsidR="00842CC5" w:rsidRPr="00012196" w:rsidRDefault="00842CC5" w:rsidP="004A3711">
      <w:pPr>
        <w:pStyle w:val="Prrafodelista"/>
        <w:keepNext/>
        <w:numPr>
          <w:ilvl w:val="1"/>
          <w:numId w:val="61"/>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Ninguno de los términos o criterios contenidos en los proyectos de Contrato vincularán en ninguna medida a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xml:space="preserve"> o </w:t>
      </w:r>
      <w:r w:rsidR="002B497A" w:rsidRPr="00012196">
        <w:rPr>
          <w:rFonts w:cstheme="minorHAnsi"/>
          <w:color w:val="0D0D0D" w:themeColor="text1" w:themeTint="F2"/>
          <w:sz w:val="20"/>
          <w:szCs w:val="20"/>
        </w:rPr>
        <w:t>a la Entidad</w:t>
      </w:r>
      <w:r w:rsidRPr="00012196">
        <w:rPr>
          <w:rFonts w:cstheme="minorHAnsi"/>
          <w:color w:val="0D0D0D" w:themeColor="text1" w:themeTint="F2"/>
          <w:sz w:val="20"/>
          <w:szCs w:val="20"/>
        </w:rPr>
        <w:t>.</w:t>
      </w:r>
    </w:p>
    <w:p w14:paraId="2CA85B92" w14:textId="77777777" w:rsidR="00842CC5" w:rsidRPr="00012196" w:rsidRDefault="00842CC5" w:rsidP="003C6637">
      <w:pPr>
        <w:pStyle w:val="Prrafodelista"/>
        <w:keepNext/>
        <w:spacing w:after="0" w:line="20" w:lineRule="atLeast"/>
        <w:ind w:left="993" w:hanging="567"/>
        <w:jc w:val="both"/>
        <w:rPr>
          <w:rFonts w:cstheme="minorHAnsi"/>
          <w:color w:val="0D0D0D" w:themeColor="text1" w:themeTint="F2"/>
          <w:sz w:val="20"/>
          <w:szCs w:val="20"/>
        </w:rPr>
      </w:pPr>
    </w:p>
    <w:p w14:paraId="51CDC90E" w14:textId="5ACE3490" w:rsidR="00842CC5" w:rsidRPr="00012196" w:rsidRDefault="00842CC5" w:rsidP="004A3711">
      <w:pPr>
        <w:pStyle w:val="Prrafodelista"/>
        <w:keepNext/>
        <w:numPr>
          <w:ilvl w:val="1"/>
          <w:numId w:val="61"/>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La versión final del Contrato de </w:t>
      </w:r>
      <w:r w:rsidR="00C650AA" w:rsidRPr="00012196">
        <w:rPr>
          <w:rFonts w:cstheme="minorHAnsi"/>
          <w:color w:val="0D0D0D" w:themeColor="text1" w:themeTint="F2"/>
          <w:sz w:val="20"/>
          <w:szCs w:val="20"/>
        </w:rPr>
        <w:t xml:space="preserve">Operación y Mantenimiento </w:t>
      </w:r>
      <w:r w:rsidRPr="00012196">
        <w:rPr>
          <w:rFonts w:cstheme="minorHAnsi"/>
          <w:color w:val="0D0D0D" w:themeColor="text1" w:themeTint="F2"/>
          <w:sz w:val="20"/>
          <w:szCs w:val="20"/>
        </w:rPr>
        <w:t xml:space="preserve">aprobada por el </w:t>
      </w:r>
      <w:r w:rsidR="009D021D" w:rsidRPr="00012196">
        <w:rPr>
          <w:rFonts w:cstheme="minorHAnsi"/>
          <w:color w:val="0D0D0D" w:themeColor="text1" w:themeTint="F2"/>
          <w:sz w:val="20"/>
          <w:szCs w:val="20"/>
        </w:rPr>
        <w:t>Comité, y ratificada por el Director Ejecutivo o Consejo Directivo en cuanto corresponda,</w:t>
      </w:r>
      <w:r w:rsidR="00E24DC5"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será publicada en el </w:t>
      </w:r>
      <w:r w:rsidR="3781097A" w:rsidRPr="00012196">
        <w:rPr>
          <w:rFonts w:cstheme="minorHAnsi"/>
          <w:color w:val="0D0D0D" w:themeColor="text1" w:themeTint="F2"/>
          <w:sz w:val="20"/>
          <w:szCs w:val="20"/>
        </w:rPr>
        <w:t>P</w:t>
      </w:r>
      <w:r w:rsidRPr="00012196">
        <w:rPr>
          <w:rFonts w:cstheme="minorHAnsi"/>
          <w:color w:val="0D0D0D" w:themeColor="text1" w:themeTint="F2"/>
          <w:sz w:val="20"/>
          <w:szCs w:val="20"/>
        </w:rPr>
        <w:t xml:space="preserve">ortal </w:t>
      </w:r>
      <w:r w:rsidR="62E9F0A4" w:rsidRPr="00012196">
        <w:rPr>
          <w:rFonts w:cstheme="minorHAnsi"/>
          <w:color w:val="0D0D0D" w:themeColor="text1" w:themeTint="F2"/>
          <w:sz w:val="20"/>
          <w:szCs w:val="20"/>
        </w:rPr>
        <w:t>I</w:t>
      </w:r>
      <w:r w:rsidRPr="00012196">
        <w:rPr>
          <w:rFonts w:cstheme="minorHAnsi"/>
          <w:color w:val="0D0D0D" w:themeColor="text1" w:themeTint="F2"/>
          <w:sz w:val="20"/>
          <w:szCs w:val="20"/>
        </w:rPr>
        <w:t xml:space="preserve">nstitucional de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xml:space="preserve">, y </w:t>
      </w:r>
      <w:r w:rsidR="00750302" w:rsidRPr="00012196">
        <w:rPr>
          <w:rFonts w:cstheme="minorHAnsi"/>
          <w:color w:val="0D0D0D" w:themeColor="text1" w:themeTint="F2"/>
          <w:sz w:val="20"/>
          <w:szCs w:val="20"/>
        </w:rPr>
        <w:t xml:space="preserve">su aprobación será </w:t>
      </w:r>
      <w:r w:rsidRPr="00012196">
        <w:rPr>
          <w:rFonts w:cstheme="minorHAnsi"/>
          <w:color w:val="0D0D0D" w:themeColor="text1" w:themeTint="F2"/>
          <w:sz w:val="20"/>
          <w:szCs w:val="20"/>
        </w:rPr>
        <w:t xml:space="preserve">notificada, mediante Circular, a los Postores Precalificados, </w:t>
      </w:r>
      <w:r w:rsidR="00A95A64" w:rsidRPr="00012196">
        <w:rPr>
          <w:rFonts w:cstheme="minorHAnsi"/>
          <w:color w:val="0D0D0D" w:themeColor="text1" w:themeTint="F2"/>
          <w:sz w:val="20"/>
          <w:szCs w:val="20"/>
        </w:rPr>
        <w:t>de acuerdo con</w:t>
      </w:r>
      <w:r w:rsidRPr="00012196">
        <w:rPr>
          <w:rFonts w:cstheme="minorHAnsi"/>
          <w:color w:val="0D0D0D" w:themeColor="text1" w:themeTint="F2"/>
          <w:sz w:val="20"/>
          <w:szCs w:val="20"/>
        </w:rPr>
        <w:t xml:space="preserve"> lo establecido en el Cronograma.</w:t>
      </w:r>
    </w:p>
    <w:p w14:paraId="5EA6EFD5" w14:textId="77777777" w:rsidR="00037DB0" w:rsidRPr="00012196" w:rsidRDefault="00037DB0" w:rsidP="00037DB0">
      <w:pPr>
        <w:pStyle w:val="Ttulo2"/>
        <w:spacing w:before="0" w:line="240" w:lineRule="auto"/>
        <w:ind w:left="426"/>
        <w:rPr>
          <w:rFonts w:asciiTheme="minorHAnsi" w:hAnsiTheme="minorHAnsi" w:cstheme="minorHAnsi"/>
          <w:color w:val="0D0D0D" w:themeColor="text1" w:themeTint="F2"/>
          <w:sz w:val="20"/>
          <w:szCs w:val="20"/>
        </w:rPr>
      </w:pPr>
    </w:p>
    <w:p w14:paraId="454B9EBD" w14:textId="4D9065C1" w:rsidR="00037DB0" w:rsidRPr="00012196" w:rsidRDefault="00037DB0" w:rsidP="00CC5590">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bookmarkStart w:id="227" w:name="_Toc48150722"/>
      <w:bookmarkStart w:id="228" w:name="_Toc201774523"/>
      <w:r w:rsidRPr="00012196">
        <w:rPr>
          <w:rFonts w:asciiTheme="minorHAnsi" w:hAnsiTheme="minorHAnsi" w:cstheme="minorHAnsi"/>
          <w:color w:val="0D0D0D" w:themeColor="text1" w:themeTint="F2"/>
          <w:sz w:val="20"/>
          <w:szCs w:val="20"/>
        </w:rPr>
        <w:t>Cronograma</w:t>
      </w:r>
      <w:bookmarkEnd w:id="227"/>
      <w:bookmarkEnd w:id="228"/>
      <w:r w:rsidRPr="00012196">
        <w:rPr>
          <w:rFonts w:asciiTheme="minorHAnsi" w:hAnsiTheme="minorHAnsi" w:cstheme="minorHAnsi"/>
          <w:color w:val="0D0D0D" w:themeColor="text1" w:themeTint="F2"/>
          <w:sz w:val="20"/>
          <w:szCs w:val="20"/>
        </w:rPr>
        <w:t xml:space="preserve"> </w:t>
      </w:r>
    </w:p>
    <w:p w14:paraId="011582C5" w14:textId="77777777" w:rsidR="00037DB0" w:rsidRPr="00012196" w:rsidRDefault="00037DB0" w:rsidP="00037DB0">
      <w:pPr>
        <w:keepNext/>
        <w:spacing w:after="0" w:line="20" w:lineRule="atLeast"/>
        <w:jc w:val="both"/>
        <w:rPr>
          <w:rFonts w:cstheme="minorHAnsi"/>
          <w:color w:val="0D0D0D" w:themeColor="text1" w:themeTint="F2"/>
          <w:sz w:val="20"/>
          <w:szCs w:val="20"/>
        </w:rPr>
      </w:pPr>
    </w:p>
    <w:p w14:paraId="6535ECC6" w14:textId="13A3169E" w:rsidR="007C5F61" w:rsidRPr="00012196" w:rsidRDefault="00037DB0" w:rsidP="007C5F61">
      <w:pPr>
        <w:pStyle w:val="Prrafodelista"/>
        <w:keepNext/>
        <w:numPr>
          <w:ilvl w:val="1"/>
          <w:numId w:val="9"/>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Las fechas de las actividades del Cronograma se detallan en el</w:t>
      </w:r>
      <w:r w:rsidR="00FC453B" w:rsidRPr="00012196">
        <w:rPr>
          <w:rFonts w:cstheme="minorHAnsi"/>
          <w:color w:val="0D0D0D" w:themeColor="text1" w:themeTint="F2"/>
          <w:sz w:val="20"/>
          <w:szCs w:val="20"/>
        </w:rPr>
        <w:t xml:space="preserve"> </w:t>
      </w:r>
      <w:r w:rsidR="00FC453B" w:rsidRPr="00012196">
        <w:rPr>
          <w:rFonts w:cstheme="minorHAnsi"/>
          <w:color w:val="0D0D0D" w:themeColor="text1" w:themeTint="F2"/>
          <w:sz w:val="20"/>
          <w:szCs w:val="20"/>
        </w:rPr>
        <w:fldChar w:fldCharType="begin"/>
      </w:r>
      <w:r w:rsidR="00FC453B" w:rsidRPr="00012196">
        <w:rPr>
          <w:rFonts w:cstheme="minorHAnsi"/>
          <w:color w:val="0D0D0D" w:themeColor="text1" w:themeTint="F2"/>
          <w:sz w:val="20"/>
          <w:szCs w:val="20"/>
        </w:rPr>
        <w:instrText xml:space="preserve"> REF _Ref54835108 \r \h </w:instrText>
      </w:r>
      <w:r w:rsidR="00547107" w:rsidRPr="00012196">
        <w:rPr>
          <w:rFonts w:cstheme="minorHAnsi"/>
          <w:color w:val="0D0D0D" w:themeColor="text1" w:themeTint="F2"/>
          <w:sz w:val="20"/>
          <w:szCs w:val="20"/>
        </w:rPr>
        <w:instrText xml:space="preserve"> \* MERGEFORMAT </w:instrText>
      </w:r>
      <w:r w:rsidR="00FC453B" w:rsidRPr="00012196">
        <w:rPr>
          <w:rFonts w:cstheme="minorHAnsi"/>
          <w:color w:val="0D0D0D" w:themeColor="text1" w:themeTint="F2"/>
          <w:sz w:val="20"/>
          <w:szCs w:val="20"/>
        </w:rPr>
      </w:r>
      <w:r w:rsidR="00FC453B"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17</w:t>
      </w:r>
      <w:r w:rsidR="00FC453B"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w:t>
      </w:r>
    </w:p>
    <w:p w14:paraId="28A43DEC" w14:textId="77777777" w:rsidR="007C5F61" w:rsidRPr="00012196" w:rsidRDefault="007C5F61" w:rsidP="007C5F61">
      <w:pPr>
        <w:pStyle w:val="Prrafodelista"/>
        <w:keepNext/>
        <w:spacing w:after="0" w:line="20" w:lineRule="atLeast"/>
        <w:ind w:left="993"/>
        <w:jc w:val="both"/>
        <w:rPr>
          <w:rFonts w:cstheme="minorHAnsi"/>
          <w:color w:val="0D0D0D" w:themeColor="text1" w:themeTint="F2"/>
          <w:sz w:val="20"/>
          <w:szCs w:val="20"/>
        </w:rPr>
      </w:pPr>
    </w:p>
    <w:p w14:paraId="00A400FC" w14:textId="60C9613D" w:rsidR="00DD7C51" w:rsidRPr="00012196" w:rsidRDefault="0032684A" w:rsidP="007C5F61">
      <w:pPr>
        <w:pStyle w:val="Prrafodelista"/>
        <w:keepNext/>
        <w:numPr>
          <w:ilvl w:val="1"/>
          <w:numId w:val="9"/>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El Director </w:t>
      </w:r>
      <w:r w:rsidR="0022572D" w:rsidRPr="00012196">
        <w:rPr>
          <w:rFonts w:cstheme="minorHAnsi"/>
          <w:color w:val="0D0D0D" w:themeColor="text1" w:themeTint="F2"/>
          <w:sz w:val="20"/>
          <w:szCs w:val="20"/>
        </w:rPr>
        <w:t xml:space="preserve">de Proyecto comunicará </w:t>
      </w:r>
      <w:r w:rsidR="007E7348" w:rsidRPr="00012196">
        <w:rPr>
          <w:rFonts w:cstheme="minorHAnsi"/>
          <w:color w:val="0D0D0D" w:themeColor="text1" w:themeTint="F2"/>
          <w:sz w:val="20"/>
          <w:szCs w:val="20"/>
        </w:rPr>
        <w:t>mediante Circular dirigid</w:t>
      </w:r>
      <w:r w:rsidR="0033358D" w:rsidRPr="00012196">
        <w:rPr>
          <w:rFonts w:cstheme="minorHAnsi"/>
          <w:color w:val="0D0D0D" w:themeColor="text1" w:themeTint="F2"/>
          <w:sz w:val="20"/>
          <w:szCs w:val="20"/>
        </w:rPr>
        <w:t>a</w:t>
      </w:r>
      <w:r w:rsidR="007E7348" w:rsidRPr="00012196">
        <w:rPr>
          <w:rFonts w:cstheme="minorHAnsi"/>
          <w:color w:val="0D0D0D" w:themeColor="text1" w:themeTint="F2"/>
          <w:sz w:val="20"/>
          <w:szCs w:val="20"/>
        </w:rPr>
        <w:t xml:space="preserve"> a los Interesados, Postores, Postores Precalificados y Postores Calificados, según corresponda, cualquier </w:t>
      </w:r>
      <w:r w:rsidRPr="00012196">
        <w:rPr>
          <w:rFonts w:cstheme="minorHAnsi"/>
          <w:color w:val="0D0D0D" w:themeColor="text1" w:themeTint="F2"/>
          <w:sz w:val="20"/>
          <w:szCs w:val="20"/>
        </w:rPr>
        <w:t>modificación al Cronograma.</w:t>
      </w:r>
    </w:p>
    <w:p w14:paraId="0E70466F" w14:textId="77777777" w:rsidR="00DD7C51" w:rsidRPr="00012196" w:rsidRDefault="00DD7C51" w:rsidP="003C6637">
      <w:pPr>
        <w:pStyle w:val="Prrafodelista"/>
        <w:keepNext/>
        <w:spacing w:after="0" w:line="20" w:lineRule="atLeast"/>
        <w:ind w:left="993"/>
        <w:jc w:val="both"/>
        <w:rPr>
          <w:rFonts w:cstheme="minorHAnsi"/>
          <w:color w:val="0D0D0D" w:themeColor="text1" w:themeTint="F2"/>
          <w:sz w:val="20"/>
          <w:szCs w:val="20"/>
        </w:rPr>
      </w:pPr>
    </w:p>
    <w:p w14:paraId="3BBCBB45" w14:textId="0FB0DC95" w:rsidR="00DD7C51" w:rsidRPr="00012196" w:rsidRDefault="00656494" w:rsidP="0035138D">
      <w:pPr>
        <w:pStyle w:val="Ttulo2"/>
        <w:numPr>
          <w:ilvl w:val="0"/>
          <w:numId w:val="2"/>
        </w:numPr>
        <w:spacing w:before="0" w:line="240" w:lineRule="auto"/>
        <w:ind w:left="426" w:hanging="426"/>
        <w:rPr>
          <w:rFonts w:asciiTheme="minorHAnsi" w:hAnsiTheme="minorHAnsi" w:cstheme="minorHAnsi"/>
          <w:b w:val="0"/>
          <w:color w:val="0D0D0D" w:themeColor="text1" w:themeTint="F2"/>
          <w:sz w:val="20"/>
          <w:szCs w:val="20"/>
        </w:rPr>
      </w:pPr>
      <w:bookmarkStart w:id="229" w:name="_Toc441240251"/>
      <w:bookmarkStart w:id="230" w:name="_Toc201774524"/>
      <w:bookmarkStart w:id="231" w:name="_Toc241494921"/>
      <w:bookmarkStart w:id="232" w:name="_Toc241576751"/>
      <w:r w:rsidRPr="00012196">
        <w:rPr>
          <w:rFonts w:asciiTheme="minorHAnsi" w:hAnsiTheme="minorHAnsi" w:cstheme="minorHAnsi"/>
          <w:color w:val="0D0D0D" w:themeColor="text1" w:themeTint="F2"/>
          <w:sz w:val="20"/>
          <w:szCs w:val="20"/>
        </w:rPr>
        <w:t>Sometimiento a las Bases e Interpretación</w:t>
      </w:r>
      <w:bookmarkEnd w:id="229"/>
      <w:bookmarkEnd w:id="230"/>
      <w:r w:rsidRPr="00012196">
        <w:rPr>
          <w:rFonts w:asciiTheme="minorHAnsi" w:hAnsiTheme="minorHAnsi" w:cstheme="minorHAnsi"/>
          <w:color w:val="0D0D0D" w:themeColor="text1" w:themeTint="F2"/>
          <w:sz w:val="20"/>
          <w:szCs w:val="20"/>
        </w:rPr>
        <w:t xml:space="preserve">  </w:t>
      </w:r>
      <w:bookmarkEnd w:id="231"/>
      <w:bookmarkEnd w:id="232"/>
    </w:p>
    <w:p w14:paraId="021C7D8A" w14:textId="77777777" w:rsidR="009E468B" w:rsidRPr="00012196" w:rsidRDefault="009E468B" w:rsidP="003C6637">
      <w:pPr>
        <w:pStyle w:val="Prrafodelista"/>
        <w:rPr>
          <w:rFonts w:cstheme="minorHAnsi"/>
          <w:b/>
          <w:color w:val="0D0D0D" w:themeColor="text1" w:themeTint="F2"/>
          <w:sz w:val="20"/>
          <w:szCs w:val="20"/>
        </w:rPr>
      </w:pPr>
    </w:p>
    <w:p w14:paraId="5AF92FE8" w14:textId="77777777" w:rsidR="007C4B42" w:rsidRPr="00012196" w:rsidRDefault="007C4B42" w:rsidP="004A3711">
      <w:pPr>
        <w:pStyle w:val="Prrafodelista"/>
        <w:numPr>
          <w:ilvl w:val="1"/>
          <w:numId w:val="59"/>
        </w:numPr>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La sola presentación de los documentos exigidos en las Bases, implica el pleno conocimiento, aceptación y sometimiento incondicional por parte del Postor, Postor Precalificado, Postor Calificado o el Adjudicatario, según corresponda, a cada uno de los procedimientos, obligaciones, condiciones y reglas sin excepción establecidas en las Bases. </w:t>
      </w:r>
    </w:p>
    <w:p w14:paraId="24AFB817" w14:textId="77777777" w:rsidR="007C4B42" w:rsidRPr="00012196" w:rsidRDefault="007C4B42" w:rsidP="007C4B42">
      <w:pPr>
        <w:pStyle w:val="Prrafodelista"/>
        <w:keepNext/>
        <w:spacing w:after="0" w:line="20" w:lineRule="atLeast"/>
        <w:ind w:left="993"/>
        <w:jc w:val="both"/>
        <w:rPr>
          <w:rFonts w:cstheme="minorHAnsi"/>
          <w:color w:val="0D0D0D" w:themeColor="text1" w:themeTint="F2"/>
          <w:sz w:val="20"/>
          <w:szCs w:val="20"/>
        </w:rPr>
      </w:pPr>
    </w:p>
    <w:p w14:paraId="043617E9" w14:textId="77777777" w:rsidR="007C4B42" w:rsidRPr="00012196" w:rsidRDefault="007C4B42" w:rsidP="004A3711">
      <w:pPr>
        <w:pStyle w:val="Prrafodelista"/>
        <w:numPr>
          <w:ilvl w:val="1"/>
          <w:numId w:val="59"/>
        </w:numPr>
        <w:tabs>
          <w:tab w:val="left" w:pos="3402"/>
        </w:tabs>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Estas Bases tienen jurídicamente carácter vinculante para los Postores, Postores Precalificados, Postores Calificados o el Adjudicatario, así como la presentación de los documentos exigidos en las Bases implica su renuncia irrevocable e incondicional a plantear, ante cualquier fuero o autoridad, cualquier acción, reclamo, demanda o solicitud de indemnización contra PROINVERSIÓN, sus asesores, o cualquier otra entidad, organismo o funcionario del Estado de la República del Perú por el ejercicio de las facultades previstas en las Bases y en las Leyes y Disposiciones Aplicables.</w:t>
      </w:r>
    </w:p>
    <w:p w14:paraId="2A3FF90C" w14:textId="77777777" w:rsidR="007C4B42" w:rsidRPr="00012196" w:rsidRDefault="007C4B42" w:rsidP="007C4B42">
      <w:pPr>
        <w:pStyle w:val="Prrafodelista"/>
        <w:keepNext/>
        <w:spacing w:after="0" w:line="20" w:lineRule="atLeast"/>
        <w:ind w:left="993"/>
        <w:jc w:val="both"/>
        <w:rPr>
          <w:rFonts w:cstheme="minorHAnsi"/>
          <w:color w:val="0D0D0D" w:themeColor="text1" w:themeTint="F2"/>
          <w:sz w:val="20"/>
          <w:szCs w:val="20"/>
        </w:rPr>
      </w:pPr>
    </w:p>
    <w:p w14:paraId="73420C0F" w14:textId="6B18E6F6" w:rsidR="007C4B42" w:rsidRPr="00012196" w:rsidRDefault="007C4B42" w:rsidP="004A3711">
      <w:pPr>
        <w:pStyle w:val="Prrafodelista"/>
        <w:numPr>
          <w:ilvl w:val="1"/>
          <w:numId w:val="59"/>
        </w:numPr>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Los términos y expresiones utilizadas en las Bases se interpretarán en su sentido natural y obvio, salvo que específicamente se les haya asignado otro significado en este documento o sus anexos, o se infiera del contexto </w:t>
      </w:r>
      <w:r w:rsidR="00A95A64" w:rsidRPr="00012196">
        <w:rPr>
          <w:rFonts w:cstheme="minorHAnsi"/>
          <w:color w:val="0D0D0D" w:themeColor="text1" w:themeTint="F2"/>
          <w:sz w:val="20"/>
          <w:szCs w:val="20"/>
        </w:rPr>
        <w:t>de este</w:t>
      </w:r>
      <w:r w:rsidRPr="00012196">
        <w:rPr>
          <w:rFonts w:cstheme="minorHAnsi"/>
          <w:color w:val="0D0D0D" w:themeColor="text1" w:themeTint="F2"/>
          <w:sz w:val="20"/>
          <w:szCs w:val="20"/>
        </w:rPr>
        <w:t xml:space="preserve">; y, en cualquier caso, de acuerdo </w:t>
      </w:r>
      <w:r w:rsidR="002B497A" w:rsidRPr="00012196">
        <w:rPr>
          <w:rFonts w:cstheme="minorHAnsi"/>
          <w:color w:val="0D0D0D" w:themeColor="text1" w:themeTint="F2"/>
          <w:sz w:val="20"/>
          <w:szCs w:val="20"/>
        </w:rPr>
        <w:t>con</w:t>
      </w:r>
      <w:r w:rsidRPr="00012196">
        <w:rPr>
          <w:rFonts w:cstheme="minorHAnsi"/>
          <w:color w:val="0D0D0D" w:themeColor="text1" w:themeTint="F2"/>
          <w:sz w:val="20"/>
          <w:szCs w:val="20"/>
        </w:rPr>
        <w:t xml:space="preserve"> las normas vigentes en el Perú.  Se considerará, sin admitirse prueba en contrario, que todo participante en el </w:t>
      </w:r>
      <w:r w:rsidR="009D0024" w:rsidRPr="00012196">
        <w:rPr>
          <w:rFonts w:cstheme="minorHAnsi"/>
          <w:color w:val="0D0D0D" w:themeColor="text1" w:themeTint="F2"/>
          <w:sz w:val="20"/>
          <w:szCs w:val="20"/>
        </w:rPr>
        <w:t>Concurso</w:t>
      </w:r>
      <w:r w:rsidRPr="00012196">
        <w:rPr>
          <w:rFonts w:cstheme="minorHAnsi"/>
          <w:color w:val="0D0D0D" w:themeColor="text1" w:themeTint="F2"/>
          <w:sz w:val="20"/>
          <w:szCs w:val="20"/>
        </w:rPr>
        <w:t xml:space="preserve"> conoce las Leyes y Disposiciones Aplicables.</w:t>
      </w:r>
    </w:p>
    <w:p w14:paraId="47D59F53" w14:textId="77777777" w:rsidR="007C4B42" w:rsidRPr="00012196" w:rsidRDefault="007C4B42" w:rsidP="007C4B42">
      <w:pPr>
        <w:pStyle w:val="Prrafodelista"/>
        <w:keepNext/>
        <w:spacing w:after="0" w:line="20" w:lineRule="atLeast"/>
        <w:ind w:left="993"/>
        <w:jc w:val="both"/>
        <w:rPr>
          <w:rFonts w:cstheme="minorHAnsi"/>
          <w:color w:val="0D0D0D" w:themeColor="text1" w:themeTint="F2"/>
          <w:sz w:val="20"/>
          <w:szCs w:val="20"/>
        </w:rPr>
      </w:pPr>
      <w:bookmarkStart w:id="233" w:name="_Toc338866573"/>
    </w:p>
    <w:p w14:paraId="694E0100" w14:textId="77777777" w:rsidR="007C4B42" w:rsidRPr="00012196" w:rsidRDefault="007C4B42" w:rsidP="004A3711">
      <w:pPr>
        <w:pStyle w:val="Prrafodelista"/>
        <w:numPr>
          <w:ilvl w:val="1"/>
          <w:numId w:val="59"/>
        </w:numPr>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Los títulos de los capítulos, numerales, formularios y anexos de las Bases son utilizados exclusivamente a efectos indicativos y no afectarán la interpretación de su contenido.</w:t>
      </w:r>
      <w:bookmarkEnd w:id="233"/>
    </w:p>
    <w:p w14:paraId="708952A3" w14:textId="77777777" w:rsidR="00656494" w:rsidRPr="00012196" w:rsidRDefault="00656494" w:rsidP="002826F3">
      <w:pPr>
        <w:pStyle w:val="Prrafodelista"/>
        <w:spacing w:after="0" w:line="20" w:lineRule="atLeast"/>
        <w:ind w:left="426"/>
        <w:jc w:val="both"/>
        <w:rPr>
          <w:rFonts w:cstheme="minorHAnsi"/>
          <w:color w:val="0D0D0D" w:themeColor="text1" w:themeTint="F2"/>
          <w:sz w:val="20"/>
          <w:szCs w:val="20"/>
        </w:rPr>
      </w:pPr>
    </w:p>
    <w:p w14:paraId="5F3417CC" w14:textId="77777777" w:rsidR="00D9066B" w:rsidRPr="00012196" w:rsidRDefault="00D9066B" w:rsidP="00CC5590">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bookmarkStart w:id="234" w:name="_Toc241382917"/>
      <w:bookmarkStart w:id="235" w:name="_Toc241494923"/>
      <w:bookmarkStart w:id="236" w:name="_Toc241576753"/>
      <w:bookmarkStart w:id="237" w:name="_Toc441240252"/>
      <w:bookmarkStart w:id="238" w:name="_Toc48150723"/>
      <w:bookmarkStart w:id="239" w:name="_Toc201774525"/>
      <w:r w:rsidRPr="00012196">
        <w:rPr>
          <w:rFonts w:asciiTheme="minorHAnsi" w:hAnsiTheme="minorHAnsi" w:cstheme="minorHAnsi"/>
          <w:color w:val="0D0D0D" w:themeColor="text1" w:themeTint="F2"/>
          <w:sz w:val="20"/>
          <w:szCs w:val="20"/>
        </w:rPr>
        <w:t>Agentes Autorizados y Representantes Legal</w:t>
      </w:r>
      <w:bookmarkEnd w:id="234"/>
      <w:bookmarkEnd w:id="235"/>
      <w:bookmarkEnd w:id="236"/>
      <w:r w:rsidRPr="00012196">
        <w:rPr>
          <w:rFonts w:asciiTheme="minorHAnsi" w:hAnsiTheme="minorHAnsi" w:cstheme="minorHAnsi"/>
          <w:color w:val="0D0D0D" w:themeColor="text1" w:themeTint="F2"/>
          <w:sz w:val="20"/>
          <w:szCs w:val="20"/>
        </w:rPr>
        <w:t>es</w:t>
      </w:r>
      <w:bookmarkEnd w:id="237"/>
      <w:bookmarkEnd w:id="238"/>
      <w:bookmarkEnd w:id="239"/>
    </w:p>
    <w:p w14:paraId="2D291D04" w14:textId="77777777" w:rsidR="009670E1" w:rsidRPr="00012196" w:rsidRDefault="009670E1" w:rsidP="00E04B87">
      <w:pPr>
        <w:keepNext/>
        <w:keepLines/>
        <w:spacing w:after="0" w:line="240" w:lineRule="auto"/>
        <w:outlineLvl w:val="1"/>
        <w:rPr>
          <w:rFonts w:cstheme="minorHAnsi"/>
          <w:b/>
          <w:color w:val="0D0D0D" w:themeColor="text1" w:themeTint="F2"/>
          <w:sz w:val="20"/>
          <w:szCs w:val="20"/>
        </w:rPr>
      </w:pPr>
      <w:bookmarkStart w:id="240" w:name="_Toc497488262"/>
      <w:bookmarkStart w:id="241" w:name="_Toc497488408"/>
      <w:bookmarkStart w:id="242" w:name="_Toc497490710"/>
      <w:bookmarkStart w:id="243" w:name="_Toc497732021"/>
      <w:bookmarkStart w:id="244" w:name="_Toc497732179"/>
      <w:bookmarkStart w:id="245" w:name="_Toc497732337"/>
      <w:bookmarkStart w:id="246" w:name="_Toc513477987"/>
      <w:bookmarkStart w:id="247" w:name="_Toc516505371"/>
      <w:bookmarkStart w:id="248" w:name="_Toc516558836"/>
      <w:bookmarkStart w:id="249" w:name="_Toc516558994"/>
      <w:bookmarkStart w:id="250" w:name="_Toc516560683"/>
      <w:bookmarkStart w:id="251" w:name="_Toc774837"/>
      <w:bookmarkStart w:id="252" w:name="_Toc781460"/>
      <w:bookmarkStart w:id="253" w:name="_Toc30694453"/>
      <w:bookmarkStart w:id="254" w:name="_Toc30757129"/>
      <w:bookmarkStart w:id="255" w:name="_Toc30757280"/>
      <w:bookmarkStart w:id="256" w:name="_Toc30761342"/>
      <w:bookmarkStart w:id="257" w:name="_Toc47965154"/>
      <w:bookmarkStart w:id="258" w:name="_Toc47973314"/>
      <w:bookmarkStart w:id="259" w:name="_Toc48150724"/>
      <w:bookmarkStart w:id="260" w:name="_Toc54781980"/>
      <w:bookmarkStart w:id="261" w:name="_Toc54828701"/>
      <w:bookmarkStart w:id="262" w:name="_Toc54828993"/>
      <w:bookmarkStart w:id="263" w:name="_Toc54829149"/>
      <w:bookmarkStart w:id="264" w:name="_Toc54853046"/>
      <w:bookmarkStart w:id="265" w:name="_Toc54853203"/>
      <w:bookmarkStart w:id="266" w:name="_Toc55562433"/>
      <w:bookmarkStart w:id="267" w:name="_Toc67946851"/>
      <w:bookmarkStart w:id="268" w:name="_Toc67948974"/>
      <w:bookmarkStart w:id="269" w:name="_Toc67967413"/>
      <w:bookmarkStart w:id="270" w:name="_Toc67967679"/>
      <w:bookmarkStart w:id="271" w:name="_Toc67967780"/>
      <w:bookmarkStart w:id="272" w:name="_Toc67968110"/>
      <w:bookmarkStart w:id="273" w:name="_Toc68080142"/>
      <w:bookmarkStart w:id="274" w:name="_Toc70064199"/>
      <w:bookmarkStart w:id="275" w:name="_Toc70064324"/>
      <w:bookmarkStart w:id="276" w:name="_Toc70064448"/>
      <w:bookmarkStart w:id="277" w:name="_Toc70064573"/>
      <w:bookmarkStart w:id="278" w:name="_Toc70064697"/>
      <w:bookmarkStart w:id="279" w:name="_Toc70064805"/>
      <w:bookmarkStart w:id="280" w:name="_Toc70064911"/>
      <w:bookmarkStart w:id="281" w:name="_Toc75355924"/>
      <w:bookmarkStart w:id="282" w:name="_Toc75356156"/>
      <w:bookmarkStart w:id="283" w:name="_Toc75356366"/>
      <w:bookmarkStart w:id="284" w:name="_Toc76137910"/>
      <w:bookmarkStart w:id="285" w:name="_Toc76138013"/>
      <w:bookmarkStart w:id="286" w:name="_Toc76138118"/>
      <w:bookmarkStart w:id="287" w:name="_Toc76138220"/>
      <w:bookmarkStart w:id="288" w:name="_Toc113557218"/>
      <w:bookmarkStart w:id="289" w:name="_Toc497488263"/>
      <w:bookmarkStart w:id="290" w:name="_Toc497488409"/>
      <w:bookmarkStart w:id="291" w:name="_Toc497490711"/>
      <w:bookmarkStart w:id="292" w:name="_Toc497732022"/>
      <w:bookmarkStart w:id="293" w:name="_Toc497732180"/>
      <w:bookmarkStart w:id="294" w:name="_Toc497732338"/>
      <w:bookmarkStart w:id="295" w:name="_Toc513477988"/>
      <w:bookmarkStart w:id="296" w:name="_Toc516505372"/>
      <w:bookmarkStart w:id="297" w:name="_Toc516558837"/>
      <w:bookmarkStart w:id="298" w:name="_Toc516558995"/>
      <w:bookmarkStart w:id="299" w:name="_Toc516560684"/>
      <w:bookmarkStart w:id="300" w:name="_Toc774838"/>
      <w:bookmarkStart w:id="301" w:name="_Toc781461"/>
      <w:bookmarkStart w:id="302" w:name="_Toc781959"/>
      <w:bookmarkStart w:id="303" w:name="_Toc782114"/>
      <w:bookmarkStart w:id="304" w:name="_Toc782267"/>
      <w:bookmarkStart w:id="305" w:name="_Toc782419"/>
      <w:bookmarkStart w:id="306" w:name="_Toc782569"/>
      <w:bookmarkStart w:id="307" w:name="_Toc27489181"/>
      <w:bookmarkStart w:id="308" w:name="_Toc30694454"/>
      <w:bookmarkStart w:id="309" w:name="_Toc30757130"/>
      <w:bookmarkStart w:id="310" w:name="_Toc30757281"/>
      <w:bookmarkStart w:id="311" w:name="_Toc30761343"/>
      <w:bookmarkStart w:id="312" w:name="_Toc47965155"/>
      <w:bookmarkStart w:id="313" w:name="_Toc47973315"/>
      <w:bookmarkStart w:id="314" w:name="_Toc48150725"/>
      <w:bookmarkStart w:id="315" w:name="_Toc54781981"/>
      <w:bookmarkStart w:id="316" w:name="_Toc54828702"/>
      <w:bookmarkStart w:id="317" w:name="_Toc54828994"/>
      <w:bookmarkStart w:id="318" w:name="_Toc54829150"/>
      <w:bookmarkStart w:id="319" w:name="_Toc54853047"/>
      <w:bookmarkStart w:id="320" w:name="_Toc54853204"/>
      <w:bookmarkStart w:id="321" w:name="_Toc55562434"/>
      <w:bookmarkStart w:id="322" w:name="_Toc67946852"/>
      <w:bookmarkStart w:id="323" w:name="_Toc67948975"/>
      <w:bookmarkStart w:id="324" w:name="_Toc67967414"/>
      <w:bookmarkStart w:id="325" w:name="_Toc67967680"/>
      <w:bookmarkStart w:id="326" w:name="_Toc67967781"/>
      <w:bookmarkStart w:id="327" w:name="_Toc67968111"/>
      <w:bookmarkStart w:id="328" w:name="_Toc68080143"/>
      <w:bookmarkStart w:id="329" w:name="_Toc70064200"/>
      <w:bookmarkStart w:id="330" w:name="_Toc70064325"/>
      <w:bookmarkStart w:id="331" w:name="_Toc70064449"/>
      <w:bookmarkStart w:id="332" w:name="_Toc70064574"/>
      <w:bookmarkStart w:id="333" w:name="_Toc70064698"/>
      <w:bookmarkStart w:id="334" w:name="_Toc70064806"/>
      <w:bookmarkStart w:id="335" w:name="_Toc70064912"/>
      <w:bookmarkStart w:id="336" w:name="_Toc75355925"/>
      <w:bookmarkStart w:id="337" w:name="_Toc75356157"/>
      <w:bookmarkStart w:id="338" w:name="_Toc75356367"/>
      <w:bookmarkStart w:id="339" w:name="_Toc76137911"/>
      <w:bookmarkStart w:id="340" w:name="_Toc76138014"/>
      <w:bookmarkStart w:id="341" w:name="_Toc76138119"/>
      <w:bookmarkStart w:id="342" w:name="_Toc76138221"/>
      <w:bookmarkStart w:id="343" w:name="_Toc11355721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D4AE48B" w14:textId="5F36FACA" w:rsidR="008B2217" w:rsidRPr="00012196" w:rsidRDefault="00D9066B" w:rsidP="004A3711">
      <w:pPr>
        <w:pStyle w:val="Ttulo2"/>
        <w:numPr>
          <w:ilvl w:val="1"/>
          <w:numId w:val="60"/>
        </w:numPr>
        <w:spacing w:before="0" w:line="240" w:lineRule="auto"/>
        <w:ind w:left="993" w:hanging="567"/>
        <w:rPr>
          <w:rFonts w:asciiTheme="minorHAnsi" w:hAnsiTheme="minorHAnsi" w:cstheme="minorHAnsi"/>
          <w:color w:val="0D0D0D" w:themeColor="text1" w:themeTint="F2"/>
          <w:sz w:val="20"/>
          <w:szCs w:val="20"/>
        </w:rPr>
      </w:pPr>
      <w:bookmarkStart w:id="344" w:name="_Toc48150726"/>
      <w:bookmarkStart w:id="345" w:name="_Toc201774526"/>
      <w:r w:rsidRPr="00012196">
        <w:rPr>
          <w:rFonts w:asciiTheme="minorHAnsi" w:hAnsiTheme="minorHAnsi" w:cstheme="minorHAnsi"/>
          <w:color w:val="0D0D0D" w:themeColor="text1" w:themeTint="F2"/>
          <w:sz w:val="20"/>
          <w:szCs w:val="20"/>
        </w:rPr>
        <w:t>Agentes Autorizados</w:t>
      </w:r>
      <w:bookmarkEnd w:id="344"/>
      <w:bookmarkEnd w:id="345"/>
    </w:p>
    <w:p w14:paraId="5D2E63EA" w14:textId="77777777" w:rsidR="008B2217" w:rsidRPr="00012196" w:rsidRDefault="008B2217" w:rsidP="008B2217">
      <w:pPr>
        <w:pStyle w:val="Prrafodelista"/>
        <w:keepNext/>
        <w:spacing w:after="0" w:line="20" w:lineRule="atLeast"/>
        <w:ind w:left="1843"/>
        <w:jc w:val="both"/>
        <w:rPr>
          <w:rFonts w:cstheme="minorHAnsi"/>
          <w:color w:val="0D0D0D" w:themeColor="text1" w:themeTint="F2"/>
          <w:sz w:val="20"/>
          <w:szCs w:val="20"/>
        </w:rPr>
      </w:pPr>
    </w:p>
    <w:p w14:paraId="57BBE36B" w14:textId="619A0995" w:rsidR="00D9066B" w:rsidRPr="00012196" w:rsidRDefault="00D9066B" w:rsidP="004A3711">
      <w:pPr>
        <w:pStyle w:val="Prrafodelista"/>
        <w:keepNext/>
        <w:numPr>
          <w:ilvl w:val="2"/>
          <w:numId w:val="60"/>
        </w:numPr>
        <w:spacing w:after="0" w:line="20" w:lineRule="atLeast"/>
        <w:ind w:left="1843" w:hanging="850"/>
        <w:jc w:val="both"/>
        <w:rPr>
          <w:rFonts w:cstheme="minorHAnsi"/>
          <w:color w:val="0D0D0D" w:themeColor="text1" w:themeTint="F2"/>
          <w:sz w:val="20"/>
          <w:szCs w:val="20"/>
        </w:rPr>
      </w:pPr>
      <w:r w:rsidRPr="00012196">
        <w:rPr>
          <w:rFonts w:cstheme="minorHAnsi"/>
          <w:color w:val="0D0D0D" w:themeColor="text1" w:themeTint="F2"/>
          <w:sz w:val="20"/>
          <w:szCs w:val="20"/>
        </w:rPr>
        <w:t xml:space="preserve">Los </w:t>
      </w:r>
      <w:r w:rsidR="00311955" w:rsidRPr="00012196">
        <w:rPr>
          <w:rFonts w:cstheme="minorHAnsi"/>
          <w:color w:val="0D0D0D" w:themeColor="text1" w:themeTint="F2"/>
          <w:sz w:val="20"/>
          <w:szCs w:val="20"/>
        </w:rPr>
        <w:t xml:space="preserve">Interesados, Postores, Postores Precalificados y Postores Calificados, deberán designar, mediante carta simple, un máximo de dos (2) personas naturales como sus Agentes Autorizados, con domicilio común, de ser dos, que podrán actuar en forma individual o conjunta, a criterio de los Interesados, Postores Precalificados y Postores Calificados. Conjuntamente con la designación se deberá proporcionar la siguiente información: domicilio, número de teléfono y la dirección de correo electrónico, a través del </w:t>
      </w:r>
      <w:r w:rsidR="003776C4" w:rsidRPr="00012196">
        <w:rPr>
          <w:rFonts w:cstheme="minorHAnsi"/>
          <w:color w:val="0D0D0D" w:themeColor="text1" w:themeTint="F2"/>
          <w:sz w:val="20"/>
          <w:szCs w:val="20"/>
        </w:rPr>
        <w:t xml:space="preserve">Anexo </w:t>
      </w:r>
      <w:proofErr w:type="spellStart"/>
      <w:r w:rsidR="003776C4" w:rsidRPr="00012196">
        <w:rPr>
          <w:rFonts w:cstheme="minorHAnsi"/>
          <w:color w:val="0D0D0D" w:themeColor="text1" w:themeTint="F2"/>
          <w:sz w:val="20"/>
          <w:szCs w:val="20"/>
        </w:rPr>
        <w:t>N°</w:t>
      </w:r>
      <w:proofErr w:type="spellEnd"/>
      <w:r w:rsidR="003776C4" w:rsidRPr="00012196">
        <w:rPr>
          <w:rFonts w:cstheme="minorHAnsi"/>
          <w:color w:val="0D0D0D" w:themeColor="text1" w:themeTint="F2"/>
          <w:sz w:val="20"/>
          <w:szCs w:val="20"/>
        </w:rPr>
        <w:t xml:space="preserve"> 1</w:t>
      </w:r>
      <w:r w:rsidR="00311955" w:rsidRPr="00012196">
        <w:rPr>
          <w:rStyle w:val="Refdenotaalpie"/>
          <w:color w:val="0D0D0D" w:themeColor="text1" w:themeTint="F2"/>
          <w:sz w:val="20"/>
          <w:szCs w:val="20"/>
        </w:rPr>
        <w:footnoteReference w:id="20"/>
      </w:r>
      <w:r w:rsidR="00311955" w:rsidRPr="00012196">
        <w:rPr>
          <w:rFonts w:cstheme="minorHAnsi"/>
          <w:color w:val="0D0D0D" w:themeColor="text1" w:themeTint="F2"/>
          <w:sz w:val="20"/>
          <w:szCs w:val="20"/>
        </w:rPr>
        <w:t>.</w:t>
      </w:r>
    </w:p>
    <w:p w14:paraId="5E1070C9" w14:textId="77777777" w:rsidR="008B2217" w:rsidRPr="00012196" w:rsidRDefault="008B2217" w:rsidP="008B2217">
      <w:pPr>
        <w:pStyle w:val="Prrafodelista"/>
        <w:keepNext/>
        <w:spacing w:after="0" w:line="20" w:lineRule="atLeast"/>
        <w:ind w:left="1843"/>
        <w:jc w:val="both"/>
        <w:rPr>
          <w:rFonts w:cstheme="minorHAnsi"/>
          <w:color w:val="0D0D0D" w:themeColor="text1" w:themeTint="F2"/>
          <w:sz w:val="20"/>
          <w:szCs w:val="20"/>
        </w:rPr>
      </w:pPr>
    </w:p>
    <w:p w14:paraId="37C3C4F5" w14:textId="77777777" w:rsidR="00D9066B" w:rsidRPr="00012196" w:rsidRDefault="00D9066B" w:rsidP="004A3711">
      <w:pPr>
        <w:pStyle w:val="Prrafodelista"/>
        <w:keepNext/>
        <w:numPr>
          <w:ilvl w:val="2"/>
          <w:numId w:val="60"/>
        </w:numPr>
        <w:spacing w:after="0" w:line="20" w:lineRule="atLeast"/>
        <w:ind w:left="1843" w:hanging="850"/>
        <w:jc w:val="both"/>
        <w:rPr>
          <w:rFonts w:cstheme="minorHAnsi"/>
          <w:color w:val="0D0D0D" w:themeColor="text1" w:themeTint="F2"/>
          <w:sz w:val="20"/>
          <w:szCs w:val="20"/>
        </w:rPr>
      </w:pPr>
      <w:r w:rsidRPr="00012196">
        <w:rPr>
          <w:rFonts w:cstheme="minorHAnsi"/>
          <w:color w:val="0D0D0D" w:themeColor="text1" w:themeTint="F2"/>
          <w:sz w:val="20"/>
          <w:szCs w:val="20"/>
        </w:rPr>
        <w:t>Los Agentes Autorizados</w:t>
      </w:r>
      <w:bookmarkStart w:id="346" w:name="_Ref241467324"/>
      <w:bookmarkStart w:id="347" w:name="_Toc241494927"/>
      <w:bookmarkStart w:id="348" w:name="_Toc241576757"/>
      <w:bookmarkStart w:id="349" w:name="_Toc410908218"/>
      <w:r w:rsidRPr="00012196">
        <w:rPr>
          <w:rFonts w:cstheme="minorHAnsi"/>
          <w:color w:val="0D0D0D" w:themeColor="text1" w:themeTint="F2"/>
          <w:sz w:val="20"/>
          <w:szCs w:val="20"/>
        </w:rPr>
        <w:t>, además de otras expresamente contenidas en las Bases, tendrán las siguientes facultades:</w:t>
      </w:r>
      <w:bookmarkEnd w:id="346"/>
      <w:bookmarkEnd w:id="347"/>
      <w:bookmarkEnd w:id="348"/>
      <w:bookmarkEnd w:id="349"/>
    </w:p>
    <w:p w14:paraId="6C67C118" w14:textId="77777777" w:rsidR="008B2217" w:rsidRPr="00012196" w:rsidRDefault="008B2217" w:rsidP="008B2217">
      <w:pPr>
        <w:pStyle w:val="Prrafodelista"/>
        <w:keepNext/>
        <w:spacing w:after="0" w:line="20" w:lineRule="atLeast"/>
        <w:ind w:left="1843"/>
        <w:jc w:val="both"/>
        <w:rPr>
          <w:rFonts w:cstheme="minorHAnsi"/>
          <w:color w:val="0D0D0D" w:themeColor="text1" w:themeTint="F2"/>
          <w:sz w:val="20"/>
          <w:szCs w:val="20"/>
        </w:rPr>
      </w:pPr>
    </w:p>
    <w:p w14:paraId="6367AA9B" w14:textId="1931D196" w:rsidR="00D9066B" w:rsidRPr="00012196" w:rsidRDefault="00D9066B" w:rsidP="00963D03">
      <w:pPr>
        <w:pStyle w:val="Prrafodelista"/>
        <w:keepNext/>
        <w:numPr>
          <w:ilvl w:val="0"/>
          <w:numId w:val="10"/>
        </w:numPr>
        <w:spacing w:after="0" w:line="20" w:lineRule="atLeast"/>
        <w:ind w:left="2268" w:hanging="425"/>
        <w:jc w:val="both"/>
        <w:rPr>
          <w:rFonts w:cstheme="minorHAnsi"/>
          <w:color w:val="0D0D0D" w:themeColor="text1" w:themeTint="F2"/>
          <w:sz w:val="20"/>
          <w:szCs w:val="20"/>
        </w:rPr>
      </w:pPr>
      <w:r w:rsidRPr="00012196">
        <w:rPr>
          <w:rFonts w:cstheme="minorHAnsi"/>
          <w:color w:val="0D0D0D" w:themeColor="text1" w:themeTint="F2"/>
          <w:sz w:val="20"/>
          <w:szCs w:val="20"/>
        </w:rPr>
        <w:t xml:space="preserve">Representar al Interesado, Postor, Postor Precalificado, Postor Calificado o Adjudicatario ante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xml:space="preserve">, el </w:t>
      </w:r>
      <w:r w:rsidR="009E5D0D" w:rsidRPr="00012196">
        <w:rPr>
          <w:rFonts w:cstheme="minorHAnsi"/>
          <w:color w:val="0D0D0D" w:themeColor="text1" w:themeTint="F2"/>
          <w:sz w:val="20"/>
          <w:szCs w:val="20"/>
        </w:rPr>
        <w:t>Director Ejecutivo,</w:t>
      </w:r>
      <w:r w:rsidR="00D4228F" w:rsidRPr="00012196">
        <w:rPr>
          <w:rFonts w:cstheme="minorHAnsi"/>
          <w:color w:val="0D0D0D" w:themeColor="text1" w:themeTint="F2"/>
          <w:sz w:val="20"/>
          <w:szCs w:val="20"/>
        </w:rPr>
        <w:t xml:space="preserve"> Comité,</w:t>
      </w:r>
      <w:r w:rsidR="009E5D0D" w:rsidRPr="00012196">
        <w:rPr>
          <w:rFonts w:cstheme="minorHAnsi"/>
          <w:color w:val="0D0D0D" w:themeColor="text1" w:themeTint="F2"/>
          <w:sz w:val="20"/>
          <w:szCs w:val="20"/>
        </w:rPr>
        <w:t xml:space="preserve"> el Director de Proyecto </w:t>
      </w:r>
      <w:r w:rsidRPr="00012196">
        <w:rPr>
          <w:rFonts w:cstheme="minorHAnsi"/>
          <w:color w:val="0D0D0D" w:themeColor="text1" w:themeTint="F2"/>
          <w:sz w:val="20"/>
          <w:szCs w:val="20"/>
        </w:rPr>
        <w:t xml:space="preserve">y los asesores sobre todos los asuntos, que no sean de competencia exclusiva del Representante Legal de acuerdo con el </w:t>
      </w:r>
      <w:r w:rsidR="005B1204" w:rsidRPr="00012196">
        <w:rPr>
          <w:rFonts w:cstheme="minorHAnsi"/>
          <w:color w:val="0D0D0D" w:themeColor="text1" w:themeTint="F2"/>
          <w:sz w:val="20"/>
          <w:szCs w:val="20"/>
        </w:rPr>
        <w:t xml:space="preserve">Numeral </w:t>
      </w:r>
      <w:r w:rsidR="00FC453B" w:rsidRPr="00012196">
        <w:rPr>
          <w:rFonts w:cstheme="minorHAnsi"/>
          <w:color w:val="0D0D0D" w:themeColor="text1" w:themeTint="F2"/>
          <w:sz w:val="20"/>
          <w:szCs w:val="20"/>
        </w:rPr>
        <w:fldChar w:fldCharType="begin"/>
      </w:r>
      <w:r w:rsidR="00FC453B" w:rsidRPr="00012196">
        <w:rPr>
          <w:rFonts w:cstheme="minorHAnsi"/>
          <w:color w:val="0D0D0D" w:themeColor="text1" w:themeTint="F2"/>
          <w:sz w:val="20"/>
          <w:szCs w:val="20"/>
        </w:rPr>
        <w:instrText xml:space="preserve"> REF _Ref54835697 \r \h </w:instrText>
      </w:r>
      <w:r w:rsidR="00547107" w:rsidRPr="00012196">
        <w:rPr>
          <w:rFonts w:cstheme="minorHAnsi"/>
          <w:color w:val="0D0D0D" w:themeColor="text1" w:themeTint="F2"/>
          <w:sz w:val="20"/>
          <w:szCs w:val="20"/>
        </w:rPr>
        <w:instrText xml:space="preserve"> \* MERGEFORMAT </w:instrText>
      </w:r>
      <w:r w:rsidR="00FC453B" w:rsidRPr="00012196">
        <w:rPr>
          <w:rFonts w:cstheme="minorHAnsi"/>
          <w:color w:val="0D0D0D" w:themeColor="text1" w:themeTint="F2"/>
          <w:sz w:val="20"/>
          <w:szCs w:val="20"/>
        </w:rPr>
      </w:r>
      <w:r w:rsidR="00FC453B"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10.2</w:t>
      </w:r>
      <w:r w:rsidR="00FC453B"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w:t>
      </w:r>
    </w:p>
    <w:p w14:paraId="1B08E3F0" w14:textId="77777777" w:rsidR="00D9066B" w:rsidRPr="00012196" w:rsidRDefault="00D9066B" w:rsidP="00963D03">
      <w:pPr>
        <w:pStyle w:val="Prrafodelista"/>
        <w:keepNext/>
        <w:numPr>
          <w:ilvl w:val="0"/>
          <w:numId w:val="10"/>
        </w:numPr>
        <w:spacing w:after="0" w:line="20" w:lineRule="atLeast"/>
        <w:ind w:left="2268" w:hanging="425"/>
        <w:jc w:val="both"/>
        <w:rPr>
          <w:rFonts w:cstheme="minorHAnsi"/>
          <w:color w:val="0D0D0D" w:themeColor="text1" w:themeTint="F2"/>
          <w:sz w:val="20"/>
          <w:szCs w:val="20"/>
        </w:rPr>
      </w:pPr>
      <w:r w:rsidRPr="00012196">
        <w:rPr>
          <w:rFonts w:cstheme="minorHAnsi"/>
          <w:color w:val="0D0D0D" w:themeColor="text1" w:themeTint="F2"/>
          <w:sz w:val="20"/>
          <w:szCs w:val="20"/>
        </w:rPr>
        <w:t xml:space="preserve">Responder, en nombre del Interesado, Postor, Postor Precalificado, Postor Calificado o Adjudicatario y con efecto vinculante para su poderdante, todas las preguntas que el </w:t>
      </w:r>
      <w:r w:rsidR="00E24DC5" w:rsidRPr="00012196">
        <w:rPr>
          <w:rFonts w:cstheme="minorHAnsi"/>
          <w:color w:val="0D0D0D" w:themeColor="text1" w:themeTint="F2"/>
          <w:sz w:val="20"/>
          <w:szCs w:val="20"/>
        </w:rPr>
        <w:t xml:space="preserve">Director de Proyecto o Director Ejecutivo </w:t>
      </w:r>
      <w:r w:rsidRPr="00012196">
        <w:rPr>
          <w:rFonts w:cstheme="minorHAnsi"/>
          <w:color w:val="0D0D0D" w:themeColor="text1" w:themeTint="F2"/>
          <w:sz w:val="20"/>
          <w:szCs w:val="20"/>
        </w:rPr>
        <w:t xml:space="preserve">formule. </w:t>
      </w:r>
    </w:p>
    <w:p w14:paraId="3F1D29AE" w14:textId="176439FB" w:rsidR="00D9066B" w:rsidRPr="00012196" w:rsidRDefault="00D9066B" w:rsidP="00963D03">
      <w:pPr>
        <w:pStyle w:val="Prrafodelista"/>
        <w:keepNext/>
        <w:numPr>
          <w:ilvl w:val="0"/>
          <w:numId w:val="10"/>
        </w:numPr>
        <w:spacing w:after="0" w:line="20" w:lineRule="atLeast"/>
        <w:ind w:left="2268" w:hanging="425"/>
        <w:jc w:val="both"/>
        <w:rPr>
          <w:rFonts w:cstheme="minorHAnsi"/>
          <w:color w:val="0D0D0D" w:themeColor="text1" w:themeTint="F2"/>
          <w:sz w:val="20"/>
          <w:szCs w:val="20"/>
        </w:rPr>
      </w:pPr>
      <w:r w:rsidRPr="00012196">
        <w:rPr>
          <w:rFonts w:cstheme="minorHAnsi"/>
          <w:color w:val="0D0D0D" w:themeColor="text1" w:themeTint="F2"/>
          <w:sz w:val="20"/>
          <w:szCs w:val="20"/>
        </w:rPr>
        <w:t>Recibir Circulares</w:t>
      </w:r>
      <w:r w:rsidR="00FC453B" w:rsidRPr="00012196">
        <w:rPr>
          <w:rFonts w:cstheme="minorHAnsi"/>
          <w:color w:val="0D0D0D" w:themeColor="text1" w:themeTint="F2"/>
          <w:sz w:val="20"/>
          <w:szCs w:val="20"/>
        </w:rPr>
        <w:t>.</w:t>
      </w:r>
    </w:p>
    <w:p w14:paraId="5CD4DA97" w14:textId="2E846898" w:rsidR="00D9066B" w:rsidRPr="00012196" w:rsidRDefault="00D9066B" w:rsidP="00963D03">
      <w:pPr>
        <w:pStyle w:val="Prrafodelista"/>
        <w:keepNext/>
        <w:numPr>
          <w:ilvl w:val="0"/>
          <w:numId w:val="10"/>
        </w:numPr>
        <w:spacing w:after="0" w:line="20" w:lineRule="atLeast"/>
        <w:ind w:left="2268" w:hanging="425"/>
        <w:jc w:val="both"/>
        <w:rPr>
          <w:rFonts w:cstheme="minorHAnsi"/>
          <w:color w:val="0D0D0D" w:themeColor="text1" w:themeTint="F2"/>
          <w:sz w:val="20"/>
          <w:szCs w:val="20"/>
        </w:rPr>
      </w:pPr>
      <w:r w:rsidRPr="00012196">
        <w:rPr>
          <w:rFonts w:cstheme="minorHAnsi"/>
          <w:color w:val="0D0D0D" w:themeColor="text1" w:themeTint="F2"/>
          <w:sz w:val="20"/>
          <w:szCs w:val="20"/>
        </w:rPr>
        <w:t xml:space="preserve">Suscribir el Acuerdo de Confidencialidad a que se hace referencia en el </w:t>
      </w:r>
      <w:r w:rsidR="005B1204" w:rsidRPr="00012196">
        <w:rPr>
          <w:rFonts w:cstheme="minorHAnsi"/>
          <w:color w:val="0D0D0D" w:themeColor="text1" w:themeTint="F2"/>
          <w:sz w:val="20"/>
          <w:szCs w:val="20"/>
        </w:rPr>
        <w:t>N</w:t>
      </w:r>
      <w:r w:rsidRPr="00012196">
        <w:rPr>
          <w:rFonts w:cstheme="minorHAnsi"/>
          <w:color w:val="0D0D0D" w:themeColor="text1" w:themeTint="F2"/>
          <w:sz w:val="20"/>
          <w:szCs w:val="20"/>
        </w:rPr>
        <w:t>umeral</w:t>
      </w:r>
      <w:r w:rsidR="00043BD3" w:rsidRPr="00012196">
        <w:rPr>
          <w:rFonts w:cstheme="minorHAnsi"/>
          <w:color w:val="0D0D0D" w:themeColor="text1" w:themeTint="F2"/>
          <w:sz w:val="20"/>
          <w:szCs w:val="20"/>
        </w:rPr>
        <w:t xml:space="preserve"> </w:t>
      </w:r>
      <w:r w:rsidR="00043BD3" w:rsidRPr="00012196">
        <w:rPr>
          <w:rFonts w:cstheme="minorHAnsi"/>
          <w:color w:val="0D0D0D" w:themeColor="text1" w:themeTint="F2"/>
          <w:sz w:val="20"/>
          <w:szCs w:val="20"/>
        </w:rPr>
        <w:fldChar w:fldCharType="begin"/>
      </w:r>
      <w:r w:rsidR="00043BD3" w:rsidRPr="00012196">
        <w:rPr>
          <w:rFonts w:cstheme="minorHAnsi"/>
          <w:color w:val="0D0D0D" w:themeColor="text1" w:themeTint="F2"/>
          <w:sz w:val="20"/>
          <w:szCs w:val="20"/>
        </w:rPr>
        <w:instrText xml:space="preserve"> REF _Ref75354611 \r \h </w:instrText>
      </w:r>
      <w:r w:rsidR="005B1204" w:rsidRPr="00012196">
        <w:rPr>
          <w:rFonts w:cstheme="minorHAnsi"/>
          <w:color w:val="0D0D0D" w:themeColor="text1" w:themeTint="F2"/>
          <w:sz w:val="20"/>
          <w:szCs w:val="20"/>
        </w:rPr>
        <w:instrText xml:space="preserve"> \* MERGEFORMAT </w:instrText>
      </w:r>
      <w:r w:rsidR="00043BD3" w:rsidRPr="00012196">
        <w:rPr>
          <w:rFonts w:cstheme="minorHAnsi"/>
          <w:color w:val="0D0D0D" w:themeColor="text1" w:themeTint="F2"/>
          <w:sz w:val="20"/>
          <w:szCs w:val="20"/>
        </w:rPr>
      </w:r>
      <w:r w:rsidR="00043BD3"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4.1</w:t>
      </w:r>
      <w:r w:rsidR="00043BD3" w:rsidRPr="00012196">
        <w:rPr>
          <w:rFonts w:cstheme="minorHAnsi"/>
          <w:color w:val="0D0D0D" w:themeColor="text1" w:themeTint="F2"/>
          <w:sz w:val="20"/>
          <w:szCs w:val="20"/>
        </w:rPr>
        <w:fldChar w:fldCharType="end"/>
      </w:r>
      <w:r w:rsidR="00FC453B" w:rsidRPr="00012196">
        <w:rPr>
          <w:rFonts w:cstheme="minorHAnsi"/>
          <w:color w:val="0D0D0D" w:themeColor="text1" w:themeTint="F2"/>
          <w:sz w:val="20"/>
          <w:szCs w:val="20"/>
        </w:rPr>
        <w:t>.</w:t>
      </w:r>
    </w:p>
    <w:p w14:paraId="6CD2BFA6" w14:textId="2199F961" w:rsidR="00E24DC5" w:rsidRPr="00012196" w:rsidRDefault="00E24DC5" w:rsidP="00963D03">
      <w:pPr>
        <w:pStyle w:val="Prrafodelista"/>
        <w:keepNext/>
        <w:numPr>
          <w:ilvl w:val="0"/>
          <w:numId w:val="10"/>
        </w:numPr>
        <w:spacing w:after="0" w:line="20" w:lineRule="atLeast"/>
        <w:ind w:left="2268" w:hanging="425"/>
        <w:jc w:val="both"/>
        <w:rPr>
          <w:rFonts w:cstheme="minorHAnsi"/>
          <w:color w:val="0D0D0D" w:themeColor="text1" w:themeTint="F2"/>
          <w:sz w:val="20"/>
          <w:szCs w:val="20"/>
        </w:rPr>
      </w:pPr>
      <w:r w:rsidRPr="00012196">
        <w:rPr>
          <w:rFonts w:cstheme="minorHAnsi"/>
          <w:color w:val="0D0D0D" w:themeColor="text1" w:themeTint="F2"/>
          <w:sz w:val="20"/>
          <w:szCs w:val="20"/>
        </w:rPr>
        <w:t xml:space="preserve">Solicitar información al Director de Proyecto y hacer uso de la Sala </w:t>
      </w:r>
      <w:r w:rsidR="005779BC" w:rsidRPr="00012196">
        <w:rPr>
          <w:rFonts w:cstheme="minorHAnsi"/>
          <w:color w:val="0D0D0D" w:themeColor="text1" w:themeTint="F2"/>
          <w:sz w:val="20"/>
          <w:szCs w:val="20"/>
        </w:rPr>
        <w:t xml:space="preserve">Virtual </w:t>
      </w:r>
      <w:r w:rsidRPr="00012196">
        <w:rPr>
          <w:rFonts w:cstheme="minorHAnsi"/>
          <w:color w:val="0D0D0D" w:themeColor="text1" w:themeTint="F2"/>
          <w:sz w:val="20"/>
          <w:szCs w:val="20"/>
        </w:rPr>
        <w:t>de Datos.</w:t>
      </w:r>
    </w:p>
    <w:p w14:paraId="6C0F399D" w14:textId="77777777" w:rsidR="00D9066B" w:rsidRPr="00012196" w:rsidRDefault="00D9066B" w:rsidP="00D9066B">
      <w:pPr>
        <w:pStyle w:val="Prrafodelista"/>
        <w:keepNext/>
        <w:spacing w:after="0" w:line="20" w:lineRule="atLeast"/>
        <w:ind w:left="1985"/>
        <w:jc w:val="both"/>
        <w:rPr>
          <w:rFonts w:cstheme="minorHAnsi"/>
          <w:color w:val="0D0D0D" w:themeColor="text1" w:themeTint="F2"/>
          <w:sz w:val="20"/>
          <w:szCs w:val="20"/>
        </w:rPr>
      </w:pPr>
    </w:p>
    <w:p w14:paraId="1F22350C" w14:textId="753BFE94" w:rsidR="00D9066B" w:rsidRPr="00012196" w:rsidRDefault="007134D2"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r w:rsidRPr="00012196">
        <w:rPr>
          <w:rFonts w:cstheme="minorHAnsi"/>
          <w:color w:val="0D0D0D" w:themeColor="text1" w:themeTint="F2"/>
          <w:sz w:val="20"/>
          <w:szCs w:val="20"/>
        </w:rPr>
        <w:t xml:space="preserve">Los Interesados, Postores, Postores Precalificados y Postores Calificados, previa comunicación escrita dirigida al Director de Proyecto y cumpliendo los mismos requisitos, podrán sustituir al o a cualesquiera de los Agentes Autorizados, la que surtirá efecto al Día siguiente de la fecha en que PROINVERSIÓN </w:t>
      </w:r>
      <w:r w:rsidR="00A95A64" w:rsidRPr="00012196">
        <w:rPr>
          <w:rFonts w:cstheme="minorHAnsi"/>
          <w:color w:val="0D0D0D" w:themeColor="text1" w:themeTint="F2"/>
          <w:sz w:val="20"/>
          <w:szCs w:val="20"/>
        </w:rPr>
        <w:t>de acuerdo con</w:t>
      </w:r>
      <w:r w:rsidRPr="00012196">
        <w:rPr>
          <w:rFonts w:cstheme="minorHAnsi"/>
          <w:color w:val="0D0D0D" w:themeColor="text1" w:themeTint="F2"/>
          <w:sz w:val="20"/>
          <w:szCs w:val="20"/>
        </w:rPr>
        <w:t xml:space="preserve"> lo indicado en el numeral 11.1 de las Bases reciba la comunicación</w:t>
      </w:r>
      <w:r w:rsidRPr="00012196">
        <w:rPr>
          <w:rStyle w:val="Refdenotaalpie"/>
          <w:color w:val="0D0D0D" w:themeColor="text1" w:themeTint="F2"/>
          <w:sz w:val="20"/>
          <w:szCs w:val="20"/>
        </w:rPr>
        <w:footnoteReference w:id="21"/>
      </w:r>
      <w:r w:rsidRPr="00012196">
        <w:rPr>
          <w:rFonts w:cstheme="minorHAnsi"/>
          <w:color w:val="0D0D0D" w:themeColor="text1" w:themeTint="F2"/>
          <w:sz w:val="20"/>
          <w:szCs w:val="20"/>
        </w:rPr>
        <w:t>.</w:t>
      </w:r>
    </w:p>
    <w:p w14:paraId="23AFE0D0" w14:textId="77777777" w:rsidR="00B8689F" w:rsidRPr="00012196" w:rsidRDefault="00B8689F" w:rsidP="003C6637">
      <w:pPr>
        <w:pStyle w:val="Prrafodelista"/>
        <w:keepNext/>
        <w:spacing w:after="0" w:line="20" w:lineRule="atLeast"/>
        <w:ind w:left="1985"/>
        <w:jc w:val="both"/>
        <w:rPr>
          <w:rFonts w:cstheme="minorHAnsi"/>
          <w:color w:val="0D0D0D" w:themeColor="text1" w:themeTint="F2"/>
          <w:sz w:val="20"/>
          <w:szCs w:val="20"/>
        </w:rPr>
      </w:pPr>
    </w:p>
    <w:p w14:paraId="621F539F" w14:textId="4EF6DD07" w:rsidR="00B8689F" w:rsidRPr="00012196" w:rsidRDefault="002326E3"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bookmarkStart w:id="350" w:name="_Hlk30685251"/>
      <w:r w:rsidRPr="00012196">
        <w:rPr>
          <w:rFonts w:cstheme="minorHAnsi"/>
          <w:color w:val="0D0D0D" w:themeColor="text1" w:themeTint="F2"/>
          <w:sz w:val="20"/>
          <w:szCs w:val="20"/>
        </w:rPr>
        <w:t>L</w:t>
      </w:r>
      <w:r w:rsidR="00B8689F" w:rsidRPr="00012196">
        <w:rPr>
          <w:rFonts w:cstheme="minorHAnsi"/>
          <w:color w:val="0D0D0D" w:themeColor="text1" w:themeTint="F2"/>
          <w:sz w:val="20"/>
          <w:szCs w:val="20"/>
        </w:rPr>
        <w:t>as comunicaciones que PROINVERSI</w:t>
      </w:r>
      <w:r w:rsidR="00453FBB" w:rsidRPr="00012196">
        <w:rPr>
          <w:rFonts w:cstheme="minorHAnsi"/>
          <w:color w:val="0D0D0D" w:themeColor="text1" w:themeTint="F2"/>
          <w:sz w:val="20"/>
          <w:szCs w:val="20"/>
        </w:rPr>
        <w:t>Ó</w:t>
      </w:r>
      <w:r w:rsidR="00B8689F" w:rsidRPr="00012196">
        <w:rPr>
          <w:rFonts w:cstheme="minorHAnsi"/>
          <w:color w:val="0D0D0D" w:themeColor="text1" w:themeTint="F2"/>
          <w:sz w:val="20"/>
          <w:szCs w:val="20"/>
        </w:rPr>
        <w:t xml:space="preserve">N remita a uno de los Agentes Autorizados, se entenderán </w:t>
      </w:r>
      <w:r w:rsidR="00F95DBF" w:rsidRPr="00012196">
        <w:rPr>
          <w:rFonts w:cstheme="minorHAnsi"/>
          <w:color w:val="0D0D0D" w:themeColor="text1" w:themeTint="F2"/>
          <w:sz w:val="20"/>
          <w:szCs w:val="20"/>
        </w:rPr>
        <w:t>conocidas</w:t>
      </w:r>
      <w:r w:rsidR="00B8689F" w:rsidRPr="00012196">
        <w:rPr>
          <w:rFonts w:cstheme="minorHAnsi"/>
          <w:color w:val="0D0D0D" w:themeColor="text1" w:themeTint="F2"/>
          <w:sz w:val="20"/>
          <w:szCs w:val="20"/>
        </w:rPr>
        <w:t xml:space="preserve"> </w:t>
      </w:r>
      <w:r w:rsidR="003B59F6" w:rsidRPr="00012196">
        <w:rPr>
          <w:rFonts w:cstheme="minorHAnsi"/>
          <w:color w:val="0D0D0D" w:themeColor="text1" w:themeTint="F2"/>
          <w:sz w:val="20"/>
          <w:szCs w:val="20"/>
        </w:rPr>
        <w:t>por</w:t>
      </w:r>
      <w:r w:rsidR="00B8689F" w:rsidRPr="00012196">
        <w:rPr>
          <w:rFonts w:cstheme="minorHAnsi"/>
          <w:color w:val="0D0D0D" w:themeColor="text1" w:themeTint="F2"/>
          <w:sz w:val="20"/>
          <w:szCs w:val="20"/>
        </w:rPr>
        <w:t xml:space="preserve"> todos los que pudieran haber sido designados</w:t>
      </w:r>
      <w:r w:rsidRPr="00012196">
        <w:rPr>
          <w:rFonts w:cstheme="minorHAnsi"/>
          <w:color w:val="0D0D0D" w:themeColor="text1" w:themeTint="F2"/>
          <w:sz w:val="20"/>
          <w:szCs w:val="20"/>
        </w:rPr>
        <w:t xml:space="preserve"> y por el Interesado, Postor, Postor Precalificado y Postor Calificado que efectuó la designación.</w:t>
      </w:r>
    </w:p>
    <w:bookmarkEnd w:id="350"/>
    <w:p w14:paraId="7E59CE52" w14:textId="77777777" w:rsidR="00D9066B" w:rsidRPr="00012196" w:rsidRDefault="00D9066B" w:rsidP="00D9066B">
      <w:pPr>
        <w:pStyle w:val="Prrafodelista"/>
        <w:keepNext/>
        <w:spacing w:after="0" w:line="20" w:lineRule="atLeast"/>
        <w:ind w:left="993"/>
        <w:jc w:val="both"/>
        <w:rPr>
          <w:rFonts w:cstheme="minorHAnsi"/>
          <w:color w:val="0D0D0D" w:themeColor="text1" w:themeTint="F2"/>
          <w:sz w:val="20"/>
          <w:szCs w:val="20"/>
        </w:rPr>
      </w:pPr>
    </w:p>
    <w:p w14:paraId="564D0C22" w14:textId="77777777" w:rsidR="00D9066B" w:rsidRPr="00012196" w:rsidRDefault="00D9066B" w:rsidP="004A3711">
      <w:pPr>
        <w:pStyle w:val="Ttulo2"/>
        <w:numPr>
          <w:ilvl w:val="1"/>
          <w:numId w:val="60"/>
        </w:numPr>
        <w:spacing w:before="0" w:line="240" w:lineRule="auto"/>
        <w:ind w:left="993" w:hanging="567"/>
        <w:rPr>
          <w:rFonts w:asciiTheme="minorHAnsi" w:hAnsiTheme="minorHAnsi" w:cstheme="minorHAnsi"/>
          <w:color w:val="0D0D0D" w:themeColor="text1" w:themeTint="F2"/>
          <w:sz w:val="20"/>
          <w:szCs w:val="20"/>
        </w:rPr>
      </w:pPr>
      <w:bookmarkStart w:id="351" w:name="_Ref54835697"/>
      <w:bookmarkStart w:id="352" w:name="_Toc48150727"/>
      <w:bookmarkStart w:id="353" w:name="_Toc201774527"/>
      <w:r w:rsidRPr="00012196">
        <w:rPr>
          <w:rFonts w:asciiTheme="minorHAnsi" w:hAnsiTheme="minorHAnsi" w:cstheme="minorHAnsi"/>
          <w:color w:val="0D0D0D" w:themeColor="text1" w:themeTint="F2"/>
          <w:sz w:val="20"/>
          <w:szCs w:val="20"/>
        </w:rPr>
        <w:t>Representantes Legales</w:t>
      </w:r>
      <w:bookmarkEnd w:id="351"/>
      <w:bookmarkEnd w:id="352"/>
      <w:bookmarkEnd w:id="353"/>
    </w:p>
    <w:p w14:paraId="64D7675D" w14:textId="77777777" w:rsidR="00D9066B" w:rsidRPr="00012196" w:rsidRDefault="00D9066B" w:rsidP="00D9066B">
      <w:pPr>
        <w:pStyle w:val="Prrafodelista"/>
        <w:keepNext/>
        <w:spacing w:after="0" w:line="20" w:lineRule="atLeast"/>
        <w:ind w:left="1985"/>
        <w:jc w:val="both"/>
        <w:rPr>
          <w:rFonts w:cstheme="minorHAnsi"/>
          <w:color w:val="0D0D0D" w:themeColor="text1" w:themeTint="F2"/>
          <w:sz w:val="20"/>
          <w:szCs w:val="20"/>
        </w:rPr>
      </w:pPr>
    </w:p>
    <w:p w14:paraId="36A55405" w14:textId="6AB80CC8" w:rsidR="00D9066B" w:rsidRPr="00012196" w:rsidRDefault="00D9066B"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r w:rsidRPr="00012196">
        <w:rPr>
          <w:rFonts w:cstheme="minorHAnsi"/>
          <w:color w:val="0D0D0D" w:themeColor="text1" w:themeTint="F2"/>
          <w:sz w:val="20"/>
          <w:szCs w:val="20"/>
        </w:rPr>
        <w:t>Los Interesados, Postores, Postores Precalificados y Postores Calificados</w:t>
      </w:r>
      <w:r w:rsidRPr="00012196" w:rsidDel="00A003FB">
        <w:rPr>
          <w:rFonts w:cstheme="minorHAnsi"/>
          <w:color w:val="0D0D0D" w:themeColor="text1" w:themeTint="F2"/>
          <w:sz w:val="20"/>
          <w:szCs w:val="20"/>
        </w:rPr>
        <w:t xml:space="preserve"> </w:t>
      </w:r>
      <w:r w:rsidRPr="00012196">
        <w:rPr>
          <w:rFonts w:cstheme="minorHAnsi"/>
          <w:color w:val="0D0D0D" w:themeColor="text1" w:themeTint="F2"/>
          <w:sz w:val="20"/>
          <w:szCs w:val="20"/>
        </w:rPr>
        <w:t>únicamente podrán designar hasta dos</w:t>
      </w:r>
      <w:r w:rsidR="00B8689F" w:rsidRPr="00012196">
        <w:rPr>
          <w:rFonts w:cstheme="minorHAnsi"/>
          <w:color w:val="0D0D0D" w:themeColor="text1" w:themeTint="F2"/>
          <w:sz w:val="20"/>
          <w:szCs w:val="20"/>
        </w:rPr>
        <w:t xml:space="preserve"> (2)</w:t>
      </w:r>
      <w:r w:rsidRPr="00012196">
        <w:rPr>
          <w:rFonts w:cstheme="minorHAnsi"/>
          <w:color w:val="0D0D0D" w:themeColor="text1" w:themeTint="F2"/>
          <w:sz w:val="20"/>
          <w:szCs w:val="20"/>
        </w:rPr>
        <w:t xml:space="preserve"> Representantes Legales comunes para que los representen, conjunta </w:t>
      </w:r>
      <w:r w:rsidRPr="00012196">
        <w:rPr>
          <w:rFonts w:cstheme="minorHAnsi"/>
          <w:color w:val="0D0D0D" w:themeColor="text1" w:themeTint="F2"/>
          <w:sz w:val="20"/>
          <w:szCs w:val="20"/>
        </w:rPr>
        <w:lastRenderedPageBreak/>
        <w:t xml:space="preserve">o individualmente, conforme a lo dispuesto en este numeral. </w:t>
      </w:r>
      <w:r w:rsidR="003B59F6" w:rsidRPr="00012196">
        <w:rPr>
          <w:rFonts w:cstheme="minorHAnsi"/>
          <w:color w:val="0D0D0D" w:themeColor="text1" w:themeTint="F2"/>
          <w:sz w:val="20"/>
          <w:szCs w:val="20"/>
        </w:rPr>
        <w:t>C</w:t>
      </w:r>
      <w:r w:rsidRPr="00012196">
        <w:rPr>
          <w:rFonts w:cstheme="minorHAnsi"/>
          <w:color w:val="0D0D0D" w:themeColor="text1" w:themeTint="F2"/>
          <w:sz w:val="20"/>
          <w:szCs w:val="20"/>
        </w:rPr>
        <w:t xml:space="preserve">on la designación se deberá proporcionar la siguiente información: </w:t>
      </w:r>
      <w:r w:rsidR="007C4B42" w:rsidRPr="00012196">
        <w:rPr>
          <w:rFonts w:cstheme="minorHAnsi"/>
          <w:color w:val="0D0D0D" w:themeColor="text1" w:themeTint="F2"/>
          <w:sz w:val="20"/>
          <w:szCs w:val="20"/>
        </w:rPr>
        <w:t xml:space="preserve">el </w:t>
      </w:r>
      <w:r w:rsidRPr="00012196">
        <w:rPr>
          <w:rFonts w:cstheme="minorHAnsi"/>
          <w:color w:val="0D0D0D" w:themeColor="text1" w:themeTint="F2"/>
          <w:sz w:val="20"/>
          <w:szCs w:val="20"/>
        </w:rPr>
        <w:t>domicilio</w:t>
      </w:r>
      <w:r w:rsidR="00B71269" w:rsidRPr="00012196">
        <w:rPr>
          <w:rFonts w:cstheme="minorHAnsi"/>
          <w:color w:val="0D0D0D" w:themeColor="text1" w:themeTint="F2"/>
          <w:sz w:val="20"/>
          <w:szCs w:val="20"/>
        </w:rPr>
        <w:t xml:space="preserve"> común (</w:t>
      </w:r>
      <w:r w:rsidR="00F51355" w:rsidRPr="00012196">
        <w:rPr>
          <w:rFonts w:cstheme="minorHAnsi"/>
          <w:color w:val="0D0D0D" w:themeColor="text1" w:themeTint="F2"/>
          <w:sz w:val="20"/>
          <w:szCs w:val="20"/>
        </w:rPr>
        <w:t>en caso de ser dos)</w:t>
      </w:r>
      <w:r w:rsidR="00E008C5" w:rsidRPr="00012196">
        <w:rPr>
          <w:rFonts w:cstheme="minorHAnsi"/>
          <w:color w:val="0D0D0D" w:themeColor="text1" w:themeTint="F2"/>
          <w:sz w:val="20"/>
          <w:szCs w:val="20"/>
        </w:rPr>
        <w:t>,</w:t>
      </w:r>
      <w:r w:rsidR="00F51355" w:rsidRPr="00012196">
        <w:rPr>
          <w:rFonts w:cstheme="minorHAnsi"/>
          <w:color w:val="0D0D0D" w:themeColor="text1" w:themeTint="F2"/>
          <w:sz w:val="20"/>
          <w:szCs w:val="20"/>
        </w:rPr>
        <w:t xml:space="preserve"> </w:t>
      </w:r>
      <w:r w:rsidR="007C4B42" w:rsidRPr="00012196">
        <w:rPr>
          <w:rFonts w:cstheme="minorHAnsi"/>
          <w:color w:val="0D0D0D" w:themeColor="text1" w:themeTint="F2"/>
          <w:sz w:val="20"/>
          <w:szCs w:val="20"/>
        </w:rPr>
        <w:t>el</w:t>
      </w:r>
      <w:r w:rsidR="003C08AB" w:rsidRPr="00012196">
        <w:rPr>
          <w:rFonts w:cstheme="minorHAnsi"/>
          <w:color w:val="0D0D0D" w:themeColor="text1" w:themeTint="F2"/>
          <w:sz w:val="20"/>
          <w:szCs w:val="20"/>
        </w:rPr>
        <w:t>(los)</w:t>
      </w:r>
      <w:r w:rsidR="007C4B42"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número</w:t>
      </w:r>
      <w:r w:rsidR="003C08AB" w:rsidRPr="00012196">
        <w:rPr>
          <w:rFonts w:cstheme="minorHAnsi"/>
          <w:color w:val="0D0D0D" w:themeColor="text1" w:themeTint="F2"/>
          <w:sz w:val="20"/>
          <w:szCs w:val="20"/>
        </w:rPr>
        <w:t>(s)</w:t>
      </w:r>
      <w:r w:rsidRPr="00012196">
        <w:rPr>
          <w:rFonts w:cstheme="minorHAnsi"/>
          <w:color w:val="0D0D0D" w:themeColor="text1" w:themeTint="F2"/>
          <w:sz w:val="20"/>
          <w:szCs w:val="20"/>
        </w:rPr>
        <w:t xml:space="preserve"> de teléfono y la</w:t>
      </w:r>
      <w:r w:rsidR="003C08AB" w:rsidRPr="00012196">
        <w:rPr>
          <w:rFonts w:cstheme="minorHAnsi"/>
          <w:color w:val="0D0D0D" w:themeColor="text1" w:themeTint="F2"/>
          <w:sz w:val="20"/>
          <w:szCs w:val="20"/>
        </w:rPr>
        <w:t>(s)</w:t>
      </w:r>
      <w:r w:rsidRPr="00012196">
        <w:rPr>
          <w:rFonts w:cstheme="minorHAnsi"/>
          <w:color w:val="0D0D0D" w:themeColor="text1" w:themeTint="F2"/>
          <w:sz w:val="20"/>
          <w:szCs w:val="20"/>
        </w:rPr>
        <w:t xml:space="preserve"> dirección</w:t>
      </w:r>
      <w:r w:rsidR="003C08AB" w:rsidRPr="00012196">
        <w:rPr>
          <w:rFonts w:cstheme="minorHAnsi"/>
          <w:color w:val="0D0D0D" w:themeColor="text1" w:themeTint="F2"/>
          <w:sz w:val="20"/>
          <w:szCs w:val="20"/>
        </w:rPr>
        <w:t xml:space="preserve">(es) </w:t>
      </w:r>
      <w:r w:rsidRPr="00012196">
        <w:rPr>
          <w:rFonts w:cstheme="minorHAnsi"/>
          <w:color w:val="0D0D0D" w:themeColor="text1" w:themeTint="F2"/>
          <w:sz w:val="20"/>
          <w:szCs w:val="20"/>
        </w:rPr>
        <w:t>de correo electrónico</w:t>
      </w:r>
      <w:r w:rsidR="00F51355" w:rsidRPr="00012196">
        <w:rPr>
          <w:rFonts w:cstheme="minorHAnsi"/>
          <w:color w:val="0D0D0D" w:themeColor="text1" w:themeTint="F2"/>
          <w:sz w:val="20"/>
          <w:szCs w:val="20"/>
        </w:rPr>
        <w:t xml:space="preserve"> del representante o representantes designados</w:t>
      </w:r>
      <w:r w:rsidRPr="00012196">
        <w:rPr>
          <w:rFonts w:cstheme="minorHAnsi"/>
          <w:color w:val="0D0D0D" w:themeColor="text1" w:themeTint="F2"/>
          <w:sz w:val="20"/>
          <w:szCs w:val="20"/>
        </w:rPr>
        <w:t xml:space="preserve">. </w:t>
      </w:r>
    </w:p>
    <w:p w14:paraId="7F95199B" w14:textId="77777777" w:rsidR="00D9066B" w:rsidRPr="00012196" w:rsidRDefault="00D9066B" w:rsidP="00D9066B">
      <w:pPr>
        <w:pStyle w:val="Prrafodelista"/>
        <w:keepNext/>
        <w:spacing w:after="0" w:line="20" w:lineRule="atLeast"/>
        <w:ind w:left="1985"/>
        <w:jc w:val="both"/>
        <w:rPr>
          <w:rFonts w:cstheme="minorHAnsi"/>
          <w:color w:val="0D0D0D" w:themeColor="text1" w:themeTint="F2"/>
          <w:sz w:val="20"/>
          <w:szCs w:val="20"/>
        </w:rPr>
      </w:pPr>
    </w:p>
    <w:p w14:paraId="16044EB1" w14:textId="3E61E54C" w:rsidR="00D9066B" w:rsidRPr="00012196" w:rsidRDefault="00D9066B"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r w:rsidRPr="00012196">
        <w:rPr>
          <w:rFonts w:cstheme="minorHAnsi"/>
          <w:color w:val="0D0D0D" w:themeColor="text1" w:themeTint="F2"/>
          <w:sz w:val="20"/>
          <w:szCs w:val="20"/>
        </w:rPr>
        <w:t xml:space="preserve">Las facultades otorgadas a cada uno de los Representantes Legales deberán ser lo suficientemente amplias como para que cualquiera de ellos, conjunta o individualmente, pueda firmar, en nombre y representación de su poderdante, todos los documentos que así requieran las Bases, incluyendo, específicamente, la facultad para iniciar los procedimientos de impugnación previstos en las Bases, firmar las </w:t>
      </w:r>
      <w:r w:rsidR="00E051AB" w:rsidRPr="00012196">
        <w:rPr>
          <w:rFonts w:cstheme="minorHAnsi"/>
          <w:color w:val="0D0D0D" w:themeColor="text1" w:themeTint="F2"/>
          <w:sz w:val="20"/>
          <w:szCs w:val="20"/>
        </w:rPr>
        <w:t xml:space="preserve">Ofertas </w:t>
      </w:r>
      <w:r w:rsidRPr="00012196">
        <w:rPr>
          <w:rFonts w:cstheme="minorHAnsi"/>
          <w:color w:val="0D0D0D" w:themeColor="text1" w:themeTint="F2"/>
          <w:sz w:val="20"/>
          <w:szCs w:val="20"/>
        </w:rPr>
        <w:t xml:space="preserve">y, de ser el caso, el Contrato de </w:t>
      </w:r>
      <w:r w:rsidR="00C650AA" w:rsidRPr="00012196">
        <w:rPr>
          <w:rFonts w:cstheme="minorHAnsi"/>
          <w:color w:val="0D0D0D" w:themeColor="text1" w:themeTint="F2"/>
          <w:sz w:val="20"/>
          <w:szCs w:val="20"/>
        </w:rPr>
        <w:t>Operación y Mantenimiento</w:t>
      </w:r>
      <w:r w:rsidRPr="00012196">
        <w:rPr>
          <w:rFonts w:cstheme="minorHAnsi"/>
          <w:color w:val="0D0D0D" w:themeColor="text1" w:themeTint="F2"/>
          <w:sz w:val="20"/>
          <w:szCs w:val="20"/>
        </w:rPr>
        <w:t>.</w:t>
      </w:r>
    </w:p>
    <w:p w14:paraId="3E4B87AF" w14:textId="77777777" w:rsidR="00D9066B" w:rsidRPr="00012196" w:rsidRDefault="00D9066B" w:rsidP="00D9066B">
      <w:pPr>
        <w:pStyle w:val="Prrafodelista"/>
        <w:keepNext/>
        <w:spacing w:after="0" w:line="20" w:lineRule="atLeast"/>
        <w:ind w:left="1985"/>
        <w:jc w:val="both"/>
        <w:rPr>
          <w:rFonts w:cstheme="minorHAnsi"/>
          <w:color w:val="0D0D0D" w:themeColor="text1" w:themeTint="F2"/>
          <w:sz w:val="20"/>
          <w:szCs w:val="20"/>
        </w:rPr>
      </w:pPr>
    </w:p>
    <w:p w14:paraId="011B418A" w14:textId="6D98F31A" w:rsidR="00410B05" w:rsidRPr="00012196" w:rsidRDefault="00410B05"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r w:rsidRPr="00012196">
        <w:rPr>
          <w:rFonts w:cstheme="minorHAnsi"/>
          <w:color w:val="0D0D0D" w:themeColor="text1" w:themeTint="F2"/>
          <w:sz w:val="20"/>
          <w:szCs w:val="20"/>
        </w:rPr>
        <w:t xml:space="preserve">Las Declaraciones Juradas y/o Formularios que se presentan en 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deberán estar firmados</w:t>
      </w:r>
      <w:r w:rsidR="00234E8D"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por el Representante Legal del Postor, quien deberá estar debidamente facultado para tal efecto</w:t>
      </w:r>
      <w:r w:rsidR="002326E3" w:rsidRPr="00012196">
        <w:rPr>
          <w:rFonts w:cstheme="minorHAnsi"/>
          <w:color w:val="0D0D0D" w:themeColor="text1" w:themeTint="F2"/>
          <w:sz w:val="20"/>
          <w:szCs w:val="20"/>
        </w:rPr>
        <w:t>,</w:t>
      </w:r>
      <w:r w:rsidR="0070281F" w:rsidRPr="00012196">
        <w:rPr>
          <w:rFonts w:cstheme="minorHAnsi"/>
          <w:color w:val="0D0D0D" w:themeColor="text1" w:themeTint="F2"/>
          <w:sz w:val="20"/>
          <w:szCs w:val="20"/>
        </w:rPr>
        <w:t xml:space="preserve"> según la formalidad establecida en el </w:t>
      </w:r>
      <w:r w:rsidR="0088129A" w:rsidRPr="00012196">
        <w:rPr>
          <w:rFonts w:cstheme="minorHAnsi"/>
          <w:color w:val="0D0D0D" w:themeColor="text1" w:themeTint="F2"/>
          <w:sz w:val="20"/>
          <w:szCs w:val="20"/>
        </w:rPr>
        <w:t xml:space="preserve">Literal </w:t>
      </w:r>
      <w:r w:rsidR="0070281F" w:rsidRPr="00012196">
        <w:rPr>
          <w:rFonts w:cstheme="minorHAnsi"/>
          <w:color w:val="0D0D0D" w:themeColor="text1" w:themeTint="F2"/>
          <w:sz w:val="20"/>
          <w:szCs w:val="20"/>
        </w:rPr>
        <w:t xml:space="preserve">b) del </w:t>
      </w:r>
      <w:r w:rsidR="0088129A" w:rsidRPr="00012196">
        <w:rPr>
          <w:rFonts w:cstheme="minorHAnsi"/>
          <w:color w:val="0D0D0D" w:themeColor="text1" w:themeTint="F2"/>
          <w:sz w:val="20"/>
          <w:szCs w:val="20"/>
        </w:rPr>
        <w:t xml:space="preserve">Numeral </w:t>
      </w:r>
      <w:r w:rsidR="0070281F" w:rsidRPr="00012196">
        <w:rPr>
          <w:rFonts w:cstheme="minorHAnsi"/>
          <w:color w:val="0D0D0D" w:themeColor="text1" w:themeTint="F2"/>
          <w:sz w:val="20"/>
          <w:szCs w:val="20"/>
        </w:rPr>
        <w:t>15.1 de las presentes Bases</w:t>
      </w:r>
      <w:r w:rsidRPr="00012196">
        <w:rPr>
          <w:rFonts w:cstheme="minorHAnsi"/>
          <w:color w:val="0D0D0D" w:themeColor="text1" w:themeTint="F2"/>
          <w:sz w:val="20"/>
          <w:szCs w:val="20"/>
        </w:rPr>
        <w:t>.</w:t>
      </w:r>
    </w:p>
    <w:p w14:paraId="699BAAC3" w14:textId="4EB23F06" w:rsidR="00410B05" w:rsidRPr="00012196" w:rsidRDefault="00410B05" w:rsidP="00341DDD">
      <w:pPr>
        <w:pStyle w:val="Prrafodelista"/>
        <w:rPr>
          <w:rFonts w:cstheme="minorHAnsi"/>
          <w:color w:val="0D0D0D" w:themeColor="text1" w:themeTint="F2"/>
          <w:sz w:val="20"/>
          <w:szCs w:val="20"/>
        </w:rPr>
      </w:pPr>
    </w:p>
    <w:p w14:paraId="5A5D75D4" w14:textId="06C78748" w:rsidR="00FA670E" w:rsidRPr="00012196" w:rsidRDefault="00FA670E"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r w:rsidRPr="00012196">
        <w:rPr>
          <w:rFonts w:cstheme="minorHAnsi"/>
          <w:color w:val="0D0D0D" w:themeColor="text1" w:themeTint="F2"/>
          <w:sz w:val="20"/>
          <w:szCs w:val="20"/>
        </w:rPr>
        <w:t xml:space="preserve">Los documentos presentados en los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y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deberán estar firmados o visados por el Representante Legal del Postor Precalificado o Postor Calificado, según corresponda, quien deberá estar debidamente facultado para tal efecto.</w:t>
      </w:r>
    </w:p>
    <w:p w14:paraId="35961983" w14:textId="5959520E" w:rsidR="00FA670E" w:rsidRPr="00012196" w:rsidRDefault="00FA670E" w:rsidP="00510FEB">
      <w:pPr>
        <w:pStyle w:val="Prrafodelista"/>
        <w:rPr>
          <w:rFonts w:cstheme="minorHAnsi"/>
          <w:color w:val="0D0D0D" w:themeColor="text1" w:themeTint="F2"/>
          <w:sz w:val="20"/>
          <w:szCs w:val="20"/>
        </w:rPr>
      </w:pPr>
    </w:p>
    <w:p w14:paraId="6F88D282" w14:textId="47E34AC9" w:rsidR="00FA670E" w:rsidRPr="00012196" w:rsidRDefault="00FA670E"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r w:rsidRPr="00012196">
        <w:rPr>
          <w:rFonts w:cstheme="minorHAnsi"/>
          <w:color w:val="0D0D0D" w:themeColor="text1" w:themeTint="F2"/>
          <w:sz w:val="20"/>
          <w:szCs w:val="20"/>
        </w:rPr>
        <w:t xml:space="preserve">El poder mediante el cual se nombre a los Representantes Legales deberá contener las facultades de representación correspondientes, pudiendo ser poder general o especial. Será presentado en 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w:t>
      </w:r>
    </w:p>
    <w:p w14:paraId="52ADC5C4" w14:textId="07AF0C3C" w:rsidR="00FA670E" w:rsidRPr="00012196" w:rsidRDefault="00FA670E" w:rsidP="00510FEB">
      <w:pPr>
        <w:pStyle w:val="Prrafodelista"/>
        <w:rPr>
          <w:rFonts w:cstheme="minorHAnsi"/>
          <w:color w:val="0D0D0D" w:themeColor="text1" w:themeTint="F2"/>
          <w:sz w:val="20"/>
          <w:szCs w:val="20"/>
        </w:rPr>
      </w:pPr>
    </w:p>
    <w:p w14:paraId="2D0CD8DE" w14:textId="4C9F0B93" w:rsidR="003776C4" w:rsidRPr="00012196" w:rsidRDefault="00FA670E" w:rsidP="00E9749C">
      <w:pPr>
        <w:pStyle w:val="Prrafodelista"/>
        <w:keepNext/>
        <w:numPr>
          <w:ilvl w:val="2"/>
          <w:numId w:val="60"/>
        </w:numPr>
        <w:spacing w:after="0" w:line="20" w:lineRule="atLeast"/>
        <w:ind w:left="1985" w:hanging="992"/>
        <w:jc w:val="both"/>
        <w:rPr>
          <w:rFonts w:cstheme="minorHAnsi"/>
          <w:color w:val="0D0D0D" w:themeColor="text1" w:themeTint="F2"/>
          <w:sz w:val="20"/>
          <w:szCs w:val="20"/>
        </w:rPr>
      </w:pPr>
      <w:r w:rsidRPr="00012196">
        <w:rPr>
          <w:rFonts w:cstheme="minorHAnsi"/>
          <w:color w:val="0D0D0D" w:themeColor="text1" w:themeTint="F2"/>
          <w:sz w:val="20"/>
          <w:szCs w:val="20"/>
        </w:rPr>
        <w:t>En</w:t>
      </w:r>
      <w:r w:rsidR="003776C4" w:rsidRPr="00012196">
        <w:rPr>
          <w:rFonts w:cstheme="minorHAnsi"/>
          <w:color w:val="0D0D0D" w:themeColor="text1" w:themeTint="F2"/>
          <w:sz w:val="20"/>
          <w:szCs w:val="20"/>
        </w:rPr>
        <w:t xml:space="preserve"> caso de sustitución del Representante Legal, ésta entrará en vigor a partir del Día siguiente a la fecha en que PROINVERSIÓN </w:t>
      </w:r>
      <w:r w:rsidR="00A95A64" w:rsidRPr="00012196">
        <w:rPr>
          <w:rFonts w:cstheme="minorHAnsi"/>
          <w:color w:val="0D0D0D" w:themeColor="text1" w:themeTint="F2"/>
          <w:sz w:val="20"/>
          <w:szCs w:val="20"/>
        </w:rPr>
        <w:t>de acuerdo con</w:t>
      </w:r>
      <w:r w:rsidR="003776C4" w:rsidRPr="00012196">
        <w:rPr>
          <w:rFonts w:cstheme="minorHAnsi"/>
          <w:color w:val="0D0D0D" w:themeColor="text1" w:themeTint="F2"/>
          <w:sz w:val="20"/>
          <w:szCs w:val="20"/>
        </w:rPr>
        <w:t xml:space="preserve"> lo indicado en el numeral 11.1 de las Bases, reciba los documentos que acrediten debidamente dicho nombramiento</w:t>
      </w:r>
      <w:r w:rsidR="003776C4" w:rsidRPr="00012196">
        <w:rPr>
          <w:rStyle w:val="Refdenotaalpie"/>
          <w:color w:val="0D0D0D" w:themeColor="text1" w:themeTint="F2"/>
          <w:sz w:val="20"/>
          <w:szCs w:val="20"/>
        </w:rPr>
        <w:footnoteReference w:id="22"/>
      </w:r>
      <w:r w:rsidR="003776C4" w:rsidRPr="00012196">
        <w:rPr>
          <w:rFonts w:cstheme="minorHAnsi"/>
          <w:color w:val="0D0D0D" w:themeColor="text1" w:themeTint="F2"/>
          <w:sz w:val="20"/>
          <w:szCs w:val="20"/>
        </w:rPr>
        <w:t>.</w:t>
      </w:r>
    </w:p>
    <w:p w14:paraId="61750CAC" w14:textId="77777777" w:rsidR="00FA670E" w:rsidRPr="00012196" w:rsidRDefault="00FA670E" w:rsidP="00993573">
      <w:pPr>
        <w:pStyle w:val="Prrafodelista"/>
        <w:keepNext/>
        <w:spacing w:after="0" w:line="20" w:lineRule="atLeast"/>
        <w:ind w:left="1985"/>
        <w:jc w:val="both"/>
        <w:rPr>
          <w:rFonts w:cstheme="minorHAnsi"/>
          <w:color w:val="0D0D0D" w:themeColor="text1" w:themeTint="F2"/>
          <w:sz w:val="20"/>
          <w:szCs w:val="20"/>
        </w:rPr>
      </w:pPr>
    </w:p>
    <w:p w14:paraId="66054567" w14:textId="77777777" w:rsidR="00D9066B" w:rsidRPr="00012196" w:rsidRDefault="00D9066B"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bookmarkStart w:id="354" w:name="_Ref54835868"/>
      <w:r w:rsidRPr="00012196">
        <w:rPr>
          <w:rFonts w:cstheme="minorHAnsi"/>
          <w:color w:val="0D0D0D" w:themeColor="text1" w:themeTint="F2"/>
          <w:sz w:val="20"/>
          <w:szCs w:val="20"/>
        </w:rPr>
        <w:t>El poder otorgado fuera del Perú designando un Representante Legal deberá estar:</w:t>
      </w:r>
      <w:bookmarkEnd w:id="354"/>
    </w:p>
    <w:p w14:paraId="73446951" w14:textId="77777777" w:rsidR="00D9066B" w:rsidRPr="00012196" w:rsidRDefault="00D9066B" w:rsidP="00D9066B">
      <w:pPr>
        <w:pStyle w:val="Prrafodelista"/>
        <w:keepNext/>
        <w:spacing w:after="0" w:line="20" w:lineRule="atLeast"/>
        <w:ind w:left="2410"/>
        <w:jc w:val="both"/>
        <w:rPr>
          <w:rFonts w:cstheme="minorHAnsi"/>
          <w:color w:val="0D0D0D" w:themeColor="text1" w:themeTint="F2"/>
          <w:sz w:val="20"/>
          <w:szCs w:val="20"/>
        </w:rPr>
      </w:pPr>
    </w:p>
    <w:p w14:paraId="228944A9" w14:textId="49BD80D4" w:rsidR="00D9066B" w:rsidRPr="00012196" w:rsidRDefault="00D9066B" w:rsidP="00963D03">
      <w:pPr>
        <w:pStyle w:val="Prrafodelista"/>
        <w:keepNext/>
        <w:numPr>
          <w:ilvl w:val="0"/>
          <w:numId w:val="11"/>
        </w:numPr>
        <w:spacing w:after="0" w:line="20" w:lineRule="atLeast"/>
        <w:ind w:left="2410" w:hanging="425"/>
        <w:jc w:val="both"/>
        <w:rPr>
          <w:rFonts w:cstheme="minorHAnsi"/>
          <w:color w:val="0D0D0D" w:themeColor="text1" w:themeTint="F2"/>
          <w:sz w:val="20"/>
          <w:szCs w:val="20"/>
        </w:rPr>
      </w:pPr>
      <w:r w:rsidRPr="00012196">
        <w:rPr>
          <w:rFonts w:cstheme="minorHAnsi"/>
          <w:color w:val="0D0D0D" w:themeColor="text1" w:themeTint="F2"/>
          <w:sz w:val="20"/>
          <w:szCs w:val="20"/>
        </w:rPr>
        <w:t>Debidamente extendido o legalizado ante el consulado del Perú que resulte competente, debiendo adjuntarse una traducción simple al castellano en caso de haberse emitido en idioma distinto</w:t>
      </w:r>
      <w:r w:rsidR="002326E3" w:rsidRPr="00012196">
        <w:rPr>
          <w:rFonts w:cstheme="minorHAnsi"/>
          <w:color w:val="0D0D0D" w:themeColor="text1" w:themeTint="F2"/>
          <w:sz w:val="20"/>
          <w:szCs w:val="20"/>
        </w:rPr>
        <w:t>.</w:t>
      </w:r>
    </w:p>
    <w:p w14:paraId="071BC12B" w14:textId="6C757453" w:rsidR="00D9066B" w:rsidRPr="00012196" w:rsidRDefault="00D9066B" w:rsidP="00963D03">
      <w:pPr>
        <w:pStyle w:val="Prrafodelista"/>
        <w:keepNext/>
        <w:numPr>
          <w:ilvl w:val="0"/>
          <w:numId w:val="11"/>
        </w:numPr>
        <w:spacing w:after="0" w:line="20" w:lineRule="atLeast"/>
        <w:ind w:left="2410" w:hanging="425"/>
        <w:jc w:val="both"/>
        <w:rPr>
          <w:rFonts w:cstheme="minorHAnsi"/>
          <w:color w:val="0D0D0D" w:themeColor="text1" w:themeTint="F2"/>
          <w:sz w:val="20"/>
          <w:szCs w:val="20"/>
        </w:rPr>
      </w:pPr>
      <w:r w:rsidRPr="00012196">
        <w:rPr>
          <w:rFonts w:cstheme="minorHAnsi"/>
          <w:color w:val="0D0D0D" w:themeColor="text1" w:themeTint="F2"/>
          <w:sz w:val="20"/>
          <w:szCs w:val="20"/>
        </w:rPr>
        <w:t>Refrendado ante el Ministerio de Relaciones Exteriores del Perú</w:t>
      </w:r>
      <w:r w:rsidR="00164CED"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o, </w:t>
      </w:r>
    </w:p>
    <w:p w14:paraId="4ECE43D2" w14:textId="2A75FA5D" w:rsidR="00D9066B" w:rsidRPr="00012196" w:rsidRDefault="00D9066B" w:rsidP="00963D03">
      <w:pPr>
        <w:pStyle w:val="Prrafodelista"/>
        <w:keepNext/>
        <w:numPr>
          <w:ilvl w:val="0"/>
          <w:numId w:val="11"/>
        </w:numPr>
        <w:spacing w:after="0" w:line="20" w:lineRule="atLeast"/>
        <w:ind w:left="2410" w:hanging="425"/>
        <w:jc w:val="both"/>
        <w:rPr>
          <w:rFonts w:cstheme="minorHAnsi"/>
          <w:color w:val="0D0D0D" w:themeColor="text1" w:themeTint="F2"/>
          <w:sz w:val="20"/>
          <w:szCs w:val="20"/>
        </w:rPr>
      </w:pPr>
      <w:r w:rsidRPr="00012196">
        <w:rPr>
          <w:rFonts w:cstheme="minorHAnsi"/>
          <w:color w:val="0D0D0D" w:themeColor="text1" w:themeTint="F2"/>
          <w:sz w:val="20"/>
          <w:szCs w:val="20"/>
        </w:rPr>
        <w:t xml:space="preserve">Apostillado, en </w:t>
      </w:r>
      <w:r w:rsidR="002326E3" w:rsidRPr="00012196">
        <w:rPr>
          <w:rFonts w:cstheme="minorHAnsi"/>
          <w:color w:val="0D0D0D" w:themeColor="text1" w:themeTint="F2"/>
          <w:sz w:val="20"/>
          <w:szCs w:val="20"/>
        </w:rPr>
        <w:t xml:space="preserve">el </w:t>
      </w:r>
      <w:r w:rsidRPr="00012196">
        <w:rPr>
          <w:rFonts w:cstheme="minorHAnsi"/>
          <w:color w:val="0D0D0D" w:themeColor="text1" w:themeTint="F2"/>
          <w:sz w:val="20"/>
          <w:szCs w:val="20"/>
        </w:rPr>
        <w:t xml:space="preserve">caso </w:t>
      </w:r>
      <w:r w:rsidR="002326E3" w:rsidRPr="00012196">
        <w:rPr>
          <w:rFonts w:cstheme="minorHAnsi"/>
          <w:color w:val="0D0D0D" w:themeColor="text1" w:themeTint="F2"/>
          <w:sz w:val="20"/>
          <w:szCs w:val="20"/>
        </w:rPr>
        <w:t xml:space="preserve">de </w:t>
      </w:r>
      <w:r w:rsidRPr="00012196">
        <w:rPr>
          <w:rFonts w:cstheme="minorHAnsi"/>
          <w:color w:val="0D0D0D" w:themeColor="text1" w:themeTint="F2"/>
          <w:sz w:val="20"/>
          <w:szCs w:val="20"/>
        </w:rPr>
        <w:t xml:space="preserve">que el Postor o sus integrantes procedan de un país signatario del “Convenio Suprimiendo la Exigencia de Legalización de los Documentos Públicos Extranjeros” adoptado el 5 de octubre de 1961 en la Ciudad de la Haya, Reino de los Países Bajos, aprobado mediante Resolución Legislativa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29445 y ratificado por Decreto Supremo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086-2009-RE (“Apostilla de la Haya”).</w:t>
      </w:r>
    </w:p>
    <w:p w14:paraId="5A0CA7C7" w14:textId="77777777" w:rsidR="00D9066B" w:rsidRPr="00012196" w:rsidRDefault="00D9066B" w:rsidP="00D9066B">
      <w:pPr>
        <w:pStyle w:val="Prrafodelista"/>
        <w:keepNext/>
        <w:spacing w:after="0" w:line="20" w:lineRule="atLeast"/>
        <w:ind w:left="1985"/>
        <w:jc w:val="both"/>
        <w:rPr>
          <w:rFonts w:cstheme="minorHAnsi"/>
          <w:color w:val="0D0D0D" w:themeColor="text1" w:themeTint="F2"/>
          <w:sz w:val="20"/>
          <w:szCs w:val="20"/>
        </w:rPr>
      </w:pPr>
    </w:p>
    <w:p w14:paraId="328D6AFD" w14:textId="5C9C9FFD" w:rsidR="00D9066B" w:rsidRPr="00012196" w:rsidRDefault="00D9066B"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bookmarkStart w:id="355" w:name="_Ref54835875"/>
      <w:r w:rsidRPr="00012196">
        <w:rPr>
          <w:rFonts w:cstheme="minorHAnsi"/>
          <w:color w:val="0D0D0D" w:themeColor="text1" w:themeTint="F2"/>
          <w:sz w:val="20"/>
          <w:szCs w:val="20"/>
        </w:rPr>
        <w:t>Los</w:t>
      </w:r>
      <w:r w:rsidR="00320C7E" w:rsidRPr="00012196">
        <w:rPr>
          <w:rFonts w:cstheme="minorHAnsi"/>
          <w:color w:val="0D0D0D" w:themeColor="text1" w:themeTint="F2"/>
          <w:sz w:val="20"/>
          <w:szCs w:val="20"/>
        </w:rPr>
        <w:t xml:space="preserve"> poderes de los representantes legales deben ser emitidos por aquellos órganos societarios o funcionarios que cuenten con la capacidad suficiente para otorgar poderes de representación</w:t>
      </w:r>
      <w:r w:rsidR="00320C7E" w:rsidRPr="00012196">
        <w:rPr>
          <w:rStyle w:val="Refdenotaalpie"/>
          <w:color w:val="0D0D0D" w:themeColor="text1" w:themeTint="F2"/>
          <w:sz w:val="20"/>
          <w:szCs w:val="20"/>
        </w:rPr>
        <w:footnoteReference w:id="23"/>
      </w:r>
      <w:r w:rsidRPr="00012196">
        <w:rPr>
          <w:rFonts w:cstheme="minorHAnsi"/>
          <w:color w:val="0D0D0D" w:themeColor="text1" w:themeTint="F2"/>
          <w:sz w:val="20"/>
          <w:szCs w:val="20"/>
        </w:rPr>
        <w:t>.</w:t>
      </w:r>
      <w:bookmarkEnd w:id="355"/>
    </w:p>
    <w:p w14:paraId="764E42C0" w14:textId="77777777" w:rsidR="00D9066B" w:rsidRPr="00012196" w:rsidRDefault="00D9066B" w:rsidP="00D9066B">
      <w:pPr>
        <w:pStyle w:val="Prrafodelista"/>
        <w:keepNext/>
        <w:spacing w:after="0" w:line="20" w:lineRule="atLeast"/>
        <w:ind w:left="1985"/>
        <w:jc w:val="both"/>
        <w:rPr>
          <w:rFonts w:cstheme="minorHAnsi"/>
          <w:color w:val="0D0D0D" w:themeColor="text1" w:themeTint="F2"/>
          <w:sz w:val="20"/>
          <w:szCs w:val="20"/>
        </w:rPr>
      </w:pPr>
      <w:bookmarkStart w:id="356" w:name="_Toc346087126"/>
      <w:bookmarkStart w:id="357" w:name="_Toc346087460"/>
      <w:bookmarkStart w:id="358" w:name="_Toc346087779"/>
      <w:bookmarkStart w:id="359" w:name="_Toc346087127"/>
      <w:bookmarkStart w:id="360" w:name="_Toc346087461"/>
      <w:bookmarkStart w:id="361" w:name="_Toc346087780"/>
      <w:bookmarkStart w:id="362" w:name="_Toc346087128"/>
      <w:bookmarkStart w:id="363" w:name="_Toc346087462"/>
      <w:bookmarkStart w:id="364" w:name="_Toc346087781"/>
      <w:bookmarkStart w:id="365" w:name="_Toc346087130"/>
      <w:bookmarkStart w:id="366" w:name="_Toc346087464"/>
      <w:bookmarkStart w:id="367" w:name="_Toc346087783"/>
      <w:bookmarkStart w:id="368" w:name="_Toc346087131"/>
      <w:bookmarkStart w:id="369" w:name="_Toc346087465"/>
      <w:bookmarkStart w:id="370" w:name="_Toc346087784"/>
      <w:bookmarkStart w:id="371" w:name="_Toc346087132"/>
      <w:bookmarkStart w:id="372" w:name="_Toc346087466"/>
      <w:bookmarkStart w:id="373" w:name="_Toc34608778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3363AD99" w14:textId="71DE5DF1" w:rsidR="00D9066B" w:rsidRPr="00012196" w:rsidRDefault="00D9066B" w:rsidP="004A3711">
      <w:pPr>
        <w:pStyle w:val="Prrafodelista"/>
        <w:keepNext/>
        <w:numPr>
          <w:ilvl w:val="2"/>
          <w:numId w:val="60"/>
        </w:numPr>
        <w:spacing w:after="0" w:line="20" w:lineRule="atLeast"/>
        <w:ind w:left="1985" w:hanging="992"/>
        <w:jc w:val="both"/>
        <w:rPr>
          <w:rFonts w:cstheme="minorHAnsi"/>
          <w:color w:val="0D0D0D" w:themeColor="text1" w:themeTint="F2"/>
          <w:sz w:val="20"/>
          <w:szCs w:val="20"/>
        </w:rPr>
      </w:pPr>
      <w:r w:rsidRPr="00012196">
        <w:rPr>
          <w:rFonts w:cstheme="minorHAnsi"/>
          <w:color w:val="0D0D0D" w:themeColor="text1" w:themeTint="F2"/>
          <w:sz w:val="20"/>
          <w:szCs w:val="20"/>
        </w:rPr>
        <w:t>En ningún caso se exigirá que, al momento de su presentación, los poderes del Representante Legal se encuentren inscritos en los Registros Públicos</w:t>
      </w:r>
      <w:r w:rsidR="00993573" w:rsidRPr="00012196">
        <w:rPr>
          <w:rFonts w:cstheme="minorHAnsi"/>
          <w:color w:val="0D0D0D" w:themeColor="text1" w:themeTint="F2"/>
          <w:sz w:val="20"/>
          <w:szCs w:val="20"/>
        </w:rPr>
        <w:t>.</w:t>
      </w:r>
    </w:p>
    <w:p w14:paraId="7689F667" w14:textId="77777777" w:rsidR="00D547D4" w:rsidRPr="00012196" w:rsidRDefault="00D547D4" w:rsidP="003C6637">
      <w:pPr>
        <w:pStyle w:val="Prrafodelista"/>
        <w:rPr>
          <w:rFonts w:cstheme="minorHAnsi"/>
          <w:color w:val="0D0D0D" w:themeColor="text1" w:themeTint="F2"/>
          <w:sz w:val="20"/>
          <w:szCs w:val="20"/>
        </w:rPr>
      </w:pPr>
    </w:p>
    <w:p w14:paraId="77D4AB41" w14:textId="5DE780DB" w:rsidR="00FC453B" w:rsidRPr="00012196" w:rsidRDefault="0010765F" w:rsidP="002E7B3B">
      <w:pPr>
        <w:pStyle w:val="Prrafodelista"/>
        <w:keepNext/>
        <w:numPr>
          <w:ilvl w:val="2"/>
          <w:numId w:val="60"/>
        </w:numPr>
        <w:spacing w:after="0" w:line="20" w:lineRule="atLeast"/>
        <w:ind w:left="1985" w:hanging="992"/>
        <w:jc w:val="both"/>
        <w:rPr>
          <w:rFonts w:cstheme="minorHAnsi"/>
          <w:color w:val="0D0D0D" w:themeColor="text1" w:themeTint="F2"/>
          <w:sz w:val="20"/>
          <w:szCs w:val="20"/>
        </w:rPr>
      </w:pPr>
      <w:bookmarkStart w:id="374" w:name="_Hlk30685296"/>
      <w:r w:rsidRPr="00012196">
        <w:rPr>
          <w:rFonts w:cstheme="minorHAnsi"/>
          <w:color w:val="0D0D0D" w:themeColor="text1" w:themeTint="F2"/>
          <w:sz w:val="20"/>
          <w:szCs w:val="20"/>
        </w:rPr>
        <w:lastRenderedPageBreak/>
        <w:t>En caso de Consorcios, los Representantes Legales deberán ser comunes a todos sus integrantes. Su designación</w:t>
      </w:r>
      <w:r w:rsidR="003C08AB" w:rsidRPr="00012196">
        <w:rPr>
          <w:rFonts w:cstheme="minorHAnsi"/>
          <w:color w:val="0D0D0D" w:themeColor="text1" w:themeTint="F2"/>
          <w:sz w:val="20"/>
          <w:szCs w:val="20"/>
        </w:rPr>
        <w:t>, en un número no mayor de dos (2),</w:t>
      </w:r>
      <w:r w:rsidRPr="00012196">
        <w:rPr>
          <w:rFonts w:cstheme="minorHAnsi"/>
          <w:color w:val="0D0D0D" w:themeColor="text1" w:themeTint="F2"/>
          <w:sz w:val="20"/>
          <w:szCs w:val="20"/>
        </w:rPr>
        <w:t xml:space="preserve"> ser</w:t>
      </w:r>
      <w:r w:rsidR="003C08AB" w:rsidRPr="00012196">
        <w:rPr>
          <w:rFonts w:cstheme="minorHAnsi"/>
          <w:color w:val="0D0D0D" w:themeColor="text1" w:themeTint="F2"/>
          <w:sz w:val="20"/>
          <w:szCs w:val="20"/>
        </w:rPr>
        <w:t>á</w:t>
      </w:r>
      <w:r w:rsidRPr="00012196">
        <w:rPr>
          <w:rFonts w:cstheme="minorHAnsi"/>
          <w:color w:val="0D0D0D" w:themeColor="text1" w:themeTint="F2"/>
          <w:sz w:val="20"/>
          <w:szCs w:val="20"/>
        </w:rPr>
        <w:t xml:space="preserve"> efectuada a través de los representantes legales de los integrantes del Consorcio que cuente</w:t>
      </w:r>
      <w:r w:rsidR="003B59F6" w:rsidRPr="00012196">
        <w:rPr>
          <w:rFonts w:cstheme="minorHAnsi"/>
          <w:color w:val="0D0D0D" w:themeColor="text1" w:themeTint="F2"/>
          <w:sz w:val="20"/>
          <w:szCs w:val="20"/>
        </w:rPr>
        <w:t>n</w:t>
      </w:r>
      <w:r w:rsidRPr="00012196">
        <w:rPr>
          <w:rFonts w:cstheme="minorHAnsi"/>
          <w:color w:val="0D0D0D" w:themeColor="text1" w:themeTint="F2"/>
          <w:sz w:val="20"/>
          <w:szCs w:val="20"/>
        </w:rPr>
        <w:t xml:space="preserve"> con facultades para ello. La</w:t>
      </w:r>
      <w:r w:rsidR="003B59F6" w:rsidRPr="00012196">
        <w:rPr>
          <w:rFonts w:cstheme="minorHAnsi"/>
          <w:color w:val="0D0D0D" w:themeColor="text1" w:themeTint="F2"/>
          <w:sz w:val="20"/>
          <w:szCs w:val="20"/>
        </w:rPr>
        <w:t>s</w:t>
      </w:r>
      <w:r w:rsidRPr="00012196">
        <w:rPr>
          <w:rFonts w:cstheme="minorHAnsi"/>
          <w:color w:val="0D0D0D" w:themeColor="text1" w:themeTint="F2"/>
          <w:sz w:val="20"/>
          <w:szCs w:val="20"/>
        </w:rPr>
        <w:t xml:space="preserve"> facultades de los Representantes Legales deberán acreditarse conforme a lo establecido en los numerales</w:t>
      </w:r>
      <w:r w:rsidR="00FC453B" w:rsidRPr="00012196">
        <w:rPr>
          <w:rFonts w:cstheme="minorHAnsi"/>
          <w:color w:val="0D0D0D" w:themeColor="text1" w:themeTint="F2"/>
          <w:sz w:val="20"/>
          <w:szCs w:val="20"/>
        </w:rPr>
        <w:t xml:space="preserve"> </w:t>
      </w:r>
      <w:r w:rsidR="00FC453B" w:rsidRPr="00012196">
        <w:rPr>
          <w:rFonts w:cstheme="minorHAnsi"/>
          <w:color w:val="0D0D0D" w:themeColor="text1" w:themeTint="F2"/>
          <w:sz w:val="20"/>
          <w:szCs w:val="20"/>
        </w:rPr>
        <w:fldChar w:fldCharType="begin"/>
      </w:r>
      <w:r w:rsidR="00FC453B" w:rsidRPr="00012196">
        <w:rPr>
          <w:rFonts w:cstheme="minorHAnsi"/>
          <w:color w:val="0D0D0D" w:themeColor="text1" w:themeTint="F2"/>
          <w:sz w:val="20"/>
          <w:szCs w:val="20"/>
        </w:rPr>
        <w:instrText xml:space="preserve"> REF _Ref54835868 \r \h </w:instrText>
      </w:r>
      <w:r w:rsidR="00547107" w:rsidRPr="00012196">
        <w:rPr>
          <w:rFonts w:cstheme="minorHAnsi"/>
          <w:color w:val="0D0D0D" w:themeColor="text1" w:themeTint="F2"/>
          <w:sz w:val="20"/>
          <w:szCs w:val="20"/>
        </w:rPr>
        <w:instrText xml:space="preserve"> \* MERGEFORMAT </w:instrText>
      </w:r>
      <w:r w:rsidR="00FC453B" w:rsidRPr="00012196">
        <w:rPr>
          <w:rFonts w:cstheme="minorHAnsi"/>
          <w:color w:val="0D0D0D" w:themeColor="text1" w:themeTint="F2"/>
          <w:sz w:val="20"/>
          <w:szCs w:val="20"/>
        </w:rPr>
      </w:r>
      <w:r w:rsidR="00FC453B"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10.2.7</w:t>
      </w:r>
      <w:r w:rsidR="00FC453B" w:rsidRPr="00012196">
        <w:rPr>
          <w:rFonts w:cstheme="minorHAnsi"/>
          <w:color w:val="0D0D0D" w:themeColor="text1" w:themeTint="F2"/>
          <w:sz w:val="20"/>
          <w:szCs w:val="20"/>
        </w:rPr>
        <w:fldChar w:fldCharType="end"/>
      </w:r>
      <w:r w:rsidR="00FC453B" w:rsidRPr="00012196">
        <w:rPr>
          <w:rFonts w:cstheme="minorHAnsi"/>
          <w:color w:val="0D0D0D" w:themeColor="text1" w:themeTint="F2"/>
          <w:sz w:val="20"/>
          <w:szCs w:val="20"/>
        </w:rPr>
        <w:t xml:space="preserve"> o </w:t>
      </w:r>
      <w:r w:rsidR="00FC453B" w:rsidRPr="00012196">
        <w:rPr>
          <w:rFonts w:cstheme="minorHAnsi"/>
          <w:color w:val="0D0D0D" w:themeColor="text1" w:themeTint="F2"/>
          <w:sz w:val="20"/>
          <w:szCs w:val="20"/>
        </w:rPr>
        <w:fldChar w:fldCharType="begin"/>
      </w:r>
      <w:r w:rsidR="00FC453B" w:rsidRPr="00012196">
        <w:rPr>
          <w:rFonts w:cstheme="minorHAnsi"/>
          <w:color w:val="0D0D0D" w:themeColor="text1" w:themeTint="F2"/>
          <w:sz w:val="20"/>
          <w:szCs w:val="20"/>
        </w:rPr>
        <w:instrText xml:space="preserve"> REF _Ref54835875 \r \h </w:instrText>
      </w:r>
      <w:r w:rsidR="00547107" w:rsidRPr="00012196">
        <w:rPr>
          <w:rFonts w:cstheme="minorHAnsi"/>
          <w:color w:val="0D0D0D" w:themeColor="text1" w:themeTint="F2"/>
          <w:sz w:val="20"/>
          <w:szCs w:val="20"/>
        </w:rPr>
        <w:instrText xml:space="preserve"> \* MERGEFORMAT </w:instrText>
      </w:r>
      <w:r w:rsidR="00FC453B" w:rsidRPr="00012196">
        <w:rPr>
          <w:rFonts w:cstheme="minorHAnsi"/>
          <w:color w:val="0D0D0D" w:themeColor="text1" w:themeTint="F2"/>
          <w:sz w:val="20"/>
          <w:szCs w:val="20"/>
        </w:rPr>
      </w:r>
      <w:r w:rsidR="00FC453B"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10.2.8</w:t>
      </w:r>
      <w:r w:rsidR="00FC453B"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w:t>
      </w:r>
      <w:bookmarkStart w:id="375" w:name="_Toc441240253"/>
      <w:bookmarkEnd w:id="374"/>
    </w:p>
    <w:p w14:paraId="576111F0" w14:textId="77777777" w:rsidR="002E7B3B" w:rsidRPr="00012196" w:rsidRDefault="002E7B3B" w:rsidP="002E7B3B">
      <w:pPr>
        <w:keepNext/>
        <w:spacing w:after="0" w:line="20" w:lineRule="atLeast"/>
        <w:jc w:val="both"/>
        <w:rPr>
          <w:rFonts w:cstheme="minorHAnsi"/>
          <w:color w:val="0D0D0D" w:themeColor="text1" w:themeTint="F2"/>
          <w:sz w:val="20"/>
          <w:szCs w:val="20"/>
        </w:rPr>
      </w:pPr>
    </w:p>
    <w:p w14:paraId="3A257FB4" w14:textId="7E96BCC4" w:rsidR="006229AA" w:rsidRPr="00012196" w:rsidRDefault="00585E80" w:rsidP="0085262D">
      <w:pPr>
        <w:pStyle w:val="Ttulo2"/>
        <w:numPr>
          <w:ilvl w:val="0"/>
          <w:numId w:val="2"/>
        </w:numPr>
        <w:spacing w:before="0" w:line="240" w:lineRule="auto"/>
        <w:ind w:left="426" w:hanging="426"/>
        <w:rPr>
          <w:rFonts w:asciiTheme="minorHAnsi" w:hAnsiTheme="minorHAnsi" w:cstheme="minorHAnsi"/>
          <w:color w:val="0D0D0D" w:themeColor="text1" w:themeTint="F2"/>
          <w:sz w:val="20"/>
          <w:szCs w:val="20"/>
        </w:rPr>
      </w:pPr>
      <w:bookmarkStart w:id="376" w:name="_Toc48150728"/>
      <w:bookmarkStart w:id="377" w:name="_Toc201774528"/>
      <w:r w:rsidRPr="00012196">
        <w:rPr>
          <w:rFonts w:asciiTheme="minorHAnsi" w:hAnsiTheme="minorHAnsi" w:cstheme="minorHAnsi"/>
          <w:color w:val="0D0D0D" w:themeColor="text1" w:themeTint="F2"/>
          <w:sz w:val="20"/>
          <w:szCs w:val="20"/>
        </w:rPr>
        <w:t>Mesa de Partes</w:t>
      </w:r>
      <w:bookmarkEnd w:id="376"/>
      <w:bookmarkEnd w:id="377"/>
    </w:p>
    <w:p w14:paraId="4FBE3A29" w14:textId="77777777" w:rsidR="00EF6873" w:rsidRPr="00012196" w:rsidRDefault="00EF6873" w:rsidP="00EF6873">
      <w:pPr>
        <w:keepNext/>
        <w:spacing w:after="0" w:line="20" w:lineRule="atLeast"/>
        <w:ind w:left="420"/>
        <w:jc w:val="both"/>
        <w:rPr>
          <w:rFonts w:cstheme="minorHAnsi"/>
          <w:color w:val="0D0D0D" w:themeColor="text1" w:themeTint="F2"/>
          <w:sz w:val="20"/>
          <w:szCs w:val="20"/>
        </w:rPr>
      </w:pPr>
      <w:bookmarkStart w:id="378" w:name="_Toc48150731"/>
    </w:p>
    <w:p w14:paraId="1BDCEC3B" w14:textId="7A8668B0" w:rsidR="00170748" w:rsidRPr="00012196" w:rsidRDefault="10F117D1" w:rsidP="0085262D">
      <w:pPr>
        <w:keepNext/>
        <w:spacing w:after="0" w:line="20" w:lineRule="atLeast"/>
        <w:ind w:left="851" w:hanging="425"/>
        <w:jc w:val="both"/>
        <w:rPr>
          <w:rFonts w:cstheme="minorHAnsi"/>
          <w:color w:val="0D0D0D" w:themeColor="text1" w:themeTint="F2"/>
          <w:sz w:val="20"/>
          <w:szCs w:val="20"/>
        </w:rPr>
      </w:pPr>
      <w:r w:rsidRPr="00012196">
        <w:rPr>
          <w:rFonts w:cstheme="minorHAnsi"/>
          <w:color w:val="0D0D0D" w:themeColor="text1" w:themeTint="F2"/>
          <w:sz w:val="20"/>
          <w:szCs w:val="20"/>
        </w:rPr>
        <w:t>11.1</w:t>
      </w:r>
      <w:r w:rsidR="00EF6873" w:rsidRPr="00012196">
        <w:rPr>
          <w:rFonts w:cstheme="minorHAnsi"/>
          <w:color w:val="0D0D0D" w:themeColor="text1" w:themeTint="F2"/>
          <w:sz w:val="20"/>
          <w:szCs w:val="20"/>
        </w:rPr>
        <w:t xml:space="preserve"> </w:t>
      </w:r>
      <w:r w:rsidR="00170748" w:rsidRPr="00012196">
        <w:rPr>
          <w:rFonts w:cstheme="minorHAnsi"/>
          <w:color w:val="0D0D0D" w:themeColor="text1" w:themeTint="F2"/>
          <w:sz w:val="20"/>
          <w:szCs w:val="20"/>
        </w:rPr>
        <w:t>Salvo los casos en que se indique expresamente lo contrario, los documentos deberán ser ingresados a través del módulo informático diseñado para tal efecto, ya sea por el Portal Institucional de PROINVERSIÓN (www.investinperu.pe), por el Portal del Estado Peruano (www.gob.pe/proinversion) o por el acceso directo (https://mesadepartesvirtual.proinversion.gob.pe).  El registro de documentos en la mesa de partes virtual se regirá por lo siguiente:</w:t>
      </w:r>
    </w:p>
    <w:p w14:paraId="0D9CC925" w14:textId="77777777" w:rsidR="00EF6873" w:rsidRPr="00012196" w:rsidRDefault="00EF6873" w:rsidP="0085262D">
      <w:pPr>
        <w:keepNext/>
        <w:spacing w:after="0" w:line="20" w:lineRule="atLeast"/>
        <w:ind w:left="420"/>
        <w:jc w:val="both"/>
        <w:rPr>
          <w:rFonts w:cstheme="minorHAnsi"/>
          <w:color w:val="0D0D0D" w:themeColor="text1" w:themeTint="F2"/>
          <w:sz w:val="20"/>
          <w:szCs w:val="20"/>
        </w:rPr>
      </w:pPr>
    </w:p>
    <w:p w14:paraId="33780716" w14:textId="77777777" w:rsidR="00170748" w:rsidRPr="00012196" w:rsidRDefault="00170748" w:rsidP="0085262D">
      <w:pPr>
        <w:pStyle w:val="Prrafodelista"/>
        <w:keepNext/>
        <w:spacing w:after="0" w:line="20" w:lineRule="atLeast"/>
        <w:ind w:left="851"/>
        <w:jc w:val="both"/>
        <w:rPr>
          <w:rFonts w:cstheme="minorHAnsi"/>
          <w:color w:val="0D0D0D" w:themeColor="text1" w:themeTint="F2"/>
          <w:sz w:val="20"/>
          <w:szCs w:val="20"/>
        </w:rPr>
      </w:pPr>
      <w:r w:rsidRPr="00012196">
        <w:rPr>
          <w:rFonts w:cstheme="minorHAnsi"/>
          <w:color w:val="0D0D0D" w:themeColor="text1" w:themeTint="F2"/>
          <w:sz w:val="20"/>
          <w:szCs w:val="20"/>
        </w:rPr>
        <w:t xml:space="preserve">• Los documentos ingresados entre las 00.00 horas y las 23:59 horas de un Día, se consideran presentados en la misma fecha. </w:t>
      </w:r>
    </w:p>
    <w:p w14:paraId="1EB49616" w14:textId="77777777" w:rsidR="00170748" w:rsidRPr="00012196" w:rsidRDefault="00170748" w:rsidP="0085262D">
      <w:pPr>
        <w:pStyle w:val="Prrafodelista"/>
        <w:keepNext/>
        <w:spacing w:after="0" w:line="20" w:lineRule="atLeast"/>
        <w:ind w:left="851"/>
        <w:jc w:val="both"/>
        <w:rPr>
          <w:rFonts w:cstheme="minorHAnsi"/>
          <w:color w:val="0D0D0D" w:themeColor="text1" w:themeTint="F2"/>
          <w:sz w:val="20"/>
          <w:szCs w:val="20"/>
        </w:rPr>
      </w:pPr>
      <w:r w:rsidRPr="00012196">
        <w:rPr>
          <w:rFonts w:cstheme="minorHAnsi"/>
          <w:color w:val="0D0D0D" w:themeColor="text1" w:themeTint="F2"/>
          <w:sz w:val="20"/>
          <w:szCs w:val="20"/>
        </w:rPr>
        <w:t>• Los documentos ingresados en Día Calendario no hábil, se consideran presentados el primer Día siguiente.</w:t>
      </w:r>
    </w:p>
    <w:p w14:paraId="121F0197" w14:textId="77777777" w:rsidR="00170748" w:rsidRPr="00012196" w:rsidRDefault="00170748" w:rsidP="00170748">
      <w:pPr>
        <w:pStyle w:val="Prrafodelista"/>
        <w:keepNext/>
        <w:spacing w:after="0" w:line="20" w:lineRule="atLeast"/>
        <w:ind w:left="420"/>
        <w:jc w:val="both"/>
        <w:rPr>
          <w:rFonts w:cstheme="minorHAnsi"/>
          <w:color w:val="0D0D0D" w:themeColor="text1" w:themeTint="F2"/>
          <w:sz w:val="20"/>
          <w:szCs w:val="20"/>
        </w:rPr>
      </w:pPr>
    </w:p>
    <w:p w14:paraId="47E125AF" w14:textId="66A24AA3" w:rsidR="00CE7782" w:rsidRPr="00012196" w:rsidRDefault="70438A69" w:rsidP="0085262D">
      <w:pPr>
        <w:keepNext/>
        <w:spacing w:after="0" w:line="20" w:lineRule="atLeast"/>
        <w:ind w:left="851" w:hanging="425"/>
        <w:jc w:val="both"/>
        <w:rPr>
          <w:rFonts w:cstheme="minorHAnsi"/>
          <w:b/>
          <w:color w:val="0D0D0D" w:themeColor="text1" w:themeTint="F2"/>
          <w:sz w:val="20"/>
          <w:szCs w:val="20"/>
        </w:rPr>
      </w:pPr>
      <w:r w:rsidRPr="00012196">
        <w:rPr>
          <w:rFonts w:cstheme="minorHAnsi"/>
          <w:color w:val="0D0D0D" w:themeColor="text1" w:themeTint="F2"/>
          <w:sz w:val="20"/>
          <w:szCs w:val="20"/>
        </w:rPr>
        <w:t xml:space="preserve">11.2. </w:t>
      </w:r>
      <w:r w:rsidR="006229AA" w:rsidRPr="00012196">
        <w:rPr>
          <w:rFonts w:cstheme="minorHAnsi"/>
          <w:color w:val="0D0D0D" w:themeColor="text1" w:themeTint="F2"/>
          <w:sz w:val="20"/>
          <w:szCs w:val="20"/>
        </w:rPr>
        <w:t>En el caso de uso de la mesa de partes virtual, el Director de Proyecto comunicará; a los Interesados, Postores, Postores Precalificados y Postores Calificados; mediante circular</w:t>
      </w:r>
      <w:r w:rsidR="009C777C" w:rsidRPr="00012196">
        <w:rPr>
          <w:rFonts w:cstheme="minorHAnsi"/>
          <w:color w:val="0D0D0D" w:themeColor="text1" w:themeTint="F2"/>
          <w:sz w:val="20"/>
          <w:szCs w:val="20"/>
        </w:rPr>
        <w:t>,</w:t>
      </w:r>
      <w:r w:rsidR="006229AA" w:rsidRPr="00012196">
        <w:rPr>
          <w:rFonts w:cstheme="minorHAnsi"/>
          <w:color w:val="0D0D0D" w:themeColor="text1" w:themeTint="F2"/>
          <w:sz w:val="20"/>
          <w:szCs w:val="20"/>
        </w:rPr>
        <w:t xml:space="preserve"> el uso </w:t>
      </w:r>
      <w:r w:rsidR="00D61457" w:rsidRPr="00012196">
        <w:rPr>
          <w:rFonts w:cstheme="minorHAnsi"/>
          <w:color w:val="0D0D0D" w:themeColor="text1" w:themeTint="F2"/>
          <w:sz w:val="20"/>
          <w:szCs w:val="20"/>
        </w:rPr>
        <w:t xml:space="preserve">exclusivo </w:t>
      </w:r>
      <w:r w:rsidR="006229AA" w:rsidRPr="00012196">
        <w:rPr>
          <w:rFonts w:cstheme="minorHAnsi"/>
          <w:color w:val="0D0D0D" w:themeColor="text1" w:themeTint="F2"/>
          <w:sz w:val="20"/>
          <w:szCs w:val="20"/>
        </w:rPr>
        <w:t>de dicho mecanismo</w:t>
      </w:r>
      <w:r w:rsidR="00AD26CB" w:rsidRPr="00012196">
        <w:rPr>
          <w:rFonts w:cstheme="minorHAnsi"/>
          <w:color w:val="0D0D0D" w:themeColor="text1" w:themeTint="F2"/>
          <w:sz w:val="20"/>
          <w:szCs w:val="20"/>
        </w:rPr>
        <w:t xml:space="preserve"> y se especificará el límite de capacidad de almacenamiento de cada correo a enviar.</w:t>
      </w:r>
      <w:bookmarkEnd w:id="378"/>
    </w:p>
    <w:p w14:paraId="2CD6D2D9" w14:textId="77777777" w:rsidR="00FA670E" w:rsidRPr="00012196" w:rsidRDefault="00FA670E" w:rsidP="00510FEB">
      <w:pPr>
        <w:pStyle w:val="Ttulo2"/>
        <w:spacing w:before="0" w:line="240" w:lineRule="auto"/>
        <w:ind w:left="426"/>
        <w:rPr>
          <w:rFonts w:asciiTheme="minorHAnsi" w:hAnsiTheme="minorHAnsi" w:cstheme="minorHAnsi"/>
          <w:color w:val="0D0D0D" w:themeColor="text1" w:themeTint="F2"/>
          <w:sz w:val="20"/>
          <w:szCs w:val="20"/>
        </w:rPr>
      </w:pPr>
    </w:p>
    <w:p w14:paraId="458BCFFB" w14:textId="782B3680" w:rsidR="00102650" w:rsidRPr="00012196" w:rsidRDefault="6A8626C3" w:rsidP="6A8626C3">
      <w:pPr>
        <w:pStyle w:val="Ttulo2"/>
        <w:numPr>
          <w:ilvl w:val="0"/>
          <w:numId w:val="2"/>
        </w:numPr>
        <w:spacing w:before="0" w:line="240" w:lineRule="auto"/>
        <w:ind w:left="426" w:hanging="426"/>
        <w:rPr>
          <w:rFonts w:asciiTheme="minorHAnsi" w:hAnsiTheme="minorHAnsi" w:cstheme="minorBidi"/>
          <w:color w:val="0D0D0D" w:themeColor="text1" w:themeTint="F2"/>
          <w:sz w:val="20"/>
          <w:szCs w:val="20"/>
        </w:rPr>
      </w:pPr>
      <w:bookmarkStart w:id="379" w:name="_Toc48150732"/>
      <w:bookmarkStart w:id="380" w:name="_Toc201774529"/>
      <w:r w:rsidRPr="00012196">
        <w:rPr>
          <w:rFonts w:asciiTheme="minorHAnsi" w:hAnsiTheme="minorHAnsi" w:cstheme="minorBidi"/>
          <w:color w:val="0D0D0D" w:themeColor="text1" w:themeTint="F2"/>
          <w:sz w:val="20"/>
          <w:szCs w:val="20"/>
        </w:rPr>
        <w:t>Consultas y Circulares</w:t>
      </w:r>
      <w:bookmarkEnd w:id="375"/>
      <w:bookmarkEnd w:id="379"/>
      <w:bookmarkEnd w:id="380"/>
    </w:p>
    <w:p w14:paraId="2D53D6B0" w14:textId="79E09617" w:rsidR="6A8626C3" w:rsidRPr="00012196" w:rsidRDefault="6A8626C3" w:rsidP="6A8626C3"/>
    <w:p w14:paraId="2C3BA70C" w14:textId="1AFA073D" w:rsidR="00102650" w:rsidRPr="00012196" w:rsidRDefault="00102650" w:rsidP="004A3711">
      <w:pPr>
        <w:pStyle w:val="Ttulo2"/>
        <w:numPr>
          <w:ilvl w:val="1"/>
          <w:numId w:val="13"/>
        </w:numPr>
        <w:spacing w:before="0" w:line="20" w:lineRule="atLeast"/>
        <w:ind w:left="993" w:hanging="567"/>
        <w:rPr>
          <w:rFonts w:asciiTheme="minorHAnsi" w:hAnsiTheme="minorHAnsi" w:cstheme="minorHAnsi"/>
          <w:color w:val="0D0D0D" w:themeColor="text1" w:themeTint="F2"/>
          <w:sz w:val="20"/>
          <w:szCs w:val="20"/>
        </w:rPr>
      </w:pPr>
      <w:bookmarkStart w:id="381" w:name="_Toc497488268"/>
      <w:bookmarkStart w:id="382" w:name="_Toc497488414"/>
      <w:bookmarkStart w:id="383" w:name="_Toc497490716"/>
      <w:bookmarkStart w:id="384" w:name="_Toc497732027"/>
      <w:bookmarkStart w:id="385" w:name="_Toc497732185"/>
      <w:bookmarkStart w:id="386" w:name="_Toc497732343"/>
      <w:bookmarkStart w:id="387" w:name="_Toc513477993"/>
      <w:bookmarkStart w:id="388" w:name="_Toc516505377"/>
      <w:bookmarkStart w:id="389" w:name="_Toc516558842"/>
      <w:bookmarkStart w:id="390" w:name="_Toc516559000"/>
      <w:bookmarkStart w:id="391" w:name="_Toc516560689"/>
      <w:bookmarkStart w:id="392" w:name="_Toc774843"/>
      <w:bookmarkStart w:id="393" w:name="_Toc781466"/>
      <w:bookmarkStart w:id="394" w:name="_Toc781963"/>
      <w:bookmarkStart w:id="395" w:name="_Toc782118"/>
      <w:bookmarkStart w:id="396" w:name="_Toc782271"/>
      <w:bookmarkStart w:id="397" w:name="_Toc782423"/>
      <w:bookmarkStart w:id="398" w:name="_Toc782573"/>
      <w:bookmarkStart w:id="399" w:name="_Toc27489185"/>
      <w:bookmarkStart w:id="400" w:name="_Toc30694458"/>
      <w:bookmarkStart w:id="401" w:name="_Toc30757134"/>
      <w:bookmarkStart w:id="402" w:name="_Toc30757285"/>
      <w:bookmarkStart w:id="403" w:name="_Toc30761348"/>
      <w:bookmarkStart w:id="404" w:name="_Toc47965164"/>
      <w:bookmarkStart w:id="405" w:name="_Toc47973324"/>
      <w:bookmarkStart w:id="406" w:name="_Toc48150734"/>
      <w:bookmarkStart w:id="407" w:name="_Toc54781987"/>
      <w:bookmarkStart w:id="408" w:name="_Toc54828708"/>
      <w:bookmarkStart w:id="409" w:name="_Toc54829000"/>
      <w:bookmarkStart w:id="410" w:name="_Toc54829156"/>
      <w:bookmarkStart w:id="411" w:name="_Toc54853053"/>
      <w:bookmarkStart w:id="412" w:name="_Toc54853210"/>
      <w:bookmarkStart w:id="413" w:name="_Toc55562440"/>
      <w:bookmarkStart w:id="414" w:name="_Toc67946858"/>
      <w:bookmarkStart w:id="415" w:name="_Toc67948981"/>
      <w:bookmarkStart w:id="416" w:name="_Toc67967420"/>
      <w:bookmarkStart w:id="417" w:name="_Toc67967686"/>
      <w:bookmarkStart w:id="418" w:name="_Toc67967787"/>
      <w:bookmarkStart w:id="419" w:name="_Toc67968117"/>
      <w:bookmarkStart w:id="420" w:name="_Toc68080149"/>
      <w:bookmarkStart w:id="421" w:name="_Toc70064206"/>
      <w:bookmarkStart w:id="422" w:name="_Toc70064331"/>
      <w:bookmarkStart w:id="423" w:name="_Toc70064455"/>
      <w:bookmarkStart w:id="424" w:name="_Toc70064580"/>
      <w:bookmarkStart w:id="425" w:name="_Toc70064704"/>
      <w:bookmarkStart w:id="426" w:name="_Toc70064812"/>
      <w:bookmarkStart w:id="427" w:name="_Toc70064918"/>
      <w:bookmarkStart w:id="428" w:name="_Toc75355931"/>
      <w:bookmarkStart w:id="429" w:name="_Toc75356163"/>
      <w:bookmarkStart w:id="430" w:name="_Toc75356373"/>
      <w:bookmarkStart w:id="431" w:name="_Toc76137917"/>
      <w:bookmarkStart w:id="432" w:name="_Toc76138020"/>
      <w:bookmarkStart w:id="433" w:name="_Toc76138125"/>
      <w:bookmarkStart w:id="434" w:name="_Toc76138227"/>
      <w:bookmarkStart w:id="435" w:name="_Toc113557225"/>
      <w:bookmarkStart w:id="436" w:name="_Toc47965165"/>
      <w:bookmarkStart w:id="437" w:name="_Toc47973325"/>
      <w:bookmarkStart w:id="438" w:name="_Toc48150735"/>
      <w:bookmarkStart w:id="439" w:name="_Toc54781988"/>
      <w:bookmarkStart w:id="440" w:name="_Toc54828709"/>
      <w:bookmarkStart w:id="441" w:name="_Toc54829001"/>
      <w:bookmarkStart w:id="442" w:name="_Toc54829157"/>
      <w:bookmarkStart w:id="443" w:name="_Toc54853054"/>
      <w:bookmarkStart w:id="444" w:name="_Toc54853211"/>
      <w:bookmarkStart w:id="445" w:name="_Toc55562441"/>
      <w:bookmarkStart w:id="446" w:name="_Toc67946859"/>
      <w:bookmarkStart w:id="447" w:name="_Toc67948982"/>
      <w:bookmarkStart w:id="448" w:name="_Toc67967421"/>
      <w:bookmarkStart w:id="449" w:name="_Toc67967687"/>
      <w:bookmarkStart w:id="450" w:name="_Toc67967788"/>
      <w:bookmarkStart w:id="451" w:name="_Toc67968118"/>
      <w:bookmarkStart w:id="452" w:name="_Toc68080150"/>
      <w:bookmarkStart w:id="453" w:name="_Toc70064207"/>
      <w:bookmarkStart w:id="454" w:name="_Toc70064332"/>
      <w:bookmarkStart w:id="455" w:name="_Toc70064456"/>
      <w:bookmarkStart w:id="456" w:name="_Toc70064581"/>
      <w:bookmarkStart w:id="457" w:name="_Toc70064705"/>
      <w:bookmarkStart w:id="458" w:name="_Toc70064813"/>
      <w:bookmarkStart w:id="459" w:name="_Toc70064919"/>
      <w:bookmarkStart w:id="460" w:name="_Toc75355932"/>
      <w:bookmarkStart w:id="461" w:name="_Toc75356164"/>
      <w:bookmarkStart w:id="462" w:name="_Toc75356374"/>
      <w:bookmarkStart w:id="463" w:name="_Toc76137918"/>
      <w:bookmarkStart w:id="464" w:name="_Toc76138021"/>
      <w:bookmarkStart w:id="465" w:name="_Toc76138126"/>
      <w:bookmarkStart w:id="466" w:name="_Toc76138228"/>
      <w:bookmarkStart w:id="467" w:name="_Toc113557226"/>
      <w:bookmarkStart w:id="468" w:name="_Toc47965166"/>
      <w:bookmarkStart w:id="469" w:name="_Toc47973326"/>
      <w:bookmarkStart w:id="470" w:name="_Toc48150736"/>
      <w:bookmarkStart w:id="471" w:name="_Toc54781989"/>
      <w:bookmarkStart w:id="472" w:name="_Toc54828710"/>
      <w:bookmarkStart w:id="473" w:name="_Toc54829002"/>
      <w:bookmarkStart w:id="474" w:name="_Toc54829158"/>
      <w:bookmarkStart w:id="475" w:name="_Toc54853055"/>
      <w:bookmarkStart w:id="476" w:name="_Toc54853212"/>
      <w:bookmarkStart w:id="477" w:name="_Toc55562442"/>
      <w:bookmarkStart w:id="478" w:name="_Toc67946860"/>
      <w:bookmarkStart w:id="479" w:name="_Toc67948983"/>
      <w:bookmarkStart w:id="480" w:name="_Toc67967422"/>
      <w:bookmarkStart w:id="481" w:name="_Toc67967688"/>
      <w:bookmarkStart w:id="482" w:name="_Toc67967789"/>
      <w:bookmarkStart w:id="483" w:name="_Toc67968119"/>
      <w:bookmarkStart w:id="484" w:name="_Toc68080151"/>
      <w:bookmarkStart w:id="485" w:name="_Toc70064208"/>
      <w:bookmarkStart w:id="486" w:name="_Toc70064333"/>
      <w:bookmarkStart w:id="487" w:name="_Toc70064457"/>
      <w:bookmarkStart w:id="488" w:name="_Toc70064582"/>
      <w:bookmarkStart w:id="489" w:name="_Toc70064706"/>
      <w:bookmarkStart w:id="490" w:name="_Toc70064814"/>
      <w:bookmarkStart w:id="491" w:name="_Toc70064920"/>
      <w:bookmarkStart w:id="492" w:name="_Toc75355933"/>
      <w:bookmarkStart w:id="493" w:name="_Toc75356165"/>
      <w:bookmarkStart w:id="494" w:name="_Toc75356375"/>
      <w:bookmarkStart w:id="495" w:name="_Toc76137919"/>
      <w:bookmarkStart w:id="496" w:name="_Toc76138022"/>
      <w:bookmarkStart w:id="497" w:name="_Toc76138127"/>
      <w:bookmarkStart w:id="498" w:name="_Toc76138229"/>
      <w:bookmarkStart w:id="499" w:name="_Toc113557227"/>
      <w:bookmarkStart w:id="500" w:name="_Toc48150737"/>
      <w:bookmarkStart w:id="501" w:name="_Toc20177453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012196">
        <w:rPr>
          <w:rFonts w:asciiTheme="minorHAnsi" w:hAnsiTheme="minorHAnsi" w:cstheme="minorHAnsi"/>
          <w:color w:val="0D0D0D" w:themeColor="text1" w:themeTint="F2"/>
          <w:sz w:val="20"/>
          <w:szCs w:val="20"/>
        </w:rPr>
        <w:t>Consultas</w:t>
      </w:r>
      <w:bookmarkEnd w:id="500"/>
      <w:bookmarkEnd w:id="501"/>
      <w:r w:rsidRPr="00012196">
        <w:rPr>
          <w:rFonts w:asciiTheme="minorHAnsi" w:hAnsiTheme="minorHAnsi" w:cstheme="minorHAnsi"/>
          <w:color w:val="0D0D0D" w:themeColor="text1" w:themeTint="F2"/>
          <w:sz w:val="20"/>
          <w:szCs w:val="20"/>
        </w:rPr>
        <w:t xml:space="preserve"> </w:t>
      </w:r>
    </w:p>
    <w:p w14:paraId="07843A93" w14:textId="77777777" w:rsidR="00102650" w:rsidRPr="00012196" w:rsidRDefault="00102650" w:rsidP="00102650">
      <w:pPr>
        <w:spacing w:after="0" w:line="20" w:lineRule="atLeast"/>
        <w:rPr>
          <w:rFonts w:cstheme="minorHAnsi"/>
          <w:color w:val="0D0D0D" w:themeColor="text1" w:themeTint="F2"/>
          <w:sz w:val="20"/>
          <w:szCs w:val="20"/>
        </w:rPr>
      </w:pPr>
    </w:p>
    <w:p w14:paraId="76C7CA41" w14:textId="7F91BB4E" w:rsidR="00102650" w:rsidRPr="00012196" w:rsidRDefault="00102650" w:rsidP="004A3711">
      <w:pPr>
        <w:pStyle w:val="Prrafodelista"/>
        <w:keepNext/>
        <w:numPr>
          <w:ilvl w:val="2"/>
          <w:numId w:val="102"/>
        </w:numPr>
        <w:spacing w:after="0" w:line="20" w:lineRule="atLeast"/>
        <w:ind w:hanging="862"/>
        <w:jc w:val="both"/>
        <w:rPr>
          <w:rFonts w:cstheme="minorHAnsi"/>
          <w:b/>
          <w:iCs/>
          <w:color w:val="0D0D0D" w:themeColor="text1" w:themeTint="F2"/>
          <w:sz w:val="20"/>
        </w:rPr>
      </w:pPr>
      <w:r w:rsidRPr="00012196">
        <w:rPr>
          <w:rFonts w:cstheme="minorHAnsi"/>
          <w:color w:val="0D0D0D" w:themeColor="text1" w:themeTint="F2"/>
          <w:sz w:val="20"/>
        </w:rPr>
        <w:t xml:space="preserve">En las fechas señaladas en el Cronograma, los Interesados, Postores, Postores Precalificados y Postores Calificados, a través de </w:t>
      </w:r>
      <w:r w:rsidR="00BC1BD1" w:rsidRPr="00012196">
        <w:rPr>
          <w:rFonts w:cstheme="minorHAnsi"/>
          <w:color w:val="0D0D0D" w:themeColor="text1" w:themeTint="F2"/>
          <w:sz w:val="20"/>
        </w:rPr>
        <w:t xml:space="preserve">los correos electrónicos consignados por </w:t>
      </w:r>
      <w:r w:rsidRPr="00012196">
        <w:rPr>
          <w:rFonts w:cstheme="minorHAnsi"/>
          <w:color w:val="0D0D0D" w:themeColor="text1" w:themeTint="F2"/>
          <w:sz w:val="20"/>
        </w:rPr>
        <w:t>sus Agentes Autorizados y/o Representantes Legales, podrán hacer consultas estrictamente referidas a las Bases o comentarios o sugerencias a los Proyectos de Contrato</w:t>
      </w:r>
      <w:r w:rsidR="00552AEC" w:rsidRPr="00012196">
        <w:rPr>
          <w:rFonts w:cstheme="minorHAnsi"/>
          <w:color w:val="0D0D0D" w:themeColor="text1" w:themeTint="F2"/>
          <w:sz w:val="20"/>
        </w:rPr>
        <w:t xml:space="preserve"> de Operación y Mantenimiento</w:t>
      </w:r>
      <w:r w:rsidRPr="00012196">
        <w:rPr>
          <w:rFonts w:cstheme="minorHAnsi"/>
          <w:color w:val="0D0D0D" w:themeColor="text1" w:themeTint="F2"/>
          <w:sz w:val="20"/>
        </w:rPr>
        <w:t xml:space="preserve">. </w:t>
      </w:r>
    </w:p>
    <w:p w14:paraId="364D3F4A" w14:textId="7C252F4E" w:rsidR="000D77BD" w:rsidRPr="00012196" w:rsidRDefault="000D77BD" w:rsidP="004437AD">
      <w:pPr>
        <w:spacing w:after="0" w:line="20" w:lineRule="atLeast"/>
        <w:ind w:left="1985"/>
        <w:jc w:val="both"/>
        <w:rPr>
          <w:rFonts w:cstheme="minorHAnsi"/>
          <w:color w:val="0D0D0D" w:themeColor="text1" w:themeTint="F2"/>
          <w:sz w:val="20"/>
          <w:szCs w:val="20"/>
        </w:rPr>
      </w:pPr>
      <w:r w:rsidRPr="00012196" w:rsidDel="000D77BD">
        <w:rPr>
          <w:rFonts w:cstheme="minorHAnsi"/>
          <w:color w:val="0D0D0D" w:themeColor="text1" w:themeTint="F2"/>
          <w:sz w:val="20"/>
          <w:szCs w:val="20"/>
        </w:rPr>
        <w:t xml:space="preserve"> </w:t>
      </w:r>
    </w:p>
    <w:p w14:paraId="3A08631E" w14:textId="544DBBD9" w:rsidR="00BC1BD1" w:rsidRPr="00012196" w:rsidRDefault="00E64B2C" w:rsidP="00977AAE">
      <w:pPr>
        <w:spacing w:after="0" w:line="20" w:lineRule="atLeast"/>
        <w:ind w:left="1855"/>
        <w:jc w:val="both"/>
        <w:rPr>
          <w:rFonts w:cstheme="minorHAnsi"/>
          <w:color w:val="0D0D0D" w:themeColor="text1" w:themeTint="F2"/>
          <w:sz w:val="20"/>
          <w:szCs w:val="20"/>
        </w:rPr>
      </w:pPr>
      <w:r w:rsidRPr="00012196">
        <w:rPr>
          <w:rFonts w:cstheme="minorHAnsi"/>
          <w:color w:val="0D0D0D" w:themeColor="text1" w:themeTint="F2"/>
          <w:sz w:val="20"/>
          <w:szCs w:val="20"/>
        </w:rPr>
        <w:t xml:space="preserve">De haberse comunicado el uso de la mesa de partes virtual, las </w:t>
      </w:r>
      <w:r w:rsidR="004437AD" w:rsidRPr="00012196">
        <w:rPr>
          <w:rFonts w:cstheme="minorHAnsi"/>
          <w:color w:val="0D0D0D" w:themeColor="text1" w:themeTint="F2"/>
          <w:sz w:val="20"/>
          <w:szCs w:val="20"/>
        </w:rPr>
        <w:t>consultas y sugerencias se formularán en idioma español a través de la mesa de partes virtual, debiendo estar dirigidas al correo electrónico</w:t>
      </w:r>
      <w:r w:rsidR="00730411" w:rsidRPr="00012196">
        <w:rPr>
          <w:rFonts w:cstheme="minorHAnsi"/>
          <w:color w:val="0D0D0D" w:themeColor="text1" w:themeTint="F2"/>
          <w:sz w:val="20"/>
          <w:szCs w:val="20"/>
        </w:rPr>
        <w:t xml:space="preserve"> </w:t>
      </w:r>
      <w:r w:rsidR="004437AD" w:rsidRPr="00012196">
        <w:rPr>
          <w:rFonts w:cstheme="minorHAnsi"/>
          <w:color w:val="0D0D0D" w:themeColor="text1" w:themeTint="F2"/>
          <w:sz w:val="20"/>
          <w:szCs w:val="20"/>
        </w:rPr>
        <w:t>consignado para el proyecto</w:t>
      </w:r>
      <w:r w:rsidR="00593774" w:rsidRPr="00012196">
        <w:rPr>
          <w:rFonts w:cstheme="minorHAnsi"/>
          <w:color w:val="0D0D0D" w:themeColor="text1" w:themeTint="F2"/>
          <w:sz w:val="20"/>
          <w:szCs w:val="20"/>
        </w:rPr>
        <w:t xml:space="preserve"> </w:t>
      </w:r>
      <w:r w:rsidR="000C2DF4" w:rsidRPr="00012196">
        <w:rPr>
          <w:rFonts w:cstheme="minorHAnsi"/>
          <w:color w:val="0D0D0D" w:themeColor="text1" w:themeTint="F2"/>
          <w:sz w:val="20"/>
          <w:szCs w:val="20"/>
        </w:rPr>
        <w:t>(</w:t>
      </w:r>
      <w:hyperlink r:id="rId15" w:history="1">
        <w:r w:rsidR="00593774" w:rsidRPr="00012196">
          <w:rPr>
            <w:rStyle w:val="Hipervnculo"/>
            <w:rFonts w:cstheme="minorHAnsi"/>
            <w:sz w:val="20"/>
            <w:szCs w:val="20"/>
          </w:rPr>
          <w:t>concursoproyectoheves@proinversion.gob.pe</w:t>
        </w:r>
      </w:hyperlink>
      <w:r w:rsidR="000C2DF4" w:rsidRPr="00012196">
        <w:rPr>
          <w:rFonts w:cstheme="minorHAnsi"/>
          <w:color w:val="0D0D0D" w:themeColor="text1" w:themeTint="F2"/>
          <w:sz w:val="20"/>
          <w:szCs w:val="20"/>
        </w:rPr>
        <w:t>)</w:t>
      </w:r>
      <w:r w:rsidR="007134D2" w:rsidRPr="00012196">
        <w:rPr>
          <w:rStyle w:val="Refdenotaalpie"/>
          <w:color w:val="0D0D0D" w:themeColor="text1" w:themeTint="F2"/>
          <w:sz w:val="20"/>
          <w:szCs w:val="20"/>
        </w:rPr>
        <w:footnoteReference w:id="24"/>
      </w:r>
      <w:r w:rsidR="00BC1BD1" w:rsidRPr="00012196">
        <w:rPr>
          <w:rFonts w:cstheme="minorHAnsi"/>
          <w:color w:val="0D0D0D" w:themeColor="text1" w:themeTint="F2"/>
          <w:sz w:val="20"/>
          <w:szCs w:val="20"/>
        </w:rPr>
        <w:t>, considerando l</w:t>
      </w:r>
      <w:r w:rsidR="007B6ED7" w:rsidRPr="00012196">
        <w:rPr>
          <w:rFonts w:cstheme="minorHAnsi"/>
          <w:color w:val="0D0D0D" w:themeColor="text1" w:themeTint="F2"/>
          <w:sz w:val="20"/>
          <w:szCs w:val="20"/>
        </w:rPr>
        <w:t>o</w:t>
      </w:r>
      <w:r w:rsidR="00BC1BD1" w:rsidRPr="00012196">
        <w:rPr>
          <w:rFonts w:cstheme="minorHAnsi"/>
          <w:color w:val="0D0D0D" w:themeColor="text1" w:themeTint="F2"/>
          <w:sz w:val="20"/>
          <w:szCs w:val="20"/>
        </w:rPr>
        <w:t xml:space="preserve"> siguiente: </w:t>
      </w:r>
    </w:p>
    <w:p w14:paraId="23244C79" w14:textId="77777777" w:rsidR="00BC1BD1" w:rsidRPr="00012196" w:rsidRDefault="00BC1BD1" w:rsidP="004437AD">
      <w:pPr>
        <w:spacing w:after="0" w:line="20" w:lineRule="atLeast"/>
        <w:ind w:left="1985"/>
        <w:jc w:val="both"/>
        <w:rPr>
          <w:rFonts w:cstheme="minorHAnsi"/>
          <w:color w:val="0D0D0D" w:themeColor="text1" w:themeTint="F2"/>
          <w:sz w:val="20"/>
          <w:szCs w:val="20"/>
        </w:rPr>
      </w:pPr>
    </w:p>
    <w:p w14:paraId="0FB805D1" w14:textId="1E1FBC53" w:rsidR="00BC1BD1" w:rsidRPr="00012196" w:rsidRDefault="009C777C" w:rsidP="00977AAE">
      <w:pPr>
        <w:spacing w:after="0" w:line="20" w:lineRule="atLeast"/>
        <w:ind w:left="1855"/>
        <w:jc w:val="both"/>
        <w:rPr>
          <w:rFonts w:cstheme="minorHAnsi"/>
          <w:b/>
          <w:bCs/>
          <w:color w:val="0D0D0D" w:themeColor="text1" w:themeTint="F2"/>
          <w:sz w:val="20"/>
          <w:szCs w:val="20"/>
        </w:rPr>
      </w:pPr>
      <w:r w:rsidRPr="00012196">
        <w:rPr>
          <w:rFonts w:cstheme="minorHAnsi"/>
          <w:b/>
          <w:bCs/>
          <w:color w:val="0D0D0D" w:themeColor="text1" w:themeTint="F2"/>
          <w:sz w:val="20"/>
          <w:szCs w:val="20"/>
        </w:rPr>
        <w:t>Sra. María Elena Fern</w:t>
      </w:r>
      <w:r w:rsidR="00453FBB" w:rsidRPr="00012196">
        <w:rPr>
          <w:rFonts w:cstheme="minorHAnsi"/>
          <w:b/>
          <w:bCs/>
          <w:color w:val="0D0D0D" w:themeColor="text1" w:themeTint="F2"/>
          <w:sz w:val="20"/>
          <w:szCs w:val="20"/>
        </w:rPr>
        <w:t>á</w:t>
      </w:r>
      <w:r w:rsidRPr="00012196">
        <w:rPr>
          <w:rFonts w:cstheme="minorHAnsi"/>
          <w:b/>
          <w:bCs/>
          <w:color w:val="0D0D0D" w:themeColor="text1" w:themeTint="F2"/>
          <w:sz w:val="20"/>
          <w:szCs w:val="20"/>
        </w:rPr>
        <w:t>ndez</w:t>
      </w:r>
      <w:r w:rsidR="00453FBB" w:rsidRPr="00012196">
        <w:rPr>
          <w:rFonts w:cstheme="minorHAnsi"/>
          <w:b/>
          <w:bCs/>
          <w:color w:val="0D0D0D" w:themeColor="text1" w:themeTint="F2"/>
          <w:sz w:val="20"/>
          <w:szCs w:val="20"/>
        </w:rPr>
        <w:t xml:space="preserve"> Cervantes</w:t>
      </w:r>
    </w:p>
    <w:p w14:paraId="59BBE23E" w14:textId="75215F6B" w:rsidR="00BC1BD1" w:rsidRPr="00012196" w:rsidRDefault="00BC1BD1" w:rsidP="00977AAE">
      <w:pPr>
        <w:spacing w:after="0" w:line="20" w:lineRule="atLeast"/>
        <w:ind w:left="1855"/>
        <w:jc w:val="both"/>
        <w:rPr>
          <w:rFonts w:cstheme="minorHAnsi"/>
          <w:color w:val="0D0D0D" w:themeColor="text1" w:themeTint="F2"/>
          <w:sz w:val="20"/>
          <w:szCs w:val="20"/>
        </w:rPr>
      </w:pPr>
      <w:r w:rsidRPr="00012196">
        <w:rPr>
          <w:rFonts w:cstheme="minorHAnsi"/>
          <w:color w:val="0D0D0D" w:themeColor="text1" w:themeTint="F2"/>
          <w:sz w:val="20"/>
          <w:szCs w:val="20"/>
        </w:rPr>
        <w:t>Director</w:t>
      </w:r>
      <w:r w:rsidR="00453FBB" w:rsidRPr="00012196">
        <w:rPr>
          <w:rFonts w:cstheme="minorHAnsi"/>
          <w:color w:val="0D0D0D" w:themeColor="text1" w:themeTint="F2"/>
          <w:sz w:val="20"/>
          <w:szCs w:val="20"/>
        </w:rPr>
        <w:t>a</w:t>
      </w:r>
      <w:r w:rsidRPr="00012196">
        <w:rPr>
          <w:rFonts w:cstheme="minorHAnsi"/>
          <w:color w:val="0D0D0D" w:themeColor="text1" w:themeTint="F2"/>
          <w:sz w:val="20"/>
          <w:szCs w:val="20"/>
        </w:rPr>
        <w:t xml:space="preserve"> de Proyecto</w:t>
      </w:r>
    </w:p>
    <w:p w14:paraId="72165257" w14:textId="77777777" w:rsidR="00BC1BD1" w:rsidRPr="00012196" w:rsidRDefault="00BC1BD1" w:rsidP="00977AAE">
      <w:pPr>
        <w:spacing w:after="0" w:line="20" w:lineRule="atLeast"/>
        <w:ind w:left="1855"/>
        <w:jc w:val="both"/>
        <w:rPr>
          <w:rFonts w:cstheme="minorHAnsi"/>
          <w:color w:val="0D0D0D" w:themeColor="text1" w:themeTint="F2"/>
          <w:sz w:val="20"/>
          <w:szCs w:val="20"/>
        </w:rPr>
      </w:pPr>
      <w:r w:rsidRPr="00012196">
        <w:rPr>
          <w:rFonts w:cstheme="minorHAnsi"/>
          <w:color w:val="0D0D0D" w:themeColor="text1" w:themeTint="F2"/>
          <w:sz w:val="20"/>
          <w:szCs w:val="20"/>
        </w:rPr>
        <w:t xml:space="preserve">Av. Enrique Canaval </w:t>
      </w:r>
      <w:proofErr w:type="spellStart"/>
      <w:r w:rsidRPr="00012196">
        <w:rPr>
          <w:rFonts w:cstheme="minorHAnsi"/>
          <w:color w:val="0D0D0D" w:themeColor="text1" w:themeTint="F2"/>
          <w:sz w:val="20"/>
          <w:szCs w:val="20"/>
        </w:rPr>
        <w:t>Moreyra</w:t>
      </w:r>
      <w:proofErr w:type="spellEnd"/>
      <w:r w:rsidRPr="00012196">
        <w:rPr>
          <w:rFonts w:cstheme="minorHAnsi"/>
          <w:color w:val="0D0D0D" w:themeColor="text1" w:themeTint="F2"/>
          <w:sz w:val="20"/>
          <w:szCs w:val="20"/>
        </w:rPr>
        <w:t xml:space="preserve"> Nro. 150, Piso 8, San Isidro (Lima 27) Perú</w:t>
      </w:r>
    </w:p>
    <w:p w14:paraId="37698AFE" w14:textId="3121A07B" w:rsidR="00BC1BD1" w:rsidRPr="00012196" w:rsidRDefault="00BC1BD1" w:rsidP="00977AAE">
      <w:pPr>
        <w:spacing w:after="0" w:line="20" w:lineRule="atLeast"/>
        <w:ind w:left="1855"/>
        <w:jc w:val="both"/>
        <w:rPr>
          <w:rFonts w:cstheme="minorHAnsi"/>
          <w:color w:val="0D0D0D" w:themeColor="text1" w:themeTint="F2"/>
          <w:sz w:val="20"/>
          <w:szCs w:val="20"/>
        </w:rPr>
      </w:pPr>
      <w:r w:rsidRPr="00012196">
        <w:rPr>
          <w:rFonts w:cstheme="minorHAnsi"/>
          <w:color w:val="0D0D0D" w:themeColor="text1" w:themeTint="F2"/>
          <w:sz w:val="20"/>
          <w:szCs w:val="20"/>
        </w:rPr>
        <w:t>Teléfono: (511) 200-1200 Anexo 1221</w:t>
      </w:r>
    </w:p>
    <w:p w14:paraId="479E7D80" w14:textId="77777777" w:rsidR="00BC1BD1" w:rsidRPr="00012196" w:rsidRDefault="00BC1BD1" w:rsidP="00977AAE">
      <w:pPr>
        <w:spacing w:after="0" w:line="20" w:lineRule="atLeast"/>
        <w:ind w:left="1855"/>
        <w:jc w:val="both"/>
        <w:rPr>
          <w:rFonts w:cstheme="minorHAnsi"/>
          <w:color w:val="0D0D0D" w:themeColor="text1" w:themeTint="F2"/>
          <w:sz w:val="20"/>
          <w:szCs w:val="20"/>
        </w:rPr>
      </w:pPr>
    </w:p>
    <w:p w14:paraId="3BDE7B32" w14:textId="36CD8659" w:rsidR="00E64B2C" w:rsidRPr="00012196" w:rsidRDefault="00E64B2C" w:rsidP="00977AAE">
      <w:pPr>
        <w:spacing w:after="0" w:line="20" w:lineRule="atLeast"/>
        <w:ind w:left="1855"/>
        <w:jc w:val="both"/>
        <w:rPr>
          <w:rFonts w:cstheme="minorHAnsi"/>
          <w:color w:val="0D0D0D" w:themeColor="text1" w:themeTint="F2"/>
          <w:sz w:val="20"/>
          <w:szCs w:val="20"/>
        </w:rPr>
      </w:pPr>
      <w:r w:rsidRPr="00012196">
        <w:rPr>
          <w:rFonts w:cstheme="minorHAnsi"/>
          <w:color w:val="0D0D0D" w:themeColor="text1" w:themeTint="F2"/>
          <w:sz w:val="20"/>
          <w:szCs w:val="20"/>
        </w:rPr>
        <w:t>De no haberse comunicado el uso de la mesa de partes virtual, las consultas y sugerencias se formularán en idioma español y por escrito presentado en la mesa de partes de PROINVERSIÓN</w:t>
      </w:r>
      <w:r w:rsidR="002B55C8" w:rsidRPr="00012196">
        <w:rPr>
          <w:rFonts w:cstheme="minorHAnsi"/>
          <w:color w:val="0D0D0D" w:themeColor="text1" w:themeTint="F2"/>
          <w:sz w:val="20"/>
          <w:szCs w:val="20"/>
        </w:rPr>
        <w:t>.</w:t>
      </w:r>
    </w:p>
    <w:p w14:paraId="74FFA0B4" w14:textId="417789A0" w:rsidR="00102650" w:rsidRPr="00012196" w:rsidRDefault="00102650" w:rsidP="0089087C">
      <w:pPr>
        <w:spacing w:after="0" w:line="20" w:lineRule="atLeast"/>
        <w:ind w:left="1985"/>
        <w:rPr>
          <w:rFonts w:cstheme="minorHAnsi"/>
          <w:color w:val="0D0D0D" w:themeColor="text1" w:themeTint="F2"/>
          <w:sz w:val="20"/>
          <w:szCs w:val="20"/>
        </w:rPr>
      </w:pPr>
    </w:p>
    <w:p w14:paraId="73A97C3E" w14:textId="77777777" w:rsidR="00505403" w:rsidRPr="00012196" w:rsidRDefault="00102650" w:rsidP="004A3711">
      <w:pPr>
        <w:pStyle w:val="Prrafodelista"/>
        <w:keepNext/>
        <w:numPr>
          <w:ilvl w:val="2"/>
          <w:numId w:val="13"/>
        </w:numPr>
        <w:spacing w:after="0" w:line="20" w:lineRule="atLeast"/>
        <w:ind w:left="1843" w:hanging="850"/>
        <w:jc w:val="both"/>
        <w:rPr>
          <w:rFonts w:cstheme="minorHAnsi"/>
          <w:color w:val="0D0D0D" w:themeColor="text1" w:themeTint="F2"/>
          <w:sz w:val="20"/>
          <w:szCs w:val="20"/>
        </w:rPr>
      </w:pPr>
      <w:r w:rsidRPr="00012196">
        <w:rPr>
          <w:rFonts w:cstheme="minorHAnsi"/>
          <w:color w:val="0D0D0D" w:themeColor="text1" w:themeTint="F2"/>
          <w:sz w:val="20"/>
          <w:szCs w:val="20"/>
        </w:rPr>
        <w:lastRenderedPageBreak/>
        <w:t xml:space="preserve">Las respuestas del </w:t>
      </w:r>
      <w:r w:rsidR="009E5D0D" w:rsidRPr="00012196">
        <w:rPr>
          <w:rFonts w:cstheme="minorHAnsi"/>
          <w:color w:val="0D0D0D" w:themeColor="text1" w:themeTint="F2"/>
          <w:sz w:val="20"/>
          <w:szCs w:val="20"/>
        </w:rPr>
        <w:t xml:space="preserve">Director de Proyecto </w:t>
      </w:r>
      <w:r w:rsidRPr="00012196">
        <w:rPr>
          <w:rFonts w:cstheme="minorHAnsi"/>
          <w:color w:val="0D0D0D" w:themeColor="text1" w:themeTint="F2"/>
          <w:sz w:val="20"/>
          <w:szCs w:val="20"/>
        </w:rPr>
        <w:t>a las consultas formuladas a las Bases serán comunicadas mediante Circular a todos los Interesados, Postores y Postores Precalificados, según sea el caso, sin indicar el nombre de quién hizo la consulta.</w:t>
      </w:r>
    </w:p>
    <w:p w14:paraId="356614B2" w14:textId="77777777" w:rsidR="00505403" w:rsidRPr="00012196" w:rsidRDefault="00505403" w:rsidP="00505403">
      <w:pPr>
        <w:pStyle w:val="Prrafodelista"/>
        <w:keepNext/>
        <w:spacing w:after="0" w:line="20" w:lineRule="atLeast"/>
        <w:ind w:left="1843"/>
        <w:jc w:val="both"/>
        <w:rPr>
          <w:rFonts w:cstheme="minorHAnsi"/>
          <w:color w:val="0D0D0D" w:themeColor="text1" w:themeTint="F2"/>
          <w:sz w:val="20"/>
          <w:szCs w:val="20"/>
        </w:rPr>
      </w:pPr>
    </w:p>
    <w:p w14:paraId="45E31233" w14:textId="77777777" w:rsidR="00505403" w:rsidRPr="00012196" w:rsidRDefault="00102650" w:rsidP="004A3711">
      <w:pPr>
        <w:pStyle w:val="Prrafodelista"/>
        <w:keepNext/>
        <w:numPr>
          <w:ilvl w:val="2"/>
          <w:numId w:val="13"/>
        </w:numPr>
        <w:spacing w:after="0" w:line="20" w:lineRule="atLeast"/>
        <w:ind w:left="1843" w:hanging="850"/>
        <w:jc w:val="both"/>
        <w:rPr>
          <w:rFonts w:cstheme="minorHAnsi"/>
          <w:color w:val="0D0D0D" w:themeColor="text1" w:themeTint="F2"/>
          <w:sz w:val="20"/>
          <w:szCs w:val="20"/>
        </w:rPr>
      </w:pPr>
      <w:r w:rsidRPr="00012196">
        <w:rPr>
          <w:rFonts w:cstheme="minorHAnsi"/>
          <w:color w:val="0D0D0D" w:themeColor="text1" w:themeTint="F2"/>
          <w:sz w:val="20"/>
          <w:szCs w:val="20"/>
        </w:rPr>
        <w:t xml:space="preserve">El </w:t>
      </w:r>
      <w:r w:rsidR="009E5D0D" w:rsidRPr="00012196">
        <w:rPr>
          <w:rFonts w:cstheme="minorHAnsi"/>
          <w:color w:val="0D0D0D" w:themeColor="text1" w:themeTint="F2"/>
          <w:sz w:val="20"/>
          <w:szCs w:val="20"/>
        </w:rPr>
        <w:t>Director de Proyecto</w:t>
      </w:r>
      <w:r w:rsidR="009E5D0D" w:rsidRPr="00012196" w:rsidDel="009E5D0D">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no está obligado a dar respuesta a las consultas que no guarden relación con el </w:t>
      </w:r>
      <w:r w:rsidR="009D0024" w:rsidRPr="00012196">
        <w:rPr>
          <w:rFonts w:cstheme="minorHAnsi"/>
          <w:color w:val="0D0D0D" w:themeColor="text1" w:themeTint="F2"/>
          <w:sz w:val="20"/>
          <w:szCs w:val="20"/>
          <w:lang w:val="es-ES"/>
        </w:rPr>
        <w:t>Concurso</w:t>
      </w:r>
      <w:r w:rsidRPr="00012196">
        <w:rPr>
          <w:rFonts w:cstheme="minorHAnsi"/>
          <w:color w:val="0D0D0D" w:themeColor="text1" w:themeTint="F2"/>
          <w:sz w:val="20"/>
          <w:szCs w:val="20"/>
        </w:rPr>
        <w:t>.</w:t>
      </w:r>
    </w:p>
    <w:p w14:paraId="333E0A04" w14:textId="77777777" w:rsidR="00505403" w:rsidRPr="00012196" w:rsidRDefault="00505403" w:rsidP="00505403">
      <w:pPr>
        <w:pStyle w:val="Prrafodelista"/>
        <w:rPr>
          <w:rFonts w:cstheme="minorHAnsi"/>
          <w:color w:val="0D0D0D" w:themeColor="text1" w:themeTint="F2"/>
          <w:sz w:val="20"/>
          <w:szCs w:val="20"/>
        </w:rPr>
      </w:pPr>
    </w:p>
    <w:p w14:paraId="06F19147" w14:textId="53BA68EE" w:rsidR="00102650" w:rsidRPr="00012196" w:rsidRDefault="00102650" w:rsidP="004A3711">
      <w:pPr>
        <w:pStyle w:val="Prrafodelista"/>
        <w:keepNext/>
        <w:numPr>
          <w:ilvl w:val="2"/>
          <w:numId w:val="13"/>
        </w:numPr>
        <w:spacing w:after="0" w:line="20" w:lineRule="atLeast"/>
        <w:ind w:left="1843" w:hanging="850"/>
        <w:jc w:val="both"/>
        <w:rPr>
          <w:rFonts w:cstheme="minorHAnsi"/>
          <w:color w:val="0D0D0D" w:themeColor="text1" w:themeTint="F2"/>
          <w:sz w:val="20"/>
          <w:szCs w:val="20"/>
        </w:rPr>
      </w:pPr>
      <w:r w:rsidRPr="00012196">
        <w:rPr>
          <w:rFonts w:cstheme="minorHAnsi"/>
          <w:color w:val="0D0D0D" w:themeColor="text1" w:themeTint="F2"/>
          <w:sz w:val="20"/>
          <w:szCs w:val="20"/>
        </w:rPr>
        <w:t xml:space="preserve">El </w:t>
      </w:r>
      <w:r w:rsidR="009E5D0D" w:rsidRPr="00012196">
        <w:rPr>
          <w:rFonts w:cstheme="minorHAnsi"/>
          <w:color w:val="0D0D0D" w:themeColor="text1" w:themeTint="F2"/>
          <w:sz w:val="20"/>
          <w:szCs w:val="20"/>
        </w:rPr>
        <w:t>Director de Proyecto</w:t>
      </w:r>
      <w:r w:rsidR="009E5D0D" w:rsidRPr="00012196" w:rsidDel="009E5D0D">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no estará obligado a aceptar ni a responder las sugerencias de los Interesados, Postores y Postores Precalificados a los </w:t>
      </w:r>
      <w:r w:rsidR="009B7A95" w:rsidRPr="00012196">
        <w:rPr>
          <w:rFonts w:cstheme="minorHAnsi"/>
          <w:color w:val="0D0D0D" w:themeColor="text1" w:themeTint="F2"/>
          <w:sz w:val="20"/>
          <w:szCs w:val="20"/>
        </w:rPr>
        <w:t>p</w:t>
      </w:r>
      <w:r w:rsidRPr="00012196">
        <w:rPr>
          <w:rFonts w:cstheme="minorHAnsi"/>
          <w:color w:val="0D0D0D" w:themeColor="text1" w:themeTint="F2"/>
          <w:sz w:val="20"/>
          <w:szCs w:val="20"/>
        </w:rPr>
        <w:t>royectos de Contrato</w:t>
      </w:r>
      <w:r w:rsidR="00552AEC" w:rsidRPr="00012196">
        <w:rPr>
          <w:rFonts w:cstheme="minorHAnsi"/>
          <w:color w:val="0D0D0D" w:themeColor="text1" w:themeTint="F2"/>
          <w:sz w:val="20"/>
          <w:szCs w:val="20"/>
        </w:rPr>
        <w:t xml:space="preserve"> de Operación y Mantenimiento</w:t>
      </w:r>
      <w:r w:rsidRPr="00012196">
        <w:rPr>
          <w:rFonts w:cstheme="minorHAnsi"/>
          <w:color w:val="0D0D0D" w:themeColor="text1" w:themeTint="F2"/>
          <w:sz w:val="20"/>
          <w:szCs w:val="20"/>
        </w:rPr>
        <w:t>.</w:t>
      </w:r>
    </w:p>
    <w:p w14:paraId="7C5F04DD" w14:textId="77777777" w:rsidR="00102650" w:rsidRPr="00012196" w:rsidRDefault="00102650" w:rsidP="00102650">
      <w:pPr>
        <w:spacing w:after="0" w:line="20" w:lineRule="atLeast"/>
        <w:ind w:left="1080"/>
        <w:rPr>
          <w:rFonts w:cstheme="minorHAnsi"/>
          <w:color w:val="0D0D0D" w:themeColor="text1" w:themeTint="F2"/>
          <w:sz w:val="20"/>
          <w:szCs w:val="20"/>
          <w:lang w:val="es-ES"/>
        </w:rPr>
      </w:pPr>
    </w:p>
    <w:p w14:paraId="644A9BB4" w14:textId="77777777" w:rsidR="00102650" w:rsidRPr="00012196" w:rsidRDefault="00102650" w:rsidP="004A3711">
      <w:pPr>
        <w:pStyle w:val="Ttulo2"/>
        <w:numPr>
          <w:ilvl w:val="1"/>
          <w:numId w:val="13"/>
        </w:numPr>
        <w:spacing w:before="0" w:line="20" w:lineRule="atLeast"/>
        <w:ind w:left="993" w:hanging="567"/>
        <w:rPr>
          <w:rFonts w:asciiTheme="minorHAnsi" w:hAnsiTheme="minorHAnsi" w:cstheme="minorHAnsi"/>
          <w:color w:val="0D0D0D" w:themeColor="text1" w:themeTint="F2"/>
          <w:sz w:val="20"/>
          <w:szCs w:val="20"/>
        </w:rPr>
      </w:pPr>
      <w:bookmarkStart w:id="502" w:name="_Toc241494940"/>
      <w:bookmarkStart w:id="503" w:name="_Toc241576770"/>
      <w:bookmarkStart w:id="504" w:name="_Toc48150738"/>
      <w:bookmarkStart w:id="505" w:name="_Toc201774531"/>
      <w:r w:rsidRPr="00012196">
        <w:rPr>
          <w:rFonts w:asciiTheme="minorHAnsi" w:hAnsiTheme="minorHAnsi" w:cstheme="minorHAnsi"/>
          <w:color w:val="0D0D0D" w:themeColor="text1" w:themeTint="F2"/>
          <w:sz w:val="20"/>
          <w:szCs w:val="20"/>
        </w:rPr>
        <w:t>Circulares</w:t>
      </w:r>
      <w:bookmarkEnd w:id="502"/>
      <w:bookmarkEnd w:id="503"/>
      <w:bookmarkEnd w:id="504"/>
      <w:bookmarkEnd w:id="505"/>
    </w:p>
    <w:p w14:paraId="1D442754" w14:textId="77777777" w:rsidR="00102650" w:rsidRPr="00012196" w:rsidRDefault="00102650" w:rsidP="00102650">
      <w:pPr>
        <w:spacing w:after="0" w:line="20" w:lineRule="atLeast"/>
        <w:rPr>
          <w:rFonts w:cstheme="minorHAnsi"/>
          <w:color w:val="0D0D0D" w:themeColor="text1" w:themeTint="F2"/>
          <w:sz w:val="20"/>
          <w:szCs w:val="20"/>
        </w:rPr>
      </w:pPr>
    </w:p>
    <w:p w14:paraId="1F68E683" w14:textId="77777777" w:rsidR="00AC2464" w:rsidRPr="00012196" w:rsidRDefault="00102650" w:rsidP="004A3711">
      <w:pPr>
        <w:pStyle w:val="Prrafodelista"/>
        <w:keepNext/>
        <w:numPr>
          <w:ilvl w:val="0"/>
          <w:numId w:val="103"/>
        </w:numPr>
        <w:spacing w:after="0" w:line="20" w:lineRule="atLeast"/>
        <w:ind w:left="1843" w:hanging="850"/>
        <w:jc w:val="both"/>
        <w:rPr>
          <w:rFonts w:cstheme="minorHAnsi"/>
          <w:color w:val="0D0D0D" w:themeColor="text1" w:themeTint="F2"/>
          <w:sz w:val="20"/>
          <w:szCs w:val="20"/>
        </w:rPr>
      </w:pPr>
      <w:r w:rsidRPr="00012196">
        <w:rPr>
          <w:rFonts w:cstheme="minorHAnsi"/>
          <w:color w:val="0D0D0D" w:themeColor="text1" w:themeTint="F2"/>
          <w:sz w:val="20"/>
          <w:szCs w:val="20"/>
        </w:rPr>
        <w:t xml:space="preserve">El </w:t>
      </w:r>
      <w:r w:rsidR="004F6DD9" w:rsidRPr="00012196">
        <w:rPr>
          <w:rFonts w:cstheme="minorHAnsi"/>
          <w:color w:val="0D0D0D" w:themeColor="text1" w:themeTint="F2"/>
          <w:sz w:val="20"/>
          <w:szCs w:val="20"/>
        </w:rPr>
        <w:t xml:space="preserve">Director de Proyecto </w:t>
      </w:r>
      <w:r w:rsidRPr="00012196">
        <w:rPr>
          <w:rFonts w:cstheme="minorHAnsi"/>
          <w:color w:val="0D0D0D" w:themeColor="text1" w:themeTint="F2"/>
          <w:sz w:val="20"/>
          <w:szCs w:val="20"/>
        </w:rPr>
        <w:t xml:space="preserve">podrá en cualquier momento, de considerarlo necesario, </w:t>
      </w:r>
      <w:r w:rsidR="00851645" w:rsidRPr="00012196">
        <w:rPr>
          <w:rFonts w:cstheme="minorHAnsi"/>
          <w:color w:val="0D0D0D" w:themeColor="text1" w:themeTint="F2"/>
          <w:sz w:val="20"/>
          <w:szCs w:val="20"/>
        </w:rPr>
        <w:t>comunicar mediante Circular l</w:t>
      </w:r>
      <w:r w:rsidR="009C37EF" w:rsidRPr="00012196">
        <w:rPr>
          <w:rFonts w:cstheme="minorHAnsi"/>
          <w:color w:val="0D0D0D" w:themeColor="text1" w:themeTint="F2"/>
          <w:sz w:val="20"/>
          <w:szCs w:val="20"/>
        </w:rPr>
        <w:t xml:space="preserve">o siguiente: </w:t>
      </w:r>
      <w:r w:rsidRPr="00012196">
        <w:rPr>
          <w:rFonts w:cstheme="minorHAnsi"/>
          <w:color w:val="0D0D0D" w:themeColor="text1" w:themeTint="F2"/>
          <w:sz w:val="20"/>
          <w:szCs w:val="20"/>
        </w:rPr>
        <w:t>aclarar, precisar, modificar o complementar las Bases</w:t>
      </w:r>
      <w:r w:rsidR="009C37EF"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w:t>
      </w:r>
      <w:r w:rsidR="009C37EF" w:rsidRPr="00012196">
        <w:rPr>
          <w:rFonts w:cstheme="minorHAnsi"/>
          <w:color w:val="0D0D0D" w:themeColor="text1" w:themeTint="F2"/>
          <w:sz w:val="20"/>
          <w:szCs w:val="20"/>
        </w:rPr>
        <w:t>P</w:t>
      </w:r>
      <w:r w:rsidRPr="00012196">
        <w:rPr>
          <w:rFonts w:cstheme="minorHAnsi"/>
          <w:color w:val="0D0D0D" w:themeColor="text1" w:themeTint="F2"/>
          <w:sz w:val="20"/>
          <w:szCs w:val="20"/>
        </w:rPr>
        <w:t xml:space="preserve">ara tal efecto, la </w:t>
      </w:r>
      <w:r w:rsidR="009C37EF" w:rsidRPr="00012196">
        <w:rPr>
          <w:rFonts w:cstheme="minorHAnsi"/>
          <w:color w:val="0D0D0D" w:themeColor="text1" w:themeTint="F2"/>
          <w:sz w:val="20"/>
          <w:szCs w:val="20"/>
        </w:rPr>
        <w:t xml:space="preserve">Circular </w:t>
      </w:r>
      <w:r w:rsidRPr="00012196">
        <w:rPr>
          <w:rFonts w:cstheme="minorHAnsi"/>
          <w:color w:val="0D0D0D" w:themeColor="text1" w:themeTint="F2"/>
          <w:sz w:val="20"/>
          <w:szCs w:val="20"/>
        </w:rPr>
        <w:t xml:space="preserve">será dirigida al (los) Representante(s) Legal(es) o al (los) Agente(s) Autorizado(s). Todas las Circulares emitidas estarán publicadas en el portal institucional de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xml:space="preserve">. </w:t>
      </w:r>
    </w:p>
    <w:p w14:paraId="79967DD3" w14:textId="77777777" w:rsidR="00AC2464" w:rsidRPr="00012196" w:rsidRDefault="00AC2464" w:rsidP="00AC2464">
      <w:pPr>
        <w:pStyle w:val="Prrafodelista"/>
        <w:keepNext/>
        <w:spacing w:after="0" w:line="20" w:lineRule="atLeast"/>
        <w:ind w:left="1843"/>
        <w:jc w:val="both"/>
        <w:rPr>
          <w:rFonts w:cstheme="minorHAnsi"/>
          <w:color w:val="0D0D0D" w:themeColor="text1" w:themeTint="F2"/>
          <w:sz w:val="20"/>
          <w:szCs w:val="20"/>
        </w:rPr>
      </w:pPr>
    </w:p>
    <w:p w14:paraId="6BA1E9EC" w14:textId="77777777" w:rsidR="00AC2464" w:rsidRPr="00012196" w:rsidRDefault="00102650" w:rsidP="004A3711">
      <w:pPr>
        <w:pStyle w:val="Prrafodelista"/>
        <w:keepNext/>
        <w:numPr>
          <w:ilvl w:val="0"/>
          <w:numId w:val="103"/>
        </w:numPr>
        <w:spacing w:after="0" w:line="20" w:lineRule="atLeast"/>
        <w:ind w:left="1843" w:hanging="850"/>
        <w:jc w:val="both"/>
        <w:rPr>
          <w:rFonts w:cstheme="minorHAnsi"/>
          <w:color w:val="0D0D0D" w:themeColor="text1" w:themeTint="F2"/>
          <w:sz w:val="20"/>
          <w:szCs w:val="20"/>
        </w:rPr>
      </w:pPr>
      <w:r w:rsidRPr="00012196">
        <w:rPr>
          <w:rFonts w:cstheme="minorHAnsi"/>
          <w:color w:val="0D0D0D" w:themeColor="text1" w:themeTint="F2"/>
          <w:sz w:val="20"/>
          <w:szCs w:val="20"/>
        </w:rPr>
        <w:t xml:space="preserve">Las Circulares emitidas por el </w:t>
      </w:r>
      <w:r w:rsidR="004F6DD9" w:rsidRPr="00012196">
        <w:rPr>
          <w:rFonts w:cstheme="minorHAnsi"/>
          <w:color w:val="0D0D0D" w:themeColor="text1" w:themeTint="F2"/>
          <w:sz w:val="20"/>
          <w:szCs w:val="20"/>
        </w:rPr>
        <w:t xml:space="preserve">Director de Proyecto </w:t>
      </w:r>
      <w:r w:rsidRPr="00012196">
        <w:rPr>
          <w:rFonts w:cstheme="minorHAnsi"/>
          <w:color w:val="0D0D0D" w:themeColor="text1" w:themeTint="F2"/>
          <w:sz w:val="20"/>
          <w:szCs w:val="20"/>
        </w:rPr>
        <w:t>formarán parte integrante de las Bases, siendo, en consecuencia, jurídicamente vinculantes para todos los interesados, Postores, Postores Precalificados y Postores Calificados.</w:t>
      </w:r>
    </w:p>
    <w:p w14:paraId="3D97E62A" w14:textId="77777777" w:rsidR="00AC2464" w:rsidRPr="00012196" w:rsidRDefault="00AC2464" w:rsidP="00AC2464">
      <w:pPr>
        <w:pStyle w:val="Prrafodelista"/>
        <w:rPr>
          <w:rFonts w:cstheme="minorHAnsi"/>
          <w:color w:val="0D0D0D" w:themeColor="text1" w:themeTint="F2"/>
          <w:sz w:val="20"/>
          <w:szCs w:val="20"/>
        </w:rPr>
      </w:pPr>
    </w:p>
    <w:p w14:paraId="5B49A9F3" w14:textId="6B4E946B" w:rsidR="00AC2464" w:rsidRPr="00012196" w:rsidRDefault="00102650" w:rsidP="004A3711">
      <w:pPr>
        <w:pStyle w:val="Prrafodelista"/>
        <w:keepNext/>
        <w:numPr>
          <w:ilvl w:val="0"/>
          <w:numId w:val="103"/>
        </w:numPr>
        <w:spacing w:after="0" w:line="20" w:lineRule="atLeast"/>
        <w:ind w:left="1843" w:hanging="850"/>
        <w:jc w:val="both"/>
        <w:rPr>
          <w:rFonts w:cstheme="minorHAnsi"/>
          <w:color w:val="0D0D0D" w:themeColor="text1" w:themeTint="F2"/>
          <w:sz w:val="20"/>
          <w:szCs w:val="20"/>
        </w:rPr>
      </w:pPr>
      <w:r w:rsidRPr="00012196">
        <w:rPr>
          <w:rFonts w:cstheme="minorHAnsi"/>
          <w:color w:val="0D0D0D" w:themeColor="text1" w:themeTint="F2"/>
          <w:sz w:val="20"/>
          <w:szCs w:val="20"/>
        </w:rPr>
        <w:t xml:space="preserve">Las Circulares deberán notificarse, de acuerdo </w:t>
      </w:r>
      <w:r w:rsidR="00D00CA4" w:rsidRPr="00012196">
        <w:rPr>
          <w:rFonts w:cstheme="minorHAnsi"/>
          <w:color w:val="0D0D0D" w:themeColor="text1" w:themeTint="F2"/>
          <w:sz w:val="20"/>
          <w:szCs w:val="20"/>
        </w:rPr>
        <w:t>con</w:t>
      </w:r>
      <w:r w:rsidRPr="00012196">
        <w:rPr>
          <w:rFonts w:cstheme="minorHAnsi"/>
          <w:color w:val="0D0D0D" w:themeColor="text1" w:themeTint="F2"/>
          <w:sz w:val="20"/>
          <w:szCs w:val="20"/>
        </w:rPr>
        <w:t xml:space="preserve"> lo dispuesto en el</w:t>
      </w:r>
      <w:r w:rsidR="00236B15" w:rsidRPr="00012196">
        <w:rPr>
          <w:rFonts w:cstheme="minorHAnsi"/>
          <w:color w:val="0D0D0D" w:themeColor="text1" w:themeTint="F2"/>
          <w:sz w:val="20"/>
          <w:szCs w:val="20"/>
        </w:rPr>
        <w:t xml:space="preserve"> </w:t>
      </w:r>
      <w:r w:rsidR="00236B15" w:rsidRPr="00012196">
        <w:rPr>
          <w:rFonts w:cstheme="minorHAnsi"/>
          <w:color w:val="0D0D0D" w:themeColor="text1" w:themeTint="F2"/>
          <w:sz w:val="20"/>
          <w:szCs w:val="20"/>
        </w:rPr>
        <w:fldChar w:fldCharType="begin"/>
      </w:r>
      <w:r w:rsidR="00236B15" w:rsidRPr="00012196">
        <w:rPr>
          <w:rFonts w:cstheme="minorHAnsi"/>
          <w:color w:val="0D0D0D" w:themeColor="text1" w:themeTint="F2"/>
          <w:sz w:val="20"/>
          <w:szCs w:val="20"/>
        </w:rPr>
        <w:instrText xml:space="preserve"> REF _Ref70011740 \r \h </w:instrText>
      </w:r>
      <w:r w:rsidR="00347575" w:rsidRPr="00012196">
        <w:rPr>
          <w:rFonts w:cstheme="minorHAnsi"/>
          <w:color w:val="0D0D0D" w:themeColor="text1" w:themeTint="F2"/>
          <w:sz w:val="20"/>
          <w:szCs w:val="20"/>
        </w:rPr>
        <w:instrText xml:space="preserve"> \* MERGEFORMAT </w:instrText>
      </w:r>
      <w:r w:rsidR="00236B15" w:rsidRPr="00012196">
        <w:rPr>
          <w:rFonts w:cstheme="minorHAnsi"/>
          <w:color w:val="0D0D0D" w:themeColor="text1" w:themeTint="F2"/>
          <w:sz w:val="20"/>
          <w:szCs w:val="20"/>
        </w:rPr>
      </w:r>
      <w:r w:rsidR="00236B15"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1</w:t>
      </w:r>
      <w:r w:rsidR="00236B15" w:rsidRPr="00012196">
        <w:rPr>
          <w:rFonts w:cstheme="minorHAnsi"/>
          <w:color w:val="0D0D0D" w:themeColor="text1" w:themeTint="F2"/>
          <w:sz w:val="20"/>
          <w:szCs w:val="20"/>
        </w:rPr>
        <w:fldChar w:fldCharType="end"/>
      </w:r>
      <w:r w:rsidR="000B5E80"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w:t>
      </w:r>
    </w:p>
    <w:p w14:paraId="3409A5AC" w14:textId="77777777" w:rsidR="00AC2464" w:rsidRPr="00012196" w:rsidRDefault="00AC2464" w:rsidP="00AC2464">
      <w:pPr>
        <w:pStyle w:val="Prrafodelista"/>
        <w:rPr>
          <w:rFonts w:cstheme="minorHAnsi"/>
          <w:color w:val="0D0D0D" w:themeColor="text1" w:themeTint="F2"/>
          <w:sz w:val="20"/>
          <w:szCs w:val="20"/>
        </w:rPr>
      </w:pPr>
    </w:p>
    <w:p w14:paraId="181EFE57" w14:textId="6222EF3B" w:rsidR="00AC2464" w:rsidRPr="00012196" w:rsidRDefault="00102650" w:rsidP="004A3711">
      <w:pPr>
        <w:pStyle w:val="Prrafodelista"/>
        <w:keepNext/>
        <w:numPr>
          <w:ilvl w:val="0"/>
          <w:numId w:val="103"/>
        </w:numPr>
        <w:spacing w:after="0" w:line="20" w:lineRule="atLeast"/>
        <w:ind w:left="1843" w:hanging="850"/>
        <w:jc w:val="both"/>
        <w:rPr>
          <w:rFonts w:cstheme="minorHAnsi"/>
          <w:color w:val="0D0D0D" w:themeColor="text1" w:themeTint="F2"/>
          <w:sz w:val="20"/>
          <w:szCs w:val="20"/>
        </w:rPr>
      </w:pPr>
      <w:r w:rsidRPr="00012196">
        <w:rPr>
          <w:rFonts w:cstheme="minorHAnsi"/>
          <w:color w:val="0D0D0D" w:themeColor="text1" w:themeTint="F2"/>
          <w:sz w:val="20"/>
          <w:szCs w:val="20"/>
        </w:rPr>
        <w:t xml:space="preserve">Luego de vencido el plazo para la precalificación de los Postores, las Circulares sólo serán notificadas a los Postores Precalificados, y luego de la presentación de los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y 3, sólo a los Postores Calificados.</w:t>
      </w:r>
    </w:p>
    <w:p w14:paraId="78101AC1" w14:textId="77777777" w:rsidR="00AC2464" w:rsidRPr="00012196" w:rsidRDefault="00AC2464" w:rsidP="00AC2464">
      <w:pPr>
        <w:pStyle w:val="Prrafodelista"/>
        <w:rPr>
          <w:rFonts w:cstheme="minorHAnsi"/>
          <w:color w:val="0D0D0D" w:themeColor="text1" w:themeTint="F2"/>
          <w:sz w:val="20"/>
          <w:szCs w:val="20"/>
        </w:rPr>
      </w:pPr>
    </w:p>
    <w:p w14:paraId="1E0F0EF7" w14:textId="7D1E8D48" w:rsidR="00102650" w:rsidRPr="00012196" w:rsidRDefault="00102650" w:rsidP="004A3711">
      <w:pPr>
        <w:pStyle w:val="Prrafodelista"/>
        <w:keepNext/>
        <w:numPr>
          <w:ilvl w:val="0"/>
          <w:numId w:val="103"/>
        </w:numPr>
        <w:spacing w:after="0" w:line="20" w:lineRule="atLeast"/>
        <w:ind w:left="1843" w:hanging="850"/>
        <w:jc w:val="both"/>
        <w:rPr>
          <w:rFonts w:cstheme="minorHAnsi"/>
          <w:color w:val="0D0D0D" w:themeColor="text1" w:themeTint="F2"/>
          <w:sz w:val="20"/>
          <w:szCs w:val="20"/>
        </w:rPr>
      </w:pPr>
      <w:r w:rsidRPr="00012196">
        <w:rPr>
          <w:rFonts w:cstheme="minorHAnsi"/>
          <w:color w:val="0D0D0D" w:themeColor="text1" w:themeTint="F2"/>
          <w:sz w:val="20"/>
          <w:szCs w:val="20"/>
        </w:rPr>
        <w:t xml:space="preserve">Todas las comunicaciones dirigidas al Interesado, Postor, Postor Precalificado o Postor Calificado podrán hacerse a cualquiera de los Agentes Autorizados o Representantes Legales mediante alguna de las siguientes alternativas: </w:t>
      </w:r>
    </w:p>
    <w:p w14:paraId="76467F64" w14:textId="77777777" w:rsidR="000B5E80" w:rsidRPr="00012196" w:rsidRDefault="000B5E80" w:rsidP="000B5E80">
      <w:pPr>
        <w:pStyle w:val="Prrafodelista"/>
        <w:keepNext/>
        <w:spacing w:after="0" w:line="20" w:lineRule="atLeast"/>
        <w:ind w:left="2552"/>
        <w:jc w:val="both"/>
        <w:rPr>
          <w:rFonts w:cstheme="minorHAnsi"/>
          <w:color w:val="0D0D0D" w:themeColor="text1" w:themeTint="F2"/>
          <w:sz w:val="20"/>
          <w:szCs w:val="20"/>
        </w:rPr>
      </w:pPr>
    </w:p>
    <w:p w14:paraId="08F17F59" w14:textId="71AEFD41" w:rsidR="00102650" w:rsidRPr="00012196" w:rsidRDefault="00102650" w:rsidP="004A3711">
      <w:pPr>
        <w:pStyle w:val="Prrafodelista"/>
        <w:keepNext/>
        <w:numPr>
          <w:ilvl w:val="0"/>
          <w:numId w:val="12"/>
        </w:numPr>
        <w:spacing w:after="0" w:line="20" w:lineRule="atLeast"/>
        <w:ind w:left="2552" w:hanging="567"/>
        <w:jc w:val="both"/>
        <w:rPr>
          <w:rFonts w:cstheme="minorHAnsi"/>
          <w:color w:val="0D0D0D" w:themeColor="text1" w:themeTint="F2"/>
          <w:sz w:val="20"/>
          <w:szCs w:val="20"/>
        </w:rPr>
      </w:pPr>
      <w:r w:rsidRPr="00012196">
        <w:rPr>
          <w:rFonts w:cstheme="minorHAnsi"/>
          <w:color w:val="0D0D0D" w:themeColor="text1" w:themeTint="F2"/>
          <w:sz w:val="20"/>
          <w:szCs w:val="20"/>
        </w:rPr>
        <w:t>Por mensajería, en cuyo caso se tendrá por recibida la comunicación en la fecha de su entrega, entendiéndose por bien efectuada y eficaz cualquier comunicación realizada en el domicilio común señalado por los Agentes Autorizados a que se refiere el</w:t>
      </w:r>
      <w:r w:rsidR="0014075D" w:rsidRPr="00012196">
        <w:rPr>
          <w:rFonts w:cstheme="minorHAnsi"/>
          <w:color w:val="0D0D0D" w:themeColor="text1" w:themeTint="F2"/>
          <w:sz w:val="20"/>
          <w:szCs w:val="20"/>
        </w:rPr>
        <w:t xml:space="preserve"> </w:t>
      </w:r>
      <w:r w:rsidR="0014075D" w:rsidRPr="00012196">
        <w:rPr>
          <w:rFonts w:cstheme="minorHAnsi"/>
          <w:color w:val="0D0D0D" w:themeColor="text1" w:themeTint="F2"/>
          <w:sz w:val="20"/>
          <w:szCs w:val="20"/>
        </w:rPr>
        <w:fldChar w:fldCharType="begin"/>
      </w:r>
      <w:r w:rsidR="0014075D" w:rsidRPr="00012196">
        <w:rPr>
          <w:rFonts w:cstheme="minorHAnsi"/>
          <w:color w:val="0D0D0D" w:themeColor="text1" w:themeTint="F2"/>
          <w:sz w:val="20"/>
          <w:szCs w:val="20"/>
        </w:rPr>
        <w:instrText xml:space="preserve"> REF _Ref70011740 \r \h </w:instrText>
      </w:r>
      <w:r w:rsidR="00347575" w:rsidRPr="00012196">
        <w:rPr>
          <w:rFonts w:cstheme="minorHAnsi"/>
          <w:color w:val="0D0D0D" w:themeColor="text1" w:themeTint="F2"/>
          <w:sz w:val="20"/>
          <w:szCs w:val="20"/>
        </w:rPr>
        <w:instrText xml:space="preserve"> \* MERGEFORMAT </w:instrText>
      </w:r>
      <w:r w:rsidR="0014075D" w:rsidRPr="00012196">
        <w:rPr>
          <w:rFonts w:cstheme="minorHAnsi"/>
          <w:color w:val="0D0D0D" w:themeColor="text1" w:themeTint="F2"/>
          <w:sz w:val="20"/>
          <w:szCs w:val="20"/>
        </w:rPr>
      </w:r>
      <w:r w:rsidR="0014075D"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1</w:t>
      </w:r>
      <w:r w:rsidR="0014075D" w:rsidRPr="00012196">
        <w:rPr>
          <w:rFonts w:cstheme="minorHAnsi"/>
          <w:color w:val="0D0D0D" w:themeColor="text1" w:themeTint="F2"/>
          <w:sz w:val="20"/>
          <w:szCs w:val="20"/>
        </w:rPr>
        <w:fldChar w:fldCharType="end"/>
      </w:r>
      <w:r w:rsidR="000B5E80" w:rsidRPr="00012196">
        <w:rPr>
          <w:rFonts w:cstheme="minorHAnsi"/>
          <w:color w:val="0D0D0D" w:themeColor="text1" w:themeTint="F2"/>
          <w:sz w:val="20"/>
          <w:szCs w:val="20"/>
        </w:rPr>
        <w:t>.</w:t>
      </w:r>
    </w:p>
    <w:p w14:paraId="33AF3653" w14:textId="6E431131" w:rsidR="00102650" w:rsidRPr="00012196" w:rsidRDefault="00102650" w:rsidP="00E1727C">
      <w:pPr>
        <w:spacing w:after="0" w:line="20" w:lineRule="atLeast"/>
        <w:ind w:left="2552" w:hanging="567"/>
        <w:jc w:val="both"/>
        <w:rPr>
          <w:rFonts w:cstheme="minorHAnsi"/>
          <w:color w:val="0D0D0D" w:themeColor="text1" w:themeTint="F2"/>
          <w:sz w:val="20"/>
          <w:szCs w:val="20"/>
        </w:rPr>
      </w:pPr>
    </w:p>
    <w:p w14:paraId="63C3E272" w14:textId="057176B8" w:rsidR="00102650" w:rsidRPr="00012196" w:rsidRDefault="00102650" w:rsidP="004A3711">
      <w:pPr>
        <w:pStyle w:val="Prrafodelista"/>
        <w:keepNext/>
        <w:numPr>
          <w:ilvl w:val="0"/>
          <w:numId w:val="12"/>
        </w:numPr>
        <w:spacing w:after="0" w:line="20" w:lineRule="atLeast"/>
        <w:ind w:left="2552" w:hanging="567"/>
        <w:jc w:val="both"/>
        <w:rPr>
          <w:rFonts w:cstheme="minorHAnsi"/>
          <w:color w:val="0D0D0D" w:themeColor="text1" w:themeTint="F2"/>
          <w:sz w:val="20"/>
          <w:szCs w:val="20"/>
        </w:rPr>
      </w:pPr>
      <w:r w:rsidRPr="00012196">
        <w:rPr>
          <w:rFonts w:cstheme="minorHAnsi"/>
          <w:color w:val="0D0D0D" w:themeColor="text1" w:themeTint="F2"/>
          <w:sz w:val="20"/>
          <w:szCs w:val="20"/>
        </w:rPr>
        <w:t>Por correo electrónico a la</w:t>
      </w:r>
      <w:r w:rsidR="00591767" w:rsidRPr="00012196">
        <w:rPr>
          <w:rFonts w:cstheme="minorHAnsi"/>
          <w:color w:val="0D0D0D" w:themeColor="text1" w:themeTint="F2"/>
          <w:sz w:val="20"/>
          <w:szCs w:val="20"/>
        </w:rPr>
        <w:t>(s)</w:t>
      </w:r>
      <w:r w:rsidRPr="00012196">
        <w:rPr>
          <w:rFonts w:cstheme="minorHAnsi"/>
          <w:color w:val="0D0D0D" w:themeColor="text1" w:themeTint="F2"/>
          <w:sz w:val="20"/>
          <w:szCs w:val="20"/>
        </w:rPr>
        <w:t xml:space="preserve"> dirección</w:t>
      </w:r>
      <w:r w:rsidR="00591767" w:rsidRPr="00012196">
        <w:rPr>
          <w:rFonts w:cstheme="minorHAnsi"/>
          <w:color w:val="0D0D0D" w:themeColor="text1" w:themeTint="F2"/>
          <w:sz w:val="20"/>
          <w:szCs w:val="20"/>
        </w:rPr>
        <w:t>(es)</w:t>
      </w:r>
      <w:r w:rsidRPr="00012196">
        <w:rPr>
          <w:rFonts w:cstheme="minorHAnsi"/>
          <w:color w:val="0D0D0D" w:themeColor="text1" w:themeTint="F2"/>
          <w:sz w:val="20"/>
          <w:szCs w:val="20"/>
        </w:rPr>
        <w:t xml:space="preserve"> electrónica</w:t>
      </w:r>
      <w:r w:rsidR="00591767" w:rsidRPr="00012196">
        <w:rPr>
          <w:rFonts w:cstheme="minorHAnsi"/>
          <w:color w:val="0D0D0D" w:themeColor="text1" w:themeTint="F2"/>
          <w:sz w:val="20"/>
          <w:szCs w:val="20"/>
        </w:rPr>
        <w:t>(s)</w:t>
      </w:r>
      <w:r w:rsidRPr="00012196">
        <w:rPr>
          <w:rFonts w:cstheme="minorHAnsi"/>
          <w:color w:val="0D0D0D" w:themeColor="text1" w:themeTint="F2"/>
          <w:sz w:val="20"/>
          <w:szCs w:val="20"/>
        </w:rPr>
        <w:t xml:space="preserve"> señalada</w:t>
      </w:r>
      <w:r w:rsidR="00591767" w:rsidRPr="00012196">
        <w:rPr>
          <w:rFonts w:cstheme="minorHAnsi"/>
          <w:color w:val="0D0D0D" w:themeColor="text1" w:themeTint="F2"/>
          <w:sz w:val="20"/>
          <w:szCs w:val="20"/>
        </w:rPr>
        <w:t>(s)</w:t>
      </w:r>
      <w:r w:rsidRPr="00012196">
        <w:rPr>
          <w:rFonts w:cstheme="minorHAnsi"/>
          <w:color w:val="0D0D0D" w:themeColor="text1" w:themeTint="F2"/>
          <w:sz w:val="20"/>
          <w:szCs w:val="20"/>
        </w:rPr>
        <w:t xml:space="preserve"> en el </w:t>
      </w:r>
      <w:r w:rsidR="0014075D" w:rsidRPr="00012196">
        <w:rPr>
          <w:rFonts w:cstheme="minorHAnsi"/>
          <w:color w:val="0D0D0D" w:themeColor="text1" w:themeTint="F2"/>
          <w:sz w:val="20"/>
          <w:szCs w:val="20"/>
        </w:rPr>
        <w:fldChar w:fldCharType="begin"/>
      </w:r>
      <w:r w:rsidR="0014075D" w:rsidRPr="00012196">
        <w:rPr>
          <w:rFonts w:cstheme="minorHAnsi"/>
          <w:color w:val="0D0D0D" w:themeColor="text1" w:themeTint="F2"/>
          <w:sz w:val="20"/>
          <w:szCs w:val="20"/>
        </w:rPr>
        <w:instrText xml:space="preserve"> REF _Ref70011740 \r \h </w:instrText>
      </w:r>
      <w:r w:rsidR="00347575" w:rsidRPr="00012196">
        <w:rPr>
          <w:rFonts w:cstheme="minorHAnsi"/>
          <w:color w:val="0D0D0D" w:themeColor="text1" w:themeTint="F2"/>
          <w:sz w:val="20"/>
          <w:szCs w:val="20"/>
        </w:rPr>
        <w:instrText xml:space="preserve"> \* MERGEFORMAT </w:instrText>
      </w:r>
      <w:r w:rsidR="0014075D" w:rsidRPr="00012196">
        <w:rPr>
          <w:rFonts w:cstheme="minorHAnsi"/>
          <w:color w:val="0D0D0D" w:themeColor="text1" w:themeTint="F2"/>
          <w:sz w:val="20"/>
          <w:szCs w:val="20"/>
        </w:rPr>
      </w:r>
      <w:r w:rsidR="0014075D"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1</w:t>
      </w:r>
      <w:r w:rsidR="0014075D"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w:t>
      </w:r>
    </w:p>
    <w:p w14:paraId="6CD31683" w14:textId="77777777" w:rsidR="00102650" w:rsidRPr="00012196" w:rsidRDefault="00102650" w:rsidP="00E1727C">
      <w:pPr>
        <w:spacing w:after="0" w:line="20" w:lineRule="atLeast"/>
        <w:ind w:left="2268" w:hanging="425"/>
        <w:jc w:val="both"/>
        <w:rPr>
          <w:rFonts w:cstheme="minorHAnsi"/>
          <w:color w:val="0D0D0D" w:themeColor="text1" w:themeTint="F2"/>
          <w:sz w:val="20"/>
          <w:szCs w:val="20"/>
        </w:rPr>
      </w:pPr>
    </w:p>
    <w:p w14:paraId="79139D64" w14:textId="0646DB7E" w:rsidR="00102650" w:rsidRPr="00012196" w:rsidRDefault="00102650" w:rsidP="00E1727C">
      <w:pPr>
        <w:spacing w:after="0" w:line="20" w:lineRule="atLeast"/>
        <w:ind w:left="2552"/>
        <w:jc w:val="both"/>
        <w:rPr>
          <w:rFonts w:cstheme="minorHAnsi"/>
          <w:color w:val="0D0D0D" w:themeColor="text1" w:themeTint="F2"/>
          <w:sz w:val="20"/>
          <w:szCs w:val="20"/>
        </w:rPr>
      </w:pPr>
      <w:r w:rsidRPr="00012196">
        <w:rPr>
          <w:rFonts w:cstheme="minorHAnsi"/>
          <w:color w:val="0D0D0D" w:themeColor="text1" w:themeTint="F2"/>
          <w:sz w:val="20"/>
          <w:szCs w:val="20"/>
        </w:rPr>
        <w:t xml:space="preserve">El Interesado, Postor, Postor Precalificado o Postor Calificado acepta como bien recibidas las comunicaciones remitidas por correo electrónico, con confirmación de envío, y por tanto se entiende que, con el sólo hecho de presentar los documentos referidos en </w:t>
      </w:r>
      <w:r w:rsidR="000B5E80" w:rsidRPr="00012196">
        <w:rPr>
          <w:rFonts w:cstheme="minorHAnsi"/>
          <w:color w:val="0D0D0D" w:themeColor="text1" w:themeTint="F2"/>
          <w:sz w:val="20"/>
          <w:szCs w:val="20"/>
        </w:rPr>
        <w:t xml:space="preserve">el </w:t>
      </w:r>
      <w:r w:rsidR="0014075D" w:rsidRPr="00012196">
        <w:rPr>
          <w:rFonts w:cstheme="minorHAnsi"/>
          <w:color w:val="0D0D0D" w:themeColor="text1" w:themeTint="F2"/>
          <w:sz w:val="20"/>
          <w:szCs w:val="20"/>
        </w:rPr>
        <w:fldChar w:fldCharType="begin"/>
      </w:r>
      <w:r w:rsidR="0014075D" w:rsidRPr="00012196">
        <w:rPr>
          <w:rFonts w:cstheme="minorHAnsi"/>
          <w:color w:val="0D0D0D" w:themeColor="text1" w:themeTint="F2"/>
          <w:sz w:val="20"/>
          <w:szCs w:val="20"/>
        </w:rPr>
        <w:instrText xml:space="preserve"> REF _Ref70011740 \r \h </w:instrText>
      </w:r>
      <w:r w:rsidR="00347575" w:rsidRPr="00012196">
        <w:rPr>
          <w:rFonts w:cstheme="minorHAnsi"/>
          <w:color w:val="0D0D0D" w:themeColor="text1" w:themeTint="F2"/>
          <w:sz w:val="20"/>
          <w:szCs w:val="20"/>
        </w:rPr>
        <w:instrText xml:space="preserve"> \* MERGEFORMAT </w:instrText>
      </w:r>
      <w:r w:rsidR="0014075D" w:rsidRPr="00012196">
        <w:rPr>
          <w:rFonts w:cstheme="minorHAnsi"/>
          <w:color w:val="0D0D0D" w:themeColor="text1" w:themeTint="F2"/>
          <w:sz w:val="20"/>
          <w:szCs w:val="20"/>
        </w:rPr>
      </w:r>
      <w:r w:rsidR="0014075D"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1</w:t>
      </w:r>
      <w:r w:rsidR="0014075D" w:rsidRPr="00012196">
        <w:rPr>
          <w:rFonts w:cstheme="minorHAnsi"/>
          <w:color w:val="0D0D0D" w:themeColor="text1" w:themeTint="F2"/>
          <w:sz w:val="20"/>
          <w:szCs w:val="20"/>
        </w:rPr>
        <w:fldChar w:fldCharType="end"/>
      </w:r>
      <w:r w:rsidR="00425061" w:rsidRPr="00012196">
        <w:rPr>
          <w:rFonts w:cstheme="minorHAnsi"/>
          <w:color w:val="0D0D0D" w:themeColor="text1" w:themeTint="F2"/>
          <w:sz w:val="20"/>
          <w:szCs w:val="20"/>
        </w:rPr>
        <w:t>,</w:t>
      </w:r>
      <w:r w:rsidR="000B5E80"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otorga consentimiento expreso al </w:t>
      </w:r>
      <w:r w:rsidR="004F6DD9" w:rsidRPr="00012196">
        <w:rPr>
          <w:rFonts w:cstheme="minorHAnsi"/>
          <w:color w:val="0D0D0D" w:themeColor="text1" w:themeTint="F2"/>
          <w:sz w:val="20"/>
          <w:szCs w:val="20"/>
        </w:rPr>
        <w:t xml:space="preserve">Director de Proyecto </w:t>
      </w:r>
      <w:r w:rsidRPr="00012196">
        <w:rPr>
          <w:rFonts w:cstheme="minorHAnsi"/>
          <w:color w:val="0D0D0D" w:themeColor="text1" w:themeTint="F2"/>
          <w:sz w:val="20"/>
          <w:szCs w:val="20"/>
        </w:rPr>
        <w:t xml:space="preserve">para realizar comunicaciones electrónicas desde la cuenta de correo institucional. </w:t>
      </w:r>
    </w:p>
    <w:p w14:paraId="008A04A3" w14:textId="77777777" w:rsidR="00F40963" w:rsidRPr="00012196" w:rsidRDefault="00F40963" w:rsidP="00E1727C">
      <w:pPr>
        <w:spacing w:after="0" w:line="20" w:lineRule="atLeast"/>
        <w:ind w:left="2552"/>
        <w:jc w:val="both"/>
        <w:rPr>
          <w:rFonts w:cstheme="minorHAnsi"/>
          <w:color w:val="0D0D0D" w:themeColor="text1" w:themeTint="F2"/>
          <w:sz w:val="20"/>
          <w:szCs w:val="20"/>
        </w:rPr>
      </w:pPr>
    </w:p>
    <w:p w14:paraId="49E085B4" w14:textId="172C29FC" w:rsidR="00457369" w:rsidRPr="00012196" w:rsidRDefault="00457369" w:rsidP="00457369">
      <w:pPr>
        <w:pStyle w:val="Prrafodelista"/>
        <w:keepNext/>
        <w:spacing w:after="0" w:line="20" w:lineRule="atLeast"/>
        <w:ind w:left="2552"/>
        <w:jc w:val="both"/>
        <w:rPr>
          <w:rFonts w:cstheme="minorHAnsi"/>
          <w:color w:val="0D0D0D" w:themeColor="text1" w:themeTint="F2"/>
          <w:sz w:val="20"/>
          <w:szCs w:val="20"/>
          <w:lang w:val="es-ES"/>
        </w:rPr>
      </w:pPr>
      <w:r w:rsidRPr="00012196">
        <w:rPr>
          <w:rFonts w:cstheme="minorHAnsi"/>
          <w:color w:val="0D0D0D" w:themeColor="text1" w:themeTint="F2"/>
          <w:sz w:val="20"/>
          <w:szCs w:val="20"/>
        </w:rPr>
        <w:t>E</w:t>
      </w:r>
      <w:r w:rsidRPr="00012196">
        <w:rPr>
          <w:rFonts w:cstheme="minorHAnsi"/>
          <w:color w:val="0D0D0D" w:themeColor="text1" w:themeTint="F2"/>
          <w:sz w:val="20"/>
          <w:szCs w:val="20"/>
          <w:lang w:val="es-ES"/>
        </w:rPr>
        <w:t xml:space="preserve">l </w:t>
      </w:r>
      <w:r w:rsidRPr="00012196">
        <w:rPr>
          <w:rFonts w:cstheme="minorHAnsi"/>
          <w:color w:val="0D0D0D" w:themeColor="text1" w:themeTint="F2"/>
          <w:sz w:val="20"/>
          <w:szCs w:val="20"/>
        </w:rPr>
        <w:t>Interesado, Postor, Postor Precalificado o Postor Calificado tiene la responsabilidad permanente de hacerle seguimiento</w:t>
      </w:r>
      <w:r w:rsidRPr="00012196">
        <w:rPr>
          <w:rFonts w:cstheme="minorHAnsi"/>
          <w:color w:val="0D0D0D" w:themeColor="text1" w:themeTint="F2"/>
          <w:sz w:val="20"/>
          <w:szCs w:val="20"/>
          <w:lang w:val="es-ES"/>
        </w:rPr>
        <w:t xml:space="preserve"> a su cuenta de correo electrónico.</w:t>
      </w:r>
    </w:p>
    <w:p w14:paraId="197D429B" w14:textId="5AE39503" w:rsidR="00D25712" w:rsidRPr="00012196" w:rsidRDefault="00D25712" w:rsidP="00D25712">
      <w:pPr>
        <w:spacing w:after="0" w:line="20" w:lineRule="atLeast"/>
        <w:ind w:left="2552"/>
        <w:jc w:val="both"/>
        <w:rPr>
          <w:rFonts w:cstheme="minorHAnsi"/>
          <w:color w:val="0D0D0D" w:themeColor="text1" w:themeTint="F2"/>
          <w:sz w:val="20"/>
          <w:szCs w:val="20"/>
          <w:lang w:val="es-ES"/>
        </w:rPr>
      </w:pPr>
      <w:r w:rsidRPr="00012196">
        <w:rPr>
          <w:rFonts w:cstheme="minorHAnsi"/>
          <w:color w:val="0D0D0D" w:themeColor="text1" w:themeTint="F2"/>
          <w:sz w:val="20"/>
          <w:szCs w:val="20"/>
          <w:lang w:val="es-ES"/>
        </w:rPr>
        <w:tab/>
        <w:t xml:space="preserve"> </w:t>
      </w:r>
      <w:r w:rsidRPr="00012196">
        <w:rPr>
          <w:rFonts w:cstheme="minorHAnsi"/>
          <w:color w:val="0D0D0D" w:themeColor="text1" w:themeTint="F2"/>
          <w:sz w:val="20"/>
          <w:szCs w:val="20"/>
          <w:lang w:val="es-ES"/>
        </w:rPr>
        <w:tab/>
        <w:t xml:space="preserve"> </w:t>
      </w:r>
    </w:p>
    <w:p w14:paraId="7570F618" w14:textId="6A5B7D85" w:rsidR="00102650" w:rsidRPr="00012196" w:rsidRDefault="00102650" w:rsidP="00E1727C">
      <w:pPr>
        <w:spacing w:after="0" w:line="20" w:lineRule="atLeast"/>
        <w:ind w:left="1985"/>
        <w:jc w:val="both"/>
        <w:rPr>
          <w:rFonts w:cstheme="minorHAnsi"/>
          <w:color w:val="0D0D0D" w:themeColor="text1" w:themeTint="F2"/>
          <w:sz w:val="20"/>
          <w:szCs w:val="20"/>
        </w:rPr>
      </w:pPr>
      <w:r w:rsidRPr="00012196">
        <w:rPr>
          <w:rFonts w:cstheme="minorHAnsi"/>
          <w:color w:val="0D0D0D" w:themeColor="text1" w:themeTint="F2"/>
          <w:sz w:val="20"/>
          <w:szCs w:val="20"/>
        </w:rPr>
        <w:t xml:space="preserve">Adicionalmente a la alternativa seleccionada, las Circulares serán publicadas en el </w:t>
      </w:r>
      <w:r w:rsidR="00CD3957" w:rsidRPr="00012196">
        <w:rPr>
          <w:rFonts w:cstheme="minorHAnsi"/>
          <w:color w:val="0D0D0D" w:themeColor="text1" w:themeTint="F2"/>
          <w:sz w:val="20"/>
          <w:szCs w:val="20"/>
        </w:rPr>
        <w:t xml:space="preserve">Portal Institucional </w:t>
      </w:r>
      <w:r w:rsidRPr="00012196">
        <w:rPr>
          <w:rFonts w:cstheme="minorHAnsi"/>
          <w:color w:val="0D0D0D" w:themeColor="text1" w:themeTint="F2"/>
          <w:sz w:val="20"/>
          <w:szCs w:val="20"/>
        </w:rPr>
        <w:t xml:space="preserve">de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w:t>
      </w:r>
    </w:p>
    <w:p w14:paraId="0741AB8D" w14:textId="2294F6D7" w:rsidR="004B589E" w:rsidRPr="00012196" w:rsidRDefault="004B589E" w:rsidP="00E1727C">
      <w:pPr>
        <w:spacing w:after="0" w:line="20" w:lineRule="atLeast"/>
        <w:ind w:left="1985"/>
        <w:jc w:val="both"/>
        <w:rPr>
          <w:rFonts w:cstheme="minorHAnsi"/>
          <w:color w:val="0D0D0D" w:themeColor="text1" w:themeTint="F2"/>
          <w:sz w:val="20"/>
          <w:szCs w:val="20"/>
        </w:rPr>
      </w:pPr>
    </w:p>
    <w:p w14:paraId="47CE4E3A" w14:textId="3E77B5BF" w:rsidR="004B589E" w:rsidRPr="00012196" w:rsidRDefault="004B589E" w:rsidP="004B589E">
      <w:pPr>
        <w:spacing w:after="0" w:line="20" w:lineRule="atLeast"/>
        <w:ind w:left="1985"/>
        <w:jc w:val="both"/>
        <w:rPr>
          <w:rFonts w:cstheme="minorHAnsi"/>
          <w:color w:val="0D0D0D" w:themeColor="text1" w:themeTint="F2"/>
          <w:sz w:val="20"/>
          <w:szCs w:val="20"/>
        </w:rPr>
      </w:pPr>
      <w:r w:rsidRPr="00012196">
        <w:rPr>
          <w:rFonts w:cstheme="minorHAnsi"/>
          <w:color w:val="0D0D0D" w:themeColor="text1" w:themeTint="F2"/>
          <w:sz w:val="20"/>
          <w:szCs w:val="20"/>
        </w:rPr>
        <w:lastRenderedPageBreak/>
        <w:t xml:space="preserve">El Director de Proyecto, mediante circular, podrá comunicar al Interesado, Postor, Postor Precalificado o Postor Calificado </w:t>
      </w:r>
      <w:r w:rsidR="00A15A3E" w:rsidRPr="00012196">
        <w:rPr>
          <w:rFonts w:cstheme="minorHAnsi"/>
          <w:color w:val="0D0D0D" w:themeColor="text1" w:themeTint="F2"/>
          <w:sz w:val="20"/>
          <w:szCs w:val="20"/>
        </w:rPr>
        <w:t xml:space="preserve">el uso exclusivo de uno de los mecanismos de comunicación o el </w:t>
      </w:r>
      <w:r w:rsidRPr="00012196">
        <w:rPr>
          <w:rFonts w:cstheme="minorHAnsi"/>
          <w:color w:val="0D0D0D" w:themeColor="text1" w:themeTint="F2"/>
          <w:sz w:val="20"/>
          <w:szCs w:val="20"/>
        </w:rPr>
        <w:t>cambio de alternativa elegida para la comunicación de las circulares.</w:t>
      </w:r>
    </w:p>
    <w:p w14:paraId="1115C136" w14:textId="00657268" w:rsidR="00E27579" w:rsidRPr="00012196" w:rsidRDefault="00E27579" w:rsidP="0017211D">
      <w:pPr>
        <w:spacing w:after="0" w:line="20" w:lineRule="atLeast"/>
        <w:jc w:val="both"/>
        <w:rPr>
          <w:rFonts w:cstheme="minorHAnsi"/>
          <w:color w:val="0D0D0D" w:themeColor="text1" w:themeTint="F2"/>
          <w:sz w:val="20"/>
          <w:szCs w:val="20"/>
        </w:rPr>
      </w:pPr>
    </w:p>
    <w:p w14:paraId="5D0427E8" w14:textId="4288734D" w:rsidR="007169DF" w:rsidRDefault="00E27579" w:rsidP="004B589E">
      <w:pPr>
        <w:spacing w:after="0" w:line="20" w:lineRule="atLeast"/>
        <w:ind w:left="1985"/>
        <w:jc w:val="both"/>
        <w:rPr>
          <w:rFonts w:cstheme="minorHAnsi"/>
          <w:color w:val="0D0D0D" w:themeColor="text1" w:themeTint="F2"/>
          <w:sz w:val="20"/>
          <w:szCs w:val="20"/>
        </w:rPr>
      </w:pPr>
      <w:r w:rsidRPr="00012196">
        <w:rPr>
          <w:rFonts w:cstheme="minorHAnsi"/>
          <w:color w:val="0D0D0D" w:themeColor="text1" w:themeTint="F2"/>
          <w:sz w:val="20"/>
          <w:szCs w:val="20"/>
        </w:rPr>
        <w:t xml:space="preserve">La notificación </w:t>
      </w:r>
      <w:r w:rsidR="00D61457" w:rsidRPr="00012196">
        <w:rPr>
          <w:rFonts w:cstheme="minorHAnsi"/>
          <w:color w:val="0D0D0D" w:themeColor="text1" w:themeTint="F2"/>
          <w:sz w:val="20"/>
          <w:szCs w:val="20"/>
        </w:rPr>
        <w:t xml:space="preserve">del cambio de alternativa </w:t>
      </w:r>
      <w:r w:rsidRPr="00012196">
        <w:rPr>
          <w:rFonts w:cstheme="minorHAnsi"/>
          <w:color w:val="0D0D0D" w:themeColor="text1" w:themeTint="F2"/>
          <w:sz w:val="20"/>
          <w:szCs w:val="20"/>
        </w:rPr>
        <w:t xml:space="preserve">surte efectos el día que conste haber sido recibida, conforme lo previsto en el </w:t>
      </w:r>
      <w:r w:rsidR="00CD3957" w:rsidRPr="00012196">
        <w:rPr>
          <w:rFonts w:cstheme="minorHAnsi"/>
          <w:color w:val="0D0D0D" w:themeColor="text1" w:themeTint="F2"/>
          <w:sz w:val="20"/>
          <w:szCs w:val="20"/>
        </w:rPr>
        <w:t xml:space="preserve">Numeral </w:t>
      </w:r>
      <w:r w:rsidRPr="00012196">
        <w:rPr>
          <w:rFonts w:cstheme="minorHAnsi"/>
          <w:color w:val="0D0D0D" w:themeColor="text1" w:themeTint="F2"/>
          <w:sz w:val="20"/>
          <w:szCs w:val="20"/>
        </w:rPr>
        <w:t xml:space="preserve">2 del </w:t>
      </w:r>
      <w:r w:rsidR="00CA09C0" w:rsidRPr="00012196">
        <w:rPr>
          <w:rFonts w:cstheme="minorHAnsi"/>
          <w:color w:val="0D0D0D" w:themeColor="text1" w:themeTint="F2"/>
          <w:sz w:val="20"/>
          <w:szCs w:val="20"/>
        </w:rPr>
        <w:t>a</w:t>
      </w:r>
      <w:r w:rsidR="00CD3957" w:rsidRPr="00012196">
        <w:rPr>
          <w:rFonts w:cstheme="minorHAnsi"/>
          <w:color w:val="0D0D0D" w:themeColor="text1" w:themeTint="F2"/>
          <w:sz w:val="20"/>
          <w:szCs w:val="20"/>
        </w:rPr>
        <w:t xml:space="preserve">rtículo </w:t>
      </w:r>
      <w:r w:rsidRPr="00012196">
        <w:rPr>
          <w:rFonts w:cstheme="minorHAnsi"/>
          <w:color w:val="0D0D0D" w:themeColor="text1" w:themeTint="F2"/>
          <w:sz w:val="20"/>
          <w:szCs w:val="20"/>
        </w:rPr>
        <w:t>25</w:t>
      </w:r>
      <w:r w:rsidR="0017211D" w:rsidRPr="00012196">
        <w:rPr>
          <w:rFonts w:cstheme="minorHAnsi"/>
          <w:color w:val="0D0D0D" w:themeColor="text1" w:themeTint="F2"/>
          <w:sz w:val="20"/>
          <w:szCs w:val="20"/>
        </w:rPr>
        <w:t xml:space="preserve"> del TUO de la Ley del Procedimiento Administrativo General.</w:t>
      </w:r>
    </w:p>
    <w:p w14:paraId="7F42E43F" w14:textId="77777777" w:rsidR="00B31B2B" w:rsidRPr="00012196" w:rsidRDefault="00B31B2B" w:rsidP="004B589E">
      <w:pPr>
        <w:spacing w:after="0" w:line="20" w:lineRule="atLeast"/>
        <w:ind w:left="1985"/>
        <w:jc w:val="both"/>
        <w:rPr>
          <w:rFonts w:cstheme="minorHAnsi"/>
          <w:color w:val="0D0D0D" w:themeColor="text1" w:themeTint="F2"/>
          <w:sz w:val="20"/>
          <w:szCs w:val="20"/>
        </w:rPr>
      </w:pPr>
    </w:p>
    <w:p w14:paraId="0919EFE3" w14:textId="3DB81161" w:rsidR="00E55636" w:rsidRPr="00012196" w:rsidRDefault="00E1727C" w:rsidP="00ED0CCA">
      <w:pPr>
        <w:pStyle w:val="Ttulo2"/>
        <w:numPr>
          <w:ilvl w:val="0"/>
          <w:numId w:val="2"/>
        </w:numPr>
        <w:spacing w:before="0" w:line="240" w:lineRule="auto"/>
        <w:ind w:left="426" w:hanging="426"/>
        <w:rPr>
          <w:rFonts w:asciiTheme="minorHAnsi" w:hAnsiTheme="minorHAnsi" w:cstheme="minorBidi"/>
          <w:color w:val="0D0D0D" w:themeColor="text1" w:themeTint="F2"/>
          <w:sz w:val="20"/>
          <w:szCs w:val="20"/>
        </w:rPr>
      </w:pPr>
      <w:bookmarkStart w:id="506" w:name="_Toc201774532"/>
      <w:bookmarkStart w:id="507" w:name="_Ref241467286"/>
      <w:bookmarkStart w:id="508" w:name="_Toc241494941"/>
      <w:bookmarkStart w:id="509" w:name="_Toc241576771"/>
      <w:bookmarkStart w:id="510" w:name="_Toc410908232"/>
      <w:bookmarkStart w:id="511" w:name="_Toc441240254"/>
      <w:bookmarkStart w:id="512" w:name="_Toc48150739"/>
      <w:r w:rsidRPr="00012196">
        <w:rPr>
          <w:rFonts w:asciiTheme="minorHAnsi" w:hAnsiTheme="minorHAnsi" w:cstheme="minorBidi"/>
          <w:color w:val="0D0D0D" w:themeColor="text1" w:themeTint="F2"/>
          <w:sz w:val="20"/>
          <w:szCs w:val="20"/>
        </w:rPr>
        <w:t>Acceso a la Información:</w:t>
      </w:r>
      <w:bookmarkEnd w:id="506"/>
      <w:r w:rsidRPr="00012196">
        <w:rPr>
          <w:rFonts w:asciiTheme="minorHAnsi" w:hAnsiTheme="minorHAnsi" w:cstheme="minorBidi"/>
          <w:color w:val="0D0D0D" w:themeColor="text1" w:themeTint="F2"/>
          <w:sz w:val="20"/>
          <w:szCs w:val="20"/>
        </w:rPr>
        <w:t xml:space="preserve"> </w:t>
      </w:r>
      <w:bookmarkStart w:id="513" w:name="_Toc497490720"/>
      <w:bookmarkStart w:id="514" w:name="_Toc497732031"/>
      <w:bookmarkStart w:id="515" w:name="_Toc497732189"/>
      <w:bookmarkStart w:id="516" w:name="_Toc497732347"/>
      <w:bookmarkStart w:id="517" w:name="_Toc513477997"/>
      <w:bookmarkStart w:id="518" w:name="_Toc516505381"/>
      <w:bookmarkStart w:id="519" w:name="_Toc516558846"/>
      <w:bookmarkStart w:id="520" w:name="_Toc516559004"/>
      <w:bookmarkStart w:id="521" w:name="_Toc516560693"/>
      <w:bookmarkStart w:id="522" w:name="_Toc774847"/>
      <w:bookmarkStart w:id="523" w:name="_Toc781470"/>
      <w:bookmarkStart w:id="524" w:name="_Toc82510077"/>
      <w:bookmarkStart w:id="525" w:name="_Toc131568932"/>
      <w:bookmarkStart w:id="526" w:name="_Toc241494942"/>
      <w:bookmarkStart w:id="527" w:name="_Toc241576772"/>
      <w:bookmarkStart w:id="528" w:name="_Ref241895046"/>
      <w:bookmarkStart w:id="529" w:name="_Toc410908233"/>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04AA822B" w14:textId="77777777" w:rsidR="006036CD" w:rsidRPr="00012196" w:rsidRDefault="006036CD" w:rsidP="00DB07F2">
      <w:pPr>
        <w:pStyle w:val="EstiloTtulo2SinNegritaCursivaIzquierda0cmPrimeral"/>
        <w:numPr>
          <w:ilvl w:val="0"/>
          <w:numId w:val="0"/>
        </w:numPr>
        <w:rPr>
          <w:rFonts w:asciiTheme="minorHAnsi" w:eastAsiaTheme="majorEastAsia" w:hAnsiTheme="minorHAnsi" w:cstheme="minorHAnsi"/>
          <w:b w:val="0"/>
          <w:color w:val="0D0D0D" w:themeColor="text1" w:themeTint="F2"/>
          <w:sz w:val="20"/>
        </w:rPr>
      </w:pPr>
      <w:bookmarkStart w:id="530" w:name="_Toc30761353"/>
      <w:bookmarkStart w:id="531" w:name="_Toc47965170"/>
      <w:bookmarkStart w:id="532" w:name="_Toc47973330"/>
      <w:bookmarkStart w:id="533" w:name="_Toc48150740"/>
      <w:bookmarkStart w:id="534" w:name="_Toc54781993"/>
      <w:bookmarkStart w:id="535" w:name="_Toc54828714"/>
      <w:bookmarkStart w:id="536" w:name="_Toc54829006"/>
      <w:bookmarkStart w:id="537" w:name="_Toc54829162"/>
      <w:bookmarkStart w:id="538" w:name="_Toc54853059"/>
      <w:bookmarkStart w:id="539" w:name="_Toc54853216"/>
      <w:bookmarkStart w:id="540" w:name="_Toc55562446"/>
      <w:bookmarkStart w:id="541" w:name="_Toc67946864"/>
      <w:bookmarkStart w:id="542" w:name="_Toc67948987"/>
      <w:bookmarkStart w:id="543" w:name="_Toc67967426"/>
      <w:bookmarkStart w:id="544" w:name="_Toc67967692"/>
      <w:bookmarkStart w:id="545" w:name="_Toc67967793"/>
      <w:bookmarkStart w:id="546" w:name="_Toc67968123"/>
      <w:bookmarkStart w:id="547" w:name="_Toc68080155"/>
      <w:bookmarkStart w:id="548" w:name="_Toc70064212"/>
      <w:bookmarkStart w:id="549" w:name="_Toc70064337"/>
      <w:bookmarkStart w:id="550" w:name="_Toc70064461"/>
      <w:bookmarkStart w:id="551" w:name="_Toc70064586"/>
      <w:bookmarkStart w:id="552" w:name="_Toc70064710"/>
      <w:bookmarkStart w:id="553" w:name="_Toc70064818"/>
      <w:bookmarkStart w:id="554" w:name="_Toc70064924"/>
      <w:bookmarkStart w:id="555" w:name="_Toc75355937"/>
      <w:bookmarkStart w:id="556" w:name="_Toc75356169"/>
      <w:bookmarkStart w:id="557" w:name="_Toc75356379"/>
      <w:bookmarkStart w:id="558" w:name="_Toc76137923"/>
      <w:bookmarkStart w:id="559" w:name="_Toc76138026"/>
      <w:bookmarkStart w:id="560" w:name="_Toc76138131"/>
      <w:bookmarkStart w:id="561" w:name="_Toc76138233"/>
      <w:bookmarkStart w:id="562" w:name="_Toc113557231"/>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52B62FBE" w14:textId="513DF3AF" w:rsidR="00E1727C" w:rsidRPr="00012196" w:rsidRDefault="00E1727C" w:rsidP="004A3711">
      <w:pPr>
        <w:pStyle w:val="Ttulo2"/>
        <w:numPr>
          <w:ilvl w:val="1"/>
          <w:numId w:val="97"/>
        </w:numPr>
        <w:spacing w:before="0" w:line="20" w:lineRule="atLeast"/>
        <w:ind w:left="993" w:hanging="567"/>
        <w:jc w:val="both"/>
        <w:rPr>
          <w:rFonts w:asciiTheme="minorHAnsi" w:hAnsiTheme="minorHAnsi" w:cstheme="minorHAnsi"/>
          <w:color w:val="0D0D0D" w:themeColor="text1" w:themeTint="F2"/>
          <w:sz w:val="20"/>
          <w:szCs w:val="20"/>
        </w:rPr>
      </w:pPr>
      <w:bookmarkStart w:id="563" w:name="_Toc497490721"/>
      <w:bookmarkStart w:id="564" w:name="_Toc497732032"/>
      <w:bookmarkStart w:id="565" w:name="_Toc497732190"/>
      <w:bookmarkStart w:id="566" w:name="_Toc497732348"/>
      <w:bookmarkStart w:id="567" w:name="_Toc513477998"/>
      <w:bookmarkStart w:id="568" w:name="_Toc516505382"/>
      <w:bookmarkStart w:id="569" w:name="_Toc516558847"/>
      <w:bookmarkStart w:id="570" w:name="_Toc516559005"/>
      <w:bookmarkStart w:id="571" w:name="_Toc516560694"/>
      <w:bookmarkStart w:id="572" w:name="_Toc774848"/>
      <w:bookmarkStart w:id="573" w:name="_Toc781471"/>
      <w:bookmarkStart w:id="574" w:name="_Toc781967"/>
      <w:bookmarkStart w:id="575" w:name="_Toc782122"/>
      <w:bookmarkStart w:id="576" w:name="_Toc782275"/>
      <w:bookmarkStart w:id="577" w:name="_Toc782427"/>
      <w:bookmarkStart w:id="578" w:name="_Toc782577"/>
      <w:bookmarkStart w:id="579" w:name="_Toc27489189"/>
      <w:bookmarkStart w:id="580" w:name="_Toc30694462"/>
      <w:bookmarkStart w:id="581" w:name="_Toc30757138"/>
      <w:bookmarkStart w:id="582" w:name="_Toc30757289"/>
      <w:bookmarkStart w:id="583" w:name="_Toc30761354"/>
      <w:bookmarkStart w:id="584" w:name="_Toc47965171"/>
      <w:bookmarkStart w:id="585" w:name="_Toc47973331"/>
      <w:bookmarkStart w:id="586" w:name="_Toc48150741"/>
      <w:bookmarkStart w:id="587" w:name="_Toc54781994"/>
      <w:bookmarkStart w:id="588" w:name="_Toc54828715"/>
      <w:bookmarkStart w:id="589" w:name="_Toc54829007"/>
      <w:bookmarkStart w:id="590" w:name="_Toc54829163"/>
      <w:bookmarkStart w:id="591" w:name="_Toc54853060"/>
      <w:bookmarkStart w:id="592" w:name="_Toc54853217"/>
      <w:bookmarkStart w:id="593" w:name="_Toc55562447"/>
      <w:bookmarkStart w:id="594" w:name="_Toc67946865"/>
      <w:bookmarkStart w:id="595" w:name="_Toc67948988"/>
      <w:bookmarkStart w:id="596" w:name="_Toc67967427"/>
      <w:bookmarkStart w:id="597" w:name="_Toc67967693"/>
      <w:bookmarkStart w:id="598" w:name="_Toc67967794"/>
      <w:bookmarkStart w:id="599" w:name="_Toc67968124"/>
      <w:bookmarkStart w:id="600" w:name="_Toc68080156"/>
      <w:bookmarkStart w:id="601" w:name="_Toc70064213"/>
      <w:bookmarkStart w:id="602" w:name="_Toc70064338"/>
      <w:bookmarkStart w:id="603" w:name="_Toc70064462"/>
      <w:bookmarkStart w:id="604" w:name="_Toc70064587"/>
      <w:bookmarkStart w:id="605" w:name="_Toc70064711"/>
      <w:bookmarkStart w:id="606" w:name="_Toc70064819"/>
      <w:bookmarkStart w:id="607" w:name="_Toc70064925"/>
      <w:bookmarkStart w:id="608" w:name="_Toc75355938"/>
      <w:bookmarkStart w:id="609" w:name="_Toc75356170"/>
      <w:bookmarkStart w:id="610" w:name="_Toc75356380"/>
      <w:bookmarkStart w:id="611" w:name="_Toc76137924"/>
      <w:bookmarkStart w:id="612" w:name="_Toc76138027"/>
      <w:bookmarkStart w:id="613" w:name="_Toc76138132"/>
      <w:bookmarkStart w:id="614" w:name="_Toc76138234"/>
      <w:bookmarkStart w:id="615" w:name="_Toc113557232"/>
      <w:bookmarkStart w:id="616" w:name="_Toc47965172"/>
      <w:bookmarkStart w:id="617" w:name="_Toc47973332"/>
      <w:bookmarkStart w:id="618" w:name="_Toc48150742"/>
      <w:bookmarkStart w:id="619" w:name="_Toc54781995"/>
      <w:bookmarkStart w:id="620" w:name="_Toc54828716"/>
      <w:bookmarkStart w:id="621" w:name="_Toc54829008"/>
      <w:bookmarkStart w:id="622" w:name="_Toc54829164"/>
      <w:bookmarkStart w:id="623" w:name="_Toc54853061"/>
      <w:bookmarkStart w:id="624" w:name="_Toc54853218"/>
      <w:bookmarkStart w:id="625" w:name="_Toc55562448"/>
      <w:bookmarkStart w:id="626" w:name="_Toc67946866"/>
      <w:bookmarkStart w:id="627" w:name="_Toc67948989"/>
      <w:bookmarkStart w:id="628" w:name="_Toc67967428"/>
      <w:bookmarkStart w:id="629" w:name="_Toc67967694"/>
      <w:bookmarkStart w:id="630" w:name="_Toc67967795"/>
      <w:bookmarkStart w:id="631" w:name="_Toc67968125"/>
      <w:bookmarkStart w:id="632" w:name="_Toc68080157"/>
      <w:bookmarkStart w:id="633" w:name="_Toc70064214"/>
      <w:bookmarkStart w:id="634" w:name="_Toc70064339"/>
      <w:bookmarkStart w:id="635" w:name="_Toc70064463"/>
      <w:bookmarkStart w:id="636" w:name="_Toc70064588"/>
      <w:bookmarkStart w:id="637" w:name="_Toc70064712"/>
      <w:bookmarkStart w:id="638" w:name="_Toc70064820"/>
      <w:bookmarkStart w:id="639" w:name="_Toc70064926"/>
      <w:bookmarkStart w:id="640" w:name="_Toc75355939"/>
      <w:bookmarkStart w:id="641" w:name="_Toc75356171"/>
      <w:bookmarkStart w:id="642" w:name="_Toc75356381"/>
      <w:bookmarkStart w:id="643" w:name="_Toc76137925"/>
      <w:bookmarkStart w:id="644" w:name="_Toc76138028"/>
      <w:bookmarkStart w:id="645" w:name="_Toc76138133"/>
      <w:bookmarkStart w:id="646" w:name="_Toc76138235"/>
      <w:bookmarkStart w:id="647" w:name="_Toc113557233"/>
      <w:bookmarkStart w:id="648" w:name="_Toc47965173"/>
      <w:bookmarkStart w:id="649" w:name="_Toc47973333"/>
      <w:bookmarkStart w:id="650" w:name="_Toc48150743"/>
      <w:bookmarkStart w:id="651" w:name="_Toc54781996"/>
      <w:bookmarkStart w:id="652" w:name="_Toc54828717"/>
      <w:bookmarkStart w:id="653" w:name="_Toc54829009"/>
      <w:bookmarkStart w:id="654" w:name="_Toc54829165"/>
      <w:bookmarkStart w:id="655" w:name="_Toc54853062"/>
      <w:bookmarkStart w:id="656" w:name="_Toc54853219"/>
      <w:bookmarkStart w:id="657" w:name="_Toc55562449"/>
      <w:bookmarkStart w:id="658" w:name="_Toc67946867"/>
      <w:bookmarkStart w:id="659" w:name="_Toc67948990"/>
      <w:bookmarkStart w:id="660" w:name="_Toc67967429"/>
      <w:bookmarkStart w:id="661" w:name="_Toc67967695"/>
      <w:bookmarkStart w:id="662" w:name="_Toc67967796"/>
      <w:bookmarkStart w:id="663" w:name="_Toc67968126"/>
      <w:bookmarkStart w:id="664" w:name="_Toc68080158"/>
      <w:bookmarkStart w:id="665" w:name="_Toc70064215"/>
      <w:bookmarkStart w:id="666" w:name="_Toc70064340"/>
      <w:bookmarkStart w:id="667" w:name="_Toc70064464"/>
      <w:bookmarkStart w:id="668" w:name="_Toc70064589"/>
      <w:bookmarkStart w:id="669" w:name="_Toc70064713"/>
      <w:bookmarkStart w:id="670" w:name="_Toc70064821"/>
      <w:bookmarkStart w:id="671" w:name="_Toc70064927"/>
      <w:bookmarkStart w:id="672" w:name="_Toc75355940"/>
      <w:bookmarkStart w:id="673" w:name="_Toc75356172"/>
      <w:bookmarkStart w:id="674" w:name="_Toc75356382"/>
      <w:bookmarkStart w:id="675" w:name="_Toc76137926"/>
      <w:bookmarkStart w:id="676" w:name="_Toc76138029"/>
      <w:bookmarkStart w:id="677" w:name="_Toc76138134"/>
      <w:bookmarkStart w:id="678" w:name="_Toc76138236"/>
      <w:bookmarkStart w:id="679" w:name="_Toc113557234"/>
      <w:bookmarkStart w:id="680" w:name="_Toc48150744"/>
      <w:bookmarkStart w:id="681" w:name="_Toc201774533"/>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012196">
        <w:rPr>
          <w:rFonts w:asciiTheme="minorHAnsi" w:hAnsiTheme="minorHAnsi" w:cstheme="minorHAnsi"/>
          <w:color w:val="0D0D0D" w:themeColor="text1" w:themeTint="F2"/>
          <w:sz w:val="20"/>
          <w:szCs w:val="20"/>
        </w:rPr>
        <w:t xml:space="preserve">Acceso a la Sala </w:t>
      </w:r>
      <w:r w:rsidR="00E80995" w:rsidRPr="00012196">
        <w:rPr>
          <w:rFonts w:asciiTheme="minorHAnsi" w:hAnsiTheme="minorHAnsi" w:cstheme="minorHAnsi"/>
          <w:color w:val="0D0D0D" w:themeColor="text1" w:themeTint="F2"/>
          <w:sz w:val="20"/>
          <w:szCs w:val="20"/>
        </w:rPr>
        <w:t xml:space="preserve">Virtual </w:t>
      </w:r>
      <w:r w:rsidRPr="00012196">
        <w:rPr>
          <w:rFonts w:asciiTheme="minorHAnsi" w:hAnsiTheme="minorHAnsi" w:cstheme="minorHAnsi"/>
          <w:color w:val="0D0D0D" w:themeColor="text1" w:themeTint="F2"/>
          <w:sz w:val="20"/>
          <w:szCs w:val="20"/>
        </w:rPr>
        <w:t>de Datos</w:t>
      </w:r>
      <w:bookmarkEnd w:id="524"/>
      <w:bookmarkEnd w:id="525"/>
      <w:bookmarkEnd w:id="526"/>
      <w:bookmarkEnd w:id="527"/>
      <w:bookmarkEnd w:id="528"/>
      <w:bookmarkEnd w:id="529"/>
      <w:bookmarkEnd w:id="680"/>
      <w:r w:rsidR="00E80995" w:rsidRPr="00012196">
        <w:rPr>
          <w:rFonts w:asciiTheme="minorHAnsi" w:hAnsiTheme="minorHAnsi" w:cstheme="minorHAnsi"/>
          <w:color w:val="0D0D0D" w:themeColor="text1" w:themeTint="F2"/>
          <w:sz w:val="20"/>
          <w:szCs w:val="20"/>
        </w:rPr>
        <w:t xml:space="preserve"> (VDR)</w:t>
      </w:r>
      <w:bookmarkEnd w:id="681"/>
      <w:r w:rsidR="00E80995" w:rsidRPr="00012196">
        <w:rPr>
          <w:rFonts w:asciiTheme="minorHAnsi" w:hAnsiTheme="minorHAnsi" w:cstheme="minorHAnsi"/>
          <w:color w:val="0D0D0D" w:themeColor="text1" w:themeTint="F2"/>
          <w:sz w:val="20"/>
          <w:szCs w:val="20"/>
        </w:rPr>
        <w:t xml:space="preserve"> </w:t>
      </w:r>
    </w:p>
    <w:p w14:paraId="32527F1D" w14:textId="77777777" w:rsidR="00E1727C" w:rsidRPr="00012196" w:rsidRDefault="00E1727C" w:rsidP="00CA3FAA">
      <w:pPr>
        <w:spacing w:after="0" w:line="20" w:lineRule="atLeast"/>
        <w:ind w:left="993" w:hanging="567"/>
        <w:jc w:val="both"/>
        <w:rPr>
          <w:rFonts w:cstheme="minorHAnsi"/>
          <w:color w:val="0D0D0D" w:themeColor="text1" w:themeTint="F2"/>
          <w:sz w:val="20"/>
          <w:szCs w:val="20"/>
        </w:rPr>
      </w:pPr>
    </w:p>
    <w:p w14:paraId="21E35560" w14:textId="3E2C87F3" w:rsidR="00E1727C" w:rsidRPr="00012196" w:rsidRDefault="00E1727C" w:rsidP="004A3711">
      <w:pPr>
        <w:pStyle w:val="Prrafodelista"/>
        <w:keepNext/>
        <w:numPr>
          <w:ilvl w:val="0"/>
          <w:numId w:val="14"/>
        </w:numPr>
        <w:spacing w:after="0" w:line="20" w:lineRule="atLeast"/>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Los Interesados, Postores</w:t>
      </w:r>
      <w:r w:rsidR="005D5CF2" w:rsidRPr="00012196">
        <w:rPr>
          <w:rFonts w:cstheme="minorHAnsi"/>
          <w:color w:val="0D0D0D" w:themeColor="text1" w:themeTint="F2"/>
          <w:sz w:val="20"/>
          <w:szCs w:val="20"/>
        </w:rPr>
        <w:t xml:space="preserve"> o</w:t>
      </w:r>
      <w:r w:rsidRPr="00012196">
        <w:rPr>
          <w:rFonts w:cstheme="minorHAnsi"/>
          <w:color w:val="0D0D0D" w:themeColor="text1" w:themeTint="F2"/>
          <w:sz w:val="20"/>
          <w:szCs w:val="20"/>
        </w:rPr>
        <w:t xml:space="preserve"> Postores Precalificados tendrán, hasta la fecha indicada en el Cronograma, acceso a la información relativa al </w:t>
      </w:r>
      <w:r w:rsidR="000B5E80" w:rsidRPr="00012196">
        <w:rPr>
          <w:rFonts w:cstheme="minorHAnsi"/>
          <w:color w:val="0D0D0D" w:themeColor="text1" w:themeTint="F2"/>
          <w:sz w:val="20"/>
          <w:szCs w:val="20"/>
        </w:rPr>
        <w:t>Proyecto</w:t>
      </w:r>
      <w:r w:rsidR="004B589E" w:rsidRPr="00012196">
        <w:rPr>
          <w:rFonts w:cstheme="minorHAnsi"/>
          <w:color w:val="0D0D0D" w:themeColor="text1" w:themeTint="F2"/>
          <w:sz w:val="20"/>
          <w:szCs w:val="20"/>
        </w:rPr>
        <w:t xml:space="preserve"> que</w:t>
      </w:r>
      <w:r w:rsidRPr="00012196">
        <w:rPr>
          <w:rFonts w:cstheme="minorHAnsi"/>
          <w:color w:val="0D0D0D" w:themeColor="text1" w:themeTint="F2"/>
          <w:sz w:val="20"/>
          <w:szCs w:val="20"/>
        </w:rPr>
        <w:t xml:space="preserve"> estará disponible para su consulta en la Sala </w:t>
      </w:r>
      <w:r w:rsidR="00E80995" w:rsidRPr="00012196">
        <w:rPr>
          <w:rFonts w:cstheme="minorHAnsi"/>
          <w:color w:val="0D0D0D" w:themeColor="text1" w:themeTint="F2"/>
          <w:sz w:val="20"/>
          <w:szCs w:val="20"/>
        </w:rPr>
        <w:t xml:space="preserve">Virtual </w:t>
      </w:r>
      <w:r w:rsidRPr="00012196">
        <w:rPr>
          <w:rFonts w:cstheme="minorHAnsi"/>
          <w:color w:val="0D0D0D" w:themeColor="text1" w:themeTint="F2"/>
          <w:sz w:val="20"/>
          <w:szCs w:val="20"/>
        </w:rPr>
        <w:t>de Datos</w:t>
      </w:r>
      <w:r w:rsidR="008A1A33" w:rsidRPr="00012196">
        <w:rPr>
          <w:rFonts w:cstheme="minorHAnsi"/>
          <w:color w:val="0D0D0D" w:themeColor="text1" w:themeTint="F2"/>
          <w:sz w:val="20"/>
          <w:szCs w:val="20"/>
        </w:rPr>
        <w:t xml:space="preserve"> de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w:t>
      </w:r>
    </w:p>
    <w:p w14:paraId="5883201B" w14:textId="77777777" w:rsidR="00E80995" w:rsidRPr="00012196" w:rsidRDefault="00E80995" w:rsidP="00CA3FAA">
      <w:pPr>
        <w:pStyle w:val="Prrafodelista"/>
        <w:keepNext/>
        <w:spacing w:after="0" w:line="20" w:lineRule="atLeast"/>
        <w:ind w:left="1560" w:hanging="567"/>
        <w:jc w:val="both"/>
        <w:rPr>
          <w:rFonts w:cstheme="minorHAnsi"/>
          <w:color w:val="0D0D0D" w:themeColor="text1" w:themeTint="F2"/>
          <w:sz w:val="20"/>
          <w:szCs w:val="20"/>
        </w:rPr>
      </w:pPr>
    </w:p>
    <w:p w14:paraId="184DF5FE" w14:textId="47E1BE37" w:rsidR="00E80995" w:rsidRPr="00012196" w:rsidRDefault="00E80995" w:rsidP="004A3711">
      <w:pPr>
        <w:pStyle w:val="Prrafodelista"/>
        <w:keepNext/>
        <w:numPr>
          <w:ilvl w:val="0"/>
          <w:numId w:val="14"/>
        </w:numPr>
        <w:spacing w:after="0" w:line="20" w:lineRule="atLeast"/>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La Sala Virtual de Datos es el espacio virtual en el que se encuentra la información relacionada con el Proyecto, y a la cual podrán acceder desde el Portal Institucional de PROINVERSIÓN sólo los Interesados, Postores o Postores Precalificados que previamente hayan pagado el derecho de participación</w:t>
      </w:r>
      <w:r w:rsidR="00D747AD" w:rsidRPr="00012196">
        <w:rPr>
          <w:rFonts w:cstheme="minorHAnsi"/>
          <w:color w:val="0D0D0D" w:themeColor="text1" w:themeTint="F2"/>
          <w:sz w:val="20"/>
          <w:szCs w:val="20"/>
        </w:rPr>
        <w:t xml:space="preserve"> </w:t>
      </w:r>
      <w:bookmarkStart w:id="682" w:name="_Hlk70666922"/>
      <w:r w:rsidR="00D747AD" w:rsidRPr="00012196">
        <w:rPr>
          <w:rFonts w:cstheme="minorHAnsi"/>
          <w:color w:val="0D0D0D" w:themeColor="text1" w:themeTint="F2"/>
          <w:sz w:val="20"/>
          <w:szCs w:val="20"/>
        </w:rPr>
        <w:t xml:space="preserve">y </w:t>
      </w:r>
      <w:r w:rsidR="00043BD3" w:rsidRPr="00012196">
        <w:rPr>
          <w:rFonts w:cstheme="minorHAnsi"/>
          <w:color w:val="0D0D0D" w:themeColor="text1" w:themeTint="F2"/>
          <w:sz w:val="20"/>
          <w:szCs w:val="20"/>
        </w:rPr>
        <w:t xml:space="preserve">se rige </w:t>
      </w:r>
      <w:r w:rsidR="00275D20" w:rsidRPr="00012196">
        <w:rPr>
          <w:rFonts w:cstheme="minorHAnsi"/>
          <w:color w:val="0D0D0D" w:themeColor="text1" w:themeTint="F2"/>
          <w:sz w:val="20"/>
          <w:szCs w:val="20"/>
        </w:rPr>
        <w:t>conforme a las reglas establecidas en el Manual de Acceso y Uso de la Sala Virtual de Datos que se indica en el</w:t>
      </w:r>
      <w:r w:rsidR="00043BD3" w:rsidRPr="00012196">
        <w:rPr>
          <w:rFonts w:cstheme="minorHAnsi"/>
          <w:color w:val="0D0D0D" w:themeColor="text1" w:themeTint="F2"/>
          <w:sz w:val="20"/>
          <w:szCs w:val="20"/>
        </w:rPr>
        <w:t xml:space="preserve"> </w:t>
      </w:r>
      <w:r w:rsidR="00043BD3" w:rsidRPr="00012196">
        <w:rPr>
          <w:rFonts w:cstheme="minorHAnsi"/>
          <w:color w:val="0D0D0D" w:themeColor="text1" w:themeTint="F2"/>
          <w:sz w:val="20"/>
          <w:szCs w:val="20"/>
        </w:rPr>
        <w:fldChar w:fldCharType="begin"/>
      </w:r>
      <w:r w:rsidR="00043BD3" w:rsidRPr="00012196">
        <w:rPr>
          <w:rFonts w:cstheme="minorHAnsi"/>
          <w:color w:val="0D0D0D" w:themeColor="text1" w:themeTint="F2"/>
          <w:sz w:val="20"/>
          <w:szCs w:val="20"/>
        </w:rPr>
        <w:instrText xml:space="preserve"> REF _Ref54836551 \r \h </w:instrText>
      </w:r>
      <w:r w:rsidR="00347575" w:rsidRPr="00012196">
        <w:rPr>
          <w:rFonts w:cstheme="minorHAnsi"/>
          <w:color w:val="0D0D0D" w:themeColor="text1" w:themeTint="F2"/>
          <w:sz w:val="20"/>
          <w:szCs w:val="20"/>
        </w:rPr>
        <w:instrText xml:space="preserve"> \* MERGEFORMAT </w:instrText>
      </w:r>
      <w:r w:rsidR="00043BD3" w:rsidRPr="00012196">
        <w:rPr>
          <w:rFonts w:cstheme="minorHAnsi"/>
          <w:color w:val="0D0D0D" w:themeColor="text1" w:themeTint="F2"/>
          <w:sz w:val="20"/>
          <w:szCs w:val="20"/>
        </w:rPr>
      </w:r>
      <w:r w:rsidR="00043BD3"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13</w:t>
      </w:r>
      <w:r w:rsidR="00043BD3" w:rsidRPr="00012196">
        <w:rPr>
          <w:rFonts w:cstheme="minorHAnsi"/>
          <w:color w:val="0D0D0D" w:themeColor="text1" w:themeTint="F2"/>
          <w:sz w:val="20"/>
          <w:szCs w:val="20"/>
        </w:rPr>
        <w:fldChar w:fldCharType="end"/>
      </w:r>
      <w:r w:rsidR="00E22427" w:rsidRPr="00012196">
        <w:rPr>
          <w:rFonts w:cstheme="minorHAnsi"/>
          <w:color w:val="0D0D0D" w:themeColor="text1" w:themeTint="F2"/>
          <w:sz w:val="20"/>
          <w:szCs w:val="20"/>
        </w:rPr>
        <w:t xml:space="preserve"> – Apéndice </w:t>
      </w:r>
      <w:proofErr w:type="spellStart"/>
      <w:r w:rsidR="00E22427" w:rsidRPr="00012196">
        <w:rPr>
          <w:rFonts w:cstheme="minorHAnsi"/>
          <w:color w:val="0D0D0D" w:themeColor="text1" w:themeTint="F2"/>
          <w:sz w:val="20"/>
          <w:szCs w:val="20"/>
        </w:rPr>
        <w:t>N°</w:t>
      </w:r>
      <w:proofErr w:type="spellEnd"/>
      <w:r w:rsidR="00E22427" w:rsidRPr="00012196">
        <w:rPr>
          <w:rFonts w:cstheme="minorHAnsi"/>
          <w:color w:val="0D0D0D" w:themeColor="text1" w:themeTint="F2"/>
          <w:sz w:val="20"/>
          <w:szCs w:val="20"/>
        </w:rPr>
        <w:t xml:space="preserve"> 1.</w:t>
      </w:r>
      <w:bookmarkEnd w:id="682"/>
    </w:p>
    <w:p w14:paraId="16C47EF5" w14:textId="461F2551" w:rsidR="00E1727C" w:rsidRPr="00012196" w:rsidRDefault="00E1727C" w:rsidP="00CA3FAA">
      <w:pPr>
        <w:spacing w:after="0" w:line="20" w:lineRule="atLeast"/>
        <w:ind w:left="1560" w:hanging="567"/>
        <w:jc w:val="both"/>
        <w:rPr>
          <w:rFonts w:cstheme="minorHAnsi"/>
          <w:color w:val="0D0D0D" w:themeColor="text1" w:themeTint="F2"/>
          <w:sz w:val="20"/>
          <w:szCs w:val="20"/>
        </w:rPr>
      </w:pPr>
    </w:p>
    <w:p w14:paraId="533878F3" w14:textId="2E36DCA5" w:rsidR="00291486" w:rsidRPr="00012196" w:rsidRDefault="00291486" w:rsidP="004A3711">
      <w:pPr>
        <w:pStyle w:val="Prrafodelista"/>
        <w:keepNext/>
        <w:numPr>
          <w:ilvl w:val="0"/>
          <w:numId w:val="14"/>
        </w:numPr>
        <w:spacing w:after="0" w:line="20" w:lineRule="atLeast"/>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Los Interesados, Postores</w:t>
      </w:r>
      <w:r w:rsidR="005D5CF2" w:rsidRPr="00012196">
        <w:rPr>
          <w:rFonts w:cstheme="minorHAnsi"/>
          <w:color w:val="0D0D0D" w:themeColor="text1" w:themeTint="F2"/>
          <w:sz w:val="20"/>
          <w:szCs w:val="20"/>
        </w:rPr>
        <w:t xml:space="preserve"> o</w:t>
      </w:r>
      <w:r w:rsidRPr="00012196">
        <w:rPr>
          <w:rFonts w:cstheme="minorHAnsi"/>
          <w:color w:val="0D0D0D" w:themeColor="text1" w:themeTint="F2"/>
          <w:sz w:val="20"/>
          <w:szCs w:val="20"/>
        </w:rPr>
        <w:t xml:space="preserve"> Postores Precalificados, son responsables por el resguardo y correcto uso de las claves de acceso a la Sala </w:t>
      </w:r>
      <w:r w:rsidR="00E80995" w:rsidRPr="00012196">
        <w:rPr>
          <w:rFonts w:cstheme="minorHAnsi"/>
          <w:color w:val="0D0D0D" w:themeColor="text1" w:themeTint="F2"/>
          <w:sz w:val="20"/>
          <w:szCs w:val="20"/>
        </w:rPr>
        <w:t xml:space="preserve">Virtual </w:t>
      </w:r>
      <w:r w:rsidRPr="00012196">
        <w:rPr>
          <w:rFonts w:cstheme="minorHAnsi"/>
          <w:color w:val="0D0D0D" w:themeColor="text1" w:themeTint="F2"/>
          <w:sz w:val="20"/>
          <w:szCs w:val="20"/>
        </w:rPr>
        <w:t>de Datos.</w:t>
      </w:r>
    </w:p>
    <w:p w14:paraId="377278C8" w14:textId="77777777" w:rsidR="00E80995" w:rsidRPr="00012196" w:rsidRDefault="00E80995" w:rsidP="00CA3FAA">
      <w:pPr>
        <w:pStyle w:val="Prrafodelista"/>
        <w:ind w:left="1560" w:hanging="567"/>
        <w:rPr>
          <w:rFonts w:cstheme="minorHAnsi"/>
          <w:color w:val="0D0D0D" w:themeColor="text1" w:themeTint="F2"/>
          <w:sz w:val="20"/>
          <w:szCs w:val="20"/>
        </w:rPr>
      </w:pPr>
    </w:p>
    <w:p w14:paraId="1490B7B9" w14:textId="77777777" w:rsidR="00E80995" w:rsidRPr="00012196" w:rsidRDefault="00E80995" w:rsidP="004A3711">
      <w:pPr>
        <w:pStyle w:val="Prrafodelista"/>
        <w:keepNext/>
        <w:numPr>
          <w:ilvl w:val="0"/>
          <w:numId w:val="14"/>
        </w:numPr>
        <w:spacing w:after="0" w:line="20" w:lineRule="atLeast"/>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Toda la información disponible en la Sala Virtual de Datos está sujeta a las limitaciones de responsabilidades establecidas en el Numeral 3.10</w:t>
      </w:r>
    </w:p>
    <w:p w14:paraId="353B1A73" w14:textId="77777777" w:rsidR="00E80995" w:rsidRPr="00012196" w:rsidRDefault="00E80995" w:rsidP="00CA3FAA">
      <w:pPr>
        <w:pStyle w:val="Prrafodelista"/>
        <w:keepNext/>
        <w:spacing w:after="0" w:line="20" w:lineRule="atLeast"/>
        <w:ind w:left="993" w:hanging="567"/>
        <w:jc w:val="both"/>
        <w:rPr>
          <w:rFonts w:cstheme="minorHAnsi"/>
          <w:color w:val="0D0D0D" w:themeColor="text1" w:themeTint="F2"/>
          <w:sz w:val="20"/>
          <w:szCs w:val="20"/>
        </w:rPr>
      </w:pPr>
    </w:p>
    <w:p w14:paraId="0B473E7F" w14:textId="5EFA0FF3" w:rsidR="00E1727C" w:rsidRPr="00012196" w:rsidRDefault="00E1727C" w:rsidP="004A3711">
      <w:pPr>
        <w:pStyle w:val="Ttulo2"/>
        <w:numPr>
          <w:ilvl w:val="1"/>
          <w:numId w:val="97"/>
        </w:numPr>
        <w:spacing w:before="0" w:line="20" w:lineRule="atLeast"/>
        <w:ind w:left="993" w:hanging="567"/>
        <w:jc w:val="both"/>
        <w:rPr>
          <w:rFonts w:asciiTheme="minorHAnsi" w:hAnsiTheme="minorHAnsi" w:cstheme="minorHAnsi"/>
          <w:color w:val="0D0D0D" w:themeColor="text1" w:themeTint="F2"/>
          <w:sz w:val="20"/>
          <w:szCs w:val="20"/>
        </w:rPr>
      </w:pPr>
      <w:bookmarkStart w:id="683" w:name="_Toc492655949"/>
      <w:bookmarkStart w:id="684" w:name="_Ref241467449"/>
      <w:bookmarkStart w:id="685" w:name="_Toc241494943"/>
      <w:bookmarkStart w:id="686" w:name="_Toc241576773"/>
      <w:bookmarkStart w:id="687" w:name="_Toc410908234"/>
      <w:bookmarkStart w:id="688" w:name="_Toc48150745"/>
      <w:bookmarkStart w:id="689" w:name="_Toc201774534"/>
      <w:bookmarkEnd w:id="683"/>
      <w:r w:rsidRPr="00012196">
        <w:rPr>
          <w:rFonts w:asciiTheme="minorHAnsi" w:hAnsiTheme="minorHAnsi" w:cstheme="minorHAnsi"/>
          <w:color w:val="0D0D0D" w:themeColor="text1" w:themeTint="F2"/>
          <w:sz w:val="20"/>
          <w:szCs w:val="20"/>
        </w:rPr>
        <w:t>Acuerdo de Confidencialidad</w:t>
      </w:r>
      <w:bookmarkEnd w:id="684"/>
      <w:bookmarkEnd w:id="685"/>
      <w:bookmarkEnd w:id="686"/>
      <w:bookmarkEnd w:id="687"/>
      <w:bookmarkEnd w:id="688"/>
      <w:bookmarkEnd w:id="689"/>
    </w:p>
    <w:p w14:paraId="4735382C" w14:textId="6E657B76" w:rsidR="00E1727C" w:rsidRPr="00012196" w:rsidRDefault="00E1727C" w:rsidP="00CA3FAA">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El</w:t>
      </w:r>
      <w:r w:rsidR="00E80995" w:rsidRPr="00012196">
        <w:rPr>
          <w:rFonts w:cstheme="minorHAnsi"/>
          <w:color w:val="0D0D0D" w:themeColor="text1" w:themeTint="F2"/>
          <w:sz w:val="20"/>
          <w:szCs w:val="20"/>
        </w:rPr>
        <w:t xml:space="preserve"> (Los) Agente (s) Autorizado (s) o el (los) Representante (s) Legal (es) </w:t>
      </w:r>
      <w:r w:rsidRPr="00012196">
        <w:rPr>
          <w:rFonts w:cstheme="minorHAnsi"/>
          <w:color w:val="0D0D0D" w:themeColor="text1" w:themeTint="F2"/>
          <w:sz w:val="20"/>
          <w:szCs w:val="20"/>
        </w:rPr>
        <w:t>deberá</w:t>
      </w:r>
      <w:r w:rsidR="00AB769B" w:rsidRPr="00012196">
        <w:rPr>
          <w:rFonts w:cstheme="minorHAnsi"/>
          <w:color w:val="0D0D0D" w:themeColor="text1" w:themeTint="F2"/>
          <w:sz w:val="20"/>
          <w:szCs w:val="20"/>
        </w:rPr>
        <w:t>n</w:t>
      </w:r>
      <w:r w:rsidRPr="00012196">
        <w:rPr>
          <w:rFonts w:cstheme="minorHAnsi"/>
          <w:color w:val="0D0D0D" w:themeColor="text1" w:themeTint="F2"/>
          <w:sz w:val="20"/>
          <w:szCs w:val="20"/>
        </w:rPr>
        <w:t xml:space="preserve"> firmar el Acuerdo de Confidencialidad que se incluye en el</w:t>
      </w:r>
      <w:r w:rsidR="00072C9C" w:rsidRPr="00012196">
        <w:rPr>
          <w:rFonts w:cstheme="minorHAnsi"/>
          <w:color w:val="0D0D0D" w:themeColor="text1" w:themeTint="F2"/>
          <w:sz w:val="20"/>
          <w:szCs w:val="20"/>
        </w:rPr>
        <w:t xml:space="preserve"> </w:t>
      </w:r>
      <w:r w:rsidR="008E7D61" w:rsidRPr="00012196">
        <w:rPr>
          <w:rFonts w:cstheme="minorHAnsi"/>
          <w:color w:val="0D0D0D" w:themeColor="text1" w:themeTint="F2"/>
          <w:sz w:val="20"/>
          <w:szCs w:val="20"/>
        </w:rPr>
        <w:t>Anexo N°14</w:t>
      </w:r>
      <w:r w:rsidR="008E7D61" w:rsidRPr="00012196">
        <w:rPr>
          <w:rStyle w:val="Refdenotaalpie"/>
          <w:color w:val="0D0D0D" w:themeColor="text1" w:themeTint="F2"/>
          <w:sz w:val="20"/>
          <w:szCs w:val="20"/>
        </w:rPr>
        <w:footnoteReference w:id="25"/>
      </w:r>
      <w:r w:rsidRPr="00012196">
        <w:rPr>
          <w:rFonts w:cstheme="minorHAnsi"/>
          <w:color w:val="0D0D0D" w:themeColor="text1" w:themeTint="F2"/>
          <w:sz w:val="20"/>
          <w:szCs w:val="20"/>
        </w:rPr>
        <w:t>, a fin de tener acceso a la Sala</w:t>
      </w:r>
      <w:r w:rsidR="00AB769B" w:rsidRPr="00012196">
        <w:rPr>
          <w:rFonts w:cstheme="minorHAnsi"/>
          <w:color w:val="0D0D0D" w:themeColor="text1" w:themeTint="F2"/>
          <w:sz w:val="20"/>
          <w:szCs w:val="20"/>
        </w:rPr>
        <w:t xml:space="preserve"> Virtual</w:t>
      </w:r>
      <w:r w:rsidRPr="00012196">
        <w:rPr>
          <w:rFonts w:cstheme="minorHAnsi"/>
          <w:color w:val="0D0D0D" w:themeColor="text1" w:themeTint="F2"/>
          <w:sz w:val="20"/>
          <w:szCs w:val="20"/>
        </w:rPr>
        <w:t xml:space="preserve"> de Datos</w:t>
      </w:r>
      <w:r w:rsidR="00072C9C" w:rsidRPr="00012196">
        <w:rPr>
          <w:rFonts w:cstheme="minorHAnsi"/>
          <w:color w:val="0D0D0D" w:themeColor="text1" w:themeTint="F2"/>
          <w:sz w:val="20"/>
          <w:szCs w:val="20"/>
        </w:rPr>
        <w:t>.</w:t>
      </w:r>
    </w:p>
    <w:p w14:paraId="57AE3685" w14:textId="77777777" w:rsidR="00B962BF" w:rsidRPr="00012196" w:rsidRDefault="00B962BF" w:rsidP="00CA3FAA">
      <w:pPr>
        <w:keepNext/>
        <w:keepLines/>
        <w:spacing w:after="0" w:line="20" w:lineRule="atLeast"/>
        <w:ind w:left="993" w:hanging="567"/>
        <w:jc w:val="both"/>
        <w:outlineLvl w:val="1"/>
        <w:rPr>
          <w:rFonts w:eastAsiaTheme="majorEastAsia" w:cstheme="minorHAnsi"/>
          <w:b/>
          <w:bCs/>
          <w:color w:val="0D0D0D" w:themeColor="text1" w:themeTint="F2"/>
          <w:sz w:val="20"/>
          <w:szCs w:val="20"/>
        </w:rPr>
      </w:pPr>
      <w:bookmarkStart w:id="690" w:name="_Ref241482718"/>
      <w:bookmarkStart w:id="691" w:name="_Toc241494944"/>
      <w:bookmarkStart w:id="692" w:name="_Toc241576774"/>
      <w:bookmarkStart w:id="693" w:name="_Toc410908235"/>
      <w:bookmarkStart w:id="694" w:name="_Toc48150746"/>
    </w:p>
    <w:p w14:paraId="4E90DBEB" w14:textId="68C7E522" w:rsidR="00E1727C" w:rsidRPr="00012196" w:rsidRDefault="00E1727C" w:rsidP="004A3711">
      <w:pPr>
        <w:pStyle w:val="Ttulo2"/>
        <w:numPr>
          <w:ilvl w:val="1"/>
          <w:numId w:val="97"/>
        </w:numPr>
        <w:spacing w:before="0" w:line="20" w:lineRule="atLeast"/>
        <w:ind w:left="993" w:hanging="567"/>
        <w:jc w:val="both"/>
        <w:rPr>
          <w:rFonts w:asciiTheme="minorHAnsi" w:hAnsiTheme="minorHAnsi" w:cstheme="minorHAnsi"/>
          <w:color w:val="0D0D0D" w:themeColor="text1" w:themeTint="F2"/>
          <w:sz w:val="20"/>
          <w:szCs w:val="20"/>
        </w:rPr>
      </w:pPr>
      <w:bookmarkStart w:id="695" w:name="_Toc201774535"/>
      <w:r w:rsidRPr="00012196">
        <w:rPr>
          <w:rFonts w:asciiTheme="minorHAnsi" w:hAnsiTheme="minorHAnsi" w:cstheme="minorHAnsi"/>
          <w:color w:val="0D0D0D" w:themeColor="text1" w:themeTint="F2"/>
          <w:sz w:val="20"/>
          <w:szCs w:val="20"/>
        </w:rPr>
        <w:t xml:space="preserve">Contenido de Información de la Sala </w:t>
      </w:r>
      <w:r w:rsidR="00AB769B" w:rsidRPr="00012196">
        <w:rPr>
          <w:rFonts w:asciiTheme="minorHAnsi" w:hAnsiTheme="minorHAnsi" w:cstheme="minorHAnsi"/>
          <w:color w:val="0D0D0D" w:themeColor="text1" w:themeTint="F2"/>
          <w:sz w:val="20"/>
          <w:szCs w:val="20"/>
        </w:rPr>
        <w:t xml:space="preserve">Virtual </w:t>
      </w:r>
      <w:r w:rsidRPr="00012196">
        <w:rPr>
          <w:rFonts w:asciiTheme="minorHAnsi" w:hAnsiTheme="minorHAnsi" w:cstheme="minorHAnsi"/>
          <w:color w:val="0D0D0D" w:themeColor="text1" w:themeTint="F2"/>
          <w:sz w:val="20"/>
          <w:szCs w:val="20"/>
        </w:rPr>
        <w:t>de Datos</w:t>
      </w:r>
      <w:bookmarkEnd w:id="690"/>
      <w:bookmarkEnd w:id="691"/>
      <w:bookmarkEnd w:id="692"/>
      <w:bookmarkEnd w:id="693"/>
      <w:bookmarkEnd w:id="694"/>
      <w:bookmarkEnd w:id="695"/>
    </w:p>
    <w:p w14:paraId="2651B21F" w14:textId="46FA5948" w:rsidR="00E1727C" w:rsidRPr="00012196" w:rsidRDefault="00E1727C" w:rsidP="00CA3FAA">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La información de la Sala </w:t>
      </w:r>
      <w:r w:rsidR="00AB769B" w:rsidRPr="00012196">
        <w:rPr>
          <w:rFonts w:cstheme="minorHAnsi"/>
          <w:color w:val="0D0D0D" w:themeColor="text1" w:themeTint="F2"/>
          <w:sz w:val="20"/>
          <w:szCs w:val="20"/>
        </w:rPr>
        <w:t>Virtu</w:t>
      </w:r>
      <w:r w:rsidR="00236B15" w:rsidRPr="00012196">
        <w:rPr>
          <w:rFonts w:cstheme="minorHAnsi"/>
          <w:color w:val="0D0D0D" w:themeColor="text1" w:themeTint="F2"/>
          <w:sz w:val="20"/>
          <w:szCs w:val="20"/>
        </w:rPr>
        <w:t>al</w:t>
      </w:r>
      <w:r w:rsidR="00AB769B"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de Datos es la que se indica en el</w:t>
      </w:r>
      <w:r w:rsidR="00FC2D7D" w:rsidRPr="00012196">
        <w:rPr>
          <w:rFonts w:cstheme="minorHAnsi"/>
          <w:color w:val="0D0D0D" w:themeColor="text1" w:themeTint="F2"/>
          <w:sz w:val="20"/>
          <w:szCs w:val="20"/>
        </w:rPr>
        <w:t xml:space="preserve"> </w:t>
      </w:r>
      <w:r w:rsidR="00FC2D7D" w:rsidRPr="00012196">
        <w:rPr>
          <w:rFonts w:cstheme="minorHAnsi"/>
          <w:color w:val="0D0D0D" w:themeColor="text1" w:themeTint="F2"/>
          <w:sz w:val="20"/>
          <w:szCs w:val="20"/>
        </w:rPr>
        <w:fldChar w:fldCharType="begin"/>
      </w:r>
      <w:r w:rsidR="00FC2D7D" w:rsidRPr="00012196">
        <w:rPr>
          <w:rFonts w:cstheme="minorHAnsi"/>
          <w:color w:val="0D0D0D" w:themeColor="text1" w:themeTint="F2"/>
          <w:sz w:val="20"/>
          <w:szCs w:val="20"/>
        </w:rPr>
        <w:instrText xml:space="preserve"> REF _Ref54836923 \r \h </w:instrText>
      </w:r>
      <w:r w:rsidR="00547107" w:rsidRPr="00012196">
        <w:rPr>
          <w:rFonts w:cstheme="minorHAnsi"/>
          <w:color w:val="0D0D0D" w:themeColor="text1" w:themeTint="F2"/>
          <w:sz w:val="20"/>
          <w:szCs w:val="20"/>
        </w:rPr>
        <w:instrText xml:space="preserve"> \* MERGEFORMAT </w:instrText>
      </w:r>
      <w:r w:rsidR="00FC2D7D" w:rsidRPr="00012196">
        <w:rPr>
          <w:rFonts w:cstheme="minorHAnsi"/>
          <w:color w:val="0D0D0D" w:themeColor="text1" w:themeTint="F2"/>
          <w:sz w:val="20"/>
          <w:szCs w:val="20"/>
        </w:rPr>
      </w:r>
      <w:r w:rsidR="00FC2D7D"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13</w:t>
      </w:r>
      <w:r w:rsidR="00FC2D7D" w:rsidRPr="00012196">
        <w:rPr>
          <w:rFonts w:cstheme="minorHAnsi"/>
          <w:color w:val="0D0D0D" w:themeColor="text1" w:themeTint="F2"/>
          <w:sz w:val="20"/>
          <w:szCs w:val="20"/>
        </w:rPr>
        <w:fldChar w:fldCharType="end"/>
      </w:r>
      <w:r w:rsidR="00FC2D7D" w:rsidRPr="00012196">
        <w:rPr>
          <w:rFonts w:cstheme="minorHAnsi"/>
          <w:color w:val="0D0D0D" w:themeColor="text1" w:themeTint="F2"/>
          <w:sz w:val="20"/>
          <w:szCs w:val="20"/>
        </w:rPr>
        <w:t xml:space="preserve"> </w:t>
      </w:r>
      <w:r w:rsidR="00FC2D7D" w:rsidRPr="00012196">
        <w:rPr>
          <w:rFonts w:cstheme="minorHAnsi"/>
          <w:color w:val="0D0D0D" w:themeColor="text1" w:themeTint="F2"/>
          <w:sz w:val="20"/>
          <w:szCs w:val="20"/>
        </w:rPr>
        <w:fldChar w:fldCharType="begin"/>
      </w:r>
      <w:r w:rsidR="00FC2D7D" w:rsidRPr="00012196">
        <w:rPr>
          <w:rFonts w:cstheme="minorHAnsi"/>
          <w:color w:val="0D0D0D" w:themeColor="text1" w:themeTint="F2"/>
          <w:sz w:val="20"/>
          <w:szCs w:val="20"/>
        </w:rPr>
        <w:instrText xml:space="preserve"> REF _Ref54836923 \h  \* MERGEFORMAT </w:instrText>
      </w:r>
      <w:r w:rsidR="00FC2D7D" w:rsidRPr="00012196">
        <w:rPr>
          <w:rFonts w:cstheme="minorHAnsi"/>
          <w:color w:val="0D0D0D" w:themeColor="text1" w:themeTint="F2"/>
          <w:sz w:val="20"/>
          <w:szCs w:val="20"/>
        </w:rPr>
      </w:r>
      <w:r w:rsidR="00FC2D7D" w:rsidRPr="00012196">
        <w:rPr>
          <w:rFonts w:cstheme="minorHAnsi"/>
          <w:color w:val="0D0D0D" w:themeColor="text1" w:themeTint="F2"/>
          <w:sz w:val="20"/>
          <w:szCs w:val="20"/>
        </w:rPr>
        <w:fldChar w:fldCharType="separate"/>
      </w:r>
      <w:r w:rsidR="00577BE0" w:rsidRPr="00577BE0">
        <w:rPr>
          <w:rFonts w:cstheme="minorHAnsi"/>
          <w:color w:val="0D0D0D" w:themeColor="text1" w:themeTint="F2"/>
          <w:sz w:val="20"/>
          <w:szCs w:val="20"/>
        </w:rPr>
        <w:t xml:space="preserve">– Apéndice  </w:t>
      </w:r>
      <w:proofErr w:type="spellStart"/>
      <w:r w:rsidR="00577BE0" w:rsidRPr="00577BE0">
        <w:rPr>
          <w:rFonts w:cstheme="minorHAnsi"/>
          <w:color w:val="0D0D0D" w:themeColor="text1" w:themeTint="F2"/>
          <w:sz w:val="20"/>
          <w:szCs w:val="20"/>
        </w:rPr>
        <w:t>N°</w:t>
      </w:r>
      <w:proofErr w:type="spellEnd"/>
      <w:r w:rsidR="00577BE0" w:rsidRPr="00577BE0">
        <w:rPr>
          <w:rFonts w:cstheme="minorHAnsi"/>
          <w:color w:val="0D0D0D" w:themeColor="text1" w:themeTint="F2"/>
          <w:sz w:val="20"/>
          <w:szCs w:val="20"/>
        </w:rPr>
        <w:t xml:space="preserve"> 2</w:t>
      </w:r>
      <w:r w:rsidR="00FC2D7D"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w:t>
      </w:r>
      <w:r w:rsidR="00FC2D7D" w:rsidRPr="00012196">
        <w:rPr>
          <w:rFonts w:cstheme="minorHAnsi"/>
          <w:color w:val="0D0D0D" w:themeColor="text1" w:themeTint="F2"/>
          <w:sz w:val="20"/>
          <w:szCs w:val="20"/>
        </w:rPr>
        <w:t xml:space="preserve"> </w:t>
      </w:r>
      <w:r w:rsidR="00E6026A" w:rsidRPr="00012196">
        <w:rPr>
          <w:rFonts w:cstheme="minorHAnsi"/>
          <w:color w:val="0D0D0D" w:themeColor="text1" w:themeTint="F2"/>
          <w:sz w:val="20"/>
          <w:szCs w:val="20"/>
        </w:rPr>
        <w:t>Cualquier documento adicional que sea incorporado a esta, será comunicado a través de Circular.</w:t>
      </w:r>
    </w:p>
    <w:p w14:paraId="272B0A62" w14:textId="77777777" w:rsidR="00E1727C" w:rsidRPr="00012196" w:rsidRDefault="00E1727C" w:rsidP="00E1727C">
      <w:pPr>
        <w:spacing w:after="0" w:line="20" w:lineRule="atLeast"/>
        <w:ind w:left="993"/>
        <w:jc w:val="both"/>
        <w:rPr>
          <w:rFonts w:cstheme="minorHAnsi"/>
          <w:color w:val="0D0D0D" w:themeColor="text1" w:themeTint="F2"/>
          <w:sz w:val="20"/>
          <w:szCs w:val="20"/>
        </w:rPr>
      </w:pPr>
    </w:p>
    <w:p w14:paraId="393A1124" w14:textId="6383C604" w:rsidR="00E1727C" w:rsidRPr="00012196" w:rsidRDefault="00E1727C" w:rsidP="00ED0CCA">
      <w:pPr>
        <w:pStyle w:val="Ttulo2"/>
        <w:numPr>
          <w:ilvl w:val="0"/>
          <w:numId w:val="2"/>
        </w:numPr>
        <w:spacing w:before="0" w:line="240" w:lineRule="auto"/>
        <w:ind w:left="426" w:hanging="426"/>
        <w:rPr>
          <w:rFonts w:asciiTheme="minorHAnsi" w:hAnsiTheme="minorHAnsi" w:cstheme="minorBidi"/>
          <w:color w:val="0D0D0D" w:themeColor="text1" w:themeTint="F2"/>
          <w:sz w:val="20"/>
          <w:szCs w:val="20"/>
        </w:rPr>
      </w:pPr>
      <w:bookmarkStart w:id="696" w:name="_Toc241494945"/>
      <w:bookmarkStart w:id="697" w:name="_Toc241576775"/>
      <w:bookmarkStart w:id="698" w:name="_Toc410908236"/>
      <w:bookmarkStart w:id="699" w:name="_Toc48150747"/>
      <w:bookmarkStart w:id="700" w:name="_Toc201774536"/>
      <w:r w:rsidRPr="00012196">
        <w:rPr>
          <w:rFonts w:asciiTheme="minorHAnsi" w:hAnsiTheme="minorHAnsi" w:cstheme="minorBidi"/>
          <w:color w:val="0D0D0D" w:themeColor="text1" w:themeTint="F2"/>
          <w:sz w:val="20"/>
          <w:szCs w:val="20"/>
        </w:rPr>
        <w:t>Solicitud de Entrevistas</w:t>
      </w:r>
      <w:bookmarkEnd w:id="696"/>
      <w:bookmarkEnd w:id="697"/>
      <w:bookmarkEnd w:id="698"/>
      <w:bookmarkEnd w:id="699"/>
      <w:bookmarkEnd w:id="700"/>
    </w:p>
    <w:p w14:paraId="2F7F7066" w14:textId="77777777" w:rsidR="00472055" w:rsidRPr="00012196" w:rsidRDefault="00472055" w:rsidP="007C24DA">
      <w:pPr>
        <w:pStyle w:val="EstiloTtulo2SinNegritaCursivaIzquierda0cmPrimeral"/>
        <w:numPr>
          <w:ilvl w:val="0"/>
          <w:numId w:val="0"/>
        </w:numPr>
        <w:ind w:left="426"/>
        <w:rPr>
          <w:rFonts w:asciiTheme="minorHAnsi" w:hAnsiTheme="minorHAnsi" w:cstheme="minorHAnsi"/>
          <w:color w:val="0D0D0D" w:themeColor="text1" w:themeTint="F2"/>
          <w:sz w:val="20"/>
        </w:rPr>
      </w:pPr>
    </w:p>
    <w:p w14:paraId="03B06D1F" w14:textId="2369382A" w:rsidR="00E1727C" w:rsidRPr="00012196" w:rsidRDefault="00E1727C" w:rsidP="007C24DA">
      <w:pPr>
        <w:spacing w:after="0" w:line="20" w:lineRule="atLeast"/>
        <w:ind w:left="426"/>
        <w:jc w:val="both"/>
        <w:rPr>
          <w:rFonts w:cstheme="minorHAnsi"/>
          <w:color w:val="0D0D0D" w:themeColor="text1" w:themeTint="F2"/>
          <w:sz w:val="20"/>
          <w:szCs w:val="20"/>
        </w:rPr>
      </w:pPr>
      <w:r w:rsidRPr="00012196">
        <w:rPr>
          <w:rFonts w:cstheme="minorHAnsi"/>
          <w:color w:val="0D0D0D" w:themeColor="text1" w:themeTint="F2"/>
          <w:sz w:val="20"/>
          <w:szCs w:val="20"/>
        </w:rPr>
        <w:t xml:space="preserve">Todo Interesado o Postor, a través de los Agentes Autorizados y/o los Representantes Legales, según sea el caso, tendrá derecho a solicitar entrevistas con </w:t>
      </w:r>
      <w:r w:rsidR="00FE49E4" w:rsidRPr="00012196">
        <w:rPr>
          <w:rFonts w:cstheme="minorHAnsi"/>
          <w:color w:val="0D0D0D" w:themeColor="text1" w:themeTint="F2"/>
          <w:sz w:val="20"/>
          <w:szCs w:val="20"/>
        </w:rPr>
        <w:t xml:space="preserve">el Director </w:t>
      </w:r>
      <w:r w:rsidRPr="00012196">
        <w:rPr>
          <w:rFonts w:cstheme="minorHAnsi"/>
          <w:color w:val="0D0D0D" w:themeColor="text1" w:themeTint="F2"/>
          <w:sz w:val="20"/>
          <w:szCs w:val="20"/>
        </w:rPr>
        <w:t xml:space="preserve">de Proyecto, hasta el día anterior al vencimiento del plazo para la entrega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y, en el caso de los Postores Precalificados, podrán hacerlo hasta un día antes de la presentación de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y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w:t>
      </w:r>
      <w:r w:rsidR="001E33A1" w:rsidRPr="00012196">
        <w:rPr>
          <w:rFonts w:cstheme="minorHAnsi"/>
          <w:color w:val="0D0D0D" w:themeColor="text1" w:themeTint="F2"/>
          <w:sz w:val="20"/>
          <w:szCs w:val="20"/>
        </w:rPr>
        <w:t xml:space="preserve"> El Director de Proyecto podr</w:t>
      </w:r>
      <w:r w:rsidR="004B589E" w:rsidRPr="00012196">
        <w:rPr>
          <w:rFonts w:cstheme="minorHAnsi"/>
          <w:color w:val="0D0D0D" w:themeColor="text1" w:themeTint="F2"/>
          <w:sz w:val="20"/>
          <w:szCs w:val="20"/>
        </w:rPr>
        <w:t>á realizar</w:t>
      </w:r>
      <w:r w:rsidR="001E33A1" w:rsidRPr="00012196">
        <w:rPr>
          <w:rFonts w:cstheme="minorHAnsi"/>
          <w:color w:val="0D0D0D" w:themeColor="text1" w:themeTint="F2"/>
          <w:sz w:val="20"/>
          <w:szCs w:val="20"/>
        </w:rPr>
        <w:t xml:space="preserve"> estas entrevistas de forma virtual</w:t>
      </w:r>
      <w:r w:rsidR="00B128C2" w:rsidRPr="00012196">
        <w:rPr>
          <w:rFonts w:cstheme="minorHAnsi"/>
          <w:color w:val="0D0D0D" w:themeColor="text1" w:themeTint="F2"/>
          <w:sz w:val="20"/>
          <w:szCs w:val="20"/>
        </w:rPr>
        <w:t>.</w:t>
      </w:r>
    </w:p>
    <w:p w14:paraId="7CF288F8" w14:textId="7F7D864E" w:rsidR="002B0F62" w:rsidRPr="00012196" w:rsidRDefault="002B0F62" w:rsidP="00E1727C">
      <w:pPr>
        <w:spacing w:after="0" w:line="20" w:lineRule="atLeast"/>
        <w:ind w:left="993"/>
        <w:jc w:val="both"/>
        <w:rPr>
          <w:rFonts w:cstheme="minorHAnsi"/>
          <w:color w:val="0D0D0D" w:themeColor="text1" w:themeTint="F2"/>
          <w:sz w:val="20"/>
          <w:szCs w:val="20"/>
        </w:rPr>
      </w:pPr>
    </w:p>
    <w:p w14:paraId="0D96540D" w14:textId="08A743D3" w:rsidR="002B0F62" w:rsidRPr="00012196" w:rsidRDefault="002B0F62" w:rsidP="007C24DA">
      <w:pPr>
        <w:spacing w:after="0" w:line="20" w:lineRule="atLeast"/>
        <w:ind w:left="426"/>
        <w:jc w:val="both"/>
        <w:rPr>
          <w:rFonts w:cstheme="minorHAnsi"/>
          <w:color w:val="0D0D0D" w:themeColor="text1" w:themeTint="F2"/>
          <w:sz w:val="20"/>
          <w:szCs w:val="20"/>
        </w:rPr>
      </w:pPr>
      <w:r w:rsidRPr="00012196">
        <w:rPr>
          <w:rFonts w:cstheme="minorHAnsi"/>
          <w:color w:val="0D0D0D" w:themeColor="text1" w:themeTint="F2"/>
          <w:sz w:val="20"/>
          <w:szCs w:val="20"/>
        </w:rPr>
        <w:t xml:space="preserve">En caso de entrevista presencial, se suscribirá un acta en donde conste los participantes y los temas abordados. En caso de entrevista virtual, </w:t>
      </w:r>
      <w:r w:rsidR="0070281F" w:rsidRPr="00012196">
        <w:rPr>
          <w:rFonts w:cstheme="minorHAnsi"/>
          <w:color w:val="0D0D0D" w:themeColor="text1" w:themeTint="F2"/>
          <w:sz w:val="20"/>
          <w:szCs w:val="20"/>
        </w:rPr>
        <w:t>estas serán grabadas</w:t>
      </w:r>
      <w:r w:rsidRPr="00012196">
        <w:rPr>
          <w:rFonts w:cstheme="minorHAnsi"/>
          <w:color w:val="0D0D0D" w:themeColor="text1" w:themeTint="F2"/>
          <w:sz w:val="20"/>
          <w:szCs w:val="20"/>
        </w:rPr>
        <w:t xml:space="preserve">. </w:t>
      </w:r>
    </w:p>
    <w:p w14:paraId="6864F26F" w14:textId="77777777" w:rsidR="00E1727C" w:rsidRPr="00012196" w:rsidRDefault="00E1727C" w:rsidP="003C6637">
      <w:pPr>
        <w:spacing w:after="0" w:line="20" w:lineRule="atLeast"/>
        <w:jc w:val="both"/>
        <w:rPr>
          <w:rFonts w:cstheme="minorHAnsi"/>
          <w:color w:val="0D0D0D" w:themeColor="text1" w:themeTint="F2"/>
          <w:sz w:val="20"/>
          <w:szCs w:val="20"/>
        </w:rPr>
      </w:pPr>
    </w:p>
    <w:p w14:paraId="03B56C76" w14:textId="7D83C239" w:rsidR="00E1727C" w:rsidRPr="00012196" w:rsidRDefault="00E1727C"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701" w:name="_Toc441240255"/>
      <w:bookmarkStart w:id="702" w:name="_Toc48150748"/>
      <w:bookmarkStart w:id="703" w:name="_Toc201774537"/>
      <w:r w:rsidRPr="00012196">
        <w:rPr>
          <w:rFonts w:asciiTheme="minorHAnsi" w:hAnsiTheme="minorHAnsi" w:cstheme="minorHAnsi"/>
          <w:color w:val="0D0D0D" w:themeColor="text1" w:themeTint="F2"/>
          <w:sz w:val="20"/>
        </w:rPr>
        <w:lastRenderedPageBreak/>
        <w:t xml:space="preserve">Presentación de los Sobres </w:t>
      </w:r>
      <w:proofErr w:type="spellStart"/>
      <w:r w:rsidR="00B03BF1" w:rsidRPr="00012196">
        <w:rPr>
          <w:rFonts w:asciiTheme="minorHAnsi" w:hAnsiTheme="minorHAnsi" w:cstheme="minorHAnsi"/>
          <w:color w:val="0D0D0D" w:themeColor="text1" w:themeTint="F2"/>
          <w:sz w:val="20"/>
        </w:rPr>
        <w:t>N°</w:t>
      </w:r>
      <w:proofErr w:type="spellEnd"/>
      <w:r w:rsidRPr="00012196">
        <w:rPr>
          <w:rFonts w:asciiTheme="minorHAnsi" w:hAnsiTheme="minorHAnsi" w:cstheme="minorHAnsi"/>
          <w:color w:val="0D0D0D" w:themeColor="text1" w:themeTint="F2"/>
          <w:sz w:val="20"/>
        </w:rPr>
        <w:t xml:space="preserve"> 1, </w:t>
      </w:r>
      <w:proofErr w:type="spellStart"/>
      <w:r w:rsidR="00B03BF1" w:rsidRPr="00012196">
        <w:rPr>
          <w:rFonts w:asciiTheme="minorHAnsi" w:hAnsiTheme="minorHAnsi" w:cstheme="minorHAnsi"/>
          <w:color w:val="0D0D0D" w:themeColor="text1" w:themeTint="F2"/>
          <w:sz w:val="20"/>
        </w:rPr>
        <w:t>N°</w:t>
      </w:r>
      <w:proofErr w:type="spellEnd"/>
      <w:r w:rsidRPr="00012196">
        <w:rPr>
          <w:rFonts w:asciiTheme="minorHAnsi" w:hAnsiTheme="minorHAnsi" w:cstheme="minorHAnsi"/>
          <w:color w:val="0D0D0D" w:themeColor="text1" w:themeTint="F2"/>
          <w:sz w:val="20"/>
        </w:rPr>
        <w:t xml:space="preserve"> 2 y </w:t>
      </w:r>
      <w:proofErr w:type="spellStart"/>
      <w:r w:rsidR="00B03BF1" w:rsidRPr="00012196">
        <w:rPr>
          <w:rFonts w:asciiTheme="minorHAnsi" w:hAnsiTheme="minorHAnsi" w:cstheme="minorHAnsi"/>
          <w:color w:val="0D0D0D" w:themeColor="text1" w:themeTint="F2"/>
          <w:sz w:val="20"/>
        </w:rPr>
        <w:t>N°</w:t>
      </w:r>
      <w:proofErr w:type="spellEnd"/>
      <w:r w:rsidRPr="00012196">
        <w:rPr>
          <w:rFonts w:asciiTheme="minorHAnsi" w:hAnsiTheme="minorHAnsi" w:cstheme="minorHAnsi"/>
          <w:color w:val="0D0D0D" w:themeColor="text1" w:themeTint="F2"/>
          <w:sz w:val="20"/>
        </w:rPr>
        <w:t xml:space="preserve"> 3</w:t>
      </w:r>
      <w:bookmarkEnd w:id="701"/>
      <w:bookmarkEnd w:id="702"/>
      <w:bookmarkEnd w:id="703"/>
    </w:p>
    <w:p w14:paraId="45F738DC" w14:textId="77777777" w:rsidR="00EF343A" w:rsidRPr="00012196" w:rsidRDefault="00EF343A" w:rsidP="00EF343A">
      <w:pPr>
        <w:pStyle w:val="EstiloTtulo2SinNegritaCursivaIzquierda0cmPrimeral"/>
        <w:numPr>
          <w:ilvl w:val="0"/>
          <w:numId w:val="0"/>
        </w:numPr>
        <w:ind w:left="480"/>
        <w:rPr>
          <w:rFonts w:asciiTheme="minorHAnsi" w:hAnsiTheme="minorHAnsi" w:cstheme="minorHAnsi"/>
          <w:color w:val="0D0D0D" w:themeColor="text1" w:themeTint="F2"/>
          <w:sz w:val="20"/>
        </w:rPr>
      </w:pPr>
    </w:p>
    <w:p w14:paraId="1A8E47FC" w14:textId="77777777" w:rsidR="00E1727C" w:rsidRPr="00012196" w:rsidRDefault="00E1727C" w:rsidP="004A3711">
      <w:pPr>
        <w:pStyle w:val="EstiloTtulo2SinNegritaCursivaIzquierda0cmPrimeral"/>
        <w:numPr>
          <w:ilvl w:val="1"/>
          <w:numId w:val="62"/>
        </w:numPr>
        <w:ind w:left="993" w:hanging="567"/>
        <w:rPr>
          <w:rFonts w:asciiTheme="minorHAnsi" w:hAnsiTheme="minorHAnsi" w:cstheme="minorHAnsi"/>
          <w:color w:val="0D0D0D" w:themeColor="text1" w:themeTint="F2"/>
          <w:sz w:val="20"/>
        </w:rPr>
      </w:pPr>
      <w:bookmarkStart w:id="704" w:name="_Toc497490727"/>
      <w:bookmarkStart w:id="705" w:name="_Toc497732038"/>
      <w:bookmarkStart w:id="706" w:name="_Toc497732196"/>
      <w:bookmarkStart w:id="707" w:name="_Toc497732354"/>
      <w:bookmarkStart w:id="708" w:name="_Toc513478004"/>
      <w:bookmarkStart w:id="709" w:name="_Toc516505388"/>
      <w:bookmarkStart w:id="710" w:name="_Toc516558853"/>
      <w:bookmarkStart w:id="711" w:name="_Toc516559011"/>
      <w:bookmarkStart w:id="712" w:name="_Toc516560700"/>
      <w:bookmarkStart w:id="713" w:name="_Toc774854"/>
      <w:bookmarkStart w:id="714" w:name="_Toc781477"/>
      <w:bookmarkStart w:id="715" w:name="_Toc497490728"/>
      <w:bookmarkStart w:id="716" w:name="_Toc497732039"/>
      <w:bookmarkStart w:id="717" w:name="_Toc497732197"/>
      <w:bookmarkStart w:id="718" w:name="_Toc497732355"/>
      <w:bookmarkStart w:id="719" w:name="_Toc513478005"/>
      <w:bookmarkStart w:id="720" w:name="_Toc516505389"/>
      <w:bookmarkStart w:id="721" w:name="_Toc516558854"/>
      <w:bookmarkStart w:id="722" w:name="_Toc516559012"/>
      <w:bookmarkStart w:id="723" w:name="_Toc516560701"/>
      <w:bookmarkStart w:id="724" w:name="_Toc774855"/>
      <w:bookmarkStart w:id="725" w:name="_Toc781478"/>
      <w:bookmarkStart w:id="726" w:name="_Toc781973"/>
      <w:bookmarkStart w:id="727" w:name="_Toc782128"/>
      <w:bookmarkStart w:id="728" w:name="_Toc782281"/>
      <w:bookmarkStart w:id="729" w:name="_Toc782433"/>
      <w:bookmarkStart w:id="730" w:name="_Toc782583"/>
      <w:bookmarkStart w:id="731" w:name="_Toc27489195"/>
      <w:bookmarkStart w:id="732" w:name="_Toc30694468"/>
      <w:bookmarkStart w:id="733" w:name="_Toc30757144"/>
      <w:bookmarkStart w:id="734" w:name="_Toc30757295"/>
      <w:bookmarkStart w:id="735" w:name="_Toc48150749"/>
      <w:bookmarkStart w:id="736" w:name="_Toc201774538"/>
      <w:bookmarkStart w:id="737" w:name="_Toc241494958"/>
      <w:bookmarkStart w:id="738" w:name="_Toc241576788"/>
      <w:bookmarkStart w:id="739" w:name="_Toc410908246"/>
      <w:bookmarkStart w:id="740" w:name="_Toc338866613"/>
      <w:bookmarkStart w:id="741" w:name="_Toc340129921"/>
      <w:bookmarkStart w:id="742" w:name="_Toc340130182"/>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r w:rsidRPr="00012196">
        <w:rPr>
          <w:rFonts w:asciiTheme="minorHAnsi" w:hAnsiTheme="minorHAnsi" w:cstheme="minorHAnsi"/>
          <w:color w:val="0D0D0D" w:themeColor="text1" w:themeTint="F2"/>
          <w:sz w:val="20"/>
        </w:rPr>
        <w:t>Generalidades</w:t>
      </w:r>
      <w:bookmarkEnd w:id="735"/>
      <w:bookmarkEnd w:id="736"/>
      <w:r w:rsidRPr="00012196">
        <w:rPr>
          <w:rFonts w:asciiTheme="minorHAnsi" w:hAnsiTheme="minorHAnsi" w:cstheme="minorHAnsi"/>
          <w:color w:val="0D0D0D" w:themeColor="text1" w:themeTint="F2"/>
          <w:sz w:val="20"/>
        </w:rPr>
        <w:t xml:space="preserve"> </w:t>
      </w:r>
      <w:bookmarkStart w:id="743" w:name="_Toc346087158"/>
      <w:bookmarkStart w:id="744" w:name="_Toc346087492"/>
      <w:bookmarkStart w:id="745" w:name="_Toc346087811"/>
      <w:bookmarkEnd w:id="737"/>
      <w:bookmarkEnd w:id="738"/>
      <w:bookmarkEnd w:id="739"/>
      <w:bookmarkEnd w:id="743"/>
      <w:bookmarkEnd w:id="744"/>
      <w:bookmarkEnd w:id="745"/>
    </w:p>
    <w:p w14:paraId="5F6C5607" w14:textId="77777777" w:rsidR="005B135D" w:rsidRPr="00012196" w:rsidRDefault="005B135D" w:rsidP="005B135D">
      <w:pPr>
        <w:pStyle w:val="Prrafodelista"/>
        <w:keepNext/>
        <w:spacing w:after="0" w:line="20" w:lineRule="atLeast"/>
        <w:ind w:left="1560"/>
        <w:jc w:val="both"/>
        <w:rPr>
          <w:rFonts w:cstheme="minorHAnsi"/>
          <w:color w:val="0D0D0D" w:themeColor="text1" w:themeTint="F2"/>
          <w:sz w:val="20"/>
          <w:szCs w:val="20"/>
        </w:rPr>
      </w:pPr>
    </w:p>
    <w:p w14:paraId="5A2D2F52" w14:textId="77777777" w:rsidR="00316904" w:rsidRPr="00012196" w:rsidRDefault="00316904"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012196">
        <w:rPr>
          <w:rFonts w:cstheme="minorHAnsi"/>
          <w:color w:val="0D0D0D" w:themeColor="text1" w:themeTint="F2"/>
          <w:sz w:val="20"/>
          <w:szCs w:val="20"/>
        </w:rPr>
        <w:t>A menos que expresamente se establezca lo contrario, todos los documentos deberán ser presentados en idioma español o acompañados de traducción simple al idioma español. En caso se advierta alguna discrepancia entre los textos en ambos idiomas, prevalecerá el texto en idioma español.</w:t>
      </w:r>
    </w:p>
    <w:p w14:paraId="127D4265" w14:textId="77777777" w:rsidR="00D2665F" w:rsidRPr="00012196" w:rsidRDefault="00D2665F" w:rsidP="00316904">
      <w:pPr>
        <w:pStyle w:val="Prrafodelista"/>
        <w:keepNext/>
        <w:spacing w:after="0" w:line="20" w:lineRule="atLeast"/>
        <w:ind w:left="1560"/>
        <w:jc w:val="both"/>
        <w:rPr>
          <w:rFonts w:cstheme="minorHAnsi"/>
          <w:color w:val="0D0D0D" w:themeColor="text1" w:themeTint="F2"/>
          <w:sz w:val="20"/>
          <w:szCs w:val="20"/>
        </w:rPr>
      </w:pPr>
      <w:bookmarkStart w:id="746" w:name="_Toc338866617"/>
    </w:p>
    <w:p w14:paraId="27EDDC59" w14:textId="36F53BE7" w:rsidR="00A61F73" w:rsidRPr="00012196" w:rsidRDefault="00316904"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012196">
        <w:rPr>
          <w:rFonts w:cstheme="minorHAnsi"/>
          <w:color w:val="0D0D0D" w:themeColor="text1" w:themeTint="F2"/>
          <w:sz w:val="20"/>
          <w:szCs w:val="20"/>
        </w:rPr>
        <w:t xml:space="preserve">Toda la </w:t>
      </w:r>
      <w:r w:rsidR="00320C7E" w:rsidRPr="00012196">
        <w:rPr>
          <w:rFonts w:cstheme="minorHAnsi"/>
          <w:color w:val="0D0D0D" w:themeColor="text1" w:themeTint="F2"/>
          <w:sz w:val="20"/>
          <w:szCs w:val="20"/>
        </w:rPr>
        <w:t xml:space="preserve">documentación presentada en los Sobres </w:t>
      </w:r>
      <w:proofErr w:type="spellStart"/>
      <w:r w:rsidR="00320C7E" w:rsidRPr="00012196">
        <w:rPr>
          <w:rFonts w:cstheme="minorHAnsi"/>
          <w:color w:val="0D0D0D" w:themeColor="text1" w:themeTint="F2"/>
          <w:sz w:val="20"/>
          <w:szCs w:val="20"/>
        </w:rPr>
        <w:t>N°</w:t>
      </w:r>
      <w:proofErr w:type="spellEnd"/>
      <w:r w:rsidR="00320C7E" w:rsidRPr="00012196">
        <w:rPr>
          <w:rFonts w:cstheme="minorHAnsi"/>
          <w:color w:val="0D0D0D" w:themeColor="text1" w:themeTint="F2"/>
          <w:sz w:val="20"/>
          <w:szCs w:val="20"/>
        </w:rPr>
        <w:t xml:space="preserve"> 1, </w:t>
      </w:r>
      <w:proofErr w:type="spellStart"/>
      <w:r w:rsidR="00320C7E" w:rsidRPr="00012196">
        <w:rPr>
          <w:rFonts w:cstheme="minorHAnsi"/>
          <w:color w:val="0D0D0D" w:themeColor="text1" w:themeTint="F2"/>
          <w:sz w:val="20"/>
          <w:szCs w:val="20"/>
        </w:rPr>
        <w:t>N°</w:t>
      </w:r>
      <w:proofErr w:type="spellEnd"/>
      <w:r w:rsidR="00320C7E" w:rsidRPr="00012196">
        <w:rPr>
          <w:rFonts w:cstheme="minorHAnsi"/>
          <w:color w:val="0D0D0D" w:themeColor="text1" w:themeTint="F2"/>
          <w:sz w:val="20"/>
          <w:szCs w:val="20"/>
        </w:rPr>
        <w:t xml:space="preserve"> 2 y </w:t>
      </w:r>
      <w:proofErr w:type="spellStart"/>
      <w:r w:rsidR="00320C7E" w:rsidRPr="00012196">
        <w:rPr>
          <w:rFonts w:cstheme="minorHAnsi"/>
          <w:color w:val="0D0D0D" w:themeColor="text1" w:themeTint="F2"/>
          <w:sz w:val="20"/>
          <w:szCs w:val="20"/>
        </w:rPr>
        <w:t>N°</w:t>
      </w:r>
      <w:proofErr w:type="spellEnd"/>
      <w:r w:rsidR="00320C7E" w:rsidRPr="00012196">
        <w:rPr>
          <w:rFonts w:cstheme="minorHAnsi"/>
          <w:color w:val="0D0D0D" w:themeColor="text1" w:themeTint="F2"/>
          <w:sz w:val="20"/>
          <w:szCs w:val="20"/>
        </w:rPr>
        <w:t xml:space="preserve"> 3 deberá ser perfectamente legible y deberá estar foliada en forma clara, de manera correlativa y visada en cada folio por el(los) Representante(s) Legal(es). Se deberán foliar todas las hojas, de manera tal que cada hoja (de dos caras) sea un único folio; ya sea que tenga o no contenido en el reverso. Si una de las caras de la hoja no tiene contenido deberá marcarse con un sello de agua que indique "no tiene contenido". Asimismo, se deberá incluir un índice conteniendo la relación detallada de todos los documentos incluidos en cada Sobre, a excepción del Sobre </w:t>
      </w:r>
      <w:proofErr w:type="spellStart"/>
      <w:r w:rsidR="00B03BF1" w:rsidRPr="00012196">
        <w:rPr>
          <w:rFonts w:cstheme="minorHAnsi"/>
          <w:color w:val="0D0D0D" w:themeColor="text1" w:themeTint="F2"/>
          <w:sz w:val="20"/>
          <w:szCs w:val="20"/>
        </w:rPr>
        <w:t>N°</w:t>
      </w:r>
      <w:proofErr w:type="spellEnd"/>
      <w:r w:rsidR="00320C7E" w:rsidRPr="00012196">
        <w:rPr>
          <w:rFonts w:cstheme="minorHAnsi"/>
          <w:color w:val="0D0D0D" w:themeColor="text1" w:themeTint="F2"/>
          <w:sz w:val="20"/>
          <w:szCs w:val="20"/>
        </w:rPr>
        <w:t xml:space="preserve"> 3</w:t>
      </w:r>
      <w:r w:rsidR="00320C7E" w:rsidRPr="00012196">
        <w:rPr>
          <w:rStyle w:val="Refdenotaalpie"/>
          <w:color w:val="0D0D0D" w:themeColor="text1" w:themeTint="F2"/>
          <w:sz w:val="20"/>
          <w:szCs w:val="20"/>
        </w:rPr>
        <w:footnoteReference w:id="26"/>
      </w:r>
      <w:r w:rsidR="00320C7E" w:rsidRPr="00012196">
        <w:rPr>
          <w:rFonts w:cstheme="minorHAnsi"/>
          <w:color w:val="0D0D0D" w:themeColor="text1" w:themeTint="F2"/>
          <w:sz w:val="20"/>
          <w:szCs w:val="20"/>
        </w:rPr>
        <w:t>.</w:t>
      </w:r>
      <w:bookmarkEnd w:id="746"/>
    </w:p>
    <w:p w14:paraId="7A00F506" w14:textId="77777777" w:rsidR="00A61F73" w:rsidRPr="00012196" w:rsidRDefault="00A61F73" w:rsidP="0017211D">
      <w:pPr>
        <w:pStyle w:val="Prrafodelista"/>
        <w:keepNext/>
        <w:spacing w:after="0" w:line="20" w:lineRule="atLeast"/>
        <w:ind w:left="1560"/>
        <w:jc w:val="both"/>
        <w:rPr>
          <w:rFonts w:cstheme="minorHAnsi"/>
          <w:color w:val="0D0D0D" w:themeColor="text1" w:themeTint="F2"/>
          <w:sz w:val="20"/>
          <w:szCs w:val="20"/>
        </w:rPr>
      </w:pPr>
    </w:p>
    <w:p w14:paraId="5FCF0637" w14:textId="6A832D8F" w:rsidR="00E1727C" w:rsidRPr="00012196" w:rsidRDefault="00E1727C"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bookmarkStart w:id="747" w:name="_Toc338866618"/>
      <w:bookmarkStart w:id="748" w:name="_Toc338866616"/>
      <w:r w:rsidRPr="00012196">
        <w:rPr>
          <w:rFonts w:cstheme="minorHAnsi"/>
          <w:color w:val="0D0D0D" w:themeColor="text1" w:themeTint="F2"/>
          <w:sz w:val="20"/>
          <w:szCs w:val="20"/>
        </w:rPr>
        <w:t>En caso exista cualquier discrepancia entre una cifra expresada en números y en letras, prevalecerá la cifra expresada en letras</w:t>
      </w:r>
      <w:r w:rsidR="00A61F73" w:rsidRPr="00012196">
        <w:rPr>
          <w:rFonts w:cstheme="minorHAnsi"/>
          <w:color w:val="0D0D0D" w:themeColor="text1" w:themeTint="F2"/>
          <w:sz w:val="20"/>
          <w:szCs w:val="20"/>
        </w:rPr>
        <w:t>.</w:t>
      </w:r>
      <w:bookmarkEnd w:id="747"/>
    </w:p>
    <w:p w14:paraId="1EA040F1" w14:textId="77777777" w:rsidR="00A61F73" w:rsidRPr="00012196" w:rsidRDefault="00A61F73" w:rsidP="0017211D">
      <w:pPr>
        <w:pStyle w:val="Prrafodelista"/>
        <w:keepNext/>
        <w:spacing w:after="0" w:line="20" w:lineRule="atLeast"/>
        <w:ind w:left="1560"/>
        <w:jc w:val="both"/>
        <w:rPr>
          <w:rFonts w:cstheme="minorHAnsi"/>
          <w:color w:val="0D0D0D" w:themeColor="text1" w:themeTint="F2"/>
          <w:sz w:val="20"/>
          <w:szCs w:val="20"/>
        </w:rPr>
      </w:pPr>
    </w:p>
    <w:p w14:paraId="67650F2C" w14:textId="40BC002C" w:rsidR="00667BA2" w:rsidRPr="00012196" w:rsidRDefault="00D536CA"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012196">
        <w:rPr>
          <w:rFonts w:cstheme="minorHAnsi"/>
          <w:color w:val="0D0D0D" w:themeColor="text1" w:themeTint="F2"/>
          <w:sz w:val="20"/>
          <w:szCs w:val="20"/>
        </w:rPr>
        <w:t>E</w:t>
      </w:r>
      <w:r w:rsidR="0089087C" w:rsidRPr="00012196">
        <w:rPr>
          <w:rFonts w:cstheme="minorHAnsi"/>
          <w:color w:val="0D0D0D" w:themeColor="text1" w:themeTint="F2"/>
          <w:sz w:val="20"/>
          <w:szCs w:val="20"/>
        </w:rPr>
        <w:t xml:space="preserve">n el caso del </w:t>
      </w:r>
      <w:r w:rsidRPr="00012196">
        <w:rPr>
          <w:rFonts w:cstheme="minorHAnsi"/>
          <w:color w:val="0D0D0D" w:themeColor="text1" w:themeTint="F2"/>
          <w:sz w:val="20"/>
          <w:szCs w:val="20"/>
        </w:rPr>
        <w:t xml:space="preserve">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el Director de Proyecto, </w:t>
      </w:r>
      <w:r w:rsidR="000C5999" w:rsidRPr="00012196">
        <w:rPr>
          <w:rFonts w:cstheme="minorHAnsi"/>
          <w:color w:val="0D0D0D" w:themeColor="text1" w:themeTint="F2"/>
          <w:sz w:val="20"/>
          <w:szCs w:val="20"/>
        </w:rPr>
        <w:t xml:space="preserve">podrá disponer </w:t>
      </w:r>
      <w:r w:rsidR="0017211D" w:rsidRPr="00012196">
        <w:rPr>
          <w:rFonts w:cstheme="minorHAnsi"/>
          <w:color w:val="0D0D0D" w:themeColor="text1" w:themeTint="F2"/>
          <w:sz w:val="20"/>
          <w:szCs w:val="20"/>
        </w:rPr>
        <w:t xml:space="preserve">el uso del mecanismo de </w:t>
      </w:r>
      <w:r w:rsidRPr="00012196">
        <w:rPr>
          <w:rFonts w:cstheme="minorHAnsi"/>
          <w:color w:val="0D0D0D" w:themeColor="text1" w:themeTint="F2"/>
          <w:sz w:val="20"/>
          <w:szCs w:val="20"/>
        </w:rPr>
        <w:t>la mesa de partes virtual</w:t>
      </w:r>
      <w:r w:rsidR="00093A60" w:rsidRPr="00012196">
        <w:rPr>
          <w:rFonts w:cstheme="minorHAnsi"/>
          <w:color w:val="0D0D0D" w:themeColor="text1" w:themeTint="F2"/>
          <w:sz w:val="20"/>
          <w:szCs w:val="20"/>
        </w:rPr>
        <w:t>, de corresponder</w:t>
      </w:r>
      <w:r w:rsidR="000C5999" w:rsidRPr="00012196">
        <w:rPr>
          <w:rFonts w:cstheme="minorHAnsi"/>
          <w:color w:val="0D0D0D" w:themeColor="text1" w:themeTint="F2"/>
          <w:sz w:val="20"/>
          <w:szCs w:val="20"/>
        </w:rPr>
        <w:t>, lo que comunicará mediante circular.</w:t>
      </w:r>
    </w:p>
    <w:p w14:paraId="4A05838C" w14:textId="77777777" w:rsidR="00667BA2" w:rsidRPr="00012196" w:rsidRDefault="00667BA2" w:rsidP="0017211D">
      <w:pPr>
        <w:pStyle w:val="Prrafodelista"/>
        <w:rPr>
          <w:rFonts w:cstheme="minorHAnsi"/>
          <w:color w:val="0D0D0D" w:themeColor="text1" w:themeTint="F2"/>
          <w:sz w:val="20"/>
          <w:szCs w:val="20"/>
        </w:rPr>
      </w:pPr>
    </w:p>
    <w:p w14:paraId="4482585D" w14:textId="7A2EEAF7" w:rsidR="003A32C3" w:rsidRPr="00012196" w:rsidRDefault="00E9749C"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012196">
        <w:rPr>
          <w:rFonts w:cstheme="minorHAnsi"/>
          <w:color w:val="0D0D0D" w:themeColor="text1" w:themeTint="F2"/>
          <w:sz w:val="20"/>
          <w:szCs w:val="20"/>
        </w:rPr>
        <w:t xml:space="preserve">Los documentos del sobre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serán presentados según sea el caso en físico, o a través de la mesa de partes virtual</w:t>
      </w:r>
      <w:r w:rsidRPr="00012196">
        <w:rPr>
          <w:rStyle w:val="Refdenotaalpie"/>
          <w:color w:val="0D0D0D" w:themeColor="text1" w:themeTint="F2"/>
          <w:sz w:val="20"/>
          <w:szCs w:val="20"/>
        </w:rPr>
        <w:footnoteReference w:id="27"/>
      </w:r>
      <w:r w:rsidRPr="00012196">
        <w:rPr>
          <w:rFonts w:cstheme="minorHAnsi"/>
          <w:color w:val="0D0D0D" w:themeColor="text1" w:themeTint="F2"/>
          <w:sz w:val="20"/>
          <w:szCs w:val="20"/>
        </w:rPr>
        <w:t>,</w:t>
      </w:r>
      <w:r w:rsidR="003D487D" w:rsidRPr="00012196">
        <w:rPr>
          <w:rFonts w:cstheme="minorHAnsi"/>
          <w:color w:val="0D0D0D" w:themeColor="text1" w:themeTint="F2"/>
          <w:sz w:val="20"/>
          <w:szCs w:val="20"/>
        </w:rPr>
        <w:t xml:space="preserve"> con copia al correo electrónico consignado para el proyecto, a través de los correos electrónicos consignados por los Representantes Legales de los Postores. En caso de haber más de un Representante Legal y de no haberse indicado que la representación sea conjunta, bastará que la suscripción de las Declaraciones Juradas y/o Formularios, así como el envío del correo electrónic</w:t>
      </w:r>
      <w:r w:rsidR="009B7A95" w:rsidRPr="00012196">
        <w:rPr>
          <w:rFonts w:cstheme="minorHAnsi"/>
          <w:color w:val="0D0D0D" w:themeColor="text1" w:themeTint="F2"/>
          <w:sz w:val="20"/>
          <w:szCs w:val="20"/>
        </w:rPr>
        <w:t xml:space="preserve">o, sea </w:t>
      </w:r>
      <w:r w:rsidR="003D487D" w:rsidRPr="00012196">
        <w:rPr>
          <w:rFonts w:cstheme="minorHAnsi"/>
          <w:color w:val="0D0D0D" w:themeColor="text1" w:themeTint="F2"/>
          <w:sz w:val="20"/>
          <w:szCs w:val="20"/>
        </w:rPr>
        <w:t>realizad</w:t>
      </w:r>
      <w:r w:rsidR="009B7A95" w:rsidRPr="00012196">
        <w:rPr>
          <w:rFonts w:cstheme="minorHAnsi"/>
          <w:color w:val="0D0D0D" w:themeColor="text1" w:themeTint="F2"/>
          <w:sz w:val="20"/>
          <w:szCs w:val="20"/>
        </w:rPr>
        <w:t>a</w:t>
      </w:r>
      <w:r w:rsidR="003D487D" w:rsidRPr="00012196">
        <w:rPr>
          <w:rFonts w:cstheme="minorHAnsi"/>
          <w:color w:val="0D0D0D" w:themeColor="text1" w:themeTint="F2"/>
          <w:sz w:val="20"/>
          <w:szCs w:val="20"/>
        </w:rPr>
        <w:t xml:space="preserve"> por uno de ellos.</w:t>
      </w:r>
    </w:p>
    <w:p w14:paraId="20E6B5B7" w14:textId="77777777" w:rsidR="0020705E" w:rsidRPr="00012196" w:rsidRDefault="0020705E" w:rsidP="0017211D">
      <w:pPr>
        <w:pStyle w:val="Prrafodelista"/>
        <w:rPr>
          <w:rFonts w:cstheme="minorHAnsi"/>
          <w:color w:val="0D0D0D" w:themeColor="text1" w:themeTint="F2"/>
          <w:sz w:val="20"/>
          <w:szCs w:val="20"/>
        </w:rPr>
      </w:pPr>
    </w:p>
    <w:p w14:paraId="40ED2559" w14:textId="23D1B2E2" w:rsidR="0020705E" w:rsidRPr="00012196" w:rsidRDefault="0020705E"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012196">
        <w:rPr>
          <w:rFonts w:cstheme="minorHAnsi"/>
          <w:color w:val="0D0D0D" w:themeColor="text1" w:themeTint="F2"/>
          <w:sz w:val="20"/>
          <w:szCs w:val="20"/>
        </w:rPr>
        <w:t xml:space="preserve">Los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y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sólo podrán ser presentados personalmente por </w:t>
      </w:r>
      <w:r w:rsidR="00271432" w:rsidRPr="00012196">
        <w:rPr>
          <w:rFonts w:cstheme="minorHAnsi"/>
          <w:color w:val="0D0D0D" w:themeColor="text1" w:themeTint="F2"/>
          <w:sz w:val="20"/>
          <w:szCs w:val="20"/>
        </w:rPr>
        <w:t xml:space="preserve">el </w:t>
      </w:r>
      <w:r w:rsidR="002B55C8" w:rsidRPr="00012196">
        <w:rPr>
          <w:rFonts w:cstheme="minorHAnsi"/>
          <w:color w:val="0D0D0D" w:themeColor="text1" w:themeTint="F2"/>
          <w:sz w:val="20"/>
          <w:szCs w:val="20"/>
        </w:rPr>
        <w:t>o</w:t>
      </w:r>
      <w:r w:rsidR="00271432"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uno de los Agentes Autorizados o por </w:t>
      </w:r>
      <w:r w:rsidR="00271432" w:rsidRPr="00012196">
        <w:rPr>
          <w:rFonts w:cstheme="minorHAnsi"/>
          <w:color w:val="0D0D0D" w:themeColor="text1" w:themeTint="F2"/>
          <w:sz w:val="20"/>
          <w:szCs w:val="20"/>
        </w:rPr>
        <w:t xml:space="preserve">el </w:t>
      </w:r>
      <w:r w:rsidR="002B55C8" w:rsidRPr="00012196">
        <w:rPr>
          <w:rFonts w:cstheme="minorHAnsi"/>
          <w:color w:val="0D0D0D" w:themeColor="text1" w:themeTint="F2"/>
          <w:sz w:val="20"/>
          <w:szCs w:val="20"/>
        </w:rPr>
        <w:t>o</w:t>
      </w:r>
      <w:r w:rsidR="00271432" w:rsidRPr="00012196">
        <w:rPr>
          <w:rFonts w:cstheme="minorHAnsi"/>
          <w:color w:val="0D0D0D" w:themeColor="text1" w:themeTint="F2"/>
          <w:sz w:val="20"/>
          <w:szCs w:val="20"/>
        </w:rPr>
        <w:t xml:space="preserve"> uno de los </w:t>
      </w:r>
      <w:r w:rsidRPr="00012196">
        <w:rPr>
          <w:rFonts w:cstheme="minorHAnsi"/>
          <w:color w:val="0D0D0D" w:themeColor="text1" w:themeTint="F2"/>
          <w:sz w:val="20"/>
          <w:szCs w:val="20"/>
        </w:rPr>
        <w:t>Representantes Legales. No se aceptarán ni recibirán documentos que sean remitidos por vía postal, electrónica o cual</w:t>
      </w:r>
      <w:r w:rsidR="00B76448" w:rsidRPr="00012196">
        <w:rPr>
          <w:rFonts w:cstheme="minorHAnsi"/>
          <w:color w:val="0D0D0D" w:themeColor="text1" w:themeTint="F2"/>
          <w:sz w:val="20"/>
          <w:szCs w:val="20"/>
        </w:rPr>
        <w:t xml:space="preserve">quier otro tipo de comunicación. </w:t>
      </w:r>
    </w:p>
    <w:p w14:paraId="7CFC7AD3" w14:textId="12948009" w:rsidR="00D536CA" w:rsidRPr="00012196" w:rsidRDefault="00D536CA" w:rsidP="0017211D">
      <w:pPr>
        <w:keepNext/>
        <w:spacing w:after="0" w:line="20" w:lineRule="atLeast"/>
        <w:jc w:val="both"/>
        <w:rPr>
          <w:rFonts w:cstheme="minorHAnsi"/>
          <w:color w:val="0D0D0D" w:themeColor="text1" w:themeTint="F2"/>
          <w:sz w:val="20"/>
          <w:szCs w:val="20"/>
        </w:rPr>
      </w:pPr>
    </w:p>
    <w:p w14:paraId="242E648B" w14:textId="6FDBBBC6" w:rsidR="00E1727C" w:rsidRPr="00012196" w:rsidRDefault="00E1727C"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012196">
        <w:rPr>
          <w:rFonts w:cstheme="minorHAnsi"/>
          <w:color w:val="0D0D0D" w:themeColor="text1" w:themeTint="F2"/>
          <w:sz w:val="20"/>
          <w:szCs w:val="20"/>
        </w:rPr>
        <w:t>Los Sobres</w:t>
      </w:r>
      <w:r w:rsidR="00A61F73" w:rsidRPr="00012196">
        <w:rPr>
          <w:rFonts w:cstheme="minorHAnsi"/>
          <w:color w:val="0D0D0D" w:themeColor="text1" w:themeTint="F2"/>
          <w:sz w:val="20"/>
          <w:szCs w:val="20"/>
        </w:rPr>
        <w:t xml:space="preserve"> </w:t>
      </w:r>
      <w:proofErr w:type="spellStart"/>
      <w:r w:rsidR="00B03BF1" w:rsidRPr="00012196">
        <w:rPr>
          <w:rFonts w:cstheme="minorHAnsi"/>
          <w:color w:val="0D0D0D" w:themeColor="text1" w:themeTint="F2"/>
          <w:sz w:val="20"/>
          <w:szCs w:val="20"/>
        </w:rPr>
        <w:t>N°</w:t>
      </w:r>
      <w:proofErr w:type="spellEnd"/>
      <w:r w:rsidR="00A61F73" w:rsidRPr="00012196">
        <w:rPr>
          <w:rFonts w:cstheme="minorHAnsi"/>
          <w:color w:val="0D0D0D" w:themeColor="text1" w:themeTint="F2"/>
          <w:sz w:val="20"/>
          <w:szCs w:val="20"/>
        </w:rPr>
        <w:t xml:space="preserve"> 2 y </w:t>
      </w:r>
      <w:proofErr w:type="spellStart"/>
      <w:r w:rsidR="00B03BF1" w:rsidRPr="00012196">
        <w:rPr>
          <w:rFonts w:cstheme="minorHAnsi"/>
          <w:color w:val="0D0D0D" w:themeColor="text1" w:themeTint="F2"/>
          <w:sz w:val="20"/>
          <w:szCs w:val="20"/>
        </w:rPr>
        <w:t>N°</w:t>
      </w:r>
      <w:proofErr w:type="spellEnd"/>
      <w:r w:rsidR="00A61F73" w:rsidRPr="00012196">
        <w:rPr>
          <w:rFonts w:cstheme="minorHAnsi"/>
          <w:color w:val="0D0D0D" w:themeColor="text1" w:themeTint="F2"/>
          <w:sz w:val="20"/>
          <w:szCs w:val="20"/>
        </w:rPr>
        <w:t xml:space="preserve"> 3</w:t>
      </w:r>
      <w:r w:rsidRPr="00012196">
        <w:rPr>
          <w:rFonts w:cstheme="minorHAnsi"/>
          <w:color w:val="0D0D0D" w:themeColor="text1" w:themeTint="F2"/>
          <w:sz w:val="20"/>
          <w:szCs w:val="20"/>
        </w:rPr>
        <w:t xml:space="preserve"> deberán ser presentados cerrados y rotulados en el anverso con el nombre del Postor</w:t>
      </w:r>
      <w:bookmarkEnd w:id="748"/>
      <w:r w:rsidRPr="00012196">
        <w:rPr>
          <w:rFonts w:cstheme="minorHAnsi"/>
          <w:color w:val="0D0D0D" w:themeColor="text1" w:themeTint="F2"/>
          <w:sz w:val="20"/>
          <w:szCs w:val="20"/>
        </w:rPr>
        <w:t xml:space="preserve">. </w:t>
      </w:r>
      <w:r w:rsidR="000C5999" w:rsidRPr="00012196">
        <w:rPr>
          <w:rFonts w:cstheme="minorHAnsi"/>
          <w:color w:val="0D0D0D" w:themeColor="text1" w:themeTint="F2"/>
          <w:sz w:val="20"/>
          <w:szCs w:val="20"/>
        </w:rPr>
        <w:t xml:space="preserve">Esta disposición también es aplicable respecto del Sobre </w:t>
      </w:r>
      <w:proofErr w:type="spellStart"/>
      <w:r w:rsidR="000C5999" w:rsidRPr="00012196">
        <w:rPr>
          <w:rFonts w:cstheme="minorHAnsi"/>
          <w:color w:val="0D0D0D" w:themeColor="text1" w:themeTint="F2"/>
          <w:sz w:val="20"/>
          <w:szCs w:val="20"/>
        </w:rPr>
        <w:t>N°</w:t>
      </w:r>
      <w:proofErr w:type="spellEnd"/>
      <w:r w:rsidR="000C5999" w:rsidRPr="00012196">
        <w:rPr>
          <w:rFonts w:cstheme="minorHAnsi"/>
          <w:color w:val="0D0D0D" w:themeColor="text1" w:themeTint="F2"/>
          <w:sz w:val="20"/>
          <w:szCs w:val="20"/>
        </w:rPr>
        <w:t> 1, en el caso que se disponga su presentación física</w:t>
      </w:r>
      <w:r w:rsidR="00A469C4" w:rsidRPr="00012196">
        <w:rPr>
          <w:rFonts w:cstheme="minorHAnsi"/>
          <w:color w:val="0D0D0D" w:themeColor="text1" w:themeTint="F2"/>
          <w:sz w:val="20"/>
          <w:szCs w:val="20"/>
        </w:rPr>
        <w:t>.</w:t>
      </w:r>
    </w:p>
    <w:p w14:paraId="22D3E5F0" w14:textId="77777777" w:rsidR="00E1727C" w:rsidRPr="00012196" w:rsidRDefault="00E1727C" w:rsidP="00E1727C">
      <w:pPr>
        <w:pStyle w:val="Prrafodelista"/>
        <w:keepNext/>
        <w:spacing w:after="0" w:line="20" w:lineRule="atLeast"/>
        <w:ind w:left="1560"/>
        <w:jc w:val="both"/>
        <w:rPr>
          <w:rFonts w:cstheme="minorHAnsi"/>
          <w:color w:val="0D0D0D" w:themeColor="text1" w:themeTint="F2"/>
          <w:sz w:val="20"/>
          <w:szCs w:val="20"/>
        </w:rPr>
      </w:pPr>
    </w:p>
    <w:p w14:paraId="3628FFEE" w14:textId="5F75E745" w:rsidR="00E1727C" w:rsidRPr="00012196" w:rsidRDefault="00585E80"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012196">
        <w:rPr>
          <w:rFonts w:cstheme="minorHAnsi"/>
          <w:color w:val="0D0D0D" w:themeColor="text1" w:themeTint="F2"/>
          <w:sz w:val="20"/>
          <w:szCs w:val="20"/>
        </w:rPr>
        <w:t>El</w:t>
      </w:r>
      <w:r w:rsidR="003A32C3" w:rsidRPr="00012196">
        <w:rPr>
          <w:rFonts w:cstheme="minorHAnsi"/>
          <w:color w:val="0D0D0D" w:themeColor="text1" w:themeTint="F2"/>
          <w:sz w:val="20"/>
          <w:szCs w:val="20"/>
        </w:rPr>
        <w:t xml:space="preserve"> Sobre</w:t>
      </w:r>
      <w:r w:rsidR="00E1727C" w:rsidRPr="00012196">
        <w:rPr>
          <w:rFonts w:cstheme="minorHAnsi"/>
          <w:color w:val="0D0D0D" w:themeColor="text1" w:themeTint="F2"/>
          <w:sz w:val="20"/>
          <w:szCs w:val="20"/>
        </w:rPr>
        <w:t xml:space="preserve"> </w:t>
      </w:r>
      <w:proofErr w:type="spellStart"/>
      <w:r w:rsidR="00B03BF1" w:rsidRPr="00012196">
        <w:rPr>
          <w:rFonts w:cstheme="minorHAnsi"/>
          <w:color w:val="0D0D0D" w:themeColor="text1" w:themeTint="F2"/>
          <w:sz w:val="20"/>
          <w:szCs w:val="20"/>
        </w:rPr>
        <w:t>N°</w:t>
      </w:r>
      <w:proofErr w:type="spellEnd"/>
      <w:r w:rsidR="00E1727C" w:rsidRPr="00012196">
        <w:rPr>
          <w:rFonts w:cstheme="minorHAnsi"/>
          <w:color w:val="0D0D0D" w:themeColor="text1" w:themeTint="F2"/>
          <w:sz w:val="20"/>
          <w:szCs w:val="20"/>
        </w:rPr>
        <w:t xml:space="preserve"> 2, deberá ser presentado en tres (3) juegos</w:t>
      </w:r>
      <w:r w:rsidR="000C5999" w:rsidRPr="00012196">
        <w:rPr>
          <w:rFonts w:cstheme="minorHAnsi"/>
          <w:color w:val="0D0D0D" w:themeColor="text1" w:themeTint="F2"/>
          <w:sz w:val="20"/>
          <w:szCs w:val="20"/>
        </w:rPr>
        <w:t>, un (1) original y dos (2)</w:t>
      </w:r>
      <w:r w:rsidR="00E1727C" w:rsidRPr="00012196">
        <w:rPr>
          <w:rFonts w:cstheme="minorHAnsi"/>
          <w:color w:val="0D0D0D" w:themeColor="text1" w:themeTint="F2"/>
          <w:sz w:val="20"/>
          <w:szCs w:val="20"/>
        </w:rPr>
        <w:t xml:space="preserve"> copias simples. </w:t>
      </w:r>
    </w:p>
    <w:p w14:paraId="5DEF1BD6" w14:textId="77777777" w:rsidR="00E1727C" w:rsidRPr="00012196" w:rsidRDefault="00E1727C" w:rsidP="00E1727C">
      <w:pPr>
        <w:pStyle w:val="Prrafodelista"/>
        <w:keepNext/>
        <w:spacing w:after="0" w:line="20" w:lineRule="atLeast"/>
        <w:ind w:left="1560"/>
        <w:jc w:val="both"/>
        <w:rPr>
          <w:rFonts w:cstheme="minorHAnsi"/>
          <w:color w:val="0D0D0D" w:themeColor="text1" w:themeTint="F2"/>
          <w:sz w:val="20"/>
          <w:szCs w:val="20"/>
        </w:rPr>
      </w:pPr>
    </w:p>
    <w:p w14:paraId="390BBA6F" w14:textId="3C3280F2" w:rsidR="00E1727C" w:rsidRPr="00012196" w:rsidRDefault="00E1727C"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012196">
        <w:rPr>
          <w:rFonts w:cstheme="minorHAnsi"/>
          <w:color w:val="0D0D0D" w:themeColor="text1" w:themeTint="F2"/>
          <w:sz w:val="20"/>
          <w:szCs w:val="20"/>
        </w:rPr>
        <w:t xml:space="preserve">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deberá ser presentado únicamente en Original.</w:t>
      </w:r>
    </w:p>
    <w:p w14:paraId="70C84456" w14:textId="77777777" w:rsidR="001E3ED4" w:rsidRPr="00012196" w:rsidRDefault="001E3ED4" w:rsidP="001E3ED4">
      <w:pPr>
        <w:pStyle w:val="Prrafodelista"/>
        <w:rPr>
          <w:rFonts w:cstheme="minorHAnsi"/>
          <w:color w:val="0D0D0D" w:themeColor="text1" w:themeTint="F2"/>
          <w:sz w:val="20"/>
          <w:szCs w:val="20"/>
        </w:rPr>
      </w:pPr>
    </w:p>
    <w:p w14:paraId="16AFC93F" w14:textId="050724C3" w:rsidR="001E3ED4" w:rsidRPr="00012196" w:rsidRDefault="001E3ED4"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012196">
        <w:rPr>
          <w:rFonts w:cstheme="minorHAnsi"/>
          <w:color w:val="0D0D0D" w:themeColor="text1" w:themeTint="F2"/>
          <w:sz w:val="20"/>
          <w:szCs w:val="20"/>
        </w:rPr>
        <w:t xml:space="preserve">El Interesado o Postor Precalificado o Postor asumirá todos los costos o gastos, directos o indirectos, en que incurra relacionados con la preparación y presentación de los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y </w:t>
      </w:r>
      <w:proofErr w:type="spellStart"/>
      <w:r w:rsidR="00947C5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según sea el caso. El Estado o cualquiera de sus dependencias, incluyendo a PROINVERSIÓN, sus consultores o asesores, no serán responsables por dichos costos o gastos, cualquiera sea el resultado del concurso, o si el mismo fuera suspendido o cancelado</w:t>
      </w:r>
      <w:r w:rsidRPr="00012196">
        <w:rPr>
          <w:rStyle w:val="Refdenotaalpie"/>
          <w:color w:val="0D0D0D" w:themeColor="text1" w:themeTint="F2"/>
          <w:sz w:val="20"/>
          <w:szCs w:val="20"/>
        </w:rPr>
        <w:footnoteReference w:id="28"/>
      </w:r>
      <w:r w:rsidRPr="00012196">
        <w:rPr>
          <w:rFonts w:cstheme="minorHAnsi"/>
          <w:color w:val="0D0D0D" w:themeColor="text1" w:themeTint="F2"/>
          <w:sz w:val="20"/>
          <w:szCs w:val="20"/>
        </w:rPr>
        <w:t xml:space="preserve">. </w:t>
      </w:r>
    </w:p>
    <w:p w14:paraId="5F92780B" w14:textId="77777777" w:rsidR="001E3ED4" w:rsidRPr="00012196" w:rsidRDefault="001E3ED4" w:rsidP="001E3ED4">
      <w:pPr>
        <w:pStyle w:val="Prrafodelista"/>
        <w:rPr>
          <w:rFonts w:cstheme="minorHAnsi"/>
          <w:color w:val="0D0D0D" w:themeColor="text1" w:themeTint="F2"/>
          <w:sz w:val="20"/>
          <w:szCs w:val="20"/>
        </w:rPr>
      </w:pPr>
    </w:p>
    <w:p w14:paraId="6B6367D0" w14:textId="3A472C28" w:rsidR="001E3ED4" w:rsidRPr="00012196" w:rsidRDefault="001E3ED4" w:rsidP="004A3711">
      <w:pPr>
        <w:pStyle w:val="Prrafodelista"/>
        <w:keepNext/>
        <w:numPr>
          <w:ilvl w:val="0"/>
          <w:numId w:val="15"/>
        </w:numPr>
        <w:spacing w:after="0" w:line="20" w:lineRule="atLeast"/>
        <w:ind w:left="1560" w:hanging="426"/>
        <w:jc w:val="both"/>
        <w:rPr>
          <w:rFonts w:cstheme="minorHAnsi"/>
          <w:color w:val="0D0D0D" w:themeColor="text1" w:themeTint="F2"/>
          <w:sz w:val="20"/>
          <w:szCs w:val="20"/>
        </w:rPr>
      </w:pPr>
      <w:r w:rsidRPr="00012196">
        <w:rPr>
          <w:rFonts w:cstheme="minorHAnsi"/>
          <w:color w:val="0D0D0D" w:themeColor="text1" w:themeTint="F2"/>
          <w:sz w:val="20"/>
          <w:szCs w:val="20"/>
        </w:rPr>
        <w:lastRenderedPageBreak/>
        <w:t xml:space="preserve">En caso algún Postor Precalificado no presentase </w:t>
      </w:r>
      <w:r w:rsidR="00947C51" w:rsidRPr="00012196">
        <w:rPr>
          <w:rFonts w:cstheme="minorHAnsi"/>
          <w:color w:val="0D0D0D" w:themeColor="text1" w:themeTint="F2"/>
          <w:sz w:val="20"/>
          <w:szCs w:val="20"/>
        </w:rPr>
        <w:t>alguno</w:t>
      </w:r>
      <w:r w:rsidRPr="00012196">
        <w:rPr>
          <w:rFonts w:cstheme="minorHAnsi"/>
          <w:color w:val="0D0D0D" w:themeColor="text1" w:themeTint="F2"/>
          <w:sz w:val="20"/>
          <w:szCs w:val="20"/>
        </w:rPr>
        <w:t xml:space="preserve"> de los documentos requeridos para el Sobre N°2 referido Postor quedará descalificado del Concurso.  </w:t>
      </w:r>
    </w:p>
    <w:bookmarkEnd w:id="740"/>
    <w:bookmarkEnd w:id="741"/>
    <w:bookmarkEnd w:id="742"/>
    <w:p w14:paraId="5FB69722" w14:textId="77777777" w:rsidR="00B74181" w:rsidRPr="00012196" w:rsidRDefault="00B74181" w:rsidP="00947C51">
      <w:pPr>
        <w:keepNext/>
        <w:spacing w:after="0" w:line="20" w:lineRule="atLeast"/>
        <w:jc w:val="both"/>
        <w:rPr>
          <w:rFonts w:cstheme="minorHAnsi"/>
          <w:color w:val="0D0D0D" w:themeColor="text1" w:themeTint="F2"/>
          <w:sz w:val="20"/>
          <w:szCs w:val="20"/>
        </w:rPr>
      </w:pPr>
    </w:p>
    <w:p w14:paraId="724896E1" w14:textId="442F5042" w:rsidR="00585E80" w:rsidRPr="00012196" w:rsidRDefault="00E1727C" w:rsidP="004A3711">
      <w:pPr>
        <w:pStyle w:val="EstiloTtulo2SinNegritaCursivaIzquierda0cmPrimeral"/>
        <w:numPr>
          <w:ilvl w:val="1"/>
          <w:numId w:val="62"/>
        </w:numPr>
        <w:ind w:left="993" w:hanging="567"/>
        <w:rPr>
          <w:rFonts w:asciiTheme="minorHAnsi" w:hAnsiTheme="minorHAnsi" w:cstheme="minorHAnsi"/>
          <w:color w:val="0D0D0D" w:themeColor="text1" w:themeTint="F2"/>
          <w:sz w:val="20"/>
        </w:rPr>
      </w:pPr>
      <w:bookmarkStart w:id="749" w:name="_Toc241494953"/>
      <w:bookmarkStart w:id="750" w:name="_Toc241576783"/>
      <w:bookmarkStart w:id="751" w:name="_Ref408408700"/>
      <w:bookmarkStart w:id="752" w:name="_Toc410908241"/>
      <w:bookmarkStart w:id="753" w:name="_Toc48150750"/>
      <w:bookmarkStart w:id="754" w:name="_Toc201774539"/>
      <w:r w:rsidRPr="00012196">
        <w:rPr>
          <w:rFonts w:asciiTheme="minorHAnsi" w:hAnsiTheme="minorHAnsi" w:cstheme="minorHAnsi"/>
          <w:color w:val="0D0D0D" w:themeColor="text1" w:themeTint="F2"/>
          <w:sz w:val="20"/>
        </w:rPr>
        <w:t xml:space="preserve">Presentación del Sobre </w:t>
      </w:r>
      <w:proofErr w:type="spellStart"/>
      <w:r w:rsidR="00B03BF1" w:rsidRPr="00012196">
        <w:rPr>
          <w:rFonts w:asciiTheme="minorHAnsi" w:hAnsiTheme="minorHAnsi" w:cstheme="minorHAnsi"/>
          <w:color w:val="0D0D0D" w:themeColor="text1" w:themeTint="F2"/>
          <w:sz w:val="20"/>
        </w:rPr>
        <w:t>N°</w:t>
      </w:r>
      <w:proofErr w:type="spellEnd"/>
      <w:r w:rsidRPr="00012196">
        <w:rPr>
          <w:rFonts w:asciiTheme="minorHAnsi" w:hAnsiTheme="minorHAnsi" w:cstheme="minorHAnsi"/>
          <w:color w:val="0D0D0D" w:themeColor="text1" w:themeTint="F2"/>
          <w:sz w:val="20"/>
        </w:rPr>
        <w:t xml:space="preserve"> 1</w:t>
      </w:r>
      <w:bookmarkEnd w:id="749"/>
      <w:bookmarkEnd w:id="750"/>
      <w:bookmarkEnd w:id="751"/>
      <w:bookmarkEnd w:id="752"/>
      <w:bookmarkEnd w:id="753"/>
      <w:bookmarkEnd w:id="754"/>
      <w:r w:rsidRPr="00012196">
        <w:rPr>
          <w:rFonts w:asciiTheme="minorHAnsi" w:hAnsiTheme="minorHAnsi" w:cstheme="minorHAnsi"/>
          <w:color w:val="0D0D0D" w:themeColor="text1" w:themeTint="F2"/>
          <w:sz w:val="20"/>
        </w:rPr>
        <w:t xml:space="preserve"> </w:t>
      </w:r>
    </w:p>
    <w:p w14:paraId="11C6340F" w14:textId="63C53487" w:rsidR="001773F3" w:rsidRPr="00012196" w:rsidRDefault="001773F3" w:rsidP="0017211D">
      <w:pPr>
        <w:pStyle w:val="EstiloTtulo2SinNegritaCursivaIzquierda0cmPrimeral"/>
        <w:numPr>
          <w:ilvl w:val="0"/>
          <w:numId w:val="0"/>
        </w:numPr>
        <w:ind w:left="284"/>
        <w:rPr>
          <w:rFonts w:asciiTheme="minorHAnsi" w:hAnsiTheme="minorHAnsi" w:cstheme="minorHAnsi"/>
          <w:color w:val="0D0D0D" w:themeColor="text1" w:themeTint="F2"/>
          <w:sz w:val="20"/>
        </w:rPr>
      </w:pPr>
    </w:p>
    <w:p w14:paraId="166027BA" w14:textId="7717BA99" w:rsidR="004F6E41" w:rsidRPr="00012196" w:rsidRDefault="003B0C24" w:rsidP="00510FEB">
      <w:pPr>
        <w:keepNext/>
        <w:tabs>
          <w:tab w:val="left" w:pos="1418"/>
        </w:tabs>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ab/>
      </w:r>
      <w:r w:rsidR="00A61F73" w:rsidRPr="00012196">
        <w:rPr>
          <w:rFonts w:cstheme="minorHAnsi"/>
          <w:color w:val="0D0D0D" w:themeColor="text1" w:themeTint="F2"/>
          <w:sz w:val="20"/>
          <w:szCs w:val="20"/>
        </w:rPr>
        <w:t xml:space="preserve">La presentación del Sobre </w:t>
      </w:r>
      <w:proofErr w:type="spellStart"/>
      <w:r w:rsidR="00B03BF1" w:rsidRPr="00012196">
        <w:rPr>
          <w:rFonts w:cstheme="minorHAnsi"/>
          <w:color w:val="0D0D0D" w:themeColor="text1" w:themeTint="F2"/>
          <w:sz w:val="20"/>
          <w:szCs w:val="20"/>
        </w:rPr>
        <w:t>N°</w:t>
      </w:r>
      <w:proofErr w:type="spellEnd"/>
      <w:r w:rsidR="00A61F73" w:rsidRPr="00012196">
        <w:rPr>
          <w:rFonts w:cstheme="minorHAnsi"/>
          <w:color w:val="0D0D0D" w:themeColor="text1" w:themeTint="F2"/>
          <w:sz w:val="20"/>
          <w:szCs w:val="20"/>
        </w:rPr>
        <w:t xml:space="preserve"> 1 se llevará a cabo</w:t>
      </w:r>
      <w:r w:rsidR="001773F3" w:rsidRPr="00012196">
        <w:rPr>
          <w:rFonts w:cstheme="minorHAnsi"/>
          <w:color w:val="0D0D0D" w:themeColor="text1" w:themeTint="F2"/>
          <w:sz w:val="20"/>
          <w:szCs w:val="20"/>
        </w:rPr>
        <w:t xml:space="preserve"> </w:t>
      </w:r>
      <w:r w:rsidR="00476A74" w:rsidRPr="00012196">
        <w:rPr>
          <w:rFonts w:cstheme="minorHAnsi"/>
          <w:color w:val="0D0D0D" w:themeColor="text1" w:themeTint="F2"/>
          <w:sz w:val="20"/>
          <w:szCs w:val="20"/>
        </w:rPr>
        <w:t xml:space="preserve">en </w:t>
      </w:r>
      <w:r w:rsidR="00D91749" w:rsidRPr="00012196">
        <w:rPr>
          <w:rFonts w:cstheme="minorHAnsi"/>
          <w:color w:val="0D0D0D" w:themeColor="text1" w:themeTint="F2"/>
          <w:sz w:val="20"/>
          <w:szCs w:val="20"/>
        </w:rPr>
        <w:t>el</w:t>
      </w:r>
      <w:r w:rsidR="00476A74" w:rsidRPr="00012196">
        <w:rPr>
          <w:rFonts w:cstheme="minorHAnsi"/>
          <w:color w:val="0D0D0D" w:themeColor="text1" w:themeTint="F2"/>
          <w:sz w:val="20"/>
          <w:szCs w:val="20"/>
        </w:rPr>
        <w:t xml:space="preserve"> plazo indicado en el cronograma</w:t>
      </w:r>
      <w:r w:rsidR="00CB0102" w:rsidRPr="00012196">
        <w:rPr>
          <w:rFonts w:cstheme="minorHAnsi"/>
          <w:color w:val="0D0D0D" w:themeColor="text1" w:themeTint="F2"/>
          <w:sz w:val="20"/>
          <w:szCs w:val="20"/>
        </w:rPr>
        <w:t>.</w:t>
      </w:r>
    </w:p>
    <w:p w14:paraId="5CF6DDC5" w14:textId="77777777" w:rsidR="00395294" w:rsidRPr="00012196" w:rsidRDefault="00395294" w:rsidP="00510FEB">
      <w:pPr>
        <w:keepNext/>
        <w:tabs>
          <w:tab w:val="left" w:pos="1418"/>
        </w:tabs>
        <w:spacing w:after="0" w:line="20" w:lineRule="atLeast"/>
        <w:ind w:left="993" w:hanging="567"/>
        <w:jc w:val="both"/>
        <w:rPr>
          <w:rFonts w:cstheme="minorHAnsi"/>
          <w:color w:val="0D0D0D" w:themeColor="text1" w:themeTint="F2"/>
          <w:sz w:val="20"/>
          <w:szCs w:val="20"/>
        </w:rPr>
      </w:pPr>
    </w:p>
    <w:p w14:paraId="0F973019" w14:textId="66B122C7" w:rsidR="00395294" w:rsidRPr="00012196" w:rsidRDefault="00395294" w:rsidP="00510FEB">
      <w:pPr>
        <w:keepNext/>
        <w:tabs>
          <w:tab w:val="left" w:pos="1418"/>
        </w:tabs>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ab/>
        <w:t>Los documentos que integren dicho Sobre deberán encontrarse foliados de manera correlativa y clara, incorporándose un índice que contenga la relación detallada de los documentos incluidos.</w:t>
      </w:r>
    </w:p>
    <w:p w14:paraId="07CAF149" w14:textId="77777777" w:rsidR="00395294" w:rsidRPr="00012196" w:rsidRDefault="00395294" w:rsidP="00510FEB">
      <w:pPr>
        <w:keepNext/>
        <w:tabs>
          <w:tab w:val="left" w:pos="1418"/>
        </w:tabs>
        <w:spacing w:after="0" w:line="20" w:lineRule="atLeast"/>
        <w:ind w:left="993" w:hanging="567"/>
        <w:jc w:val="both"/>
        <w:rPr>
          <w:rFonts w:cstheme="minorHAnsi"/>
          <w:color w:val="0D0D0D" w:themeColor="text1" w:themeTint="F2"/>
          <w:sz w:val="20"/>
          <w:szCs w:val="20"/>
        </w:rPr>
      </w:pPr>
    </w:p>
    <w:p w14:paraId="357982CF" w14:textId="17D4D9B8" w:rsidR="00395294" w:rsidRPr="00012196" w:rsidRDefault="00395294" w:rsidP="00510FEB">
      <w:pPr>
        <w:keepNext/>
        <w:tabs>
          <w:tab w:val="left" w:pos="1418"/>
        </w:tabs>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ab/>
        <w:t xml:space="preserve">En caso se establezca la presentación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de manera virtual, la misma se realizará a través de la mesa de partes virtual. Adicionalmente a lo indicado anteriormente, los documentos que integren dicho Sobre deberán encontrarse escaneados de manera legible en formato PDF a color. </w:t>
      </w:r>
    </w:p>
    <w:p w14:paraId="645BEBFF" w14:textId="77777777" w:rsidR="00395294" w:rsidRPr="00012196" w:rsidRDefault="00395294" w:rsidP="0017211D">
      <w:pPr>
        <w:spacing w:after="0" w:line="20" w:lineRule="atLeast"/>
        <w:ind w:left="567" w:hanging="567"/>
        <w:jc w:val="both"/>
        <w:rPr>
          <w:rFonts w:cstheme="minorHAnsi"/>
          <w:color w:val="0D0D0D" w:themeColor="text1" w:themeTint="F2"/>
          <w:sz w:val="20"/>
          <w:szCs w:val="20"/>
        </w:rPr>
      </w:pPr>
    </w:p>
    <w:p w14:paraId="4BFA0043" w14:textId="3515C317" w:rsidR="00E1727C" w:rsidRPr="00012196" w:rsidRDefault="00E1727C" w:rsidP="004A3711">
      <w:pPr>
        <w:pStyle w:val="EstiloTtulo2SinNegritaCursivaIzquierda0cmPrimeral"/>
        <w:numPr>
          <w:ilvl w:val="1"/>
          <w:numId w:val="62"/>
        </w:numPr>
        <w:ind w:left="993" w:hanging="567"/>
        <w:rPr>
          <w:rFonts w:asciiTheme="minorHAnsi" w:hAnsiTheme="minorHAnsi" w:cstheme="minorHAnsi"/>
          <w:color w:val="0D0D0D" w:themeColor="text1" w:themeTint="F2"/>
          <w:sz w:val="20"/>
        </w:rPr>
      </w:pPr>
      <w:bookmarkStart w:id="755" w:name="_Toc241494954"/>
      <w:bookmarkStart w:id="756" w:name="_Toc241576784"/>
      <w:bookmarkStart w:id="757" w:name="_Toc410908242"/>
      <w:bookmarkStart w:id="758" w:name="_Toc48150751"/>
      <w:bookmarkStart w:id="759" w:name="_Toc201774540"/>
      <w:r w:rsidRPr="00012196">
        <w:rPr>
          <w:rFonts w:asciiTheme="minorHAnsi" w:hAnsiTheme="minorHAnsi" w:cstheme="minorHAnsi"/>
          <w:color w:val="0D0D0D" w:themeColor="text1" w:themeTint="F2"/>
          <w:sz w:val="20"/>
        </w:rPr>
        <w:t xml:space="preserve">Presentación de los Sobres </w:t>
      </w:r>
      <w:proofErr w:type="spellStart"/>
      <w:r w:rsidR="00B03BF1" w:rsidRPr="00012196">
        <w:rPr>
          <w:rFonts w:asciiTheme="minorHAnsi" w:hAnsiTheme="minorHAnsi" w:cstheme="minorHAnsi"/>
          <w:color w:val="0D0D0D" w:themeColor="text1" w:themeTint="F2"/>
          <w:sz w:val="20"/>
        </w:rPr>
        <w:t>N°</w:t>
      </w:r>
      <w:proofErr w:type="spellEnd"/>
      <w:r w:rsidRPr="00012196">
        <w:rPr>
          <w:rFonts w:asciiTheme="minorHAnsi" w:hAnsiTheme="minorHAnsi" w:cstheme="minorHAnsi"/>
          <w:color w:val="0D0D0D" w:themeColor="text1" w:themeTint="F2"/>
          <w:sz w:val="20"/>
        </w:rPr>
        <w:t xml:space="preserve"> 2 y </w:t>
      </w:r>
      <w:proofErr w:type="spellStart"/>
      <w:r w:rsidR="00B03BF1" w:rsidRPr="00012196">
        <w:rPr>
          <w:rFonts w:asciiTheme="minorHAnsi" w:hAnsiTheme="minorHAnsi" w:cstheme="minorHAnsi"/>
          <w:color w:val="0D0D0D" w:themeColor="text1" w:themeTint="F2"/>
          <w:sz w:val="20"/>
        </w:rPr>
        <w:t>N°</w:t>
      </w:r>
      <w:proofErr w:type="spellEnd"/>
      <w:r w:rsidRPr="00012196">
        <w:rPr>
          <w:rFonts w:asciiTheme="minorHAnsi" w:hAnsiTheme="minorHAnsi" w:cstheme="minorHAnsi"/>
          <w:color w:val="0D0D0D" w:themeColor="text1" w:themeTint="F2"/>
          <w:sz w:val="20"/>
        </w:rPr>
        <w:t xml:space="preserve"> 3</w:t>
      </w:r>
      <w:bookmarkEnd w:id="755"/>
      <w:bookmarkEnd w:id="756"/>
      <w:bookmarkEnd w:id="757"/>
      <w:bookmarkEnd w:id="758"/>
      <w:bookmarkEnd w:id="759"/>
    </w:p>
    <w:p w14:paraId="50E8D664" w14:textId="77777777" w:rsidR="00E1727C" w:rsidRPr="00012196" w:rsidRDefault="00E1727C" w:rsidP="00510FEB">
      <w:pPr>
        <w:pStyle w:val="EstiloTtulo2SinNegritaCursivaIzquierda0cmPrimeral"/>
        <w:numPr>
          <w:ilvl w:val="0"/>
          <w:numId w:val="0"/>
        </w:numPr>
        <w:ind w:left="720"/>
        <w:outlineLvl w:val="9"/>
        <w:rPr>
          <w:rFonts w:asciiTheme="minorHAnsi" w:hAnsiTheme="minorHAnsi" w:cstheme="minorHAnsi"/>
          <w:color w:val="0D0D0D" w:themeColor="text1" w:themeTint="F2"/>
          <w:sz w:val="20"/>
        </w:rPr>
      </w:pPr>
    </w:p>
    <w:p w14:paraId="0F75A22F" w14:textId="165AF6E3" w:rsidR="00E1727C" w:rsidRPr="00012196" w:rsidRDefault="00E1727C" w:rsidP="00510FEB">
      <w:pPr>
        <w:spacing w:after="0" w:line="20" w:lineRule="atLeast"/>
        <w:ind w:left="993"/>
        <w:jc w:val="both"/>
        <w:rPr>
          <w:rFonts w:cstheme="minorHAnsi"/>
          <w:color w:val="0D0D0D" w:themeColor="text1" w:themeTint="F2"/>
          <w:sz w:val="20"/>
          <w:szCs w:val="20"/>
        </w:rPr>
      </w:pPr>
      <w:r w:rsidRPr="00012196">
        <w:rPr>
          <w:rFonts w:cstheme="minorHAnsi"/>
          <w:color w:val="0D0D0D" w:themeColor="text1" w:themeTint="F2"/>
          <w:sz w:val="20"/>
          <w:szCs w:val="20"/>
        </w:rPr>
        <w:t xml:space="preserve">La presentación de los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y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por parte de los Postores Precalificados, se llevará a cabo </w:t>
      </w:r>
      <w:r w:rsidR="00081E0D" w:rsidRPr="00012196">
        <w:rPr>
          <w:rFonts w:cstheme="minorHAnsi"/>
          <w:color w:val="0D0D0D" w:themeColor="text1" w:themeTint="F2"/>
          <w:sz w:val="20"/>
          <w:szCs w:val="20"/>
        </w:rPr>
        <w:t xml:space="preserve">en acto público </w:t>
      </w:r>
      <w:r w:rsidRPr="00012196">
        <w:rPr>
          <w:rFonts w:cstheme="minorHAnsi"/>
          <w:color w:val="0D0D0D" w:themeColor="text1" w:themeTint="F2"/>
          <w:sz w:val="20"/>
          <w:szCs w:val="20"/>
        </w:rPr>
        <w:t xml:space="preserve">ante </w:t>
      </w:r>
      <w:r w:rsidR="00A61F73" w:rsidRPr="00012196">
        <w:rPr>
          <w:rFonts w:cstheme="minorHAnsi"/>
          <w:color w:val="0D0D0D" w:themeColor="text1" w:themeTint="F2"/>
          <w:sz w:val="20"/>
          <w:szCs w:val="20"/>
        </w:rPr>
        <w:t>el Comité</w:t>
      </w:r>
      <w:r w:rsidRPr="00012196">
        <w:rPr>
          <w:rFonts w:cstheme="minorHAnsi"/>
          <w:color w:val="0D0D0D" w:themeColor="text1" w:themeTint="F2"/>
          <w:sz w:val="20"/>
          <w:szCs w:val="20"/>
        </w:rPr>
        <w:t xml:space="preserve">, en presencia de Notario, en la fecha, hora y lugar que se señale mediante Circular.  </w:t>
      </w:r>
    </w:p>
    <w:p w14:paraId="2EDB8F1C" w14:textId="77777777" w:rsidR="00C977A4" w:rsidRPr="00012196" w:rsidRDefault="00C977A4" w:rsidP="00510FEB">
      <w:pPr>
        <w:spacing w:after="0" w:line="20" w:lineRule="atLeast"/>
        <w:ind w:left="993"/>
        <w:jc w:val="both"/>
        <w:rPr>
          <w:rFonts w:cstheme="minorHAnsi"/>
          <w:color w:val="0D0D0D" w:themeColor="text1" w:themeTint="F2"/>
          <w:sz w:val="20"/>
          <w:szCs w:val="20"/>
        </w:rPr>
      </w:pPr>
    </w:p>
    <w:p w14:paraId="084CE4CF" w14:textId="2CDA8801" w:rsidR="003649B8" w:rsidRPr="00012196" w:rsidRDefault="003649B8" w:rsidP="004A3711">
      <w:pPr>
        <w:pStyle w:val="EstiloTtulo2SinNegritaCursivaIzquierda0cmPrimeral"/>
        <w:numPr>
          <w:ilvl w:val="0"/>
          <w:numId w:val="62"/>
        </w:numPr>
        <w:ind w:left="426" w:hanging="426"/>
        <w:rPr>
          <w:rFonts w:asciiTheme="minorHAnsi" w:hAnsiTheme="minorHAnsi" w:cstheme="minorHAnsi"/>
          <w:color w:val="0D0D0D" w:themeColor="text1" w:themeTint="F2"/>
          <w:sz w:val="20"/>
        </w:rPr>
      </w:pPr>
      <w:bookmarkStart w:id="760" w:name="_Ref241465891"/>
      <w:bookmarkStart w:id="761" w:name="_Ref241465963"/>
      <w:bookmarkStart w:id="762" w:name="_Toc241494960"/>
      <w:bookmarkStart w:id="763" w:name="_Toc241576790"/>
      <w:bookmarkStart w:id="764" w:name="_Toc410908248"/>
      <w:bookmarkStart w:id="765" w:name="_Toc441240256"/>
      <w:bookmarkStart w:id="766" w:name="_Ref54842882"/>
      <w:bookmarkStart w:id="767" w:name="_Toc48150752"/>
      <w:bookmarkStart w:id="768" w:name="_Toc201774541"/>
      <w:r w:rsidRPr="00012196">
        <w:rPr>
          <w:rFonts w:asciiTheme="minorHAnsi" w:hAnsiTheme="minorHAnsi" w:cstheme="minorHAnsi"/>
          <w:color w:val="0D0D0D" w:themeColor="text1" w:themeTint="F2"/>
          <w:sz w:val="20"/>
        </w:rPr>
        <w:t xml:space="preserve">Contenido del Sobre </w:t>
      </w:r>
      <w:proofErr w:type="spellStart"/>
      <w:r w:rsidR="00B03BF1" w:rsidRPr="00012196">
        <w:rPr>
          <w:rFonts w:asciiTheme="minorHAnsi" w:hAnsiTheme="minorHAnsi" w:cstheme="minorHAnsi"/>
          <w:color w:val="0D0D0D" w:themeColor="text1" w:themeTint="F2"/>
          <w:sz w:val="20"/>
        </w:rPr>
        <w:t>N°</w:t>
      </w:r>
      <w:proofErr w:type="spellEnd"/>
      <w:r w:rsidRPr="00012196">
        <w:rPr>
          <w:rFonts w:asciiTheme="minorHAnsi" w:hAnsiTheme="minorHAnsi" w:cstheme="minorHAnsi"/>
          <w:color w:val="0D0D0D" w:themeColor="text1" w:themeTint="F2"/>
          <w:sz w:val="20"/>
        </w:rPr>
        <w:t xml:space="preserve"> 1 </w:t>
      </w:r>
      <w:bookmarkEnd w:id="760"/>
      <w:bookmarkEnd w:id="761"/>
      <w:bookmarkEnd w:id="762"/>
      <w:bookmarkEnd w:id="763"/>
      <w:bookmarkEnd w:id="764"/>
      <w:r w:rsidRPr="00012196">
        <w:rPr>
          <w:rFonts w:asciiTheme="minorHAnsi" w:hAnsiTheme="minorHAnsi" w:cstheme="minorHAnsi"/>
          <w:color w:val="0D0D0D" w:themeColor="text1" w:themeTint="F2"/>
          <w:sz w:val="20"/>
        </w:rPr>
        <w:t>(Credenciales)</w:t>
      </w:r>
      <w:bookmarkEnd w:id="765"/>
      <w:bookmarkEnd w:id="766"/>
      <w:bookmarkEnd w:id="767"/>
      <w:bookmarkEnd w:id="768"/>
    </w:p>
    <w:p w14:paraId="78C535C9" w14:textId="77777777" w:rsidR="00FC2D7D" w:rsidRPr="00012196" w:rsidRDefault="00FC2D7D" w:rsidP="00510FEB">
      <w:pPr>
        <w:spacing w:after="0" w:line="20" w:lineRule="atLeast"/>
        <w:ind w:left="426"/>
        <w:rPr>
          <w:rFonts w:cstheme="minorHAnsi"/>
          <w:color w:val="0D0D0D" w:themeColor="text1" w:themeTint="F2"/>
          <w:sz w:val="20"/>
          <w:szCs w:val="20"/>
        </w:rPr>
      </w:pPr>
      <w:bookmarkStart w:id="769" w:name="_Toc497490733"/>
      <w:bookmarkStart w:id="770" w:name="_Toc497732044"/>
      <w:bookmarkStart w:id="771" w:name="_Toc497732202"/>
      <w:bookmarkStart w:id="772" w:name="_Toc497732360"/>
      <w:bookmarkStart w:id="773" w:name="_Toc513478010"/>
      <w:bookmarkStart w:id="774" w:name="_Toc516505394"/>
      <w:bookmarkStart w:id="775" w:name="_Toc516558859"/>
      <w:bookmarkStart w:id="776" w:name="_Toc516559017"/>
      <w:bookmarkStart w:id="777" w:name="_Toc516560706"/>
      <w:bookmarkStart w:id="778" w:name="_Toc774860"/>
      <w:bookmarkStart w:id="779" w:name="_Toc781483"/>
      <w:bookmarkEnd w:id="769"/>
      <w:bookmarkEnd w:id="770"/>
      <w:bookmarkEnd w:id="771"/>
      <w:bookmarkEnd w:id="772"/>
      <w:bookmarkEnd w:id="773"/>
      <w:bookmarkEnd w:id="774"/>
      <w:bookmarkEnd w:id="775"/>
      <w:bookmarkEnd w:id="776"/>
      <w:bookmarkEnd w:id="777"/>
      <w:bookmarkEnd w:id="778"/>
      <w:bookmarkEnd w:id="779"/>
    </w:p>
    <w:p w14:paraId="5D30CD54" w14:textId="52A16CE4" w:rsidR="006036CD" w:rsidRPr="00012196" w:rsidRDefault="006036CD" w:rsidP="006036CD">
      <w:pPr>
        <w:spacing w:after="0" w:line="20" w:lineRule="atLeast"/>
        <w:ind w:left="426"/>
        <w:rPr>
          <w:rFonts w:cstheme="minorHAnsi"/>
          <w:color w:val="0D0D0D" w:themeColor="text1" w:themeTint="F2"/>
          <w:sz w:val="20"/>
          <w:szCs w:val="20"/>
        </w:rPr>
      </w:pPr>
      <w:r w:rsidRPr="00012196">
        <w:rPr>
          <w:rFonts w:cstheme="minorHAnsi"/>
          <w:color w:val="0D0D0D" w:themeColor="text1" w:themeTint="F2"/>
          <w:sz w:val="20"/>
          <w:szCs w:val="20"/>
        </w:rPr>
        <w:t xml:space="preserve">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deberá contener la siguiente documentación: </w:t>
      </w:r>
    </w:p>
    <w:p w14:paraId="3441EA8E" w14:textId="77777777" w:rsidR="006036CD" w:rsidRPr="00012196" w:rsidRDefault="006036CD" w:rsidP="006036CD">
      <w:pPr>
        <w:keepNext/>
        <w:keepLines/>
        <w:spacing w:after="0" w:line="20" w:lineRule="atLeast"/>
        <w:jc w:val="both"/>
        <w:outlineLvl w:val="1"/>
        <w:rPr>
          <w:rFonts w:cstheme="minorHAnsi"/>
          <w:b/>
          <w:color w:val="0D0D0D" w:themeColor="text1" w:themeTint="F2"/>
          <w:sz w:val="20"/>
          <w:szCs w:val="20"/>
        </w:rPr>
      </w:pPr>
    </w:p>
    <w:p w14:paraId="288BE5A0" w14:textId="77777777" w:rsidR="003649B8" w:rsidRPr="00012196" w:rsidRDefault="6A8626C3" w:rsidP="004A3711">
      <w:pPr>
        <w:pStyle w:val="EstiloTtulo2SinNegritaCursivaIzquierda0cmPrimeral"/>
        <w:numPr>
          <w:ilvl w:val="1"/>
          <w:numId w:val="62"/>
        </w:numPr>
        <w:ind w:left="993" w:hanging="567"/>
        <w:rPr>
          <w:rFonts w:asciiTheme="minorHAnsi" w:hAnsiTheme="minorHAnsi" w:cstheme="minorBidi"/>
          <w:color w:val="0D0D0D" w:themeColor="text1" w:themeTint="F2"/>
          <w:sz w:val="20"/>
        </w:rPr>
      </w:pPr>
      <w:bookmarkStart w:id="780" w:name="_Toc497490734"/>
      <w:bookmarkStart w:id="781" w:name="_Toc497732045"/>
      <w:bookmarkStart w:id="782" w:name="_Toc497732203"/>
      <w:bookmarkStart w:id="783" w:name="_Toc497732361"/>
      <w:bookmarkStart w:id="784" w:name="_Toc513478011"/>
      <w:bookmarkStart w:id="785" w:name="_Toc516505395"/>
      <w:bookmarkStart w:id="786" w:name="_Toc516558860"/>
      <w:bookmarkStart w:id="787" w:name="_Toc516559018"/>
      <w:bookmarkStart w:id="788" w:name="_Toc516560707"/>
      <w:bookmarkStart w:id="789" w:name="_Toc774861"/>
      <w:bookmarkStart w:id="790" w:name="_Toc781484"/>
      <w:bookmarkStart w:id="791" w:name="_Toc781978"/>
      <w:bookmarkStart w:id="792" w:name="_Toc782133"/>
      <w:bookmarkStart w:id="793" w:name="_Toc782286"/>
      <w:bookmarkStart w:id="794" w:name="_Toc782438"/>
      <w:bookmarkStart w:id="795" w:name="_Toc782588"/>
      <w:bookmarkStart w:id="796" w:name="_Toc27489200"/>
      <w:bookmarkStart w:id="797" w:name="_Toc30694473"/>
      <w:bookmarkStart w:id="798" w:name="_Toc30757149"/>
      <w:bookmarkStart w:id="799" w:name="_Toc30757300"/>
      <w:bookmarkStart w:id="800" w:name="_Toc48150753"/>
      <w:bookmarkStart w:id="801" w:name="_Toc201774542"/>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012196">
        <w:rPr>
          <w:rFonts w:asciiTheme="minorHAnsi" w:hAnsiTheme="minorHAnsi" w:cstheme="minorBidi"/>
          <w:color w:val="0D0D0D" w:themeColor="text1" w:themeTint="F2"/>
          <w:sz w:val="20"/>
        </w:rPr>
        <w:t>Requisitos legales</w:t>
      </w:r>
      <w:bookmarkEnd w:id="800"/>
      <w:bookmarkEnd w:id="801"/>
      <w:r w:rsidRPr="00012196">
        <w:rPr>
          <w:rFonts w:asciiTheme="minorHAnsi" w:hAnsiTheme="minorHAnsi" w:cstheme="minorBidi"/>
          <w:color w:val="0D0D0D" w:themeColor="text1" w:themeTint="F2"/>
          <w:sz w:val="20"/>
        </w:rPr>
        <w:t xml:space="preserve"> </w:t>
      </w:r>
    </w:p>
    <w:p w14:paraId="680E9A09" w14:textId="4EC6017C" w:rsidR="6A8626C3" w:rsidRPr="00012196" w:rsidRDefault="6A8626C3" w:rsidP="6A8626C3">
      <w:pPr>
        <w:pStyle w:val="EstiloTtulo2SinNegritaCursivaIzquierda0cmPrimeral"/>
        <w:numPr>
          <w:ilvl w:val="0"/>
          <w:numId w:val="0"/>
        </w:numPr>
        <w:rPr>
          <w:rFonts w:asciiTheme="minorHAnsi" w:hAnsiTheme="minorHAnsi" w:cstheme="minorBidi"/>
          <w:bCs/>
          <w:szCs w:val="22"/>
        </w:rPr>
      </w:pPr>
    </w:p>
    <w:p w14:paraId="456FC49B" w14:textId="2644B400" w:rsidR="003649B8" w:rsidRPr="00012196"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r w:rsidRPr="00012196">
        <w:rPr>
          <w:rFonts w:cstheme="minorHAnsi"/>
          <w:color w:val="0D0D0D" w:themeColor="text1" w:themeTint="F2"/>
          <w:sz w:val="20"/>
          <w:szCs w:val="20"/>
        </w:rPr>
        <w:t xml:space="preserve">Copia </w:t>
      </w:r>
      <w:r w:rsidR="005843C3" w:rsidRPr="00012196">
        <w:rPr>
          <w:rFonts w:cstheme="minorHAnsi"/>
          <w:color w:val="0D0D0D" w:themeColor="text1" w:themeTint="F2"/>
          <w:sz w:val="20"/>
          <w:szCs w:val="20"/>
        </w:rPr>
        <w:t xml:space="preserve">simple </w:t>
      </w:r>
      <w:r w:rsidRPr="00012196">
        <w:rPr>
          <w:rFonts w:cstheme="minorHAnsi"/>
          <w:color w:val="0D0D0D" w:themeColor="text1" w:themeTint="F2"/>
          <w:sz w:val="20"/>
          <w:szCs w:val="20"/>
        </w:rPr>
        <w:t>del Estatuto vigente o instrumento equivalente expedido por la autoridad competente en su país de origen del Postor</w:t>
      </w:r>
      <w:r w:rsidR="002763B5" w:rsidRPr="00012196">
        <w:rPr>
          <w:rFonts w:cstheme="minorHAnsi"/>
          <w:color w:val="0D0D0D" w:themeColor="text1" w:themeTint="F2"/>
          <w:sz w:val="20"/>
          <w:szCs w:val="20"/>
        </w:rPr>
        <w:t xml:space="preserve">, </w:t>
      </w:r>
      <w:r w:rsidR="00A97A0A" w:rsidRPr="00012196">
        <w:rPr>
          <w:rFonts w:cstheme="minorHAnsi"/>
          <w:color w:val="0D0D0D" w:themeColor="text1" w:themeTint="F2"/>
          <w:sz w:val="20"/>
          <w:szCs w:val="20"/>
        </w:rPr>
        <w:t>o en caso de tratarse de Consorcio, de cada un</w:t>
      </w:r>
      <w:r w:rsidRPr="00012196">
        <w:rPr>
          <w:rFonts w:cstheme="minorHAnsi"/>
          <w:color w:val="0D0D0D" w:themeColor="text1" w:themeTint="F2"/>
          <w:sz w:val="20"/>
          <w:szCs w:val="20"/>
        </w:rPr>
        <w:t xml:space="preserve">o de </w:t>
      </w:r>
      <w:r w:rsidR="00A97A0A" w:rsidRPr="00012196">
        <w:rPr>
          <w:rFonts w:cstheme="minorHAnsi"/>
          <w:color w:val="0D0D0D" w:themeColor="text1" w:themeTint="F2"/>
          <w:sz w:val="20"/>
          <w:szCs w:val="20"/>
        </w:rPr>
        <w:t>sus integrantes</w:t>
      </w:r>
      <w:r w:rsidRPr="00012196">
        <w:rPr>
          <w:rFonts w:cstheme="minorHAnsi"/>
          <w:color w:val="0D0D0D" w:themeColor="text1" w:themeTint="F2"/>
          <w:sz w:val="20"/>
          <w:szCs w:val="20"/>
        </w:rPr>
        <w:t>.</w:t>
      </w:r>
      <w:r w:rsidR="00A97A0A" w:rsidRPr="00012196">
        <w:rPr>
          <w:rFonts w:cstheme="minorHAnsi"/>
          <w:color w:val="0D0D0D" w:themeColor="text1" w:themeTint="F2"/>
          <w:sz w:val="20"/>
          <w:szCs w:val="20"/>
        </w:rPr>
        <w:t xml:space="preserve"> </w:t>
      </w:r>
    </w:p>
    <w:p w14:paraId="6BD635A3" w14:textId="77777777" w:rsidR="00E87644" w:rsidRPr="00012196" w:rsidRDefault="00E87644" w:rsidP="00330B8F">
      <w:pPr>
        <w:keepNext/>
        <w:spacing w:after="0" w:line="20" w:lineRule="atLeast"/>
        <w:ind w:left="1134"/>
        <w:jc w:val="both"/>
        <w:rPr>
          <w:rFonts w:cstheme="minorHAnsi"/>
          <w:color w:val="0D0D0D" w:themeColor="text1" w:themeTint="F2"/>
          <w:sz w:val="20"/>
          <w:szCs w:val="20"/>
        </w:rPr>
      </w:pPr>
    </w:p>
    <w:p w14:paraId="13D4AB6C" w14:textId="11437A3C" w:rsidR="003649B8" w:rsidRPr="00012196"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bookmarkStart w:id="802" w:name="_Ref346272045"/>
      <w:bookmarkStart w:id="803" w:name="_Ref54837792"/>
      <w:r w:rsidRPr="00012196">
        <w:rPr>
          <w:rFonts w:cstheme="minorHAnsi"/>
          <w:color w:val="0D0D0D" w:themeColor="text1" w:themeTint="F2"/>
          <w:sz w:val="20"/>
          <w:szCs w:val="20"/>
        </w:rPr>
        <w:t xml:space="preserve">Declaración Jurada, acreditando la existencia y vigencia de la persona jurídica, según el </w:t>
      </w:r>
      <w:bookmarkEnd w:id="802"/>
      <w:r w:rsidR="00D43AF9" w:rsidRPr="00012196">
        <w:rPr>
          <w:rFonts w:cstheme="minorHAnsi"/>
          <w:color w:val="0D0D0D" w:themeColor="text1" w:themeTint="F2"/>
          <w:sz w:val="20"/>
          <w:szCs w:val="20"/>
        </w:rPr>
        <w:fldChar w:fldCharType="begin"/>
      </w:r>
      <w:r w:rsidR="00D43AF9" w:rsidRPr="00012196">
        <w:rPr>
          <w:rFonts w:cstheme="minorHAnsi"/>
          <w:color w:val="0D0D0D" w:themeColor="text1" w:themeTint="F2"/>
          <w:sz w:val="20"/>
          <w:szCs w:val="20"/>
        </w:rPr>
        <w:instrText xml:space="preserve"> REF _Ref54837628 \h  \* MERGEFORMAT </w:instrText>
      </w:r>
      <w:r w:rsidR="00D43AF9" w:rsidRPr="00012196">
        <w:rPr>
          <w:rFonts w:cstheme="minorHAnsi"/>
          <w:color w:val="0D0D0D" w:themeColor="text1" w:themeTint="F2"/>
          <w:sz w:val="20"/>
          <w:szCs w:val="20"/>
        </w:rPr>
      </w:r>
      <w:r w:rsidR="00D43AF9" w:rsidRPr="00012196">
        <w:rPr>
          <w:rFonts w:cstheme="minorHAnsi"/>
          <w:color w:val="0D0D0D" w:themeColor="text1" w:themeTint="F2"/>
          <w:sz w:val="20"/>
          <w:szCs w:val="20"/>
        </w:rPr>
        <w:fldChar w:fldCharType="separate"/>
      </w:r>
      <w:r w:rsidR="00577BE0" w:rsidRPr="00577BE0">
        <w:rPr>
          <w:rFonts w:cstheme="minorHAnsi"/>
          <w:color w:val="0D0D0D" w:themeColor="text1" w:themeTint="F2"/>
          <w:sz w:val="20"/>
          <w:szCs w:val="20"/>
        </w:rPr>
        <w:t xml:space="preserve">– Formulario </w:t>
      </w:r>
      <w:proofErr w:type="spellStart"/>
      <w:r w:rsidR="00577BE0" w:rsidRPr="00577BE0">
        <w:rPr>
          <w:rFonts w:cstheme="minorHAnsi"/>
          <w:color w:val="0D0D0D" w:themeColor="text1" w:themeTint="F2"/>
          <w:sz w:val="20"/>
          <w:szCs w:val="20"/>
        </w:rPr>
        <w:t>N</w:t>
      </w:r>
      <w:r w:rsidR="00577BE0" w:rsidRPr="00577BE0">
        <w:rPr>
          <w:rFonts w:cstheme="minorHAnsi"/>
          <w:b/>
          <w:color w:val="0D0D0D" w:themeColor="text1" w:themeTint="F2"/>
          <w:sz w:val="20"/>
          <w:szCs w:val="20"/>
        </w:rPr>
        <w:t>°</w:t>
      </w:r>
      <w:proofErr w:type="spellEnd"/>
      <w:r w:rsidR="00577BE0" w:rsidRPr="00577BE0">
        <w:rPr>
          <w:rFonts w:cstheme="minorHAnsi"/>
          <w:b/>
          <w:color w:val="0D0D0D" w:themeColor="text1" w:themeTint="F2"/>
          <w:sz w:val="20"/>
          <w:szCs w:val="20"/>
        </w:rPr>
        <w:t xml:space="preserve"> </w:t>
      </w:r>
      <w:r w:rsidR="00577BE0" w:rsidRPr="00577BE0">
        <w:rPr>
          <w:rFonts w:cstheme="minorHAnsi"/>
          <w:color w:val="0D0D0D" w:themeColor="text1" w:themeTint="F2"/>
          <w:sz w:val="20"/>
          <w:szCs w:val="20"/>
        </w:rPr>
        <w:t>1</w:t>
      </w:r>
      <w:r w:rsidR="00D43AF9" w:rsidRPr="00012196">
        <w:rPr>
          <w:rFonts w:cstheme="minorHAnsi"/>
          <w:color w:val="0D0D0D" w:themeColor="text1" w:themeTint="F2"/>
          <w:sz w:val="20"/>
          <w:szCs w:val="20"/>
        </w:rPr>
        <w:fldChar w:fldCharType="end"/>
      </w:r>
      <w:r w:rsidR="00D43AF9" w:rsidRPr="00012196">
        <w:rPr>
          <w:rFonts w:cstheme="minorHAnsi"/>
          <w:color w:val="0D0D0D" w:themeColor="text1" w:themeTint="F2"/>
          <w:sz w:val="20"/>
          <w:szCs w:val="20"/>
        </w:rPr>
        <w:t xml:space="preserve"> del </w:t>
      </w:r>
      <w:r w:rsidR="004158C7" w:rsidRPr="00012196">
        <w:rPr>
          <w:rFonts w:cstheme="minorHAnsi"/>
          <w:color w:val="0D0D0D" w:themeColor="text1" w:themeTint="F2"/>
          <w:sz w:val="20"/>
          <w:szCs w:val="20"/>
        </w:rPr>
        <w:fldChar w:fldCharType="begin"/>
      </w:r>
      <w:r w:rsidR="004158C7" w:rsidRPr="00012196">
        <w:rPr>
          <w:rFonts w:cstheme="minorHAnsi"/>
          <w:color w:val="0D0D0D" w:themeColor="text1" w:themeTint="F2"/>
          <w:sz w:val="20"/>
          <w:szCs w:val="20"/>
        </w:rPr>
        <w:instrText xml:space="preserve"> REF _Ref54837622 \r \h  \* MERGEFORMAT </w:instrText>
      </w:r>
      <w:r w:rsidR="004158C7" w:rsidRPr="00012196">
        <w:rPr>
          <w:rFonts w:cstheme="minorHAnsi"/>
          <w:color w:val="0D0D0D" w:themeColor="text1" w:themeTint="F2"/>
          <w:sz w:val="20"/>
          <w:szCs w:val="20"/>
        </w:rPr>
      </w:r>
      <w:r w:rsidR="004158C7"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5</w:t>
      </w:r>
      <w:r w:rsidR="004158C7" w:rsidRPr="00012196">
        <w:rPr>
          <w:rFonts w:cstheme="minorHAnsi"/>
          <w:color w:val="0D0D0D" w:themeColor="text1" w:themeTint="F2"/>
          <w:sz w:val="20"/>
          <w:szCs w:val="20"/>
        </w:rPr>
        <w:fldChar w:fldCharType="end"/>
      </w:r>
      <w:r w:rsidR="00341CA3" w:rsidRPr="00012196">
        <w:rPr>
          <w:rFonts w:cstheme="minorHAnsi"/>
          <w:color w:val="0D0D0D" w:themeColor="text1" w:themeTint="F2"/>
          <w:sz w:val="20"/>
          <w:szCs w:val="20"/>
        </w:rPr>
        <w:t xml:space="preserve"> o Formulario </w:t>
      </w:r>
      <w:proofErr w:type="spellStart"/>
      <w:r w:rsidR="00341CA3" w:rsidRPr="00012196">
        <w:rPr>
          <w:rFonts w:cstheme="minorHAnsi"/>
          <w:color w:val="0D0D0D" w:themeColor="text1" w:themeTint="F2"/>
          <w:sz w:val="20"/>
          <w:szCs w:val="20"/>
        </w:rPr>
        <w:t>N°</w:t>
      </w:r>
      <w:proofErr w:type="spellEnd"/>
      <w:r w:rsidR="00341CA3" w:rsidRPr="00012196">
        <w:rPr>
          <w:rFonts w:cstheme="minorHAnsi"/>
          <w:color w:val="0D0D0D" w:themeColor="text1" w:themeTint="F2"/>
          <w:sz w:val="20"/>
          <w:szCs w:val="20"/>
        </w:rPr>
        <w:t xml:space="preserve"> 3 del Anexo </w:t>
      </w:r>
      <w:proofErr w:type="spellStart"/>
      <w:r w:rsidR="00341CA3" w:rsidRPr="00012196">
        <w:rPr>
          <w:rFonts w:cstheme="minorHAnsi"/>
          <w:color w:val="0D0D0D" w:themeColor="text1" w:themeTint="F2"/>
          <w:sz w:val="20"/>
          <w:szCs w:val="20"/>
        </w:rPr>
        <w:t>N°</w:t>
      </w:r>
      <w:proofErr w:type="spellEnd"/>
      <w:r w:rsidR="00341CA3" w:rsidRPr="00012196">
        <w:rPr>
          <w:rFonts w:cstheme="minorHAnsi"/>
          <w:color w:val="0D0D0D" w:themeColor="text1" w:themeTint="F2"/>
          <w:sz w:val="20"/>
          <w:szCs w:val="20"/>
        </w:rPr>
        <w:t xml:space="preserve"> 5 según corresponda</w:t>
      </w:r>
      <w:r w:rsidRPr="00012196">
        <w:rPr>
          <w:rFonts w:cstheme="minorHAnsi"/>
          <w:color w:val="0D0D0D" w:themeColor="text1" w:themeTint="F2"/>
          <w:sz w:val="20"/>
          <w:szCs w:val="20"/>
        </w:rPr>
        <w:t>.</w:t>
      </w:r>
      <w:bookmarkEnd w:id="803"/>
    </w:p>
    <w:p w14:paraId="60C115CA" w14:textId="77777777" w:rsidR="003A56A8" w:rsidRPr="00012196" w:rsidRDefault="003A56A8" w:rsidP="003A56A8">
      <w:pPr>
        <w:pStyle w:val="Prrafodelista"/>
        <w:keepNext/>
        <w:spacing w:after="0" w:line="20" w:lineRule="atLeast"/>
        <w:ind w:left="2127"/>
        <w:jc w:val="both"/>
        <w:rPr>
          <w:rFonts w:cstheme="minorHAnsi"/>
          <w:color w:val="0D0D0D" w:themeColor="text1" w:themeTint="F2"/>
          <w:sz w:val="20"/>
          <w:szCs w:val="20"/>
        </w:rPr>
      </w:pPr>
    </w:p>
    <w:p w14:paraId="6A6DD221" w14:textId="337A1530" w:rsidR="003649B8" w:rsidRPr="00012196"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bookmarkStart w:id="804" w:name="_Ref346272190"/>
      <w:r w:rsidRPr="00012196">
        <w:rPr>
          <w:rFonts w:cstheme="minorHAnsi"/>
          <w:color w:val="0D0D0D" w:themeColor="text1" w:themeTint="F2"/>
          <w:sz w:val="20"/>
          <w:szCs w:val="20"/>
        </w:rPr>
        <w:t xml:space="preserve">En el caso de Consorcio, además de la obligación de cumplir con el (los) requisito(s) mencionado(s) en el </w:t>
      </w:r>
      <w:r w:rsidR="00DD233B" w:rsidRPr="00012196">
        <w:rPr>
          <w:rFonts w:cstheme="minorHAnsi"/>
          <w:color w:val="0D0D0D" w:themeColor="text1" w:themeTint="F2"/>
          <w:sz w:val="20"/>
          <w:szCs w:val="20"/>
        </w:rPr>
        <w:t xml:space="preserve">Numeral </w:t>
      </w:r>
      <w:r w:rsidR="004158C7" w:rsidRPr="00012196">
        <w:rPr>
          <w:rFonts w:cstheme="minorHAnsi"/>
          <w:color w:val="0D0D0D" w:themeColor="text1" w:themeTint="F2"/>
          <w:sz w:val="20"/>
          <w:szCs w:val="20"/>
        </w:rPr>
        <w:fldChar w:fldCharType="begin"/>
      </w:r>
      <w:r w:rsidR="004158C7" w:rsidRPr="00012196">
        <w:rPr>
          <w:rFonts w:cstheme="minorHAnsi"/>
          <w:color w:val="0D0D0D" w:themeColor="text1" w:themeTint="F2"/>
          <w:sz w:val="20"/>
          <w:szCs w:val="20"/>
        </w:rPr>
        <w:instrText xml:space="preserve"> REF _Ref54837792 \r \h </w:instrText>
      </w:r>
      <w:r w:rsidR="00547107" w:rsidRPr="00012196">
        <w:rPr>
          <w:rFonts w:cstheme="minorHAnsi"/>
          <w:color w:val="0D0D0D" w:themeColor="text1" w:themeTint="F2"/>
          <w:sz w:val="20"/>
          <w:szCs w:val="20"/>
        </w:rPr>
        <w:instrText xml:space="preserve"> \* MERGEFORMAT </w:instrText>
      </w:r>
      <w:r w:rsidR="004158C7" w:rsidRPr="00012196">
        <w:rPr>
          <w:rFonts w:cstheme="minorHAnsi"/>
          <w:color w:val="0D0D0D" w:themeColor="text1" w:themeTint="F2"/>
          <w:sz w:val="20"/>
          <w:szCs w:val="20"/>
        </w:rPr>
      </w:r>
      <w:r w:rsidR="004158C7"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16.1.2</w:t>
      </w:r>
      <w:r w:rsidR="004158C7"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de las Bases, el Postor deberá presentar una Declaración Jurada, confirmando su existencia, vigencia y solidaridad respecto de las obligaciones asumidas en el </w:t>
      </w:r>
      <w:r w:rsidR="009D0024" w:rsidRPr="00012196">
        <w:rPr>
          <w:rFonts w:cstheme="minorHAnsi"/>
          <w:color w:val="0D0D0D" w:themeColor="text1" w:themeTint="F2"/>
          <w:sz w:val="20"/>
          <w:szCs w:val="20"/>
          <w:lang w:val="es-ES"/>
        </w:rPr>
        <w:t>Concurso</w:t>
      </w:r>
      <w:r w:rsidRPr="00012196">
        <w:rPr>
          <w:rFonts w:cstheme="minorHAnsi"/>
          <w:color w:val="0D0D0D" w:themeColor="text1" w:themeTint="F2"/>
          <w:sz w:val="20"/>
          <w:szCs w:val="20"/>
        </w:rPr>
        <w:t xml:space="preserve">, según el </w:t>
      </w:r>
      <w:r w:rsidR="004158C7" w:rsidRPr="00012196">
        <w:rPr>
          <w:rFonts w:cstheme="minorHAnsi"/>
          <w:color w:val="0D0D0D" w:themeColor="text1" w:themeTint="F2"/>
          <w:sz w:val="20"/>
          <w:szCs w:val="20"/>
        </w:rPr>
        <w:fldChar w:fldCharType="begin"/>
      </w:r>
      <w:r w:rsidR="004158C7" w:rsidRPr="00012196">
        <w:rPr>
          <w:rFonts w:cstheme="minorHAnsi"/>
          <w:color w:val="0D0D0D" w:themeColor="text1" w:themeTint="F2"/>
          <w:sz w:val="20"/>
          <w:szCs w:val="20"/>
        </w:rPr>
        <w:instrText xml:space="preserve"> REF _Ref54837866 \h  \* MERGEFORMAT </w:instrText>
      </w:r>
      <w:r w:rsidR="004158C7" w:rsidRPr="00012196">
        <w:rPr>
          <w:rFonts w:cstheme="minorHAnsi"/>
          <w:color w:val="0D0D0D" w:themeColor="text1" w:themeTint="F2"/>
          <w:sz w:val="20"/>
          <w:szCs w:val="20"/>
        </w:rPr>
      </w:r>
      <w:r w:rsidR="004158C7" w:rsidRPr="00012196">
        <w:rPr>
          <w:rFonts w:cstheme="minorHAnsi"/>
          <w:color w:val="0D0D0D" w:themeColor="text1" w:themeTint="F2"/>
          <w:sz w:val="20"/>
          <w:szCs w:val="20"/>
        </w:rPr>
        <w:fldChar w:fldCharType="separate"/>
      </w:r>
      <w:r w:rsidR="00577BE0" w:rsidRPr="00577BE0">
        <w:rPr>
          <w:rFonts w:cstheme="minorHAnsi"/>
          <w:color w:val="0D0D0D" w:themeColor="text1" w:themeTint="F2"/>
          <w:sz w:val="20"/>
          <w:szCs w:val="20"/>
        </w:rPr>
        <w:t xml:space="preserve">– Formulario </w:t>
      </w:r>
      <w:proofErr w:type="spellStart"/>
      <w:r w:rsidR="00577BE0" w:rsidRPr="00577BE0">
        <w:rPr>
          <w:rFonts w:cstheme="minorHAnsi"/>
          <w:color w:val="0D0D0D" w:themeColor="text1" w:themeTint="F2"/>
          <w:sz w:val="20"/>
          <w:szCs w:val="20"/>
        </w:rPr>
        <w:t>N°</w:t>
      </w:r>
      <w:proofErr w:type="spellEnd"/>
      <w:r w:rsidR="00577BE0" w:rsidRPr="00577BE0">
        <w:rPr>
          <w:rFonts w:cstheme="minorHAnsi"/>
          <w:color w:val="0D0D0D" w:themeColor="text1" w:themeTint="F2"/>
          <w:sz w:val="20"/>
          <w:szCs w:val="20"/>
        </w:rPr>
        <w:t xml:space="preserve"> 2</w:t>
      </w:r>
      <w:r w:rsidR="004158C7" w:rsidRPr="00012196">
        <w:rPr>
          <w:rFonts w:cstheme="minorHAnsi"/>
          <w:color w:val="0D0D0D" w:themeColor="text1" w:themeTint="F2"/>
          <w:sz w:val="20"/>
          <w:szCs w:val="20"/>
        </w:rPr>
        <w:fldChar w:fldCharType="end"/>
      </w:r>
      <w:r w:rsidR="00D43AF9" w:rsidRPr="00012196">
        <w:rPr>
          <w:rFonts w:cstheme="minorHAnsi"/>
          <w:color w:val="0D0D0D" w:themeColor="text1" w:themeTint="F2"/>
          <w:sz w:val="20"/>
          <w:szCs w:val="20"/>
        </w:rPr>
        <w:t xml:space="preserve"> del </w:t>
      </w:r>
      <w:r w:rsidR="00D43AF9" w:rsidRPr="00012196">
        <w:rPr>
          <w:rFonts w:cstheme="minorHAnsi"/>
          <w:color w:val="0D0D0D" w:themeColor="text1" w:themeTint="F2"/>
          <w:sz w:val="20"/>
          <w:szCs w:val="20"/>
        </w:rPr>
        <w:fldChar w:fldCharType="begin"/>
      </w:r>
      <w:r w:rsidR="00D43AF9" w:rsidRPr="00012196">
        <w:rPr>
          <w:rFonts w:cstheme="minorHAnsi"/>
          <w:color w:val="0D0D0D" w:themeColor="text1" w:themeTint="F2"/>
          <w:sz w:val="20"/>
          <w:szCs w:val="20"/>
        </w:rPr>
        <w:instrText xml:space="preserve"> REF _Ref54837859 \r \h </w:instrText>
      </w:r>
      <w:r w:rsidR="00547107" w:rsidRPr="00012196">
        <w:rPr>
          <w:rFonts w:cstheme="minorHAnsi"/>
          <w:color w:val="0D0D0D" w:themeColor="text1" w:themeTint="F2"/>
          <w:sz w:val="20"/>
          <w:szCs w:val="20"/>
        </w:rPr>
        <w:instrText xml:space="preserve"> \* MERGEFORMAT </w:instrText>
      </w:r>
      <w:r w:rsidR="00D43AF9" w:rsidRPr="00012196">
        <w:rPr>
          <w:rFonts w:cstheme="minorHAnsi"/>
          <w:color w:val="0D0D0D" w:themeColor="text1" w:themeTint="F2"/>
          <w:sz w:val="20"/>
          <w:szCs w:val="20"/>
        </w:rPr>
      </w:r>
      <w:r w:rsidR="00D43AF9"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5</w:t>
      </w:r>
      <w:r w:rsidR="00D43AF9" w:rsidRPr="00012196">
        <w:rPr>
          <w:rFonts w:cstheme="minorHAnsi"/>
          <w:color w:val="0D0D0D" w:themeColor="text1" w:themeTint="F2"/>
          <w:sz w:val="20"/>
          <w:szCs w:val="20"/>
        </w:rPr>
        <w:fldChar w:fldCharType="end"/>
      </w:r>
      <w:r w:rsidR="004158C7" w:rsidRPr="00012196">
        <w:rPr>
          <w:rFonts w:cstheme="minorHAnsi"/>
          <w:color w:val="0D0D0D" w:themeColor="text1" w:themeTint="F2"/>
          <w:sz w:val="20"/>
          <w:szCs w:val="20"/>
        </w:rPr>
        <w:t>.</w:t>
      </w:r>
    </w:p>
    <w:bookmarkEnd w:id="804"/>
    <w:p w14:paraId="12231D79" w14:textId="77777777" w:rsidR="003649B8" w:rsidRPr="00012196" w:rsidRDefault="003649B8" w:rsidP="003649B8">
      <w:pPr>
        <w:keepNext/>
        <w:spacing w:after="0" w:line="20" w:lineRule="atLeast"/>
        <w:jc w:val="both"/>
        <w:rPr>
          <w:rFonts w:cstheme="minorHAnsi"/>
          <w:color w:val="0D0D0D" w:themeColor="text1" w:themeTint="F2"/>
          <w:sz w:val="20"/>
          <w:szCs w:val="20"/>
        </w:rPr>
      </w:pPr>
    </w:p>
    <w:p w14:paraId="682E6A7E" w14:textId="478515C3" w:rsidR="003649B8" w:rsidRPr="00012196"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bookmarkStart w:id="805" w:name="_Ref346272254"/>
      <w:r w:rsidRPr="00012196">
        <w:rPr>
          <w:rFonts w:cstheme="minorHAnsi"/>
          <w:color w:val="0D0D0D" w:themeColor="text1" w:themeTint="F2"/>
          <w:sz w:val="20"/>
          <w:szCs w:val="20"/>
        </w:rPr>
        <w:t xml:space="preserve">Declaración Jurada, firmada por el Representante Legal del Postor, indicando el porcentaje de participación que corresponda a cada uno de sus accionistas o socios, según el </w:t>
      </w:r>
      <w:r w:rsidR="00D43AF9" w:rsidRPr="00012196">
        <w:rPr>
          <w:rFonts w:cstheme="minorHAnsi"/>
          <w:color w:val="0D0D0D" w:themeColor="text1" w:themeTint="F2"/>
          <w:sz w:val="20"/>
          <w:szCs w:val="20"/>
        </w:rPr>
        <w:fldChar w:fldCharType="begin"/>
      </w:r>
      <w:r w:rsidR="00D43AF9" w:rsidRPr="00012196">
        <w:rPr>
          <w:rFonts w:cstheme="minorHAnsi"/>
          <w:color w:val="0D0D0D" w:themeColor="text1" w:themeTint="F2"/>
          <w:sz w:val="20"/>
          <w:szCs w:val="20"/>
        </w:rPr>
        <w:instrText xml:space="preserve"> REF _Ref54839479 \r \h  \* MERGEFORMAT </w:instrText>
      </w:r>
      <w:r w:rsidR="00D43AF9" w:rsidRPr="00012196">
        <w:rPr>
          <w:rFonts w:cstheme="minorHAnsi"/>
          <w:color w:val="0D0D0D" w:themeColor="text1" w:themeTint="F2"/>
          <w:sz w:val="20"/>
          <w:szCs w:val="20"/>
        </w:rPr>
      </w:r>
      <w:r w:rsidR="00D43AF9"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5</w:t>
      </w:r>
      <w:r w:rsidR="00D43AF9" w:rsidRPr="00012196">
        <w:rPr>
          <w:rFonts w:cstheme="minorHAnsi"/>
          <w:color w:val="0D0D0D" w:themeColor="text1" w:themeTint="F2"/>
          <w:sz w:val="20"/>
          <w:szCs w:val="20"/>
        </w:rPr>
        <w:fldChar w:fldCharType="end"/>
      </w:r>
      <w:r w:rsidR="00D43AF9" w:rsidRPr="00012196">
        <w:rPr>
          <w:rFonts w:cstheme="minorHAnsi"/>
          <w:color w:val="0D0D0D" w:themeColor="text1" w:themeTint="F2"/>
          <w:sz w:val="20"/>
          <w:szCs w:val="20"/>
        </w:rPr>
        <w:t xml:space="preserve"> </w:t>
      </w:r>
      <w:r w:rsidR="00D43AF9" w:rsidRPr="00012196">
        <w:rPr>
          <w:rFonts w:cstheme="minorHAnsi"/>
          <w:color w:val="0D0D0D" w:themeColor="text1" w:themeTint="F2"/>
          <w:sz w:val="20"/>
          <w:szCs w:val="20"/>
        </w:rPr>
        <w:fldChar w:fldCharType="begin"/>
      </w:r>
      <w:r w:rsidR="00D43AF9" w:rsidRPr="00012196">
        <w:rPr>
          <w:rFonts w:cstheme="minorHAnsi"/>
          <w:color w:val="0D0D0D" w:themeColor="text1" w:themeTint="F2"/>
          <w:sz w:val="20"/>
          <w:szCs w:val="20"/>
        </w:rPr>
        <w:instrText xml:space="preserve"> REF _Ref54839485 \h  \* MERGEFORMAT </w:instrText>
      </w:r>
      <w:r w:rsidR="00D43AF9" w:rsidRPr="00012196">
        <w:rPr>
          <w:rFonts w:cstheme="minorHAnsi"/>
          <w:color w:val="0D0D0D" w:themeColor="text1" w:themeTint="F2"/>
          <w:sz w:val="20"/>
          <w:szCs w:val="20"/>
        </w:rPr>
      </w:r>
      <w:r w:rsidR="00D43AF9" w:rsidRPr="00012196">
        <w:rPr>
          <w:rFonts w:cstheme="minorHAnsi"/>
          <w:color w:val="0D0D0D" w:themeColor="text1" w:themeTint="F2"/>
          <w:sz w:val="20"/>
          <w:szCs w:val="20"/>
        </w:rPr>
        <w:fldChar w:fldCharType="separate"/>
      </w:r>
      <w:r w:rsidR="00577BE0" w:rsidRPr="00577BE0">
        <w:rPr>
          <w:rFonts w:cstheme="minorHAnsi"/>
          <w:color w:val="0D0D0D" w:themeColor="text1" w:themeTint="F2"/>
          <w:sz w:val="20"/>
          <w:szCs w:val="20"/>
        </w:rPr>
        <w:t xml:space="preserve">– Formulario </w:t>
      </w:r>
      <w:proofErr w:type="spellStart"/>
      <w:r w:rsidR="00577BE0" w:rsidRPr="00577BE0">
        <w:rPr>
          <w:rFonts w:cstheme="minorHAnsi"/>
          <w:color w:val="0D0D0D" w:themeColor="text1" w:themeTint="F2"/>
          <w:sz w:val="20"/>
          <w:szCs w:val="20"/>
        </w:rPr>
        <w:t>N°</w:t>
      </w:r>
      <w:proofErr w:type="spellEnd"/>
      <w:r w:rsidR="00577BE0" w:rsidRPr="00577BE0">
        <w:rPr>
          <w:rFonts w:cstheme="minorHAnsi"/>
          <w:color w:val="0D0D0D" w:themeColor="text1" w:themeTint="F2"/>
          <w:sz w:val="20"/>
          <w:szCs w:val="20"/>
        </w:rPr>
        <w:t xml:space="preserve"> 4</w:t>
      </w:r>
      <w:r w:rsidR="00D43AF9" w:rsidRPr="00012196">
        <w:rPr>
          <w:rFonts w:cstheme="minorHAnsi"/>
          <w:color w:val="0D0D0D" w:themeColor="text1" w:themeTint="F2"/>
          <w:sz w:val="20"/>
          <w:szCs w:val="20"/>
        </w:rPr>
        <w:fldChar w:fldCharType="end"/>
      </w:r>
      <w:r w:rsidR="00D43AF9"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En el caso de Consorcios, también se requerirá dicha información respecto de cada uno de sus integrantes, según el</w:t>
      </w:r>
      <w:bookmarkEnd w:id="805"/>
      <w:r w:rsidR="00CC68AD" w:rsidRPr="00012196">
        <w:rPr>
          <w:rFonts w:cstheme="minorHAnsi"/>
          <w:color w:val="0D0D0D" w:themeColor="text1" w:themeTint="F2"/>
          <w:sz w:val="20"/>
          <w:szCs w:val="20"/>
        </w:rPr>
        <w:t xml:space="preserve"> Formulario 5</w:t>
      </w:r>
      <w:r w:rsidR="00D43AF9" w:rsidRPr="00012196">
        <w:rPr>
          <w:rFonts w:cstheme="minorHAnsi"/>
          <w:color w:val="0D0D0D" w:themeColor="text1" w:themeTint="F2"/>
          <w:sz w:val="20"/>
          <w:szCs w:val="20"/>
        </w:rPr>
        <w:t xml:space="preserve"> del </w:t>
      </w:r>
      <w:r w:rsidR="00D43AF9" w:rsidRPr="00012196">
        <w:rPr>
          <w:rFonts w:cstheme="minorHAnsi"/>
          <w:color w:val="0D0D0D" w:themeColor="text1" w:themeTint="F2"/>
          <w:sz w:val="20"/>
          <w:szCs w:val="20"/>
        </w:rPr>
        <w:fldChar w:fldCharType="begin"/>
      </w:r>
      <w:r w:rsidR="00D43AF9" w:rsidRPr="00012196">
        <w:rPr>
          <w:rFonts w:cstheme="minorHAnsi"/>
          <w:color w:val="0D0D0D" w:themeColor="text1" w:themeTint="F2"/>
          <w:sz w:val="20"/>
          <w:szCs w:val="20"/>
        </w:rPr>
        <w:instrText xml:space="preserve"> REF _Ref54839543 \r \h  \* MERGEFORMAT </w:instrText>
      </w:r>
      <w:r w:rsidR="00D43AF9" w:rsidRPr="00012196">
        <w:rPr>
          <w:rFonts w:cstheme="minorHAnsi"/>
          <w:color w:val="0D0D0D" w:themeColor="text1" w:themeTint="F2"/>
          <w:sz w:val="20"/>
          <w:szCs w:val="20"/>
        </w:rPr>
      </w:r>
      <w:r w:rsidR="00D43AF9"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5</w:t>
      </w:r>
      <w:r w:rsidR="00D43AF9"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w:t>
      </w:r>
    </w:p>
    <w:p w14:paraId="57B8652C" w14:textId="77777777" w:rsidR="003649B8" w:rsidRPr="00012196" w:rsidRDefault="003649B8" w:rsidP="003649B8">
      <w:pPr>
        <w:pStyle w:val="Prrafodelista"/>
        <w:keepNext/>
        <w:spacing w:after="0" w:line="20" w:lineRule="atLeast"/>
        <w:ind w:left="2127"/>
        <w:jc w:val="both"/>
        <w:rPr>
          <w:rFonts w:cstheme="minorHAnsi"/>
          <w:color w:val="0D0D0D" w:themeColor="text1" w:themeTint="F2"/>
          <w:sz w:val="20"/>
          <w:szCs w:val="20"/>
        </w:rPr>
      </w:pPr>
    </w:p>
    <w:p w14:paraId="580E3D6C" w14:textId="299A5B7D" w:rsidR="003649B8" w:rsidRPr="00012196"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r w:rsidRPr="00012196">
        <w:rPr>
          <w:rFonts w:cstheme="minorHAnsi"/>
          <w:color w:val="0D0D0D" w:themeColor="text1" w:themeTint="F2"/>
          <w:sz w:val="20"/>
          <w:szCs w:val="20"/>
        </w:rPr>
        <w:t xml:space="preserve">Copia </w:t>
      </w:r>
      <w:r w:rsidR="00F57A3E" w:rsidRPr="00012196">
        <w:rPr>
          <w:rFonts w:cstheme="minorHAnsi"/>
          <w:color w:val="0D0D0D" w:themeColor="text1" w:themeTint="F2"/>
          <w:sz w:val="20"/>
          <w:szCs w:val="20"/>
        </w:rPr>
        <w:t xml:space="preserve">simple </w:t>
      </w:r>
      <w:r w:rsidRPr="00012196">
        <w:rPr>
          <w:rFonts w:cstheme="minorHAnsi"/>
          <w:color w:val="0D0D0D" w:themeColor="text1" w:themeTint="F2"/>
          <w:sz w:val="20"/>
          <w:szCs w:val="20"/>
        </w:rPr>
        <w:t xml:space="preserve">del comprobante de pago del Derecho de Participación emitido a nombre del Interesado o de uno de los integrantes del Consorcio. Alternativamente, se presentará de ser el caso, Declaración Jurada que explique la forma de adquisición del Derecho de Participación, ya sea a través de una Empresa Vinculada al Interesado o a uno de sus accionistas o socios, o a través de una cesión de derechos, en cuyo caso se deberá acompañar además la comunicación mediante la cual se acredite la transferencia a su favor. </w:t>
      </w:r>
      <w:r w:rsidR="00183257" w:rsidRPr="00012196">
        <w:rPr>
          <w:rFonts w:cstheme="minorHAnsi"/>
          <w:color w:val="0D0D0D" w:themeColor="text1" w:themeTint="F2"/>
          <w:sz w:val="20"/>
          <w:szCs w:val="20"/>
        </w:rPr>
        <w:t xml:space="preserve">Una vez pagado este derecho, el Interesado presentará el </w:t>
      </w:r>
      <w:r w:rsidR="00D43AF9" w:rsidRPr="00012196">
        <w:rPr>
          <w:rFonts w:cstheme="minorHAnsi"/>
          <w:color w:val="0D0D0D" w:themeColor="text1" w:themeTint="F2"/>
          <w:sz w:val="20"/>
          <w:szCs w:val="20"/>
        </w:rPr>
        <w:fldChar w:fldCharType="begin"/>
      </w:r>
      <w:r w:rsidR="00D43AF9" w:rsidRPr="00012196">
        <w:rPr>
          <w:rFonts w:cstheme="minorHAnsi"/>
          <w:color w:val="0D0D0D" w:themeColor="text1" w:themeTint="F2"/>
          <w:sz w:val="20"/>
          <w:szCs w:val="20"/>
        </w:rPr>
        <w:instrText xml:space="preserve"> REF _Ref54839746 \h  \* MERGEFORMAT </w:instrText>
      </w:r>
      <w:r w:rsidR="00D43AF9" w:rsidRPr="00012196">
        <w:rPr>
          <w:rFonts w:cstheme="minorHAnsi"/>
          <w:color w:val="0D0D0D" w:themeColor="text1" w:themeTint="F2"/>
          <w:sz w:val="20"/>
          <w:szCs w:val="20"/>
        </w:rPr>
      </w:r>
      <w:r w:rsidR="00D43AF9" w:rsidRPr="00012196">
        <w:rPr>
          <w:rFonts w:cstheme="minorHAnsi"/>
          <w:color w:val="0D0D0D" w:themeColor="text1" w:themeTint="F2"/>
          <w:sz w:val="20"/>
          <w:szCs w:val="20"/>
        </w:rPr>
        <w:fldChar w:fldCharType="separate"/>
      </w:r>
      <w:r w:rsidR="00577BE0" w:rsidRPr="00577BE0">
        <w:rPr>
          <w:rFonts w:cstheme="minorHAnsi"/>
          <w:color w:val="0D0D0D" w:themeColor="text1" w:themeTint="F2"/>
          <w:sz w:val="20"/>
          <w:szCs w:val="20"/>
        </w:rPr>
        <w:t xml:space="preserve">Formulario </w:t>
      </w:r>
      <w:proofErr w:type="spellStart"/>
      <w:r w:rsidR="00577BE0" w:rsidRPr="00577BE0">
        <w:rPr>
          <w:rFonts w:cstheme="minorHAnsi"/>
          <w:color w:val="0D0D0D" w:themeColor="text1" w:themeTint="F2"/>
          <w:sz w:val="20"/>
          <w:szCs w:val="20"/>
        </w:rPr>
        <w:t>N°</w:t>
      </w:r>
      <w:proofErr w:type="spellEnd"/>
      <w:r w:rsidR="00577BE0" w:rsidRPr="00577BE0">
        <w:rPr>
          <w:rFonts w:cstheme="minorHAnsi"/>
          <w:color w:val="0D0D0D" w:themeColor="text1" w:themeTint="F2"/>
          <w:sz w:val="20"/>
          <w:szCs w:val="20"/>
        </w:rPr>
        <w:t xml:space="preserve"> 15</w:t>
      </w:r>
      <w:r w:rsidR="00D43AF9" w:rsidRPr="00012196">
        <w:rPr>
          <w:rFonts w:cstheme="minorHAnsi"/>
          <w:color w:val="0D0D0D" w:themeColor="text1" w:themeTint="F2"/>
          <w:sz w:val="20"/>
          <w:szCs w:val="20"/>
        </w:rPr>
        <w:fldChar w:fldCharType="end"/>
      </w:r>
      <w:r w:rsidR="00D43AF9" w:rsidRPr="00012196">
        <w:rPr>
          <w:rFonts w:cstheme="minorHAnsi"/>
          <w:color w:val="0D0D0D" w:themeColor="text1" w:themeTint="F2"/>
          <w:sz w:val="20"/>
          <w:szCs w:val="20"/>
        </w:rPr>
        <w:t xml:space="preserve"> del </w:t>
      </w:r>
      <w:r w:rsidR="00D43AF9" w:rsidRPr="00012196">
        <w:rPr>
          <w:rFonts w:cstheme="minorHAnsi"/>
          <w:color w:val="0D0D0D" w:themeColor="text1" w:themeTint="F2"/>
          <w:sz w:val="20"/>
          <w:szCs w:val="20"/>
        </w:rPr>
        <w:fldChar w:fldCharType="begin"/>
      </w:r>
      <w:r w:rsidR="00D43AF9" w:rsidRPr="00012196">
        <w:rPr>
          <w:rFonts w:cstheme="minorHAnsi"/>
          <w:color w:val="0D0D0D" w:themeColor="text1" w:themeTint="F2"/>
          <w:sz w:val="20"/>
          <w:szCs w:val="20"/>
        </w:rPr>
        <w:instrText xml:space="preserve"> REF _Ref54839742 \r \h  \* MERGEFORMAT </w:instrText>
      </w:r>
      <w:r w:rsidR="00D43AF9" w:rsidRPr="00012196">
        <w:rPr>
          <w:rFonts w:cstheme="minorHAnsi"/>
          <w:color w:val="0D0D0D" w:themeColor="text1" w:themeTint="F2"/>
          <w:sz w:val="20"/>
          <w:szCs w:val="20"/>
        </w:rPr>
      </w:r>
      <w:r w:rsidR="00D43AF9"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5</w:t>
      </w:r>
      <w:r w:rsidR="00D43AF9" w:rsidRPr="00012196">
        <w:rPr>
          <w:rFonts w:cstheme="minorHAnsi"/>
          <w:color w:val="0D0D0D" w:themeColor="text1" w:themeTint="F2"/>
          <w:sz w:val="20"/>
          <w:szCs w:val="20"/>
        </w:rPr>
        <w:fldChar w:fldCharType="end"/>
      </w:r>
      <w:r w:rsidR="00D43AF9" w:rsidRPr="00012196">
        <w:rPr>
          <w:rFonts w:cstheme="minorHAnsi"/>
          <w:color w:val="0D0D0D" w:themeColor="text1" w:themeTint="F2"/>
          <w:sz w:val="20"/>
          <w:szCs w:val="20"/>
        </w:rPr>
        <w:t>.</w:t>
      </w:r>
    </w:p>
    <w:p w14:paraId="35573C6A" w14:textId="77777777" w:rsidR="003649B8" w:rsidRPr="00012196" w:rsidRDefault="003649B8" w:rsidP="003649B8">
      <w:pPr>
        <w:pStyle w:val="Prrafodelista"/>
        <w:keepNext/>
        <w:spacing w:after="0" w:line="20" w:lineRule="atLeast"/>
        <w:ind w:left="2127"/>
        <w:jc w:val="both"/>
        <w:rPr>
          <w:rFonts w:cstheme="minorHAnsi"/>
          <w:color w:val="0D0D0D" w:themeColor="text1" w:themeTint="F2"/>
          <w:sz w:val="20"/>
          <w:szCs w:val="20"/>
        </w:rPr>
      </w:pPr>
    </w:p>
    <w:p w14:paraId="64C6EA26" w14:textId="0F20AE34" w:rsidR="00D43AF9" w:rsidRPr="00012196"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r w:rsidRPr="00012196">
        <w:rPr>
          <w:rFonts w:cstheme="minorHAnsi"/>
          <w:color w:val="0D0D0D" w:themeColor="text1" w:themeTint="F2"/>
          <w:sz w:val="20"/>
          <w:szCs w:val="20"/>
        </w:rPr>
        <w:t>Copia del acta en donde conste el poder del representante legal</w:t>
      </w:r>
      <w:r w:rsidR="003A159C" w:rsidRPr="00012196">
        <w:rPr>
          <w:rFonts w:cstheme="minorHAnsi"/>
          <w:color w:val="0D0D0D" w:themeColor="text1" w:themeTint="F2"/>
          <w:sz w:val="20"/>
          <w:szCs w:val="20"/>
        </w:rPr>
        <w:t xml:space="preserve"> u</w:t>
      </w:r>
      <w:r w:rsidRPr="00012196">
        <w:rPr>
          <w:rFonts w:cstheme="minorHAnsi"/>
          <w:color w:val="0D0D0D" w:themeColor="text1" w:themeTint="F2"/>
          <w:sz w:val="20"/>
          <w:szCs w:val="20"/>
        </w:rPr>
        <w:t xml:space="preserve"> original o copia del testimonio de escritura pública del poder</w:t>
      </w:r>
      <w:r w:rsidR="003A159C" w:rsidRPr="00012196">
        <w:rPr>
          <w:rFonts w:cstheme="minorHAnsi"/>
          <w:color w:val="0D0D0D" w:themeColor="text1" w:themeTint="F2"/>
          <w:sz w:val="20"/>
          <w:szCs w:val="20"/>
        </w:rPr>
        <w:t xml:space="preserve">. </w:t>
      </w:r>
      <w:r w:rsidR="004D1453" w:rsidRPr="00012196">
        <w:rPr>
          <w:rFonts w:cstheme="minorHAnsi"/>
          <w:color w:val="0D0D0D" w:themeColor="text1" w:themeTint="F2"/>
          <w:sz w:val="20"/>
          <w:szCs w:val="20"/>
        </w:rPr>
        <w:t>En caso de Consorcio deberá presentar</w:t>
      </w:r>
      <w:r w:rsidR="003A159C" w:rsidRPr="00012196">
        <w:rPr>
          <w:rFonts w:cstheme="minorHAnsi"/>
          <w:color w:val="0D0D0D" w:themeColor="text1" w:themeTint="F2"/>
          <w:sz w:val="20"/>
          <w:szCs w:val="20"/>
        </w:rPr>
        <w:t xml:space="preserve"> copia del </w:t>
      </w:r>
      <w:r w:rsidR="003A159C" w:rsidRPr="00012196">
        <w:rPr>
          <w:rFonts w:cstheme="minorHAnsi"/>
          <w:color w:val="0D0D0D" w:themeColor="text1" w:themeTint="F2"/>
          <w:sz w:val="20"/>
          <w:szCs w:val="20"/>
        </w:rPr>
        <w:lastRenderedPageBreak/>
        <w:t xml:space="preserve">acta en donde consten los poderes de los representantes legales de cada uno de sus integrantes u original o copia del testimonio de escritura pública del poder. </w:t>
      </w:r>
    </w:p>
    <w:p w14:paraId="0A21D1E5" w14:textId="77777777" w:rsidR="00AC1B2A" w:rsidRPr="00012196" w:rsidRDefault="00AC1B2A" w:rsidP="0035138D">
      <w:pPr>
        <w:pStyle w:val="Prrafodelista"/>
        <w:keepNext/>
        <w:spacing w:after="0" w:line="20" w:lineRule="atLeast"/>
        <w:ind w:left="1985"/>
        <w:jc w:val="both"/>
        <w:rPr>
          <w:rFonts w:cstheme="minorHAnsi"/>
          <w:color w:val="0D0D0D" w:themeColor="text1" w:themeTint="F2"/>
          <w:sz w:val="20"/>
          <w:szCs w:val="20"/>
        </w:rPr>
      </w:pPr>
    </w:p>
    <w:p w14:paraId="442548E0" w14:textId="109CE570" w:rsidR="00AC1B2A" w:rsidRPr="00012196" w:rsidRDefault="00AC1B2A" w:rsidP="0035138D">
      <w:pPr>
        <w:pStyle w:val="Prrafodelista"/>
        <w:keepNext/>
        <w:spacing w:after="0" w:line="20" w:lineRule="atLeast"/>
        <w:ind w:left="1985"/>
        <w:jc w:val="both"/>
        <w:rPr>
          <w:rFonts w:cstheme="minorHAnsi"/>
          <w:color w:val="0D0D0D" w:themeColor="text1" w:themeTint="F2"/>
          <w:sz w:val="20"/>
          <w:szCs w:val="20"/>
        </w:rPr>
      </w:pPr>
      <w:r w:rsidRPr="00012196">
        <w:rPr>
          <w:rFonts w:cstheme="minorHAnsi"/>
          <w:color w:val="0D0D0D" w:themeColor="text1" w:themeTint="F2"/>
          <w:sz w:val="20"/>
          <w:szCs w:val="20"/>
        </w:rPr>
        <w:t>Si el poder se encontrara inscrito en los Registros Públicos, se podrá presentar la correspondiente vigencia de poder, con fecha de emisión no mayor a los 30 días calendario de la fecha de su presentación a PROINVERSIÓN.</w:t>
      </w:r>
    </w:p>
    <w:p w14:paraId="3E11948A" w14:textId="77777777" w:rsidR="00D43AF9" w:rsidRPr="00012196" w:rsidRDefault="00D43AF9" w:rsidP="0035138D">
      <w:pPr>
        <w:pStyle w:val="Prrafodelista"/>
        <w:ind w:left="1985"/>
        <w:jc w:val="both"/>
        <w:rPr>
          <w:rFonts w:cstheme="minorHAnsi"/>
          <w:color w:val="0D0D0D" w:themeColor="text1" w:themeTint="F2"/>
          <w:sz w:val="20"/>
          <w:szCs w:val="20"/>
        </w:rPr>
      </w:pPr>
    </w:p>
    <w:p w14:paraId="545D3876" w14:textId="73C7B197" w:rsidR="00AC1B2A" w:rsidRPr="00012196" w:rsidRDefault="00AC1B2A" w:rsidP="00510FEB">
      <w:pPr>
        <w:pStyle w:val="Prrafodelista"/>
        <w:keepNext/>
        <w:spacing w:after="0" w:line="20" w:lineRule="atLeast"/>
        <w:ind w:left="1985"/>
        <w:jc w:val="both"/>
        <w:rPr>
          <w:rFonts w:cstheme="minorHAnsi"/>
          <w:color w:val="0D0D0D" w:themeColor="text1" w:themeTint="F2"/>
          <w:sz w:val="20"/>
          <w:szCs w:val="20"/>
        </w:rPr>
      </w:pPr>
      <w:r w:rsidRPr="00012196">
        <w:rPr>
          <w:rFonts w:cstheme="minorHAnsi"/>
          <w:color w:val="0D0D0D" w:themeColor="text1" w:themeTint="F2"/>
          <w:sz w:val="20"/>
          <w:szCs w:val="20"/>
        </w:rPr>
        <w:t xml:space="preserve">En ambos casos, deberá adjuntarse una Declaración Jurada en donde se declare que los mencionados poderes se encuentran vigentes conforme al </w:t>
      </w:r>
      <w:r w:rsidR="003A2529" w:rsidRPr="00012196">
        <w:rPr>
          <w:rFonts w:cstheme="minorHAnsi"/>
          <w:color w:val="0D0D0D" w:themeColor="text1" w:themeTint="F2"/>
          <w:sz w:val="20"/>
          <w:szCs w:val="20"/>
        </w:rPr>
        <w:t xml:space="preserve">Formulario </w:t>
      </w:r>
      <w:r w:rsidRPr="00012196">
        <w:rPr>
          <w:rFonts w:cstheme="minorHAnsi"/>
          <w:color w:val="0D0D0D" w:themeColor="text1" w:themeTint="F2"/>
          <w:sz w:val="20"/>
          <w:szCs w:val="20"/>
        </w:rPr>
        <w:t xml:space="preserve">1 del Anexo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8, el cual deberá contar con las firmas legalizadas del Representante Legal. </w:t>
      </w:r>
      <w:bookmarkStart w:id="806" w:name="_Ref346272365"/>
    </w:p>
    <w:p w14:paraId="6840CE00" w14:textId="77777777" w:rsidR="003A56A8" w:rsidRPr="00012196" w:rsidRDefault="003A56A8" w:rsidP="0035138D">
      <w:pPr>
        <w:pStyle w:val="Prrafodelista"/>
        <w:keepNext/>
        <w:spacing w:after="0" w:line="20" w:lineRule="atLeast"/>
        <w:ind w:left="1985"/>
        <w:jc w:val="both"/>
        <w:rPr>
          <w:rFonts w:cstheme="minorHAnsi"/>
          <w:color w:val="0D0D0D" w:themeColor="text1" w:themeTint="F2"/>
          <w:sz w:val="20"/>
          <w:szCs w:val="20"/>
        </w:rPr>
      </w:pPr>
    </w:p>
    <w:p w14:paraId="192BBFBA" w14:textId="5D171061" w:rsidR="003649B8" w:rsidRPr="00012196"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r w:rsidRPr="00012196">
        <w:rPr>
          <w:rFonts w:cstheme="minorHAnsi"/>
          <w:color w:val="0D0D0D" w:themeColor="text1" w:themeTint="F2"/>
          <w:sz w:val="20"/>
          <w:szCs w:val="20"/>
        </w:rPr>
        <w:t>Declaración Jurada</w:t>
      </w:r>
      <w:r w:rsidR="00FE351F" w:rsidRPr="00012196">
        <w:rPr>
          <w:rFonts w:cstheme="minorHAnsi"/>
          <w:color w:val="0D0D0D" w:themeColor="text1" w:themeTint="F2"/>
          <w:sz w:val="20"/>
          <w:szCs w:val="20"/>
        </w:rPr>
        <w:t xml:space="preserve"> de no estar inhabilitado para contratar, </w:t>
      </w:r>
      <w:r w:rsidRPr="00012196">
        <w:rPr>
          <w:rFonts w:cstheme="minorHAnsi"/>
          <w:color w:val="0D0D0D" w:themeColor="text1" w:themeTint="F2"/>
          <w:sz w:val="20"/>
          <w:szCs w:val="20"/>
        </w:rPr>
        <w:t xml:space="preserve">conforme al </w:t>
      </w:r>
      <w:r w:rsidR="00D43AF9" w:rsidRPr="00012196">
        <w:rPr>
          <w:rFonts w:cstheme="minorHAnsi"/>
          <w:color w:val="0D0D0D" w:themeColor="text1" w:themeTint="F2"/>
          <w:sz w:val="20"/>
          <w:szCs w:val="20"/>
        </w:rPr>
        <w:fldChar w:fldCharType="begin"/>
      </w:r>
      <w:r w:rsidR="00D43AF9" w:rsidRPr="00012196">
        <w:rPr>
          <w:rFonts w:cstheme="minorHAnsi"/>
          <w:color w:val="0D0D0D" w:themeColor="text1" w:themeTint="F2"/>
          <w:sz w:val="20"/>
          <w:szCs w:val="20"/>
        </w:rPr>
        <w:instrText xml:space="preserve"> REF _Ref54839793 \h  \* MERGEFORMAT </w:instrText>
      </w:r>
      <w:r w:rsidR="00D43AF9" w:rsidRPr="00012196">
        <w:rPr>
          <w:rFonts w:cstheme="minorHAnsi"/>
          <w:color w:val="0D0D0D" w:themeColor="text1" w:themeTint="F2"/>
          <w:sz w:val="20"/>
          <w:szCs w:val="20"/>
        </w:rPr>
      </w:r>
      <w:r w:rsidR="00D43AF9" w:rsidRPr="00012196">
        <w:rPr>
          <w:rFonts w:cstheme="minorHAnsi"/>
          <w:color w:val="0D0D0D" w:themeColor="text1" w:themeTint="F2"/>
          <w:sz w:val="20"/>
          <w:szCs w:val="20"/>
        </w:rPr>
        <w:fldChar w:fldCharType="separate"/>
      </w:r>
      <w:r w:rsidR="00577BE0" w:rsidRPr="00577BE0">
        <w:rPr>
          <w:rFonts w:cstheme="minorHAnsi"/>
          <w:color w:val="0D0D0D" w:themeColor="text1" w:themeTint="F2"/>
          <w:sz w:val="20"/>
          <w:szCs w:val="20"/>
        </w:rPr>
        <w:t xml:space="preserve">– Formulario </w:t>
      </w:r>
      <w:proofErr w:type="spellStart"/>
      <w:r w:rsidR="00577BE0" w:rsidRPr="00577BE0">
        <w:rPr>
          <w:rFonts w:cstheme="minorHAnsi"/>
          <w:color w:val="0D0D0D" w:themeColor="text1" w:themeTint="F2"/>
          <w:sz w:val="20"/>
          <w:szCs w:val="20"/>
        </w:rPr>
        <w:t>N°</w:t>
      </w:r>
      <w:proofErr w:type="spellEnd"/>
      <w:r w:rsidR="00577BE0" w:rsidRPr="00577BE0">
        <w:rPr>
          <w:rFonts w:cstheme="minorHAnsi"/>
          <w:color w:val="0D0D0D" w:themeColor="text1" w:themeTint="F2"/>
          <w:sz w:val="20"/>
          <w:szCs w:val="20"/>
        </w:rPr>
        <w:t xml:space="preserve"> 6</w:t>
      </w:r>
      <w:r w:rsidR="00D43AF9" w:rsidRPr="00012196">
        <w:rPr>
          <w:rFonts w:cstheme="minorHAnsi"/>
          <w:color w:val="0D0D0D" w:themeColor="text1" w:themeTint="F2"/>
          <w:sz w:val="20"/>
          <w:szCs w:val="20"/>
        </w:rPr>
        <w:fldChar w:fldCharType="end"/>
      </w:r>
      <w:r w:rsidR="00D43AF9" w:rsidRPr="00012196">
        <w:rPr>
          <w:rFonts w:cstheme="minorHAnsi"/>
          <w:color w:val="0D0D0D" w:themeColor="text1" w:themeTint="F2"/>
          <w:sz w:val="20"/>
          <w:szCs w:val="20"/>
        </w:rPr>
        <w:t xml:space="preserve"> del </w:t>
      </w:r>
      <w:r w:rsidR="00D43AF9" w:rsidRPr="00012196">
        <w:rPr>
          <w:rFonts w:cstheme="minorHAnsi"/>
          <w:color w:val="0D0D0D" w:themeColor="text1" w:themeTint="F2"/>
          <w:sz w:val="20"/>
          <w:szCs w:val="20"/>
        </w:rPr>
        <w:fldChar w:fldCharType="begin"/>
      </w:r>
      <w:r w:rsidR="00D43AF9" w:rsidRPr="00012196">
        <w:rPr>
          <w:rFonts w:cstheme="minorHAnsi"/>
          <w:color w:val="0D0D0D" w:themeColor="text1" w:themeTint="F2"/>
          <w:sz w:val="20"/>
          <w:szCs w:val="20"/>
        </w:rPr>
        <w:instrText xml:space="preserve"> REF _Ref54839787 \r \h </w:instrText>
      </w:r>
      <w:r w:rsidR="00547107" w:rsidRPr="00012196">
        <w:rPr>
          <w:rFonts w:cstheme="minorHAnsi"/>
          <w:color w:val="0D0D0D" w:themeColor="text1" w:themeTint="F2"/>
          <w:sz w:val="20"/>
          <w:szCs w:val="20"/>
        </w:rPr>
        <w:instrText xml:space="preserve"> \* MERGEFORMAT </w:instrText>
      </w:r>
      <w:r w:rsidR="00D43AF9" w:rsidRPr="00012196">
        <w:rPr>
          <w:rFonts w:cstheme="minorHAnsi"/>
          <w:color w:val="0D0D0D" w:themeColor="text1" w:themeTint="F2"/>
          <w:sz w:val="20"/>
          <w:szCs w:val="20"/>
        </w:rPr>
      </w:r>
      <w:r w:rsidR="00D43AF9"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5</w:t>
      </w:r>
      <w:r w:rsidR="00D43AF9" w:rsidRPr="00012196">
        <w:rPr>
          <w:rFonts w:cstheme="minorHAnsi"/>
          <w:color w:val="0D0D0D" w:themeColor="text1" w:themeTint="F2"/>
          <w:sz w:val="20"/>
          <w:szCs w:val="20"/>
        </w:rPr>
        <w:fldChar w:fldCharType="end"/>
      </w:r>
      <w:r w:rsidR="00D43AF9" w:rsidRPr="00012196">
        <w:rPr>
          <w:rFonts w:cstheme="minorHAnsi"/>
          <w:color w:val="0D0D0D" w:themeColor="text1" w:themeTint="F2"/>
          <w:sz w:val="20"/>
          <w:szCs w:val="20"/>
        </w:rPr>
        <w:t>.</w:t>
      </w:r>
    </w:p>
    <w:p w14:paraId="3E67015C" w14:textId="77777777" w:rsidR="003649B8" w:rsidRPr="00012196" w:rsidRDefault="003649B8" w:rsidP="003649B8">
      <w:pPr>
        <w:pStyle w:val="Prrafodelista"/>
        <w:keepNext/>
        <w:spacing w:after="0" w:line="20" w:lineRule="atLeast"/>
        <w:ind w:left="2127"/>
        <w:jc w:val="both"/>
        <w:rPr>
          <w:rFonts w:cstheme="minorHAnsi"/>
          <w:color w:val="0D0D0D" w:themeColor="text1" w:themeTint="F2"/>
          <w:sz w:val="20"/>
          <w:szCs w:val="20"/>
        </w:rPr>
      </w:pPr>
    </w:p>
    <w:p w14:paraId="10AC0882" w14:textId="30E4D80A" w:rsidR="003649B8" w:rsidRPr="00012196"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bookmarkStart w:id="807" w:name="_Ref241556357"/>
      <w:bookmarkEnd w:id="806"/>
      <w:r w:rsidRPr="00012196">
        <w:rPr>
          <w:rFonts w:cstheme="minorHAnsi"/>
          <w:color w:val="0D0D0D" w:themeColor="text1" w:themeTint="F2"/>
          <w:sz w:val="20"/>
          <w:szCs w:val="20"/>
        </w:rPr>
        <w:t xml:space="preserve">Declaración </w:t>
      </w:r>
      <w:r w:rsidR="003A56A8" w:rsidRPr="00012196">
        <w:rPr>
          <w:rFonts w:cstheme="minorHAnsi"/>
          <w:color w:val="0D0D0D" w:themeColor="text1" w:themeTint="F2"/>
          <w:sz w:val="20"/>
          <w:szCs w:val="20"/>
        </w:rPr>
        <w:t xml:space="preserve">Jurada </w:t>
      </w:r>
      <w:r w:rsidRPr="00012196">
        <w:rPr>
          <w:rFonts w:cstheme="minorHAnsi"/>
          <w:color w:val="0D0D0D" w:themeColor="text1" w:themeTint="F2"/>
          <w:sz w:val="20"/>
          <w:szCs w:val="20"/>
        </w:rPr>
        <w:t xml:space="preserve">que exprese que el Postor renuncia a invocar o ejercer cualquier privilegio o inmunidad diplomática u otra, o reclamo por la vía diplomática y a cualquier reclamo que pudiese ser invocado por o contra el Estado o cualquiera de sus dependencias, incluyendo a </w:t>
      </w:r>
      <w:r w:rsidR="00773C9B" w:rsidRPr="00012196">
        <w:rPr>
          <w:rFonts w:cstheme="minorHAnsi"/>
          <w:color w:val="0D0D0D" w:themeColor="text1" w:themeTint="F2"/>
          <w:sz w:val="20"/>
          <w:szCs w:val="20"/>
        </w:rPr>
        <w:t>PROINVERSIÓN</w:t>
      </w:r>
      <w:r w:rsidR="003A56A8"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sus consultores o asesores, bajo la ley peruana o bajo cualquier otra legislación con respecto a sus obligaciones derivadas de las Bases, de la </w:t>
      </w:r>
      <w:r w:rsidR="00E051AB" w:rsidRPr="00012196">
        <w:rPr>
          <w:rFonts w:cstheme="minorHAnsi"/>
          <w:color w:val="0D0D0D" w:themeColor="text1" w:themeTint="F2"/>
          <w:sz w:val="20"/>
          <w:szCs w:val="20"/>
        </w:rPr>
        <w:t xml:space="preserve">Oferta </w:t>
      </w:r>
      <w:r w:rsidRPr="00012196">
        <w:rPr>
          <w:rFonts w:cstheme="minorHAnsi"/>
          <w:color w:val="0D0D0D" w:themeColor="text1" w:themeTint="F2"/>
          <w:sz w:val="20"/>
          <w:szCs w:val="20"/>
        </w:rPr>
        <w:t>Económica o de la Propuesta Técnica</w:t>
      </w:r>
      <w:bookmarkStart w:id="808" w:name="_Toc346100723"/>
      <w:bookmarkStart w:id="809" w:name="_Toc346100954"/>
      <w:bookmarkStart w:id="810" w:name="_Toc346101223"/>
      <w:bookmarkStart w:id="811" w:name="_Toc346101430"/>
      <w:bookmarkStart w:id="812" w:name="_Toc346101640"/>
      <w:bookmarkStart w:id="813" w:name="_Toc346101849"/>
      <w:bookmarkStart w:id="814" w:name="_Toc346102062"/>
      <w:bookmarkStart w:id="815" w:name="_Toc346102281"/>
      <w:bookmarkStart w:id="816" w:name="_Toc346102530"/>
      <w:bookmarkStart w:id="817" w:name="_Toc346102817"/>
      <w:bookmarkStart w:id="818" w:name="_Toc346117745"/>
      <w:bookmarkStart w:id="819" w:name="_Toc346118031"/>
      <w:bookmarkStart w:id="820" w:name="_Toc346121947"/>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012196">
        <w:rPr>
          <w:rFonts w:cstheme="minorHAnsi"/>
          <w:color w:val="0D0D0D" w:themeColor="text1" w:themeTint="F2"/>
          <w:sz w:val="20"/>
          <w:szCs w:val="20"/>
        </w:rPr>
        <w:t>.</w:t>
      </w:r>
    </w:p>
    <w:p w14:paraId="32CF0DC9" w14:textId="77777777" w:rsidR="003649B8" w:rsidRPr="00012196" w:rsidRDefault="003649B8" w:rsidP="003649B8">
      <w:pPr>
        <w:spacing w:after="0" w:line="20" w:lineRule="atLeast"/>
        <w:ind w:left="1437"/>
        <w:jc w:val="both"/>
        <w:rPr>
          <w:rFonts w:cstheme="minorHAnsi"/>
          <w:color w:val="0D0D0D" w:themeColor="text1" w:themeTint="F2"/>
          <w:sz w:val="20"/>
          <w:szCs w:val="20"/>
        </w:rPr>
      </w:pPr>
    </w:p>
    <w:p w14:paraId="4C50B874" w14:textId="2BCFCC7D" w:rsidR="003649B8" w:rsidRPr="00012196" w:rsidRDefault="003649B8" w:rsidP="00510FEB">
      <w:pPr>
        <w:spacing w:after="0" w:line="20" w:lineRule="atLeast"/>
        <w:ind w:left="1985"/>
        <w:jc w:val="both"/>
        <w:rPr>
          <w:rFonts w:cstheme="minorHAnsi"/>
          <w:color w:val="0D0D0D" w:themeColor="text1" w:themeTint="F2"/>
          <w:sz w:val="20"/>
          <w:szCs w:val="20"/>
        </w:rPr>
      </w:pPr>
      <w:r w:rsidRPr="00012196">
        <w:rPr>
          <w:rFonts w:cstheme="minorHAnsi"/>
          <w:color w:val="0D0D0D" w:themeColor="text1" w:themeTint="F2"/>
          <w:sz w:val="20"/>
          <w:szCs w:val="20"/>
        </w:rPr>
        <w:t xml:space="preserve">Dicha declaración jurada deberá presentarse según el </w:t>
      </w:r>
      <w:r w:rsidR="00D43AF9" w:rsidRPr="00012196">
        <w:rPr>
          <w:rFonts w:cstheme="minorHAnsi"/>
          <w:color w:val="0D0D0D" w:themeColor="text1" w:themeTint="F2"/>
          <w:sz w:val="20"/>
          <w:szCs w:val="20"/>
        </w:rPr>
        <w:fldChar w:fldCharType="begin"/>
      </w:r>
      <w:r w:rsidR="00D43AF9" w:rsidRPr="00012196">
        <w:rPr>
          <w:rFonts w:cstheme="minorHAnsi"/>
          <w:color w:val="0D0D0D" w:themeColor="text1" w:themeTint="F2"/>
          <w:sz w:val="20"/>
          <w:szCs w:val="20"/>
        </w:rPr>
        <w:instrText xml:space="preserve"> REF _Ref54839878 \h  \* MERGEFORMAT </w:instrText>
      </w:r>
      <w:r w:rsidR="00D43AF9" w:rsidRPr="00012196">
        <w:rPr>
          <w:rFonts w:cstheme="minorHAnsi"/>
          <w:color w:val="0D0D0D" w:themeColor="text1" w:themeTint="F2"/>
          <w:sz w:val="20"/>
          <w:szCs w:val="20"/>
        </w:rPr>
      </w:r>
      <w:r w:rsidR="00D43AF9" w:rsidRPr="00012196">
        <w:rPr>
          <w:rFonts w:cstheme="minorHAnsi"/>
          <w:color w:val="0D0D0D" w:themeColor="text1" w:themeTint="F2"/>
          <w:sz w:val="20"/>
          <w:szCs w:val="20"/>
        </w:rPr>
        <w:fldChar w:fldCharType="separate"/>
      </w:r>
      <w:r w:rsidR="00577BE0" w:rsidRPr="00577BE0">
        <w:rPr>
          <w:rFonts w:cstheme="minorHAnsi"/>
          <w:color w:val="0D0D0D" w:themeColor="text1" w:themeTint="F2"/>
          <w:sz w:val="20"/>
          <w:szCs w:val="20"/>
        </w:rPr>
        <w:t xml:space="preserve">– Formulario </w:t>
      </w:r>
      <w:proofErr w:type="spellStart"/>
      <w:r w:rsidR="00577BE0" w:rsidRPr="00577BE0">
        <w:rPr>
          <w:rFonts w:cstheme="minorHAnsi"/>
          <w:color w:val="0D0D0D" w:themeColor="text1" w:themeTint="F2"/>
          <w:sz w:val="20"/>
          <w:szCs w:val="20"/>
        </w:rPr>
        <w:t>N°</w:t>
      </w:r>
      <w:proofErr w:type="spellEnd"/>
      <w:r w:rsidR="00577BE0" w:rsidRPr="00577BE0">
        <w:rPr>
          <w:rFonts w:cstheme="minorHAnsi"/>
          <w:color w:val="0D0D0D" w:themeColor="text1" w:themeTint="F2"/>
          <w:sz w:val="20"/>
          <w:szCs w:val="20"/>
        </w:rPr>
        <w:t xml:space="preserve"> 7</w:t>
      </w:r>
      <w:r w:rsidR="00D43AF9" w:rsidRPr="00012196">
        <w:rPr>
          <w:rFonts w:cstheme="minorHAnsi"/>
          <w:color w:val="0D0D0D" w:themeColor="text1" w:themeTint="F2"/>
          <w:sz w:val="20"/>
          <w:szCs w:val="20"/>
        </w:rPr>
        <w:fldChar w:fldCharType="end"/>
      </w:r>
      <w:r w:rsidR="006B0715"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o</w:t>
      </w:r>
      <w:r w:rsidR="00D43AF9" w:rsidRPr="00012196">
        <w:rPr>
          <w:rFonts w:cstheme="minorHAnsi"/>
          <w:color w:val="0D0D0D" w:themeColor="text1" w:themeTint="F2"/>
          <w:sz w:val="20"/>
          <w:szCs w:val="20"/>
        </w:rPr>
        <w:t xml:space="preserve"> </w:t>
      </w:r>
      <w:r w:rsidR="00D43AF9" w:rsidRPr="00012196">
        <w:rPr>
          <w:rFonts w:cstheme="minorHAnsi"/>
          <w:color w:val="0D0D0D" w:themeColor="text1" w:themeTint="F2"/>
          <w:sz w:val="20"/>
          <w:szCs w:val="20"/>
        </w:rPr>
        <w:fldChar w:fldCharType="begin"/>
      </w:r>
      <w:r w:rsidR="00D43AF9" w:rsidRPr="00012196">
        <w:rPr>
          <w:rFonts w:cstheme="minorHAnsi"/>
          <w:color w:val="0D0D0D" w:themeColor="text1" w:themeTint="F2"/>
          <w:sz w:val="20"/>
          <w:szCs w:val="20"/>
        </w:rPr>
        <w:instrText xml:space="preserve"> REF _Ref54839891 \h  \* MERGEFORMAT </w:instrText>
      </w:r>
      <w:r w:rsidR="00D43AF9" w:rsidRPr="00012196">
        <w:rPr>
          <w:rFonts w:cstheme="minorHAnsi"/>
          <w:color w:val="0D0D0D" w:themeColor="text1" w:themeTint="F2"/>
          <w:sz w:val="20"/>
          <w:szCs w:val="20"/>
        </w:rPr>
      </w:r>
      <w:r w:rsidR="00D43AF9" w:rsidRPr="00012196">
        <w:rPr>
          <w:rFonts w:cstheme="minorHAnsi"/>
          <w:color w:val="0D0D0D" w:themeColor="text1" w:themeTint="F2"/>
          <w:sz w:val="20"/>
          <w:szCs w:val="20"/>
        </w:rPr>
        <w:fldChar w:fldCharType="separate"/>
      </w:r>
      <w:r w:rsidR="00577BE0" w:rsidRPr="00577BE0">
        <w:rPr>
          <w:rFonts w:cstheme="minorHAnsi"/>
          <w:color w:val="0D0D0D" w:themeColor="text1" w:themeTint="F2"/>
          <w:sz w:val="20"/>
          <w:szCs w:val="20"/>
        </w:rPr>
        <w:t xml:space="preserve">– Formulario </w:t>
      </w:r>
      <w:proofErr w:type="spellStart"/>
      <w:r w:rsidR="00577BE0" w:rsidRPr="00577BE0">
        <w:rPr>
          <w:rFonts w:cstheme="minorHAnsi"/>
          <w:color w:val="0D0D0D" w:themeColor="text1" w:themeTint="F2"/>
          <w:sz w:val="20"/>
          <w:szCs w:val="20"/>
        </w:rPr>
        <w:t>N°</w:t>
      </w:r>
      <w:proofErr w:type="spellEnd"/>
      <w:r w:rsidR="00577BE0" w:rsidRPr="00577BE0">
        <w:rPr>
          <w:rFonts w:cstheme="minorHAnsi"/>
          <w:color w:val="0D0D0D" w:themeColor="text1" w:themeTint="F2"/>
          <w:sz w:val="20"/>
          <w:szCs w:val="20"/>
        </w:rPr>
        <w:t xml:space="preserve"> 8</w:t>
      </w:r>
      <w:r w:rsidR="00D43AF9"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del </w:t>
      </w:r>
      <w:r w:rsidR="00D43AF9" w:rsidRPr="00012196">
        <w:rPr>
          <w:rFonts w:cstheme="minorHAnsi"/>
          <w:color w:val="0D0D0D" w:themeColor="text1" w:themeTint="F2"/>
          <w:sz w:val="20"/>
          <w:szCs w:val="20"/>
        </w:rPr>
        <w:fldChar w:fldCharType="begin"/>
      </w:r>
      <w:r w:rsidR="00D43AF9" w:rsidRPr="00012196">
        <w:rPr>
          <w:rFonts w:cstheme="minorHAnsi"/>
          <w:color w:val="0D0D0D" w:themeColor="text1" w:themeTint="F2"/>
          <w:sz w:val="20"/>
          <w:szCs w:val="20"/>
        </w:rPr>
        <w:instrText xml:space="preserve"> REF _Ref54839928 \r \h  \* MERGEFORMAT </w:instrText>
      </w:r>
      <w:r w:rsidR="00D43AF9" w:rsidRPr="00012196">
        <w:rPr>
          <w:rFonts w:cstheme="minorHAnsi"/>
          <w:color w:val="0D0D0D" w:themeColor="text1" w:themeTint="F2"/>
          <w:sz w:val="20"/>
          <w:szCs w:val="20"/>
        </w:rPr>
      </w:r>
      <w:r w:rsidR="00D43AF9"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5</w:t>
      </w:r>
      <w:r w:rsidR="00D43AF9" w:rsidRPr="00012196">
        <w:rPr>
          <w:rFonts w:cstheme="minorHAnsi"/>
          <w:color w:val="0D0D0D" w:themeColor="text1" w:themeTint="F2"/>
          <w:sz w:val="20"/>
          <w:szCs w:val="20"/>
        </w:rPr>
        <w:fldChar w:fldCharType="end"/>
      </w:r>
      <w:r w:rsidR="00D43AF9" w:rsidRPr="00012196">
        <w:rPr>
          <w:rFonts w:cstheme="minorHAnsi"/>
          <w:color w:val="0D0D0D" w:themeColor="text1" w:themeTint="F2"/>
          <w:sz w:val="20"/>
          <w:szCs w:val="20"/>
        </w:rPr>
        <w:t xml:space="preserve">, </w:t>
      </w:r>
      <w:r w:rsidR="00A95A64" w:rsidRPr="00012196">
        <w:rPr>
          <w:rFonts w:cstheme="minorHAnsi"/>
          <w:color w:val="0D0D0D" w:themeColor="text1" w:themeTint="F2"/>
          <w:sz w:val="20"/>
          <w:szCs w:val="20"/>
        </w:rPr>
        <w:t>de acuerdo con</w:t>
      </w:r>
      <w:r w:rsidRPr="00012196">
        <w:rPr>
          <w:rFonts w:cstheme="minorHAnsi"/>
          <w:color w:val="0D0D0D" w:themeColor="text1" w:themeTint="F2"/>
          <w:sz w:val="20"/>
          <w:szCs w:val="20"/>
        </w:rPr>
        <w:t xml:space="preserve"> lo siguiente:</w:t>
      </w:r>
    </w:p>
    <w:p w14:paraId="4FC10B36" w14:textId="77777777" w:rsidR="003649B8" w:rsidRPr="00012196" w:rsidRDefault="003649B8" w:rsidP="003649B8">
      <w:pPr>
        <w:spacing w:after="0" w:line="20" w:lineRule="atLeast"/>
        <w:jc w:val="both"/>
        <w:rPr>
          <w:rFonts w:cstheme="minorHAnsi"/>
          <w:color w:val="0D0D0D" w:themeColor="text1" w:themeTint="F2"/>
          <w:sz w:val="20"/>
          <w:szCs w:val="20"/>
        </w:rPr>
      </w:pPr>
      <w:r w:rsidRPr="00012196">
        <w:rPr>
          <w:rFonts w:cstheme="minorHAnsi"/>
          <w:color w:val="0D0D0D" w:themeColor="text1" w:themeTint="F2"/>
          <w:sz w:val="20"/>
          <w:szCs w:val="20"/>
        </w:rPr>
        <w:t xml:space="preserve"> </w:t>
      </w:r>
      <w:bookmarkStart w:id="821" w:name="_Ref346272492"/>
    </w:p>
    <w:p w14:paraId="3BD804FD" w14:textId="69DEF0D9" w:rsidR="003649B8" w:rsidRPr="00012196" w:rsidRDefault="00D43AF9" w:rsidP="004A3711">
      <w:pPr>
        <w:pStyle w:val="Prrafodelista"/>
        <w:keepNext/>
        <w:numPr>
          <w:ilvl w:val="0"/>
          <w:numId w:val="17"/>
        </w:numPr>
        <w:spacing w:after="0" w:line="20" w:lineRule="atLeast"/>
        <w:ind w:left="2694" w:hanging="567"/>
        <w:jc w:val="both"/>
        <w:rPr>
          <w:rFonts w:cstheme="minorHAnsi"/>
          <w:color w:val="0D0D0D" w:themeColor="text1" w:themeTint="F2"/>
          <w:sz w:val="20"/>
          <w:szCs w:val="20"/>
        </w:rPr>
      </w:pPr>
      <w:r w:rsidRPr="00012196">
        <w:rPr>
          <w:rFonts w:cstheme="minorHAnsi"/>
          <w:color w:val="0D0D0D" w:themeColor="text1" w:themeTint="F2"/>
          <w:sz w:val="20"/>
          <w:szCs w:val="20"/>
        </w:rPr>
        <w:fldChar w:fldCharType="begin"/>
      </w:r>
      <w:r w:rsidRPr="00012196">
        <w:rPr>
          <w:rFonts w:cstheme="minorHAnsi"/>
          <w:color w:val="0D0D0D" w:themeColor="text1" w:themeTint="F2"/>
          <w:sz w:val="20"/>
          <w:szCs w:val="20"/>
        </w:rPr>
        <w:instrText xml:space="preserve"> REF _Ref54839969 \h  \* MERGEFORMAT </w:instrText>
      </w:r>
      <w:r w:rsidRPr="00012196">
        <w:rPr>
          <w:rFonts w:cstheme="minorHAnsi"/>
          <w:color w:val="0D0D0D" w:themeColor="text1" w:themeTint="F2"/>
          <w:sz w:val="20"/>
          <w:szCs w:val="20"/>
        </w:rPr>
      </w:r>
      <w:r w:rsidRPr="00012196">
        <w:rPr>
          <w:rFonts w:cstheme="minorHAnsi"/>
          <w:color w:val="0D0D0D" w:themeColor="text1" w:themeTint="F2"/>
          <w:sz w:val="20"/>
          <w:szCs w:val="20"/>
        </w:rPr>
        <w:fldChar w:fldCharType="separate"/>
      </w:r>
      <w:r w:rsidR="00577BE0" w:rsidRPr="00577BE0">
        <w:rPr>
          <w:rFonts w:cstheme="minorHAnsi"/>
          <w:color w:val="0D0D0D" w:themeColor="text1" w:themeTint="F2"/>
          <w:sz w:val="20"/>
          <w:szCs w:val="20"/>
        </w:rPr>
        <w:t xml:space="preserve">– Formulario </w:t>
      </w:r>
      <w:proofErr w:type="spellStart"/>
      <w:r w:rsidR="00577BE0" w:rsidRPr="00577BE0">
        <w:rPr>
          <w:rFonts w:cstheme="minorHAnsi"/>
          <w:color w:val="0D0D0D" w:themeColor="text1" w:themeTint="F2"/>
          <w:sz w:val="20"/>
          <w:szCs w:val="20"/>
        </w:rPr>
        <w:t>N°</w:t>
      </w:r>
      <w:proofErr w:type="spellEnd"/>
      <w:r w:rsidR="00577BE0" w:rsidRPr="00577BE0">
        <w:rPr>
          <w:rFonts w:cstheme="minorHAnsi"/>
          <w:color w:val="0D0D0D" w:themeColor="text1" w:themeTint="F2"/>
          <w:sz w:val="20"/>
          <w:szCs w:val="20"/>
        </w:rPr>
        <w:t xml:space="preserve"> 7</w:t>
      </w:r>
      <w:r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w:t>
      </w:r>
      <w:r w:rsidR="003649B8" w:rsidRPr="00012196">
        <w:rPr>
          <w:rFonts w:cstheme="minorHAnsi"/>
          <w:color w:val="0D0D0D" w:themeColor="text1" w:themeTint="F2"/>
          <w:sz w:val="20"/>
          <w:szCs w:val="20"/>
        </w:rPr>
        <w:t xml:space="preserve">del </w:t>
      </w:r>
      <w:r w:rsidRPr="00012196">
        <w:rPr>
          <w:rFonts w:cstheme="minorHAnsi"/>
          <w:color w:val="0D0D0D" w:themeColor="text1" w:themeTint="F2"/>
          <w:sz w:val="20"/>
          <w:szCs w:val="20"/>
        </w:rPr>
        <w:fldChar w:fldCharType="begin"/>
      </w:r>
      <w:r w:rsidRPr="00012196">
        <w:rPr>
          <w:rFonts w:cstheme="minorHAnsi"/>
          <w:color w:val="0D0D0D" w:themeColor="text1" w:themeTint="F2"/>
          <w:sz w:val="20"/>
          <w:szCs w:val="20"/>
        </w:rPr>
        <w:instrText xml:space="preserve"> REF _Ref54839982 \r \h  \* MERGEFORMAT </w:instrText>
      </w:r>
      <w:r w:rsidRPr="00012196">
        <w:rPr>
          <w:rFonts w:cstheme="minorHAnsi"/>
          <w:color w:val="0D0D0D" w:themeColor="text1" w:themeTint="F2"/>
          <w:sz w:val="20"/>
          <w:szCs w:val="20"/>
        </w:rPr>
      </w:r>
      <w:r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5</w:t>
      </w:r>
      <w:r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w:t>
      </w:r>
      <w:r w:rsidR="003649B8" w:rsidRPr="00012196">
        <w:rPr>
          <w:rFonts w:cstheme="minorHAnsi"/>
          <w:color w:val="0D0D0D" w:themeColor="text1" w:themeTint="F2"/>
          <w:sz w:val="20"/>
          <w:szCs w:val="20"/>
        </w:rPr>
        <w:t>por aquel Postor que no tiene listadas sus acciones en bolsas de valores. En caso de Consorcio, será presentada únicamente por aquellos integrantes del Consorcio que no tengan listadas sus acciones en bolsas de valores.</w:t>
      </w:r>
      <w:bookmarkEnd w:id="821"/>
    </w:p>
    <w:p w14:paraId="694426BD" w14:textId="77777777" w:rsidR="003649B8" w:rsidRPr="00012196" w:rsidRDefault="003649B8" w:rsidP="003649B8">
      <w:pPr>
        <w:spacing w:after="0" w:line="20" w:lineRule="atLeast"/>
        <w:ind w:left="2694" w:hanging="567"/>
        <w:jc w:val="both"/>
        <w:rPr>
          <w:rFonts w:cstheme="minorHAnsi"/>
          <w:color w:val="0D0D0D" w:themeColor="text1" w:themeTint="F2"/>
          <w:sz w:val="20"/>
          <w:szCs w:val="20"/>
        </w:rPr>
      </w:pPr>
    </w:p>
    <w:p w14:paraId="768F0FC7" w14:textId="380CDD8E" w:rsidR="003649B8" w:rsidRPr="00012196" w:rsidRDefault="00D43AF9" w:rsidP="004A3711">
      <w:pPr>
        <w:pStyle w:val="Prrafodelista"/>
        <w:keepNext/>
        <w:numPr>
          <w:ilvl w:val="0"/>
          <w:numId w:val="17"/>
        </w:numPr>
        <w:spacing w:after="0" w:line="20" w:lineRule="atLeast"/>
        <w:ind w:left="2694" w:hanging="567"/>
        <w:jc w:val="both"/>
        <w:rPr>
          <w:rFonts w:cstheme="minorHAnsi"/>
          <w:color w:val="0D0D0D" w:themeColor="text1" w:themeTint="F2"/>
          <w:sz w:val="20"/>
          <w:szCs w:val="20"/>
        </w:rPr>
      </w:pPr>
      <w:r w:rsidRPr="00012196">
        <w:rPr>
          <w:rFonts w:cstheme="minorHAnsi"/>
          <w:color w:val="0D0D0D" w:themeColor="text1" w:themeTint="F2"/>
          <w:sz w:val="20"/>
          <w:szCs w:val="20"/>
        </w:rPr>
        <w:fldChar w:fldCharType="begin"/>
      </w:r>
      <w:r w:rsidRPr="00012196">
        <w:rPr>
          <w:rFonts w:cstheme="minorHAnsi"/>
          <w:color w:val="0D0D0D" w:themeColor="text1" w:themeTint="F2"/>
          <w:sz w:val="20"/>
          <w:szCs w:val="20"/>
        </w:rPr>
        <w:instrText xml:space="preserve"> REF _Ref54840003 \h  \* MERGEFORMAT </w:instrText>
      </w:r>
      <w:r w:rsidRPr="00012196">
        <w:rPr>
          <w:rFonts w:cstheme="minorHAnsi"/>
          <w:color w:val="0D0D0D" w:themeColor="text1" w:themeTint="F2"/>
          <w:sz w:val="20"/>
          <w:szCs w:val="20"/>
        </w:rPr>
      </w:r>
      <w:r w:rsidRPr="00012196">
        <w:rPr>
          <w:rFonts w:cstheme="minorHAnsi"/>
          <w:color w:val="0D0D0D" w:themeColor="text1" w:themeTint="F2"/>
          <w:sz w:val="20"/>
          <w:szCs w:val="20"/>
        </w:rPr>
        <w:fldChar w:fldCharType="separate"/>
      </w:r>
      <w:r w:rsidR="00577BE0" w:rsidRPr="00577BE0">
        <w:rPr>
          <w:rFonts w:cstheme="minorHAnsi"/>
          <w:color w:val="0D0D0D" w:themeColor="text1" w:themeTint="F2"/>
          <w:sz w:val="20"/>
          <w:szCs w:val="20"/>
        </w:rPr>
        <w:t xml:space="preserve">– Formulario </w:t>
      </w:r>
      <w:proofErr w:type="spellStart"/>
      <w:r w:rsidR="00577BE0" w:rsidRPr="00577BE0">
        <w:rPr>
          <w:rFonts w:cstheme="minorHAnsi"/>
          <w:color w:val="0D0D0D" w:themeColor="text1" w:themeTint="F2"/>
          <w:sz w:val="20"/>
          <w:szCs w:val="20"/>
        </w:rPr>
        <w:t>N°</w:t>
      </w:r>
      <w:proofErr w:type="spellEnd"/>
      <w:r w:rsidR="00577BE0" w:rsidRPr="00577BE0">
        <w:rPr>
          <w:rFonts w:cstheme="minorHAnsi"/>
          <w:color w:val="0D0D0D" w:themeColor="text1" w:themeTint="F2"/>
          <w:sz w:val="20"/>
          <w:szCs w:val="20"/>
        </w:rPr>
        <w:t xml:space="preserve"> 8</w:t>
      </w:r>
      <w:r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w:t>
      </w:r>
      <w:r w:rsidR="003649B8" w:rsidRPr="00012196">
        <w:rPr>
          <w:rFonts w:cstheme="minorHAnsi"/>
          <w:color w:val="0D0D0D" w:themeColor="text1" w:themeTint="F2"/>
          <w:sz w:val="20"/>
          <w:szCs w:val="20"/>
        </w:rPr>
        <w:t xml:space="preserve">del </w:t>
      </w:r>
      <w:r w:rsidRPr="00012196">
        <w:rPr>
          <w:rFonts w:cstheme="minorHAnsi"/>
          <w:color w:val="0D0D0D" w:themeColor="text1" w:themeTint="F2"/>
          <w:sz w:val="20"/>
          <w:szCs w:val="20"/>
        </w:rPr>
        <w:fldChar w:fldCharType="begin"/>
      </w:r>
      <w:r w:rsidRPr="00012196">
        <w:rPr>
          <w:rFonts w:cstheme="minorHAnsi"/>
          <w:color w:val="0D0D0D" w:themeColor="text1" w:themeTint="F2"/>
          <w:sz w:val="20"/>
          <w:szCs w:val="20"/>
        </w:rPr>
        <w:instrText xml:space="preserve"> REF _Ref54840020 \r \h  \* MERGEFORMAT </w:instrText>
      </w:r>
      <w:r w:rsidRPr="00012196">
        <w:rPr>
          <w:rFonts w:cstheme="minorHAnsi"/>
          <w:color w:val="0D0D0D" w:themeColor="text1" w:themeTint="F2"/>
          <w:sz w:val="20"/>
          <w:szCs w:val="20"/>
        </w:rPr>
      </w:r>
      <w:r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5</w:t>
      </w:r>
      <w:r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w:t>
      </w:r>
      <w:r w:rsidR="003649B8" w:rsidRPr="00012196">
        <w:rPr>
          <w:rFonts w:cstheme="minorHAnsi"/>
          <w:color w:val="0D0D0D" w:themeColor="text1" w:themeTint="F2"/>
          <w:sz w:val="20"/>
          <w:szCs w:val="20"/>
        </w:rPr>
        <w:t>por aquel Postor que tiene listadas sus acciones en bolsas de valores. En caso de Consorcio, será presentada únicamente por aquellos integrantes del Consorcio que tengan listadas sus acciones en bolsas de valores.</w:t>
      </w:r>
    </w:p>
    <w:p w14:paraId="695D2D71" w14:textId="77777777" w:rsidR="003649B8" w:rsidRPr="00012196" w:rsidRDefault="003649B8" w:rsidP="003649B8">
      <w:pPr>
        <w:spacing w:after="0" w:line="20" w:lineRule="atLeast"/>
        <w:ind w:left="1800"/>
        <w:jc w:val="both"/>
        <w:rPr>
          <w:rFonts w:cstheme="minorHAnsi"/>
          <w:color w:val="0D0D0D" w:themeColor="text1" w:themeTint="F2"/>
          <w:sz w:val="20"/>
          <w:szCs w:val="20"/>
        </w:rPr>
      </w:pPr>
    </w:p>
    <w:p w14:paraId="36A53479" w14:textId="77777777" w:rsidR="003649B8" w:rsidRPr="00012196" w:rsidRDefault="003649B8" w:rsidP="0085262D">
      <w:pPr>
        <w:spacing w:after="0" w:line="20" w:lineRule="atLeast"/>
        <w:ind w:left="1985"/>
        <w:jc w:val="both"/>
        <w:rPr>
          <w:rFonts w:cstheme="minorHAnsi"/>
          <w:color w:val="0D0D0D" w:themeColor="text1" w:themeTint="F2"/>
          <w:sz w:val="20"/>
          <w:szCs w:val="20"/>
        </w:rPr>
      </w:pPr>
      <w:r w:rsidRPr="00012196">
        <w:rPr>
          <w:rFonts w:cstheme="minorHAnsi"/>
          <w:color w:val="0D0D0D" w:themeColor="text1" w:themeTint="F2"/>
          <w:sz w:val="20"/>
          <w:szCs w:val="20"/>
        </w:rPr>
        <w:t>De tratarse de un Consorcio integrado por empresas listadas y no listadas en bolsa, corresponderá presentar ambos formularios, según lo establecido precedentemente.</w:t>
      </w:r>
    </w:p>
    <w:p w14:paraId="7ADAD96D" w14:textId="77777777" w:rsidR="003649B8" w:rsidRPr="00012196" w:rsidRDefault="003649B8" w:rsidP="003649B8">
      <w:pPr>
        <w:spacing w:after="0" w:line="20" w:lineRule="atLeast"/>
        <w:jc w:val="both"/>
        <w:rPr>
          <w:rFonts w:cstheme="minorHAnsi"/>
          <w:color w:val="0D0D0D" w:themeColor="text1" w:themeTint="F2"/>
          <w:sz w:val="20"/>
          <w:szCs w:val="20"/>
        </w:rPr>
      </w:pPr>
    </w:p>
    <w:p w14:paraId="38D411C6" w14:textId="3F794225" w:rsidR="003649B8" w:rsidRPr="00012196"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bookmarkStart w:id="822" w:name="_Ref346272507"/>
      <w:r w:rsidRPr="00012196">
        <w:rPr>
          <w:rFonts w:cstheme="minorHAnsi"/>
          <w:color w:val="0D0D0D" w:themeColor="text1" w:themeTint="F2"/>
          <w:sz w:val="20"/>
          <w:szCs w:val="20"/>
        </w:rPr>
        <w:t xml:space="preserve">Declaración Jurada, </w:t>
      </w:r>
      <w:r w:rsidR="00A95A64" w:rsidRPr="00012196">
        <w:rPr>
          <w:rFonts w:cstheme="minorHAnsi"/>
          <w:color w:val="0D0D0D" w:themeColor="text1" w:themeTint="F2"/>
          <w:sz w:val="20"/>
          <w:szCs w:val="20"/>
        </w:rPr>
        <w:t>de acuerdo con el</w:t>
      </w:r>
      <w:r w:rsidRPr="00012196">
        <w:rPr>
          <w:rFonts w:cstheme="minorHAnsi"/>
          <w:color w:val="0D0D0D" w:themeColor="text1" w:themeTint="F2"/>
          <w:sz w:val="20"/>
          <w:szCs w:val="20"/>
        </w:rPr>
        <w:t xml:space="preserve"> </w:t>
      </w:r>
      <w:r w:rsidR="00D43AF9" w:rsidRPr="00012196">
        <w:rPr>
          <w:rFonts w:cstheme="minorHAnsi"/>
          <w:color w:val="0D0D0D" w:themeColor="text1" w:themeTint="F2"/>
          <w:sz w:val="20"/>
          <w:szCs w:val="20"/>
        </w:rPr>
        <w:fldChar w:fldCharType="begin"/>
      </w:r>
      <w:r w:rsidR="00D43AF9" w:rsidRPr="00012196">
        <w:rPr>
          <w:rFonts w:cstheme="minorHAnsi"/>
          <w:color w:val="0D0D0D" w:themeColor="text1" w:themeTint="F2"/>
          <w:sz w:val="20"/>
          <w:szCs w:val="20"/>
        </w:rPr>
        <w:instrText xml:space="preserve"> REF _Ref54840119 \h  \* MERGEFORMAT </w:instrText>
      </w:r>
      <w:r w:rsidR="00D43AF9" w:rsidRPr="00012196">
        <w:rPr>
          <w:rFonts w:cstheme="minorHAnsi"/>
          <w:color w:val="0D0D0D" w:themeColor="text1" w:themeTint="F2"/>
          <w:sz w:val="20"/>
          <w:szCs w:val="20"/>
        </w:rPr>
      </w:r>
      <w:r w:rsidR="00D43AF9" w:rsidRPr="00012196">
        <w:rPr>
          <w:rFonts w:cstheme="minorHAnsi"/>
          <w:color w:val="0D0D0D" w:themeColor="text1" w:themeTint="F2"/>
          <w:sz w:val="20"/>
          <w:szCs w:val="20"/>
        </w:rPr>
        <w:fldChar w:fldCharType="separate"/>
      </w:r>
      <w:r w:rsidR="00577BE0" w:rsidRPr="00577BE0">
        <w:rPr>
          <w:rFonts w:cstheme="minorHAnsi"/>
          <w:color w:val="0D0D0D" w:themeColor="text1" w:themeTint="F2"/>
          <w:sz w:val="20"/>
          <w:szCs w:val="20"/>
        </w:rPr>
        <w:t xml:space="preserve">– Formulario </w:t>
      </w:r>
      <w:proofErr w:type="spellStart"/>
      <w:r w:rsidR="00577BE0" w:rsidRPr="00577BE0">
        <w:rPr>
          <w:rFonts w:cstheme="minorHAnsi"/>
          <w:color w:val="0D0D0D" w:themeColor="text1" w:themeTint="F2"/>
          <w:sz w:val="20"/>
          <w:szCs w:val="20"/>
        </w:rPr>
        <w:t>N°</w:t>
      </w:r>
      <w:proofErr w:type="spellEnd"/>
      <w:r w:rsidR="00577BE0" w:rsidRPr="00577BE0">
        <w:rPr>
          <w:rFonts w:cstheme="minorHAnsi"/>
          <w:color w:val="0D0D0D" w:themeColor="text1" w:themeTint="F2"/>
          <w:sz w:val="20"/>
          <w:szCs w:val="20"/>
        </w:rPr>
        <w:t xml:space="preserve"> 9</w:t>
      </w:r>
      <w:r w:rsidR="00D43AF9" w:rsidRPr="00012196">
        <w:rPr>
          <w:rFonts w:cstheme="minorHAnsi"/>
          <w:color w:val="0D0D0D" w:themeColor="text1" w:themeTint="F2"/>
          <w:sz w:val="20"/>
          <w:szCs w:val="20"/>
        </w:rPr>
        <w:fldChar w:fldCharType="end"/>
      </w:r>
      <w:r w:rsidR="00D43AF9"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del </w:t>
      </w:r>
      <w:r w:rsidR="00D43AF9" w:rsidRPr="00012196">
        <w:rPr>
          <w:rFonts w:cstheme="minorHAnsi"/>
          <w:color w:val="0D0D0D" w:themeColor="text1" w:themeTint="F2"/>
          <w:sz w:val="20"/>
          <w:szCs w:val="20"/>
        </w:rPr>
        <w:fldChar w:fldCharType="begin"/>
      </w:r>
      <w:r w:rsidR="00D43AF9" w:rsidRPr="00012196">
        <w:rPr>
          <w:rFonts w:cstheme="minorHAnsi"/>
          <w:color w:val="0D0D0D" w:themeColor="text1" w:themeTint="F2"/>
          <w:sz w:val="20"/>
          <w:szCs w:val="20"/>
        </w:rPr>
        <w:instrText xml:space="preserve"> REF _Ref54840134 \r \h </w:instrText>
      </w:r>
      <w:r w:rsidR="000918A8" w:rsidRPr="00012196">
        <w:rPr>
          <w:rFonts w:cstheme="minorHAnsi"/>
          <w:color w:val="0D0D0D" w:themeColor="text1" w:themeTint="F2"/>
          <w:sz w:val="20"/>
          <w:szCs w:val="20"/>
        </w:rPr>
        <w:instrText xml:space="preserve"> \* MERGEFORMAT </w:instrText>
      </w:r>
      <w:r w:rsidR="00D43AF9" w:rsidRPr="00012196">
        <w:rPr>
          <w:rFonts w:cstheme="minorHAnsi"/>
          <w:color w:val="0D0D0D" w:themeColor="text1" w:themeTint="F2"/>
          <w:sz w:val="20"/>
          <w:szCs w:val="20"/>
        </w:rPr>
      </w:r>
      <w:r w:rsidR="00D43AF9"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5</w:t>
      </w:r>
      <w:r w:rsidR="00D43AF9" w:rsidRPr="00012196">
        <w:rPr>
          <w:rFonts w:cstheme="minorHAnsi"/>
          <w:color w:val="0D0D0D" w:themeColor="text1" w:themeTint="F2"/>
          <w:sz w:val="20"/>
          <w:szCs w:val="20"/>
        </w:rPr>
        <w:fldChar w:fldCharType="end"/>
      </w:r>
      <w:r w:rsidR="00D43AF9"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debidamente suscrita por el Representante Legal del </w:t>
      </w:r>
      <w:r w:rsidR="00205F38" w:rsidRPr="00012196">
        <w:rPr>
          <w:rFonts w:cstheme="minorHAnsi"/>
          <w:color w:val="0D0D0D" w:themeColor="text1" w:themeTint="F2"/>
          <w:sz w:val="20"/>
          <w:szCs w:val="20"/>
        </w:rPr>
        <w:t>Postor</w:t>
      </w:r>
      <w:r w:rsidRPr="00012196">
        <w:rPr>
          <w:rFonts w:cstheme="minorHAnsi"/>
          <w:color w:val="0D0D0D" w:themeColor="text1" w:themeTint="F2"/>
          <w:sz w:val="20"/>
          <w:szCs w:val="20"/>
        </w:rPr>
        <w:t xml:space="preserve"> mediante la cual se exprese que los asesores del Postor</w:t>
      </w:r>
      <w:r w:rsidR="00457369" w:rsidRPr="00012196">
        <w:rPr>
          <w:rFonts w:cstheme="minorHAnsi"/>
          <w:color w:val="0D0D0D" w:themeColor="text1" w:themeTint="F2"/>
          <w:sz w:val="20"/>
          <w:szCs w:val="20"/>
        </w:rPr>
        <w:t xml:space="preserve"> no han incumplido lo dispuesto en</w:t>
      </w:r>
      <w:r w:rsidR="00BE1C2F" w:rsidRPr="00012196">
        <w:rPr>
          <w:rFonts w:cstheme="minorHAnsi"/>
          <w:color w:val="0D0D0D" w:themeColor="text1" w:themeTint="F2"/>
          <w:sz w:val="20"/>
          <w:szCs w:val="20"/>
        </w:rPr>
        <w:t xml:space="preserve"> los numerales 33.2 y 33.3 del artículo 33 del Decreto Supremo </w:t>
      </w:r>
      <w:proofErr w:type="spellStart"/>
      <w:r w:rsidR="00B03BF1" w:rsidRPr="00012196">
        <w:rPr>
          <w:rFonts w:cstheme="minorHAnsi"/>
          <w:color w:val="0D0D0D" w:themeColor="text1" w:themeTint="F2"/>
          <w:sz w:val="20"/>
          <w:szCs w:val="20"/>
        </w:rPr>
        <w:t>N°</w:t>
      </w:r>
      <w:proofErr w:type="spellEnd"/>
      <w:r w:rsidR="00BE1C2F" w:rsidRPr="00012196">
        <w:rPr>
          <w:rFonts w:cstheme="minorHAnsi"/>
          <w:color w:val="0D0D0D" w:themeColor="text1" w:themeTint="F2"/>
          <w:sz w:val="20"/>
          <w:szCs w:val="20"/>
        </w:rPr>
        <w:t xml:space="preserve"> 240-2018-EF</w:t>
      </w:r>
      <w:r w:rsidR="00205F38" w:rsidRPr="00012196">
        <w:rPr>
          <w:rFonts w:cstheme="minorHAnsi"/>
          <w:color w:val="0D0D0D" w:themeColor="text1" w:themeTint="F2"/>
          <w:sz w:val="20"/>
          <w:szCs w:val="20"/>
        </w:rPr>
        <w:t xml:space="preserve"> y sus modificatorias</w:t>
      </w:r>
      <w:r w:rsidR="00BE1C2F" w:rsidRPr="00012196">
        <w:rPr>
          <w:rFonts w:cstheme="minorHAnsi"/>
          <w:color w:val="0D0D0D" w:themeColor="text1" w:themeTint="F2"/>
          <w:sz w:val="20"/>
          <w:szCs w:val="20"/>
        </w:rPr>
        <w:t>.</w:t>
      </w:r>
      <w:bookmarkEnd w:id="822"/>
    </w:p>
    <w:p w14:paraId="3ABAB76A" w14:textId="77777777" w:rsidR="008A1A33" w:rsidRPr="00012196" w:rsidRDefault="008A1A33" w:rsidP="008A1A33">
      <w:pPr>
        <w:pStyle w:val="Prrafodelista"/>
        <w:keepNext/>
        <w:spacing w:after="0" w:line="20" w:lineRule="atLeast"/>
        <w:ind w:left="2127"/>
        <w:jc w:val="both"/>
        <w:rPr>
          <w:rFonts w:cstheme="minorHAnsi"/>
          <w:color w:val="0D0D0D" w:themeColor="text1" w:themeTint="F2"/>
          <w:sz w:val="20"/>
          <w:szCs w:val="20"/>
        </w:rPr>
      </w:pPr>
    </w:p>
    <w:p w14:paraId="281B3939" w14:textId="364C2BA4" w:rsidR="003649B8" w:rsidRPr="00012196"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bookmarkStart w:id="823" w:name="_Ref346272608"/>
      <w:r w:rsidRPr="00012196">
        <w:rPr>
          <w:rFonts w:cstheme="minorHAnsi"/>
          <w:color w:val="0D0D0D" w:themeColor="text1" w:themeTint="F2"/>
          <w:sz w:val="20"/>
          <w:szCs w:val="20"/>
        </w:rPr>
        <w:t xml:space="preserve">Declaración Jurada por la que el Postor declara no poseer participación directa o indirecta en ningún otro Postor según el </w:t>
      </w:r>
      <w:r w:rsidR="00D43AF9" w:rsidRPr="00012196">
        <w:rPr>
          <w:rFonts w:cstheme="minorHAnsi"/>
          <w:color w:val="0D0D0D" w:themeColor="text1" w:themeTint="F2"/>
          <w:sz w:val="20"/>
          <w:szCs w:val="20"/>
        </w:rPr>
        <w:fldChar w:fldCharType="begin"/>
      </w:r>
      <w:r w:rsidR="00D43AF9" w:rsidRPr="00012196">
        <w:rPr>
          <w:rFonts w:cstheme="minorHAnsi"/>
          <w:color w:val="0D0D0D" w:themeColor="text1" w:themeTint="F2"/>
          <w:sz w:val="20"/>
          <w:szCs w:val="20"/>
        </w:rPr>
        <w:instrText xml:space="preserve"> REF _Ref54840177 \h  \* MERGEFORMAT </w:instrText>
      </w:r>
      <w:r w:rsidR="00D43AF9" w:rsidRPr="00012196">
        <w:rPr>
          <w:rFonts w:cstheme="minorHAnsi"/>
          <w:color w:val="0D0D0D" w:themeColor="text1" w:themeTint="F2"/>
          <w:sz w:val="20"/>
          <w:szCs w:val="20"/>
        </w:rPr>
      </w:r>
      <w:r w:rsidR="00D43AF9" w:rsidRPr="00012196">
        <w:rPr>
          <w:rFonts w:cstheme="minorHAnsi"/>
          <w:color w:val="0D0D0D" w:themeColor="text1" w:themeTint="F2"/>
          <w:sz w:val="20"/>
          <w:szCs w:val="20"/>
        </w:rPr>
        <w:fldChar w:fldCharType="separate"/>
      </w:r>
      <w:r w:rsidR="00577BE0" w:rsidRPr="00577BE0">
        <w:rPr>
          <w:rFonts w:cstheme="minorHAnsi"/>
          <w:color w:val="0D0D0D" w:themeColor="text1" w:themeTint="F2"/>
          <w:sz w:val="20"/>
          <w:szCs w:val="20"/>
        </w:rPr>
        <w:t xml:space="preserve">– Formulario </w:t>
      </w:r>
      <w:proofErr w:type="spellStart"/>
      <w:r w:rsidR="00577BE0" w:rsidRPr="00577BE0">
        <w:rPr>
          <w:rFonts w:cstheme="minorHAnsi"/>
          <w:color w:val="0D0D0D" w:themeColor="text1" w:themeTint="F2"/>
          <w:sz w:val="20"/>
          <w:szCs w:val="20"/>
        </w:rPr>
        <w:t>N°</w:t>
      </w:r>
      <w:proofErr w:type="spellEnd"/>
      <w:r w:rsidR="00577BE0" w:rsidRPr="00577BE0">
        <w:rPr>
          <w:rFonts w:cstheme="minorHAnsi"/>
          <w:color w:val="0D0D0D" w:themeColor="text1" w:themeTint="F2"/>
          <w:sz w:val="20"/>
          <w:szCs w:val="20"/>
        </w:rPr>
        <w:t xml:space="preserve"> 10</w:t>
      </w:r>
      <w:r w:rsidR="00D43AF9" w:rsidRPr="00012196">
        <w:rPr>
          <w:rFonts w:cstheme="minorHAnsi"/>
          <w:color w:val="0D0D0D" w:themeColor="text1" w:themeTint="F2"/>
          <w:sz w:val="20"/>
          <w:szCs w:val="20"/>
        </w:rPr>
        <w:fldChar w:fldCharType="end"/>
      </w:r>
      <w:r w:rsidR="00D43AF9"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o</w:t>
      </w:r>
      <w:r w:rsidR="00D43AF9" w:rsidRPr="00012196">
        <w:rPr>
          <w:rFonts w:cstheme="minorHAnsi"/>
          <w:color w:val="0D0D0D" w:themeColor="text1" w:themeTint="F2"/>
          <w:sz w:val="20"/>
          <w:szCs w:val="20"/>
        </w:rPr>
        <w:t xml:space="preserve"> </w:t>
      </w:r>
      <w:r w:rsidR="00D43AF9" w:rsidRPr="00012196">
        <w:rPr>
          <w:rFonts w:cstheme="minorHAnsi"/>
          <w:color w:val="0D0D0D" w:themeColor="text1" w:themeTint="F2"/>
          <w:sz w:val="20"/>
          <w:szCs w:val="20"/>
        </w:rPr>
        <w:fldChar w:fldCharType="begin"/>
      </w:r>
      <w:r w:rsidR="00D43AF9" w:rsidRPr="00012196">
        <w:rPr>
          <w:rFonts w:cstheme="minorHAnsi"/>
          <w:color w:val="0D0D0D" w:themeColor="text1" w:themeTint="F2"/>
          <w:sz w:val="20"/>
          <w:szCs w:val="20"/>
        </w:rPr>
        <w:instrText xml:space="preserve"> REF _Ref54840186 \h  \* MERGEFORMAT </w:instrText>
      </w:r>
      <w:r w:rsidR="00D43AF9" w:rsidRPr="00012196">
        <w:rPr>
          <w:rFonts w:cstheme="minorHAnsi"/>
          <w:color w:val="0D0D0D" w:themeColor="text1" w:themeTint="F2"/>
          <w:sz w:val="20"/>
          <w:szCs w:val="20"/>
        </w:rPr>
      </w:r>
      <w:r w:rsidR="00D43AF9" w:rsidRPr="00012196">
        <w:rPr>
          <w:rFonts w:cstheme="minorHAnsi"/>
          <w:color w:val="0D0D0D" w:themeColor="text1" w:themeTint="F2"/>
          <w:sz w:val="20"/>
          <w:szCs w:val="20"/>
        </w:rPr>
        <w:fldChar w:fldCharType="separate"/>
      </w:r>
      <w:r w:rsidR="00577BE0" w:rsidRPr="00577BE0">
        <w:rPr>
          <w:rFonts w:cstheme="minorHAnsi"/>
          <w:color w:val="0D0D0D" w:themeColor="text1" w:themeTint="F2"/>
          <w:sz w:val="20"/>
          <w:szCs w:val="20"/>
        </w:rPr>
        <w:t xml:space="preserve">– Formulario </w:t>
      </w:r>
      <w:proofErr w:type="spellStart"/>
      <w:r w:rsidR="00577BE0" w:rsidRPr="00577BE0">
        <w:rPr>
          <w:rFonts w:cstheme="minorHAnsi"/>
          <w:color w:val="0D0D0D" w:themeColor="text1" w:themeTint="F2"/>
          <w:sz w:val="20"/>
          <w:szCs w:val="20"/>
        </w:rPr>
        <w:t>N°</w:t>
      </w:r>
      <w:proofErr w:type="spellEnd"/>
      <w:r w:rsidR="00577BE0" w:rsidRPr="00577BE0">
        <w:rPr>
          <w:rFonts w:cstheme="minorHAnsi"/>
          <w:color w:val="0D0D0D" w:themeColor="text1" w:themeTint="F2"/>
          <w:sz w:val="20"/>
          <w:szCs w:val="20"/>
        </w:rPr>
        <w:t xml:space="preserve"> 11</w:t>
      </w:r>
      <w:r w:rsidR="00D43AF9"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del </w:t>
      </w:r>
      <w:r w:rsidR="00D43AF9" w:rsidRPr="00012196">
        <w:rPr>
          <w:rFonts w:cstheme="minorHAnsi"/>
          <w:color w:val="0D0D0D" w:themeColor="text1" w:themeTint="F2"/>
          <w:sz w:val="20"/>
          <w:szCs w:val="20"/>
        </w:rPr>
        <w:fldChar w:fldCharType="begin"/>
      </w:r>
      <w:r w:rsidR="00D43AF9" w:rsidRPr="00012196">
        <w:rPr>
          <w:rFonts w:cstheme="minorHAnsi"/>
          <w:color w:val="0D0D0D" w:themeColor="text1" w:themeTint="F2"/>
          <w:sz w:val="20"/>
          <w:szCs w:val="20"/>
        </w:rPr>
        <w:instrText xml:space="preserve"> REF _Ref54840199 \r \h  \* MERGEFORMAT </w:instrText>
      </w:r>
      <w:r w:rsidR="00D43AF9" w:rsidRPr="00012196">
        <w:rPr>
          <w:rFonts w:cstheme="minorHAnsi"/>
          <w:color w:val="0D0D0D" w:themeColor="text1" w:themeTint="F2"/>
          <w:sz w:val="20"/>
          <w:szCs w:val="20"/>
        </w:rPr>
      </w:r>
      <w:r w:rsidR="00D43AF9"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5</w:t>
      </w:r>
      <w:r w:rsidR="00D43AF9" w:rsidRPr="00012196">
        <w:rPr>
          <w:rFonts w:cstheme="minorHAnsi"/>
          <w:color w:val="0D0D0D" w:themeColor="text1" w:themeTint="F2"/>
          <w:sz w:val="20"/>
          <w:szCs w:val="20"/>
        </w:rPr>
        <w:fldChar w:fldCharType="end"/>
      </w:r>
      <w:r w:rsidR="00D43AF9" w:rsidRPr="00012196">
        <w:rPr>
          <w:rFonts w:cstheme="minorHAnsi"/>
          <w:color w:val="0D0D0D" w:themeColor="text1" w:themeTint="F2"/>
          <w:sz w:val="20"/>
          <w:szCs w:val="20"/>
        </w:rPr>
        <w:t xml:space="preserve"> </w:t>
      </w:r>
      <w:r w:rsidR="00A95A64" w:rsidRPr="00012196">
        <w:rPr>
          <w:rFonts w:cstheme="minorHAnsi"/>
          <w:color w:val="0D0D0D" w:themeColor="text1" w:themeTint="F2"/>
          <w:sz w:val="20"/>
          <w:szCs w:val="20"/>
        </w:rPr>
        <w:t>de acuerdo con</w:t>
      </w:r>
      <w:r w:rsidRPr="00012196">
        <w:rPr>
          <w:rFonts w:cstheme="minorHAnsi"/>
          <w:color w:val="0D0D0D" w:themeColor="text1" w:themeTint="F2"/>
          <w:sz w:val="20"/>
          <w:szCs w:val="20"/>
        </w:rPr>
        <w:t xml:space="preserve"> lo siguiente:</w:t>
      </w:r>
    </w:p>
    <w:bookmarkEnd w:id="823"/>
    <w:p w14:paraId="376EFFC6" w14:textId="77777777" w:rsidR="003649B8" w:rsidRPr="00012196" w:rsidRDefault="003649B8" w:rsidP="003649B8">
      <w:pPr>
        <w:spacing w:after="0" w:line="20" w:lineRule="atLeast"/>
        <w:ind w:left="1437"/>
        <w:rPr>
          <w:rFonts w:cstheme="minorHAnsi"/>
          <w:color w:val="0D0D0D" w:themeColor="text1" w:themeTint="F2"/>
          <w:sz w:val="20"/>
          <w:szCs w:val="20"/>
        </w:rPr>
      </w:pPr>
    </w:p>
    <w:p w14:paraId="38570E05" w14:textId="540DE4D3" w:rsidR="003649B8" w:rsidRPr="00012196" w:rsidRDefault="00D43AF9" w:rsidP="004A3711">
      <w:pPr>
        <w:pStyle w:val="Prrafodelista"/>
        <w:keepNext/>
        <w:numPr>
          <w:ilvl w:val="0"/>
          <w:numId w:val="16"/>
        </w:numPr>
        <w:spacing w:after="0" w:line="20" w:lineRule="atLeast"/>
        <w:ind w:left="2694" w:hanging="567"/>
        <w:jc w:val="both"/>
        <w:rPr>
          <w:rFonts w:cstheme="minorHAnsi"/>
          <w:color w:val="0D0D0D" w:themeColor="text1" w:themeTint="F2"/>
          <w:sz w:val="20"/>
          <w:szCs w:val="20"/>
        </w:rPr>
      </w:pPr>
      <w:r w:rsidRPr="00012196">
        <w:rPr>
          <w:rFonts w:cstheme="minorHAnsi"/>
          <w:color w:val="0D0D0D" w:themeColor="text1" w:themeTint="F2"/>
          <w:sz w:val="20"/>
          <w:szCs w:val="20"/>
        </w:rPr>
        <w:fldChar w:fldCharType="begin"/>
      </w:r>
      <w:r w:rsidRPr="00012196">
        <w:rPr>
          <w:rFonts w:cstheme="minorHAnsi"/>
          <w:color w:val="0D0D0D" w:themeColor="text1" w:themeTint="F2"/>
          <w:sz w:val="20"/>
          <w:szCs w:val="20"/>
        </w:rPr>
        <w:instrText xml:space="preserve"> REF _Ref54840223 \h  \* MERGEFORMAT </w:instrText>
      </w:r>
      <w:r w:rsidRPr="00012196">
        <w:rPr>
          <w:rFonts w:cstheme="minorHAnsi"/>
          <w:color w:val="0D0D0D" w:themeColor="text1" w:themeTint="F2"/>
          <w:sz w:val="20"/>
          <w:szCs w:val="20"/>
        </w:rPr>
      </w:r>
      <w:r w:rsidRPr="00012196">
        <w:rPr>
          <w:rFonts w:cstheme="minorHAnsi"/>
          <w:color w:val="0D0D0D" w:themeColor="text1" w:themeTint="F2"/>
          <w:sz w:val="20"/>
          <w:szCs w:val="20"/>
        </w:rPr>
        <w:fldChar w:fldCharType="separate"/>
      </w:r>
      <w:r w:rsidR="00577BE0" w:rsidRPr="00577BE0">
        <w:rPr>
          <w:rFonts w:cstheme="minorHAnsi"/>
          <w:color w:val="0D0D0D" w:themeColor="text1" w:themeTint="F2"/>
          <w:sz w:val="20"/>
          <w:szCs w:val="20"/>
        </w:rPr>
        <w:t xml:space="preserve">– Formulario </w:t>
      </w:r>
      <w:proofErr w:type="spellStart"/>
      <w:r w:rsidR="00577BE0" w:rsidRPr="00577BE0">
        <w:rPr>
          <w:rFonts w:cstheme="minorHAnsi"/>
          <w:color w:val="0D0D0D" w:themeColor="text1" w:themeTint="F2"/>
          <w:sz w:val="20"/>
          <w:szCs w:val="20"/>
        </w:rPr>
        <w:t>N°</w:t>
      </w:r>
      <w:proofErr w:type="spellEnd"/>
      <w:r w:rsidR="00577BE0" w:rsidRPr="00577BE0">
        <w:rPr>
          <w:rFonts w:cstheme="minorHAnsi"/>
          <w:color w:val="0D0D0D" w:themeColor="text1" w:themeTint="F2"/>
          <w:sz w:val="20"/>
          <w:szCs w:val="20"/>
        </w:rPr>
        <w:t xml:space="preserve"> 10</w:t>
      </w:r>
      <w:r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w:t>
      </w:r>
      <w:r w:rsidR="003649B8" w:rsidRPr="00012196">
        <w:rPr>
          <w:rFonts w:cstheme="minorHAnsi"/>
          <w:color w:val="0D0D0D" w:themeColor="text1" w:themeTint="F2"/>
          <w:sz w:val="20"/>
          <w:szCs w:val="20"/>
        </w:rPr>
        <w:t xml:space="preserve">del </w:t>
      </w:r>
      <w:r w:rsidRPr="00012196">
        <w:rPr>
          <w:rFonts w:cstheme="minorHAnsi"/>
          <w:color w:val="0D0D0D" w:themeColor="text1" w:themeTint="F2"/>
          <w:sz w:val="20"/>
          <w:szCs w:val="20"/>
        </w:rPr>
        <w:fldChar w:fldCharType="begin"/>
      </w:r>
      <w:r w:rsidRPr="00012196">
        <w:rPr>
          <w:rFonts w:cstheme="minorHAnsi"/>
          <w:color w:val="0D0D0D" w:themeColor="text1" w:themeTint="F2"/>
          <w:sz w:val="20"/>
          <w:szCs w:val="20"/>
        </w:rPr>
        <w:instrText xml:space="preserve"> REF _Ref54840231 \r \h  \* MERGEFORMAT </w:instrText>
      </w:r>
      <w:r w:rsidRPr="00012196">
        <w:rPr>
          <w:rFonts w:cstheme="minorHAnsi"/>
          <w:color w:val="0D0D0D" w:themeColor="text1" w:themeTint="F2"/>
          <w:sz w:val="20"/>
          <w:szCs w:val="20"/>
        </w:rPr>
      </w:r>
      <w:r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5</w:t>
      </w:r>
      <w:r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w:t>
      </w:r>
      <w:r w:rsidR="003649B8" w:rsidRPr="00012196">
        <w:rPr>
          <w:rFonts w:cstheme="minorHAnsi"/>
          <w:color w:val="0D0D0D" w:themeColor="text1" w:themeTint="F2"/>
          <w:sz w:val="20"/>
          <w:szCs w:val="20"/>
        </w:rPr>
        <w:t>por aquel Postor que no tiene listadas sus acciones en bolsas de valores. En caso de Consorcio, será presentada únicamente por aquellos integrantes del Consorcio que no tengan listadas sus acciones en bolsas de valores.</w:t>
      </w:r>
    </w:p>
    <w:p w14:paraId="7EC1AD67" w14:textId="4C338065" w:rsidR="003649B8" w:rsidRPr="00012196" w:rsidRDefault="00D43AF9" w:rsidP="004A3711">
      <w:pPr>
        <w:pStyle w:val="Prrafodelista"/>
        <w:keepNext/>
        <w:numPr>
          <w:ilvl w:val="0"/>
          <w:numId w:val="16"/>
        </w:numPr>
        <w:spacing w:after="0" w:line="20" w:lineRule="atLeast"/>
        <w:ind w:left="2694" w:hanging="567"/>
        <w:jc w:val="both"/>
        <w:rPr>
          <w:rFonts w:cstheme="minorHAnsi"/>
          <w:color w:val="0D0D0D" w:themeColor="text1" w:themeTint="F2"/>
          <w:sz w:val="20"/>
          <w:szCs w:val="20"/>
        </w:rPr>
      </w:pPr>
      <w:r w:rsidRPr="00012196">
        <w:rPr>
          <w:rFonts w:cstheme="minorHAnsi"/>
          <w:color w:val="0D0D0D" w:themeColor="text1" w:themeTint="F2"/>
          <w:sz w:val="20"/>
          <w:szCs w:val="20"/>
        </w:rPr>
        <w:fldChar w:fldCharType="begin"/>
      </w:r>
      <w:r w:rsidRPr="00012196">
        <w:rPr>
          <w:rFonts w:cstheme="minorHAnsi"/>
          <w:color w:val="0D0D0D" w:themeColor="text1" w:themeTint="F2"/>
          <w:sz w:val="20"/>
          <w:szCs w:val="20"/>
        </w:rPr>
        <w:instrText xml:space="preserve"> REF _Ref54840246 \h  \* MERGEFORMAT </w:instrText>
      </w:r>
      <w:r w:rsidRPr="00012196">
        <w:rPr>
          <w:rFonts w:cstheme="minorHAnsi"/>
          <w:color w:val="0D0D0D" w:themeColor="text1" w:themeTint="F2"/>
          <w:sz w:val="20"/>
          <w:szCs w:val="20"/>
        </w:rPr>
      </w:r>
      <w:r w:rsidRPr="00012196">
        <w:rPr>
          <w:rFonts w:cstheme="minorHAnsi"/>
          <w:color w:val="0D0D0D" w:themeColor="text1" w:themeTint="F2"/>
          <w:sz w:val="20"/>
          <w:szCs w:val="20"/>
        </w:rPr>
        <w:fldChar w:fldCharType="separate"/>
      </w:r>
      <w:r w:rsidR="00577BE0" w:rsidRPr="00577BE0">
        <w:rPr>
          <w:rFonts w:cstheme="minorHAnsi"/>
          <w:color w:val="0D0D0D" w:themeColor="text1" w:themeTint="F2"/>
          <w:sz w:val="20"/>
          <w:szCs w:val="20"/>
        </w:rPr>
        <w:t xml:space="preserve">– Formulario </w:t>
      </w:r>
      <w:proofErr w:type="spellStart"/>
      <w:r w:rsidR="00577BE0" w:rsidRPr="00577BE0">
        <w:rPr>
          <w:rFonts w:cstheme="minorHAnsi"/>
          <w:color w:val="0D0D0D" w:themeColor="text1" w:themeTint="F2"/>
          <w:sz w:val="20"/>
          <w:szCs w:val="20"/>
        </w:rPr>
        <w:t>N°</w:t>
      </w:r>
      <w:proofErr w:type="spellEnd"/>
      <w:r w:rsidR="00577BE0" w:rsidRPr="00577BE0">
        <w:rPr>
          <w:rFonts w:cstheme="minorHAnsi"/>
          <w:color w:val="0D0D0D" w:themeColor="text1" w:themeTint="F2"/>
          <w:sz w:val="20"/>
          <w:szCs w:val="20"/>
        </w:rPr>
        <w:t xml:space="preserve"> 11</w:t>
      </w:r>
      <w:r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w:t>
      </w:r>
      <w:r w:rsidR="003649B8" w:rsidRPr="00012196">
        <w:rPr>
          <w:rFonts w:cstheme="minorHAnsi"/>
          <w:color w:val="0D0D0D" w:themeColor="text1" w:themeTint="F2"/>
          <w:sz w:val="20"/>
          <w:szCs w:val="20"/>
        </w:rPr>
        <w:t xml:space="preserve">del </w:t>
      </w:r>
      <w:r w:rsidRPr="00012196">
        <w:rPr>
          <w:rFonts w:cstheme="minorHAnsi"/>
          <w:color w:val="0D0D0D" w:themeColor="text1" w:themeTint="F2"/>
          <w:sz w:val="20"/>
          <w:szCs w:val="20"/>
        </w:rPr>
        <w:fldChar w:fldCharType="begin"/>
      </w:r>
      <w:r w:rsidRPr="00012196">
        <w:rPr>
          <w:rFonts w:cstheme="minorHAnsi"/>
          <w:color w:val="0D0D0D" w:themeColor="text1" w:themeTint="F2"/>
          <w:sz w:val="20"/>
          <w:szCs w:val="20"/>
        </w:rPr>
        <w:instrText xml:space="preserve"> REF _Ref54840255 \r \h  \* MERGEFORMAT </w:instrText>
      </w:r>
      <w:r w:rsidRPr="00012196">
        <w:rPr>
          <w:rFonts w:cstheme="minorHAnsi"/>
          <w:color w:val="0D0D0D" w:themeColor="text1" w:themeTint="F2"/>
          <w:sz w:val="20"/>
          <w:szCs w:val="20"/>
        </w:rPr>
      </w:r>
      <w:r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5</w:t>
      </w:r>
      <w:r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w:t>
      </w:r>
      <w:r w:rsidR="003649B8" w:rsidRPr="00012196">
        <w:rPr>
          <w:rFonts w:cstheme="minorHAnsi"/>
          <w:color w:val="0D0D0D" w:themeColor="text1" w:themeTint="F2"/>
          <w:sz w:val="20"/>
          <w:szCs w:val="20"/>
        </w:rPr>
        <w:t>por aquel Postor que tiene listadas sus acciones en bolsas de valores. En caso de Consorcio, será presentada únicamente por aquellos integrantes del Consorcio que tengan listadas sus acciones en bolsas de valores.</w:t>
      </w:r>
    </w:p>
    <w:p w14:paraId="67265595" w14:textId="77777777" w:rsidR="003649B8" w:rsidRPr="00012196" w:rsidRDefault="003649B8" w:rsidP="003649B8">
      <w:pPr>
        <w:spacing w:after="0" w:line="20" w:lineRule="atLeast"/>
        <w:ind w:hanging="425"/>
        <w:rPr>
          <w:rFonts w:cstheme="minorHAnsi"/>
          <w:color w:val="0D0D0D" w:themeColor="text1" w:themeTint="F2"/>
          <w:sz w:val="20"/>
          <w:szCs w:val="20"/>
        </w:rPr>
      </w:pPr>
    </w:p>
    <w:p w14:paraId="44AE170F" w14:textId="77777777" w:rsidR="003649B8" w:rsidRPr="00012196" w:rsidRDefault="003649B8" w:rsidP="0085262D">
      <w:pPr>
        <w:spacing w:after="0" w:line="20" w:lineRule="atLeast"/>
        <w:ind w:left="1985"/>
        <w:jc w:val="both"/>
        <w:rPr>
          <w:rFonts w:cstheme="minorHAnsi"/>
          <w:color w:val="0D0D0D" w:themeColor="text1" w:themeTint="F2"/>
          <w:sz w:val="20"/>
          <w:szCs w:val="20"/>
        </w:rPr>
      </w:pPr>
      <w:r w:rsidRPr="00012196">
        <w:rPr>
          <w:rFonts w:cstheme="minorHAnsi"/>
          <w:color w:val="0D0D0D" w:themeColor="text1" w:themeTint="F2"/>
          <w:sz w:val="20"/>
          <w:szCs w:val="20"/>
        </w:rPr>
        <w:t>De tratarse de un Consorcio integrado por empresas listadas y no listadas en bolsa, corresponderá presentar ambos formularios, según lo establecido precedentemente.</w:t>
      </w:r>
    </w:p>
    <w:p w14:paraId="65B783CC" w14:textId="77777777" w:rsidR="003649B8" w:rsidRPr="00012196" w:rsidRDefault="003649B8" w:rsidP="003649B8">
      <w:pPr>
        <w:spacing w:after="0" w:line="20" w:lineRule="atLeast"/>
        <w:rPr>
          <w:rFonts w:cstheme="minorHAnsi"/>
          <w:color w:val="0D0D0D" w:themeColor="text1" w:themeTint="F2"/>
          <w:sz w:val="20"/>
          <w:szCs w:val="20"/>
        </w:rPr>
      </w:pPr>
    </w:p>
    <w:p w14:paraId="4C4811C9" w14:textId="35E81C3A" w:rsidR="003649B8" w:rsidRPr="00012196" w:rsidRDefault="003649B8"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r w:rsidRPr="00012196">
        <w:rPr>
          <w:rFonts w:cstheme="minorHAnsi"/>
          <w:color w:val="0D0D0D" w:themeColor="text1" w:themeTint="F2"/>
          <w:sz w:val="20"/>
          <w:szCs w:val="20"/>
        </w:rPr>
        <w:t xml:space="preserve">Declaración </w:t>
      </w:r>
      <w:r w:rsidR="003776C4" w:rsidRPr="00012196">
        <w:rPr>
          <w:rFonts w:cstheme="minorHAnsi"/>
          <w:color w:val="0D0D0D" w:themeColor="text1" w:themeTint="F2"/>
          <w:sz w:val="20"/>
          <w:szCs w:val="20"/>
        </w:rPr>
        <w:t xml:space="preserve">Jurada de acuerdo al Formulario </w:t>
      </w:r>
      <w:proofErr w:type="spellStart"/>
      <w:r w:rsidR="003776C4" w:rsidRPr="00012196">
        <w:rPr>
          <w:rFonts w:cstheme="minorHAnsi"/>
          <w:color w:val="0D0D0D" w:themeColor="text1" w:themeTint="F2"/>
          <w:sz w:val="20"/>
          <w:szCs w:val="20"/>
        </w:rPr>
        <w:t>N°</w:t>
      </w:r>
      <w:proofErr w:type="spellEnd"/>
      <w:r w:rsidR="003776C4" w:rsidRPr="00012196">
        <w:rPr>
          <w:rFonts w:cstheme="minorHAnsi"/>
          <w:color w:val="0D0D0D" w:themeColor="text1" w:themeTint="F2"/>
          <w:sz w:val="20"/>
          <w:szCs w:val="20"/>
        </w:rPr>
        <w:t xml:space="preserve"> 12 del Anexo </w:t>
      </w:r>
      <w:proofErr w:type="spellStart"/>
      <w:r w:rsidR="003776C4" w:rsidRPr="00012196">
        <w:rPr>
          <w:rFonts w:cstheme="minorHAnsi"/>
          <w:color w:val="0D0D0D" w:themeColor="text1" w:themeTint="F2"/>
          <w:sz w:val="20"/>
          <w:szCs w:val="20"/>
        </w:rPr>
        <w:t>N°</w:t>
      </w:r>
      <w:proofErr w:type="spellEnd"/>
      <w:r w:rsidR="003776C4" w:rsidRPr="00012196">
        <w:rPr>
          <w:rFonts w:cstheme="minorHAnsi"/>
          <w:color w:val="0D0D0D" w:themeColor="text1" w:themeTint="F2"/>
          <w:sz w:val="20"/>
          <w:szCs w:val="20"/>
        </w:rPr>
        <w:t xml:space="preserve"> 5</w:t>
      </w:r>
      <w:r w:rsidR="00D7337C" w:rsidRPr="00012196">
        <w:rPr>
          <w:rFonts w:cstheme="minorHAnsi"/>
          <w:color w:val="0D0D0D" w:themeColor="text1" w:themeTint="F2"/>
          <w:sz w:val="20"/>
          <w:szCs w:val="20"/>
        </w:rPr>
        <w:t xml:space="preserve"> </w:t>
      </w:r>
      <w:r w:rsidR="003776C4" w:rsidRPr="00012196">
        <w:rPr>
          <w:rFonts w:cstheme="minorHAnsi"/>
          <w:color w:val="0D0D0D" w:themeColor="text1" w:themeTint="F2"/>
          <w:sz w:val="20"/>
          <w:szCs w:val="20"/>
        </w:rPr>
        <w:t>de compromiso de constituir una persona jurídica en el Perú para efectos de la suscripción del Contrato de Operación y Mantenimiento, presentada solo por consorcios o Postores, la cual podrá adoptar cualquiera de las modalidades societarias reguladas por la Ley General de Sociedades. Sin perjuicio de ello, el Socio Estratégico deberá tener como mínimo una participación del treinta y cinco por ciento (35%) en la persona jurídica que se constituya para efectos de la suscripción del Contrato de Operación y Mantenimiento</w:t>
      </w:r>
      <w:r w:rsidR="003776C4" w:rsidRPr="00012196">
        <w:rPr>
          <w:rStyle w:val="Refdenotaalpie"/>
          <w:color w:val="0D0D0D" w:themeColor="text1" w:themeTint="F2"/>
          <w:sz w:val="20"/>
          <w:szCs w:val="20"/>
        </w:rPr>
        <w:footnoteReference w:id="29"/>
      </w:r>
      <w:r w:rsidR="003776C4" w:rsidRPr="00012196">
        <w:rPr>
          <w:rFonts w:cstheme="minorHAnsi"/>
          <w:color w:val="0D0D0D" w:themeColor="text1" w:themeTint="F2"/>
          <w:sz w:val="20"/>
          <w:szCs w:val="20"/>
        </w:rPr>
        <w:t>.</w:t>
      </w:r>
    </w:p>
    <w:p w14:paraId="00FEA0FB" w14:textId="7743A6B1" w:rsidR="00585E80" w:rsidRPr="00012196" w:rsidRDefault="00585E80" w:rsidP="00854721">
      <w:pPr>
        <w:pStyle w:val="Prrafodelista"/>
        <w:keepNext/>
        <w:spacing w:after="0" w:line="20" w:lineRule="atLeast"/>
        <w:ind w:left="2127"/>
        <w:jc w:val="both"/>
        <w:rPr>
          <w:rFonts w:cstheme="minorHAnsi"/>
          <w:color w:val="0D0D0D" w:themeColor="text1" w:themeTint="F2"/>
          <w:sz w:val="20"/>
          <w:szCs w:val="20"/>
        </w:rPr>
      </w:pPr>
    </w:p>
    <w:p w14:paraId="24383B6E" w14:textId="20CEADBC" w:rsidR="00AC1B2A" w:rsidRPr="00012196" w:rsidRDefault="00AC1B2A"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r w:rsidRPr="00012196">
        <w:rPr>
          <w:rFonts w:cstheme="minorHAnsi"/>
          <w:color w:val="0D0D0D" w:themeColor="text1" w:themeTint="F2"/>
          <w:sz w:val="20"/>
          <w:szCs w:val="20"/>
        </w:rPr>
        <w:t xml:space="preserve">Declaración Jurada acuerdo al Formulario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w:t>
      </w:r>
      <w:r w:rsidR="00B3035F" w:rsidRPr="00012196">
        <w:rPr>
          <w:rFonts w:cstheme="minorHAnsi"/>
          <w:color w:val="0D0D0D" w:themeColor="text1" w:themeTint="F2"/>
          <w:sz w:val="20"/>
          <w:szCs w:val="20"/>
        </w:rPr>
        <w:t>3</w:t>
      </w:r>
      <w:r w:rsidRPr="00012196">
        <w:rPr>
          <w:rFonts w:cstheme="minorHAnsi"/>
          <w:color w:val="0D0D0D" w:themeColor="text1" w:themeTint="F2"/>
          <w:sz w:val="20"/>
          <w:szCs w:val="20"/>
        </w:rPr>
        <w:t xml:space="preserve"> del Anexo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5, que establece que ni el Postor,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institución o persona natural que ejerza algún cargo público</w:t>
      </w:r>
      <w:r w:rsidR="009B7A95"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relacionada al otorgamiento de la buena pro del Concurso.</w:t>
      </w:r>
    </w:p>
    <w:p w14:paraId="2F8B9206" w14:textId="77777777" w:rsidR="00AC1B2A" w:rsidRPr="00012196" w:rsidRDefault="00AC1B2A" w:rsidP="0035138D">
      <w:pPr>
        <w:pStyle w:val="Prrafodelista"/>
        <w:rPr>
          <w:rFonts w:cstheme="minorHAnsi"/>
          <w:color w:val="0D0D0D" w:themeColor="text1" w:themeTint="F2"/>
          <w:sz w:val="20"/>
          <w:szCs w:val="20"/>
        </w:rPr>
      </w:pPr>
    </w:p>
    <w:p w14:paraId="7C297926" w14:textId="1F8F59FE" w:rsidR="00E01FAA" w:rsidRPr="00012196" w:rsidRDefault="008B061E" w:rsidP="004A3711">
      <w:pPr>
        <w:pStyle w:val="Prrafodelista"/>
        <w:keepNext/>
        <w:numPr>
          <w:ilvl w:val="2"/>
          <w:numId w:val="18"/>
        </w:numPr>
        <w:spacing w:after="0" w:line="20" w:lineRule="atLeast"/>
        <w:ind w:left="1985" w:hanging="993"/>
        <w:jc w:val="both"/>
        <w:rPr>
          <w:rFonts w:cstheme="minorHAnsi"/>
          <w:color w:val="0D0D0D" w:themeColor="text1" w:themeTint="F2"/>
          <w:sz w:val="20"/>
          <w:szCs w:val="20"/>
        </w:rPr>
      </w:pPr>
      <w:r w:rsidRPr="00012196">
        <w:rPr>
          <w:rFonts w:cstheme="minorHAnsi"/>
          <w:color w:val="0D0D0D" w:themeColor="text1" w:themeTint="F2"/>
          <w:sz w:val="20"/>
          <w:szCs w:val="20"/>
        </w:rPr>
        <w:t xml:space="preserve">Declaración Jurada de acuerdo al </w:t>
      </w:r>
      <w:r w:rsidR="00D43AF9" w:rsidRPr="00012196">
        <w:rPr>
          <w:rFonts w:cstheme="minorHAnsi"/>
          <w:color w:val="0D0D0D" w:themeColor="text1" w:themeTint="F2"/>
          <w:sz w:val="20"/>
          <w:szCs w:val="20"/>
        </w:rPr>
        <w:fldChar w:fldCharType="begin"/>
      </w:r>
      <w:r w:rsidR="00D43AF9" w:rsidRPr="00012196">
        <w:rPr>
          <w:rFonts w:cstheme="minorHAnsi"/>
          <w:color w:val="0D0D0D" w:themeColor="text1" w:themeTint="F2"/>
          <w:sz w:val="20"/>
          <w:szCs w:val="20"/>
        </w:rPr>
        <w:instrText xml:space="preserve"> REF _Ref54840457 \h  \* MERGEFORMAT </w:instrText>
      </w:r>
      <w:r w:rsidR="00D43AF9" w:rsidRPr="00012196">
        <w:rPr>
          <w:rFonts w:cstheme="minorHAnsi"/>
          <w:color w:val="0D0D0D" w:themeColor="text1" w:themeTint="F2"/>
          <w:sz w:val="20"/>
          <w:szCs w:val="20"/>
        </w:rPr>
      </w:r>
      <w:r w:rsidR="00D43AF9" w:rsidRPr="00012196">
        <w:rPr>
          <w:rFonts w:cstheme="minorHAnsi"/>
          <w:color w:val="0D0D0D" w:themeColor="text1" w:themeTint="F2"/>
          <w:sz w:val="20"/>
          <w:szCs w:val="20"/>
        </w:rPr>
        <w:fldChar w:fldCharType="separate"/>
      </w:r>
      <w:r w:rsidR="00577BE0" w:rsidRPr="00577BE0">
        <w:rPr>
          <w:rFonts w:cstheme="minorHAnsi"/>
          <w:color w:val="0D0D0D" w:themeColor="text1" w:themeTint="F2"/>
          <w:sz w:val="20"/>
          <w:szCs w:val="20"/>
        </w:rPr>
        <w:t xml:space="preserve">– Formulario </w:t>
      </w:r>
      <w:proofErr w:type="spellStart"/>
      <w:r w:rsidR="00577BE0" w:rsidRPr="00577BE0">
        <w:rPr>
          <w:rFonts w:cstheme="minorHAnsi"/>
          <w:color w:val="0D0D0D" w:themeColor="text1" w:themeTint="F2"/>
          <w:sz w:val="20"/>
          <w:szCs w:val="20"/>
        </w:rPr>
        <w:t>N°</w:t>
      </w:r>
      <w:proofErr w:type="spellEnd"/>
      <w:r w:rsidR="00577BE0" w:rsidRPr="00577BE0">
        <w:rPr>
          <w:rFonts w:cstheme="minorHAnsi"/>
          <w:color w:val="0D0D0D" w:themeColor="text1" w:themeTint="F2"/>
          <w:sz w:val="20"/>
          <w:szCs w:val="20"/>
        </w:rPr>
        <w:t xml:space="preserve"> 14</w:t>
      </w:r>
      <w:r w:rsidR="00D43AF9" w:rsidRPr="00012196">
        <w:rPr>
          <w:rFonts w:cstheme="minorHAnsi"/>
          <w:color w:val="0D0D0D" w:themeColor="text1" w:themeTint="F2"/>
          <w:sz w:val="20"/>
          <w:szCs w:val="20"/>
        </w:rPr>
        <w:fldChar w:fldCharType="end"/>
      </w:r>
      <w:r w:rsidR="00D43AF9"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del </w:t>
      </w:r>
      <w:r w:rsidR="00D43AF9" w:rsidRPr="00012196">
        <w:rPr>
          <w:rFonts w:cstheme="minorHAnsi"/>
          <w:color w:val="0D0D0D" w:themeColor="text1" w:themeTint="F2"/>
          <w:sz w:val="20"/>
          <w:szCs w:val="20"/>
        </w:rPr>
        <w:fldChar w:fldCharType="begin"/>
      </w:r>
      <w:r w:rsidR="00D43AF9" w:rsidRPr="00012196">
        <w:rPr>
          <w:rFonts w:cstheme="minorHAnsi"/>
          <w:color w:val="0D0D0D" w:themeColor="text1" w:themeTint="F2"/>
          <w:sz w:val="20"/>
          <w:szCs w:val="20"/>
        </w:rPr>
        <w:instrText xml:space="preserve"> REF _Ref54840467 \r \h  \* MERGEFORMAT </w:instrText>
      </w:r>
      <w:r w:rsidR="00D43AF9" w:rsidRPr="00012196">
        <w:rPr>
          <w:rFonts w:cstheme="minorHAnsi"/>
          <w:color w:val="0D0D0D" w:themeColor="text1" w:themeTint="F2"/>
          <w:sz w:val="20"/>
          <w:szCs w:val="20"/>
        </w:rPr>
      </w:r>
      <w:r w:rsidR="00D43AF9"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5</w:t>
      </w:r>
      <w:r w:rsidR="00D43AF9" w:rsidRPr="00012196">
        <w:rPr>
          <w:rFonts w:cstheme="minorHAnsi"/>
          <w:color w:val="0D0D0D" w:themeColor="text1" w:themeTint="F2"/>
          <w:sz w:val="20"/>
          <w:szCs w:val="20"/>
        </w:rPr>
        <w:fldChar w:fldCharType="end"/>
      </w:r>
      <w:r w:rsidR="00D43AF9"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en la que el Postor, en caso de resultar adjudicatario</w:t>
      </w:r>
      <w:r w:rsidR="00E01FAA" w:rsidRPr="00012196">
        <w:rPr>
          <w:rFonts w:cstheme="minorHAnsi"/>
          <w:color w:val="0D0D0D" w:themeColor="text1" w:themeTint="F2"/>
          <w:sz w:val="20"/>
          <w:szCs w:val="20"/>
        </w:rPr>
        <w:t xml:space="preserve"> y haber presentado la documentación del Sobre Nro. 1 por mesa de partes virtual</w:t>
      </w:r>
      <w:r w:rsidRPr="00012196">
        <w:rPr>
          <w:rFonts w:cstheme="minorHAnsi"/>
          <w:color w:val="0D0D0D" w:themeColor="text1" w:themeTint="F2"/>
          <w:sz w:val="20"/>
          <w:szCs w:val="20"/>
        </w:rPr>
        <w:t>, se compromete a remitir</w:t>
      </w:r>
      <w:r w:rsidR="00585E80" w:rsidRPr="00012196">
        <w:rPr>
          <w:rFonts w:cstheme="minorHAnsi"/>
          <w:color w:val="0D0D0D" w:themeColor="text1" w:themeTint="F2"/>
          <w:sz w:val="20"/>
          <w:szCs w:val="20"/>
        </w:rPr>
        <w:t xml:space="preserve"> de forma</w:t>
      </w:r>
      <w:r w:rsidR="00854721" w:rsidRPr="00012196">
        <w:rPr>
          <w:rFonts w:cstheme="minorHAnsi"/>
          <w:color w:val="0D0D0D" w:themeColor="text1" w:themeTint="F2"/>
          <w:sz w:val="20"/>
          <w:szCs w:val="20"/>
        </w:rPr>
        <w:t xml:space="preserve"> física</w:t>
      </w:r>
      <w:r w:rsidRPr="00012196">
        <w:rPr>
          <w:rFonts w:cstheme="minorHAnsi"/>
          <w:color w:val="0D0D0D" w:themeColor="text1" w:themeTint="F2"/>
          <w:sz w:val="20"/>
          <w:szCs w:val="20"/>
        </w:rPr>
        <w:t xml:space="preserve"> los documentos que conforman 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w:t>
      </w:r>
      <w:r w:rsidR="003A180F" w:rsidRPr="00012196">
        <w:rPr>
          <w:rFonts w:cstheme="minorHAnsi"/>
          <w:color w:val="0D0D0D" w:themeColor="text1" w:themeTint="F2"/>
          <w:sz w:val="20"/>
          <w:szCs w:val="20"/>
        </w:rPr>
        <w:t xml:space="preserve">, </w:t>
      </w:r>
      <w:r w:rsidR="00E01FAA" w:rsidRPr="00012196">
        <w:rPr>
          <w:rFonts w:cstheme="minorHAnsi"/>
          <w:color w:val="0D0D0D" w:themeColor="text1" w:themeTint="F2"/>
          <w:sz w:val="20"/>
          <w:szCs w:val="20"/>
        </w:rPr>
        <w:t>en el plazo y forma establecidos en el acta de adjudicación de la Buena Pro.</w:t>
      </w:r>
    </w:p>
    <w:p w14:paraId="651F852D" w14:textId="77777777" w:rsidR="00BE68C4" w:rsidRPr="00012196" w:rsidRDefault="00BE68C4" w:rsidP="00854721">
      <w:pPr>
        <w:spacing w:after="0" w:line="20" w:lineRule="atLeast"/>
        <w:jc w:val="both"/>
        <w:rPr>
          <w:rFonts w:cstheme="minorHAnsi"/>
          <w:color w:val="0D0D0D" w:themeColor="text1" w:themeTint="F2"/>
          <w:sz w:val="20"/>
          <w:szCs w:val="20"/>
        </w:rPr>
      </w:pPr>
    </w:p>
    <w:p w14:paraId="337CDF6F" w14:textId="77777777" w:rsidR="00D07D3B" w:rsidRPr="00012196" w:rsidRDefault="00D07D3B" w:rsidP="004A3711">
      <w:pPr>
        <w:pStyle w:val="EstiloTtulo2SinNegritaCursivaIzquierda0cmPrimeral"/>
        <w:numPr>
          <w:ilvl w:val="1"/>
          <w:numId w:val="62"/>
        </w:numPr>
        <w:ind w:left="993" w:hanging="567"/>
        <w:rPr>
          <w:rFonts w:asciiTheme="minorHAnsi" w:hAnsiTheme="minorHAnsi" w:cstheme="minorBidi"/>
          <w:color w:val="0D0D0D" w:themeColor="text1" w:themeTint="F2"/>
          <w:sz w:val="20"/>
        </w:rPr>
      </w:pPr>
      <w:bookmarkStart w:id="824" w:name="_Toc48150754"/>
      <w:bookmarkStart w:id="825" w:name="_Toc201774543"/>
      <w:r w:rsidRPr="00012196">
        <w:rPr>
          <w:rFonts w:asciiTheme="minorHAnsi" w:hAnsiTheme="minorHAnsi" w:cstheme="minorBidi"/>
          <w:color w:val="0D0D0D" w:themeColor="text1" w:themeTint="F2"/>
          <w:sz w:val="20"/>
        </w:rPr>
        <w:t>Requisitos técnicos</w:t>
      </w:r>
      <w:bookmarkEnd w:id="824"/>
      <w:bookmarkEnd w:id="825"/>
    </w:p>
    <w:p w14:paraId="58948528" w14:textId="77777777" w:rsidR="00D07D3B" w:rsidRPr="00012196" w:rsidRDefault="00D07D3B" w:rsidP="00D07D3B">
      <w:pPr>
        <w:pStyle w:val="Ttulo"/>
        <w:ind w:left="0"/>
        <w:jc w:val="both"/>
        <w:rPr>
          <w:rFonts w:asciiTheme="minorHAnsi" w:hAnsiTheme="minorHAnsi" w:cstheme="minorHAnsi"/>
          <w:b w:val="0"/>
          <w:color w:val="0D0D0D" w:themeColor="text1" w:themeTint="F2"/>
          <w:sz w:val="20"/>
        </w:rPr>
      </w:pPr>
    </w:p>
    <w:p w14:paraId="319D5DB7" w14:textId="2F973EB9" w:rsidR="00987987" w:rsidRPr="00012196" w:rsidRDefault="00D07D3B" w:rsidP="004A3711">
      <w:pPr>
        <w:pStyle w:val="Prrafodelista"/>
        <w:keepNext/>
        <w:numPr>
          <w:ilvl w:val="0"/>
          <w:numId w:val="104"/>
        </w:numPr>
        <w:spacing w:after="0" w:line="240" w:lineRule="auto"/>
        <w:ind w:left="1985" w:hanging="992"/>
        <w:jc w:val="both"/>
        <w:rPr>
          <w:rFonts w:cstheme="minorHAnsi"/>
          <w:color w:val="0D0D0D" w:themeColor="text1" w:themeTint="F2"/>
          <w:sz w:val="20"/>
          <w:szCs w:val="20"/>
          <w:u w:val="single"/>
        </w:rPr>
      </w:pPr>
      <w:bookmarkStart w:id="826" w:name="_Ref75363316"/>
      <w:r w:rsidRPr="00012196">
        <w:rPr>
          <w:rFonts w:cstheme="minorHAnsi"/>
          <w:color w:val="0D0D0D" w:themeColor="text1" w:themeTint="F2"/>
          <w:sz w:val="20"/>
          <w:szCs w:val="20"/>
          <w:u w:val="single"/>
        </w:rPr>
        <w:t>Requisito</w:t>
      </w:r>
      <w:r w:rsidR="00CB31D3" w:rsidRPr="00012196">
        <w:rPr>
          <w:rFonts w:cstheme="minorHAnsi"/>
          <w:color w:val="0D0D0D" w:themeColor="text1" w:themeTint="F2"/>
          <w:sz w:val="20"/>
          <w:szCs w:val="20"/>
          <w:u w:val="single"/>
        </w:rPr>
        <w:t>s</w:t>
      </w:r>
      <w:r w:rsidRPr="00012196">
        <w:rPr>
          <w:rFonts w:cstheme="minorHAnsi"/>
          <w:color w:val="0D0D0D" w:themeColor="text1" w:themeTint="F2"/>
          <w:sz w:val="20"/>
          <w:szCs w:val="20"/>
          <w:u w:val="single"/>
        </w:rPr>
        <w:t xml:space="preserve"> Generales de experiencia en</w:t>
      </w:r>
      <w:r w:rsidR="00AB359B" w:rsidRPr="00012196">
        <w:rPr>
          <w:rFonts w:cstheme="minorHAnsi"/>
          <w:color w:val="0D0D0D" w:themeColor="text1" w:themeTint="F2"/>
          <w:sz w:val="20"/>
          <w:szCs w:val="20"/>
          <w:u w:val="single"/>
        </w:rPr>
        <w:t xml:space="preserve"> </w:t>
      </w:r>
      <w:r w:rsidR="00987987" w:rsidRPr="00012196">
        <w:rPr>
          <w:rFonts w:cstheme="minorHAnsi"/>
          <w:color w:val="0D0D0D" w:themeColor="text1" w:themeTint="F2"/>
          <w:sz w:val="20"/>
          <w:szCs w:val="20"/>
          <w:u w:val="single"/>
        </w:rPr>
        <w:t>mantenimiento de infraestructura, mantenimiento</w:t>
      </w:r>
      <w:r w:rsidR="00320C7E" w:rsidRPr="00012196">
        <w:rPr>
          <w:rFonts w:cstheme="minorHAnsi"/>
          <w:color w:val="0D0D0D" w:themeColor="text1" w:themeTint="F2"/>
          <w:sz w:val="20"/>
          <w:szCs w:val="20"/>
          <w:u w:val="single"/>
        </w:rPr>
        <w:t xml:space="preserve"> de instalaciones hospitalarias, mantenimiento</w:t>
      </w:r>
      <w:r w:rsidR="00987987" w:rsidRPr="00012196">
        <w:rPr>
          <w:rFonts w:cstheme="minorHAnsi"/>
          <w:color w:val="0D0D0D" w:themeColor="text1" w:themeTint="F2"/>
          <w:sz w:val="20"/>
          <w:szCs w:val="20"/>
          <w:u w:val="single"/>
        </w:rPr>
        <w:t xml:space="preserve"> y</w:t>
      </w:r>
      <w:r w:rsidR="00320C7E" w:rsidRPr="00012196">
        <w:rPr>
          <w:rFonts w:cstheme="minorHAnsi"/>
          <w:color w:val="0D0D0D" w:themeColor="text1" w:themeTint="F2"/>
          <w:sz w:val="20"/>
          <w:szCs w:val="20"/>
          <w:u w:val="single"/>
        </w:rPr>
        <w:t>,</w:t>
      </w:r>
      <w:r w:rsidR="00987987" w:rsidRPr="00012196">
        <w:rPr>
          <w:rFonts w:cstheme="minorHAnsi"/>
          <w:color w:val="0D0D0D" w:themeColor="text1" w:themeTint="F2"/>
          <w:sz w:val="20"/>
          <w:szCs w:val="20"/>
          <w:u w:val="single"/>
        </w:rPr>
        <w:t xml:space="preserve"> reposición </w:t>
      </w:r>
      <w:r w:rsidR="00A423BE" w:rsidRPr="00012196">
        <w:rPr>
          <w:rFonts w:cstheme="minorHAnsi"/>
          <w:color w:val="0D0D0D" w:themeColor="text1" w:themeTint="F2"/>
          <w:sz w:val="20"/>
          <w:szCs w:val="20"/>
          <w:u w:val="single"/>
        </w:rPr>
        <w:t xml:space="preserve">o adquisición </w:t>
      </w:r>
      <w:r w:rsidR="00987987" w:rsidRPr="00012196">
        <w:rPr>
          <w:rFonts w:cstheme="minorHAnsi"/>
          <w:color w:val="0D0D0D" w:themeColor="text1" w:themeTint="F2"/>
          <w:sz w:val="20"/>
          <w:szCs w:val="20"/>
          <w:u w:val="single"/>
        </w:rPr>
        <w:t xml:space="preserve">de Equipos biomédicos. </w:t>
      </w:r>
      <w:bookmarkEnd w:id="826"/>
    </w:p>
    <w:p w14:paraId="2CA57E1B" w14:textId="77777777" w:rsidR="00D07D3B" w:rsidRPr="00012196" w:rsidRDefault="00D07D3B" w:rsidP="00E04B87">
      <w:pPr>
        <w:pStyle w:val="Prrafodelista"/>
        <w:keepNext/>
        <w:spacing w:after="0" w:line="240" w:lineRule="auto"/>
        <w:ind w:left="1985"/>
        <w:jc w:val="both"/>
        <w:rPr>
          <w:rFonts w:cstheme="minorHAnsi"/>
          <w:color w:val="0D0D0D" w:themeColor="text1" w:themeTint="F2"/>
          <w:sz w:val="20"/>
          <w:szCs w:val="20"/>
        </w:rPr>
      </w:pPr>
    </w:p>
    <w:p w14:paraId="236B2D5D" w14:textId="77777777" w:rsidR="002B4C7B" w:rsidRPr="00012196" w:rsidRDefault="77A4A57F" w:rsidP="00E04B87">
      <w:pPr>
        <w:widowControl w:val="0"/>
        <w:pBdr>
          <w:top w:val="nil"/>
          <w:left w:val="nil"/>
          <w:bottom w:val="nil"/>
          <w:right w:val="nil"/>
          <w:between w:val="nil"/>
        </w:pBdr>
        <w:spacing w:after="0" w:line="240" w:lineRule="auto"/>
        <w:ind w:left="1985"/>
        <w:contextualSpacing/>
        <w:jc w:val="both"/>
        <w:rPr>
          <w:rFonts w:cstheme="minorHAnsi"/>
          <w:color w:val="0D0D0D" w:themeColor="text1" w:themeTint="F2"/>
          <w:sz w:val="20"/>
          <w:szCs w:val="20"/>
        </w:rPr>
      </w:pPr>
      <w:r w:rsidRPr="00012196">
        <w:rPr>
          <w:rFonts w:cstheme="minorHAnsi"/>
          <w:color w:val="0D0D0D" w:themeColor="text1" w:themeTint="F2"/>
          <w:sz w:val="20"/>
          <w:szCs w:val="20"/>
        </w:rPr>
        <w:t xml:space="preserve">El Postor, o alguno de sus integrantes en caso de Consorcio, deberá acreditar </w:t>
      </w:r>
      <w:r w:rsidR="1E21FA24" w:rsidRPr="00012196">
        <w:rPr>
          <w:rFonts w:cstheme="minorHAnsi"/>
          <w:color w:val="0D0D0D" w:themeColor="text1" w:themeTint="F2"/>
          <w:sz w:val="20"/>
          <w:szCs w:val="20"/>
        </w:rPr>
        <w:t>directamente o a través de una Empresa Vinculada</w:t>
      </w:r>
      <w:r w:rsidR="002B4C7B" w:rsidRPr="00012196">
        <w:rPr>
          <w:rFonts w:cstheme="minorHAnsi"/>
          <w:color w:val="0D0D0D" w:themeColor="text1" w:themeTint="F2"/>
          <w:sz w:val="20"/>
          <w:szCs w:val="20"/>
        </w:rPr>
        <w:t>:</w:t>
      </w:r>
    </w:p>
    <w:p w14:paraId="3EDA1897" w14:textId="77777777" w:rsidR="00320C7E" w:rsidRPr="00012196" w:rsidRDefault="00320C7E" w:rsidP="00E04B87">
      <w:pPr>
        <w:widowControl w:val="0"/>
        <w:pBdr>
          <w:top w:val="nil"/>
          <w:left w:val="nil"/>
          <w:bottom w:val="nil"/>
          <w:right w:val="nil"/>
          <w:between w:val="nil"/>
        </w:pBdr>
        <w:spacing w:after="0" w:line="240" w:lineRule="auto"/>
        <w:ind w:left="1985"/>
        <w:contextualSpacing/>
        <w:jc w:val="both"/>
        <w:rPr>
          <w:rFonts w:cstheme="minorHAnsi"/>
          <w:color w:val="0D0D0D" w:themeColor="text1" w:themeTint="F2"/>
          <w:sz w:val="20"/>
          <w:szCs w:val="20"/>
        </w:rPr>
      </w:pPr>
    </w:p>
    <w:p w14:paraId="192E4F11" w14:textId="77777777" w:rsidR="00320C7E" w:rsidRPr="00012196" w:rsidRDefault="00320C7E" w:rsidP="00E04B87">
      <w:pPr>
        <w:widowControl w:val="0"/>
        <w:pBdr>
          <w:top w:val="nil"/>
          <w:left w:val="nil"/>
          <w:bottom w:val="nil"/>
          <w:right w:val="nil"/>
          <w:between w:val="nil"/>
        </w:pBdr>
        <w:spacing w:after="0" w:line="240" w:lineRule="auto"/>
        <w:ind w:left="1985"/>
        <w:contextualSpacing/>
        <w:jc w:val="both"/>
        <w:rPr>
          <w:rFonts w:cstheme="minorHAnsi"/>
          <w:color w:val="0D0D0D" w:themeColor="text1" w:themeTint="F2"/>
          <w:sz w:val="20"/>
          <w:szCs w:val="20"/>
        </w:rPr>
      </w:pPr>
      <w:r w:rsidRPr="00012196">
        <w:rPr>
          <w:rFonts w:cstheme="minorHAnsi"/>
          <w:color w:val="0D0D0D" w:themeColor="text1" w:themeTint="F2"/>
          <w:sz w:val="20"/>
          <w:szCs w:val="20"/>
        </w:rPr>
        <w:t xml:space="preserve">1) Gestión o administración de los servicios de operación y mantenimiento de instalaciones hospitalarias; y </w:t>
      </w:r>
    </w:p>
    <w:p w14:paraId="10C2BCD3" w14:textId="55C723EF" w:rsidR="00320C7E" w:rsidRPr="00012196" w:rsidRDefault="00320C7E" w:rsidP="00E04B87">
      <w:pPr>
        <w:widowControl w:val="0"/>
        <w:pBdr>
          <w:top w:val="nil"/>
          <w:left w:val="nil"/>
          <w:bottom w:val="nil"/>
          <w:right w:val="nil"/>
          <w:between w:val="nil"/>
        </w:pBdr>
        <w:spacing w:after="0" w:line="240" w:lineRule="auto"/>
        <w:ind w:left="1985"/>
        <w:contextualSpacing/>
        <w:jc w:val="both"/>
        <w:rPr>
          <w:rFonts w:cstheme="minorHAnsi"/>
          <w:color w:val="0D0D0D" w:themeColor="text1" w:themeTint="F2"/>
          <w:sz w:val="20"/>
          <w:szCs w:val="20"/>
        </w:rPr>
      </w:pPr>
      <w:r w:rsidRPr="00012196">
        <w:rPr>
          <w:rFonts w:cstheme="minorHAnsi"/>
          <w:color w:val="0D0D0D" w:themeColor="text1" w:themeTint="F2"/>
          <w:sz w:val="20"/>
          <w:szCs w:val="20"/>
        </w:rPr>
        <w:t>2)  Mantenimiento y, reposición o adquisición de equipos biomédicos</w:t>
      </w:r>
      <w:r w:rsidR="000453C6">
        <w:rPr>
          <w:rFonts w:cstheme="minorHAnsi"/>
          <w:color w:val="0D0D0D" w:themeColor="text1" w:themeTint="F2"/>
          <w:sz w:val="20"/>
          <w:szCs w:val="20"/>
        </w:rPr>
        <w:t>.</w:t>
      </w:r>
    </w:p>
    <w:p w14:paraId="1F15BDBA" w14:textId="77777777" w:rsidR="002B4C7B" w:rsidRPr="00012196" w:rsidRDefault="002B4C7B" w:rsidP="00E04B87">
      <w:pPr>
        <w:widowControl w:val="0"/>
        <w:pBdr>
          <w:top w:val="nil"/>
          <w:left w:val="nil"/>
          <w:bottom w:val="nil"/>
          <w:right w:val="nil"/>
          <w:between w:val="nil"/>
        </w:pBdr>
        <w:spacing w:after="0" w:line="240" w:lineRule="auto"/>
        <w:ind w:left="1985"/>
        <w:contextualSpacing/>
        <w:jc w:val="both"/>
        <w:rPr>
          <w:rFonts w:cstheme="minorHAnsi"/>
          <w:color w:val="0D0D0D" w:themeColor="text1" w:themeTint="F2"/>
          <w:sz w:val="20"/>
          <w:szCs w:val="20"/>
        </w:rPr>
      </w:pPr>
    </w:p>
    <w:p w14:paraId="5CE1BDCC" w14:textId="77777777" w:rsidR="00320C7E" w:rsidRPr="00012196" w:rsidRDefault="00320C7E" w:rsidP="00E745E2">
      <w:pPr>
        <w:widowControl w:val="0"/>
        <w:pBdr>
          <w:top w:val="nil"/>
          <w:left w:val="nil"/>
          <w:bottom w:val="nil"/>
          <w:right w:val="nil"/>
          <w:between w:val="nil"/>
        </w:pBdr>
        <w:spacing w:after="0" w:line="240" w:lineRule="auto"/>
        <w:ind w:left="1985"/>
        <w:contextualSpacing/>
        <w:jc w:val="both"/>
        <w:rPr>
          <w:rFonts w:cstheme="minorHAnsi"/>
          <w:color w:val="0D0D0D" w:themeColor="text1" w:themeTint="F2"/>
          <w:sz w:val="20"/>
          <w:szCs w:val="20"/>
        </w:rPr>
      </w:pPr>
      <w:r w:rsidRPr="00012196">
        <w:rPr>
          <w:rFonts w:cstheme="minorHAnsi"/>
          <w:color w:val="0D0D0D" w:themeColor="text1" w:themeTint="F2"/>
          <w:sz w:val="20"/>
          <w:szCs w:val="20"/>
        </w:rPr>
        <w:t xml:space="preserve">Estas experiencias deben estar referidas a dos (2) o más Hospitales de similar complejidad con al menos 100 Camas Hospitalarias, administrado bajo la modalidad de asociación público-privada (APP) o concesiones, u otros esquemas de colaboración público-privada, o de participación privada a largo plazo (contratos de duración no menor a diez años). Cada experiencia deberá ser de al menos tres (03) años en los últimos 10 años, pudiendo acreditar dicha experiencia hasta el 30 de junio de 2024. </w:t>
      </w:r>
    </w:p>
    <w:p w14:paraId="0A467FBB" w14:textId="77777777" w:rsidR="00320C7E" w:rsidRPr="00012196" w:rsidRDefault="00320C7E" w:rsidP="00E745E2">
      <w:pPr>
        <w:widowControl w:val="0"/>
        <w:pBdr>
          <w:top w:val="nil"/>
          <w:left w:val="nil"/>
          <w:bottom w:val="nil"/>
          <w:right w:val="nil"/>
          <w:between w:val="nil"/>
        </w:pBdr>
        <w:spacing w:after="0" w:line="240" w:lineRule="auto"/>
        <w:ind w:left="1985"/>
        <w:contextualSpacing/>
        <w:jc w:val="both"/>
        <w:rPr>
          <w:rFonts w:cstheme="minorHAnsi"/>
          <w:color w:val="0D0D0D" w:themeColor="text1" w:themeTint="F2"/>
          <w:sz w:val="20"/>
          <w:szCs w:val="20"/>
        </w:rPr>
      </w:pPr>
    </w:p>
    <w:p w14:paraId="10655816" w14:textId="77777777" w:rsidR="00320C7E" w:rsidRPr="00012196" w:rsidRDefault="00320C7E" w:rsidP="00E745E2">
      <w:pPr>
        <w:widowControl w:val="0"/>
        <w:pBdr>
          <w:top w:val="nil"/>
          <w:left w:val="nil"/>
          <w:bottom w:val="nil"/>
          <w:right w:val="nil"/>
          <w:between w:val="nil"/>
        </w:pBdr>
        <w:spacing w:after="0" w:line="240" w:lineRule="auto"/>
        <w:ind w:left="1985"/>
        <w:contextualSpacing/>
        <w:jc w:val="both"/>
        <w:rPr>
          <w:rFonts w:cstheme="minorHAnsi"/>
          <w:color w:val="0D0D0D" w:themeColor="text1" w:themeTint="F2"/>
          <w:sz w:val="20"/>
          <w:szCs w:val="20"/>
        </w:rPr>
      </w:pPr>
      <w:r w:rsidRPr="00012196">
        <w:rPr>
          <w:rFonts w:cstheme="minorHAnsi"/>
          <w:color w:val="0D0D0D" w:themeColor="text1" w:themeTint="F2"/>
          <w:sz w:val="20"/>
          <w:szCs w:val="20"/>
        </w:rPr>
        <w:t xml:space="preserve">El Postor o miembro del Consorcio que acredite la experiencia antes señalada, deberá constituirse en Socio Estratégico, de acuerdo con las condiciones establecidas en el Contrato de Operación y Mantenimiento. </w:t>
      </w:r>
    </w:p>
    <w:p w14:paraId="302F09F2" w14:textId="77777777" w:rsidR="00320C7E" w:rsidRPr="00012196" w:rsidRDefault="00320C7E" w:rsidP="00E745E2">
      <w:pPr>
        <w:widowControl w:val="0"/>
        <w:pBdr>
          <w:top w:val="nil"/>
          <w:left w:val="nil"/>
          <w:bottom w:val="nil"/>
          <w:right w:val="nil"/>
          <w:between w:val="nil"/>
        </w:pBdr>
        <w:spacing w:after="0" w:line="240" w:lineRule="auto"/>
        <w:ind w:left="1985"/>
        <w:contextualSpacing/>
        <w:jc w:val="both"/>
        <w:rPr>
          <w:rFonts w:cstheme="minorHAnsi"/>
          <w:color w:val="0D0D0D" w:themeColor="text1" w:themeTint="F2"/>
          <w:sz w:val="20"/>
          <w:szCs w:val="20"/>
        </w:rPr>
      </w:pPr>
    </w:p>
    <w:p w14:paraId="2B0C6C3E" w14:textId="3098E50A" w:rsidR="00AF0768" w:rsidRPr="00012196" w:rsidRDefault="00320C7E" w:rsidP="00E745E2">
      <w:pPr>
        <w:widowControl w:val="0"/>
        <w:pBdr>
          <w:top w:val="nil"/>
          <w:left w:val="nil"/>
          <w:bottom w:val="nil"/>
          <w:right w:val="nil"/>
          <w:between w:val="nil"/>
        </w:pBdr>
        <w:spacing w:after="0" w:line="240" w:lineRule="auto"/>
        <w:ind w:left="1985"/>
        <w:contextualSpacing/>
        <w:jc w:val="both"/>
        <w:rPr>
          <w:rFonts w:cstheme="minorHAnsi"/>
          <w:color w:val="0D0D0D" w:themeColor="text1" w:themeTint="F2"/>
          <w:sz w:val="20"/>
          <w:szCs w:val="20"/>
        </w:rPr>
      </w:pPr>
      <w:r w:rsidRPr="00012196">
        <w:rPr>
          <w:rFonts w:cstheme="minorHAnsi"/>
          <w:color w:val="0D0D0D" w:themeColor="text1" w:themeTint="F2"/>
          <w:sz w:val="20"/>
          <w:szCs w:val="20"/>
        </w:rPr>
        <w:t>Para efecto de acreditar la experiencia requerida, el Postor o alguno de sus integrantes del Consorcio o Empresa Vinculada, deberá presentar constancias, contratos o similares que acrediten que presta o haya prestado el servicio durante la fase operativa del respectivo proyecto</w:t>
      </w:r>
      <w:r w:rsidRPr="00012196">
        <w:rPr>
          <w:rStyle w:val="Refdenotaalpie"/>
          <w:color w:val="0D0D0D" w:themeColor="text1" w:themeTint="F2"/>
          <w:sz w:val="20"/>
          <w:szCs w:val="20"/>
        </w:rPr>
        <w:footnoteReference w:id="30"/>
      </w:r>
      <w:r w:rsidRPr="00012196">
        <w:rPr>
          <w:rFonts w:cstheme="minorHAnsi"/>
          <w:color w:val="0D0D0D" w:themeColor="text1" w:themeTint="F2"/>
          <w:sz w:val="20"/>
          <w:szCs w:val="20"/>
        </w:rPr>
        <w:t>.</w:t>
      </w:r>
    </w:p>
    <w:p w14:paraId="0514CB36" w14:textId="77777777" w:rsidR="00642815" w:rsidRPr="00012196" w:rsidRDefault="00642815" w:rsidP="00C92C22">
      <w:pPr>
        <w:widowControl w:val="0"/>
        <w:pBdr>
          <w:top w:val="nil"/>
          <w:left w:val="nil"/>
          <w:bottom w:val="nil"/>
          <w:right w:val="nil"/>
          <w:between w:val="nil"/>
        </w:pBdr>
        <w:spacing w:after="0" w:line="240" w:lineRule="auto"/>
        <w:ind w:left="1985"/>
        <w:contextualSpacing/>
        <w:jc w:val="both"/>
        <w:rPr>
          <w:rFonts w:cstheme="minorHAnsi"/>
          <w:color w:val="0D0D0D" w:themeColor="text1" w:themeTint="F2"/>
          <w:sz w:val="20"/>
          <w:szCs w:val="20"/>
        </w:rPr>
      </w:pPr>
    </w:p>
    <w:p w14:paraId="24B96F68" w14:textId="36D3C255" w:rsidR="00D07D3B" w:rsidRPr="00012196" w:rsidRDefault="00993573" w:rsidP="004A3711">
      <w:pPr>
        <w:pStyle w:val="Prrafodelista"/>
        <w:keepNext/>
        <w:numPr>
          <w:ilvl w:val="0"/>
          <w:numId w:val="104"/>
        </w:numPr>
        <w:spacing w:after="0" w:line="240" w:lineRule="auto"/>
        <w:ind w:left="1985" w:hanging="992"/>
        <w:jc w:val="both"/>
        <w:rPr>
          <w:rFonts w:cstheme="minorHAnsi"/>
          <w:color w:val="0D0D0D" w:themeColor="text1" w:themeTint="F2"/>
          <w:sz w:val="20"/>
          <w:szCs w:val="20"/>
          <w:u w:val="single"/>
        </w:rPr>
      </w:pPr>
      <w:r w:rsidRPr="00012196">
        <w:rPr>
          <w:rFonts w:cstheme="minorHAnsi"/>
          <w:color w:val="0D0D0D" w:themeColor="text1" w:themeTint="F2"/>
          <w:sz w:val="20"/>
          <w:szCs w:val="20"/>
        </w:rPr>
        <w:t xml:space="preserve">Para </w:t>
      </w:r>
      <w:r w:rsidRPr="00012196">
        <w:rPr>
          <w:rFonts w:eastAsiaTheme="minorEastAsia" w:cstheme="minorHAnsi"/>
          <w:color w:val="0D0D0D" w:themeColor="text1" w:themeTint="F2"/>
          <w:sz w:val="20"/>
        </w:rPr>
        <w:t xml:space="preserve">la acreditación de los requisitos señalados en el Numeral 16.2.1, deberá presentarse el Anexo </w:t>
      </w:r>
      <w:proofErr w:type="spellStart"/>
      <w:r w:rsidRPr="00012196">
        <w:rPr>
          <w:rFonts w:eastAsiaTheme="minorEastAsia" w:cstheme="minorHAnsi"/>
          <w:color w:val="0D0D0D" w:themeColor="text1" w:themeTint="F2"/>
          <w:sz w:val="20"/>
        </w:rPr>
        <w:t>N°</w:t>
      </w:r>
      <w:proofErr w:type="spellEnd"/>
      <w:r w:rsidRPr="00012196">
        <w:rPr>
          <w:rFonts w:eastAsiaTheme="minorEastAsia" w:cstheme="minorHAnsi"/>
          <w:color w:val="0D0D0D" w:themeColor="text1" w:themeTint="F2"/>
          <w:sz w:val="20"/>
        </w:rPr>
        <w:t xml:space="preserve"> 18, así como copias simples de los contratos, certificados, constancias o declaraciones técnicas de terceros que acrediten la prestación de los servicios</w:t>
      </w:r>
      <w:r w:rsidRPr="00012196">
        <w:rPr>
          <w:rStyle w:val="Refdenotaalpie"/>
          <w:rFonts w:eastAsiaTheme="minorEastAsia"/>
          <w:color w:val="0D0D0D" w:themeColor="text1" w:themeTint="F2"/>
          <w:sz w:val="20"/>
        </w:rPr>
        <w:footnoteReference w:id="31"/>
      </w:r>
      <w:r w:rsidRPr="00012196">
        <w:rPr>
          <w:rFonts w:eastAsiaTheme="minorEastAsia" w:cstheme="minorHAnsi"/>
          <w:color w:val="0D0D0D" w:themeColor="text1" w:themeTint="F2"/>
          <w:sz w:val="20"/>
        </w:rPr>
        <w:t>.</w:t>
      </w:r>
    </w:p>
    <w:p w14:paraId="78F39FB3" w14:textId="77777777" w:rsidR="00D07D3B" w:rsidRPr="00012196" w:rsidRDefault="00D07D3B" w:rsidP="00D07D3B">
      <w:pPr>
        <w:keepNext/>
        <w:spacing w:after="0" w:line="240" w:lineRule="auto"/>
        <w:jc w:val="both"/>
        <w:rPr>
          <w:rFonts w:cstheme="minorHAnsi"/>
          <w:color w:val="0D0D0D" w:themeColor="text1" w:themeTint="F2"/>
          <w:sz w:val="20"/>
          <w:szCs w:val="20"/>
        </w:rPr>
      </w:pPr>
    </w:p>
    <w:p w14:paraId="16A83623" w14:textId="77777777" w:rsidR="00C75052" w:rsidRPr="00012196" w:rsidRDefault="00C75052" w:rsidP="00993573">
      <w:pPr>
        <w:pStyle w:val="Prrafodelista"/>
        <w:keepNext/>
        <w:spacing w:after="0" w:line="240" w:lineRule="auto"/>
        <w:ind w:left="1985"/>
        <w:jc w:val="both"/>
        <w:rPr>
          <w:color w:val="0D0D0D" w:themeColor="text1" w:themeTint="F2"/>
          <w:sz w:val="20"/>
        </w:rPr>
      </w:pPr>
      <w:bookmarkStart w:id="827" w:name="_Toc48150755"/>
    </w:p>
    <w:p w14:paraId="392773AB" w14:textId="6418F5FD" w:rsidR="00826DEF" w:rsidRPr="00012196" w:rsidRDefault="00826DEF" w:rsidP="004A3711">
      <w:pPr>
        <w:pStyle w:val="EstiloTtulo2SinNegritaCursivaIzquierda0cmPrimeral"/>
        <w:numPr>
          <w:ilvl w:val="1"/>
          <w:numId w:val="62"/>
        </w:numPr>
        <w:ind w:left="993" w:hanging="567"/>
        <w:rPr>
          <w:rFonts w:asciiTheme="minorHAnsi" w:hAnsiTheme="minorHAnsi" w:cstheme="minorBidi"/>
          <w:color w:val="0D0D0D" w:themeColor="text1" w:themeTint="F2"/>
          <w:sz w:val="20"/>
        </w:rPr>
      </w:pPr>
      <w:bookmarkStart w:id="828" w:name="_Toc201774544"/>
      <w:r w:rsidRPr="00012196">
        <w:rPr>
          <w:rFonts w:asciiTheme="minorHAnsi" w:hAnsiTheme="minorHAnsi" w:cstheme="minorBidi"/>
          <w:color w:val="0D0D0D" w:themeColor="text1" w:themeTint="F2"/>
          <w:sz w:val="20"/>
        </w:rPr>
        <w:t>Requisitos financieros</w:t>
      </w:r>
      <w:bookmarkEnd w:id="827"/>
      <w:bookmarkEnd w:id="828"/>
      <w:r w:rsidR="00D7337C" w:rsidRPr="00012196">
        <w:rPr>
          <w:rFonts w:asciiTheme="minorHAnsi" w:hAnsiTheme="minorHAnsi" w:cstheme="minorBidi"/>
          <w:color w:val="0D0D0D" w:themeColor="text1" w:themeTint="F2"/>
          <w:sz w:val="20"/>
        </w:rPr>
        <w:t xml:space="preserve"> </w:t>
      </w:r>
    </w:p>
    <w:p w14:paraId="398D2FCD" w14:textId="77777777" w:rsidR="00826DEF" w:rsidRPr="00012196" w:rsidRDefault="00826DEF" w:rsidP="00826DEF">
      <w:pPr>
        <w:pStyle w:val="Ttulo"/>
        <w:spacing w:line="20" w:lineRule="atLeast"/>
        <w:ind w:left="0"/>
        <w:jc w:val="both"/>
        <w:rPr>
          <w:rFonts w:asciiTheme="minorHAnsi" w:hAnsiTheme="minorHAnsi" w:cstheme="minorHAnsi"/>
          <w:b w:val="0"/>
          <w:color w:val="0D0D0D" w:themeColor="text1" w:themeTint="F2"/>
          <w:sz w:val="20"/>
        </w:rPr>
      </w:pPr>
    </w:p>
    <w:p w14:paraId="786FACA7" w14:textId="77777777" w:rsidR="00826DEF" w:rsidRPr="00012196" w:rsidRDefault="00826DEF" w:rsidP="004A3711">
      <w:pPr>
        <w:pStyle w:val="Prrafodelista"/>
        <w:keepNext/>
        <w:numPr>
          <w:ilvl w:val="0"/>
          <w:numId w:val="105"/>
        </w:numPr>
        <w:spacing w:after="0" w:line="20" w:lineRule="atLeast"/>
        <w:ind w:left="1985" w:hanging="992"/>
        <w:jc w:val="both"/>
        <w:rPr>
          <w:rFonts w:cstheme="minorHAnsi"/>
          <w:color w:val="0D0D0D" w:themeColor="text1" w:themeTint="F2"/>
          <w:sz w:val="20"/>
          <w:szCs w:val="20"/>
        </w:rPr>
      </w:pPr>
      <w:r w:rsidRPr="00012196">
        <w:rPr>
          <w:rFonts w:cstheme="minorHAnsi"/>
          <w:color w:val="0D0D0D" w:themeColor="text1" w:themeTint="F2"/>
          <w:sz w:val="20"/>
          <w:szCs w:val="20"/>
        </w:rPr>
        <w:t>El Postor deberá acreditar el estricto cumplimiento del (de los) siguiente(s) requisito(s) financiero(s):</w:t>
      </w:r>
    </w:p>
    <w:p w14:paraId="6F3F730F" w14:textId="77777777" w:rsidR="00826DEF" w:rsidRPr="00012196" w:rsidRDefault="00826DEF" w:rsidP="00826DEF">
      <w:pPr>
        <w:pStyle w:val="Ttulo"/>
        <w:spacing w:line="20" w:lineRule="atLeast"/>
        <w:ind w:left="0"/>
        <w:jc w:val="both"/>
        <w:rPr>
          <w:rFonts w:asciiTheme="minorHAnsi" w:hAnsiTheme="minorHAnsi" w:cstheme="minorHAnsi"/>
          <w:b w:val="0"/>
          <w:color w:val="0D0D0D" w:themeColor="text1" w:themeTint="F2"/>
          <w:sz w:val="20"/>
        </w:rPr>
      </w:pPr>
    </w:p>
    <w:p w14:paraId="702DF1F8" w14:textId="5C13AA34" w:rsidR="00826DEF" w:rsidRPr="00012196" w:rsidRDefault="00826DEF" w:rsidP="00312011">
      <w:pPr>
        <w:pStyle w:val="Ttulo"/>
        <w:spacing w:line="20" w:lineRule="atLeast"/>
        <w:ind w:left="1985"/>
        <w:jc w:val="both"/>
        <w:rPr>
          <w:rFonts w:asciiTheme="minorHAnsi" w:hAnsiTheme="minorHAnsi" w:cstheme="minorHAnsi"/>
          <w:b w:val="0"/>
          <w:color w:val="0D0D0D" w:themeColor="text1" w:themeTint="F2"/>
          <w:sz w:val="20"/>
        </w:rPr>
      </w:pPr>
      <w:r w:rsidRPr="00012196">
        <w:rPr>
          <w:rFonts w:asciiTheme="minorHAnsi" w:hAnsiTheme="minorHAnsi" w:cstheme="minorHAnsi"/>
          <w:b w:val="0"/>
          <w:color w:val="0D0D0D" w:themeColor="text1" w:themeTint="F2"/>
          <w:sz w:val="20"/>
        </w:rPr>
        <w:t xml:space="preserve">Un patrimonio neto mínimo de S/ </w:t>
      </w:r>
      <w:r w:rsidR="003F1683" w:rsidRPr="00012196">
        <w:rPr>
          <w:rFonts w:asciiTheme="minorHAnsi" w:hAnsiTheme="minorHAnsi" w:cstheme="minorHAnsi"/>
          <w:b w:val="0"/>
          <w:color w:val="0D0D0D" w:themeColor="text1" w:themeTint="F2"/>
          <w:sz w:val="20"/>
        </w:rPr>
        <w:t>40</w:t>
      </w:r>
      <w:r w:rsidR="5EAEF485" w:rsidRPr="00012196">
        <w:rPr>
          <w:rFonts w:asciiTheme="minorHAnsi" w:hAnsiTheme="minorHAnsi" w:cstheme="minorHAnsi"/>
          <w:b w:val="0"/>
          <w:color w:val="0D0D0D" w:themeColor="text1" w:themeTint="F2"/>
          <w:sz w:val="20"/>
        </w:rPr>
        <w:t>,000,000</w:t>
      </w:r>
      <w:r w:rsidR="00233A16" w:rsidRPr="00012196">
        <w:rPr>
          <w:rFonts w:asciiTheme="minorHAnsi" w:hAnsiTheme="minorHAnsi" w:cstheme="minorHAnsi"/>
          <w:b w:val="0"/>
          <w:color w:val="0D0D0D" w:themeColor="text1" w:themeTint="F2"/>
          <w:sz w:val="20"/>
        </w:rPr>
        <w:t>.00</w:t>
      </w:r>
      <w:r w:rsidR="00642867" w:rsidRPr="00012196">
        <w:rPr>
          <w:rFonts w:asciiTheme="minorHAnsi" w:hAnsiTheme="minorHAnsi" w:cstheme="minorHAnsi"/>
          <w:b w:val="0"/>
          <w:color w:val="0D0D0D" w:themeColor="text1" w:themeTint="F2"/>
          <w:sz w:val="20"/>
        </w:rPr>
        <w:t xml:space="preserve"> </w:t>
      </w:r>
      <w:r w:rsidR="00FE575A" w:rsidRPr="00012196">
        <w:rPr>
          <w:rFonts w:asciiTheme="minorHAnsi" w:hAnsiTheme="minorHAnsi" w:cstheme="minorHAnsi"/>
          <w:b w:val="0"/>
          <w:color w:val="0D0D0D" w:themeColor="text1" w:themeTint="F2"/>
          <w:sz w:val="20"/>
        </w:rPr>
        <w:t>(</w:t>
      </w:r>
      <w:r w:rsidR="003F1683" w:rsidRPr="00012196">
        <w:rPr>
          <w:rFonts w:asciiTheme="minorHAnsi" w:hAnsiTheme="minorHAnsi" w:cstheme="minorHAnsi"/>
          <w:b w:val="0"/>
          <w:color w:val="0D0D0D" w:themeColor="text1" w:themeTint="F2"/>
          <w:sz w:val="20"/>
        </w:rPr>
        <w:t>cuarenta</w:t>
      </w:r>
      <w:r w:rsidR="28EF6C67" w:rsidRPr="00012196">
        <w:rPr>
          <w:rFonts w:asciiTheme="minorHAnsi" w:hAnsiTheme="minorHAnsi" w:cstheme="minorHAnsi"/>
          <w:b w:val="0"/>
          <w:color w:val="0D0D0D" w:themeColor="text1" w:themeTint="F2"/>
          <w:sz w:val="20"/>
        </w:rPr>
        <w:t xml:space="preserve"> </w:t>
      </w:r>
      <w:r w:rsidR="00642867" w:rsidRPr="00012196">
        <w:rPr>
          <w:rFonts w:asciiTheme="minorHAnsi" w:hAnsiTheme="minorHAnsi" w:cstheme="minorHAnsi"/>
          <w:b w:val="0"/>
          <w:color w:val="0D0D0D" w:themeColor="text1" w:themeTint="F2"/>
          <w:sz w:val="20"/>
        </w:rPr>
        <w:t xml:space="preserve">millones </w:t>
      </w:r>
      <w:r w:rsidRPr="00012196">
        <w:rPr>
          <w:rFonts w:asciiTheme="minorHAnsi" w:hAnsiTheme="minorHAnsi" w:cstheme="minorHAnsi"/>
          <w:b w:val="0"/>
          <w:color w:val="0D0D0D" w:themeColor="text1" w:themeTint="F2"/>
          <w:sz w:val="20"/>
        </w:rPr>
        <w:t xml:space="preserve">con 00/100 Soles) al cierre del último ejercicio anual inmediato anterior a la fecha en que se presente el Sobre </w:t>
      </w:r>
      <w:proofErr w:type="spellStart"/>
      <w:r w:rsidRPr="00012196">
        <w:rPr>
          <w:rFonts w:asciiTheme="minorHAnsi" w:hAnsiTheme="minorHAnsi" w:cstheme="minorHAnsi"/>
          <w:b w:val="0"/>
          <w:color w:val="0D0D0D" w:themeColor="text1" w:themeTint="F2"/>
          <w:sz w:val="20"/>
        </w:rPr>
        <w:t>N°</w:t>
      </w:r>
      <w:proofErr w:type="spellEnd"/>
      <w:r w:rsidRPr="00012196">
        <w:rPr>
          <w:rFonts w:asciiTheme="minorHAnsi" w:hAnsiTheme="minorHAnsi" w:cstheme="minorHAnsi"/>
          <w:b w:val="0"/>
          <w:color w:val="0D0D0D" w:themeColor="text1" w:themeTint="F2"/>
          <w:sz w:val="20"/>
        </w:rPr>
        <w:t xml:space="preserve"> 1. </w:t>
      </w:r>
    </w:p>
    <w:p w14:paraId="2DA8AA1C" w14:textId="478A3E00" w:rsidR="00826DEF" w:rsidRPr="00012196" w:rsidRDefault="00826DEF" w:rsidP="00826DEF">
      <w:pPr>
        <w:pStyle w:val="Ttulo"/>
        <w:spacing w:line="20" w:lineRule="atLeast"/>
        <w:ind w:left="0"/>
        <w:jc w:val="both"/>
        <w:rPr>
          <w:rFonts w:asciiTheme="minorHAnsi" w:hAnsiTheme="minorHAnsi" w:cstheme="minorHAnsi"/>
          <w:b w:val="0"/>
          <w:color w:val="0D0D0D" w:themeColor="text1" w:themeTint="F2"/>
          <w:sz w:val="20"/>
        </w:rPr>
      </w:pPr>
    </w:p>
    <w:p w14:paraId="3A92C71E" w14:textId="77777777" w:rsidR="00826DEF" w:rsidRPr="00012196" w:rsidRDefault="00826DEF" w:rsidP="004A3711">
      <w:pPr>
        <w:pStyle w:val="Prrafodelista"/>
        <w:keepNext/>
        <w:numPr>
          <w:ilvl w:val="0"/>
          <w:numId w:val="105"/>
        </w:numPr>
        <w:spacing w:after="0" w:line="20" w:lineRule="atLeast"/>
        <w:ind w:left="1985" w:hanging="992"/>
        <w:jc w:val="both"/>
        <w:rPr>
          <w:rFonts w:cstheme="minorHAnsi"/>
          <w:color w:val="0D0D0D" w:themeColor="text1" w:themeTint="F2"/>
          <w:sz w:val="20"/>
          <w:szCs w:val="20"/>
        </w:rPr>
      </w:pPr>
      <w:r w:rsidRPr="00012196">
        <w:rPr>
          <w:rFonts w:cstheme="minorHAnsi"/>
          <w:color w:val="0D0D0D" w:themeColor="text1" w:themeTint="F2"/>
          <w:sz w:val="20"/>
          <w:szCs w:val="20"/>
        </w:rPr>
        <w:t>El nivel de patrimonio neto mínimo exigido podrá ser acreditado bajo cualquiera de las siguientes opciones:</w:t>
      </w:r>
    </w:p>
    <w:p w14:paraId="2BEDA6A9" w14:textId="77777777" w:rsidR="00826DEF" w:rsidRPr="00012196" w:rsidRDefault="00826DEF" w:rsidP="00826DEF">
      <w:pPr>
        <w:pStyle w:val="Ttulo"/>
        <w:spacing w:line="20" w:lineRule="atLeast"/>
        <w:ind w:left="0"/>
        <w:jc w:val="both"/>
        <w:rPr>
          <w:rFonts w:asciiTheme="minorHAnsi" w:hAnsiTheme="minorHAnsi" w:cstheme="minorHAnsi"/>
          <w:b w:val="0"/>
          <w:color w:val="0D0D0D" w:themeColor="text1" w:themeTint="F2"/>
          <w:sz w:val="20"/>
        </w:rPr>
      </w:pPr>
    </w:p>
    <w:p w14:paraId="571F764A" w14:textId="77777777" w:rsidR="00826DEF" w:rsidRPr="00012196" w:rsidRDefault="00826DEF" w:rsidP="004A3711">
      <w:pPr>
        <w:pStyle w:val="Ttulo"/>
        <w:numPr>
          <w:ilvl w:val="0"/>
          <w:numId w:val="19"/>
        </w:numPr>
        <w:spacing w:line="20" w:lineRule="atLeast"/>
        <w:ind w:left="2694" w:hanging="567"/>
        <w:jc w:val="both"/>
        <w:rPr>
          <w:rFonts w:asciiTheme="minorHAnsi" w:hAnsiTheme="minorHAnsi" w:cstheme="minorHAnsi"/>
          <w:b w:val="0"/>
          <w:color w:val="0D0D0D" w:themeColor="text1" w:themeTint="F2"/>
          <w:sz w:val="20"/>
        </w:rPr>
      </w:pPr>
      <w:r w:rsidRPr="00012196">
        <w:rPr>
          <w:rFonts w:asciiTheme="minorHAnsi" w:hAnsiTheme="minorHAnsi" w:cstheme="minorHAnsi"/>
          <w:b w:val="0"/>
          <w:color w:val="0D0D0D" w:themeColor="text1" w:themeTint="F2"/>
          <w:sz w:val="20"/>
        </w:rPr>
        <w:t xml:space="preserve">De manera directa por el Postor o por cualquiera de sus integrantes en caso de Consorcio, </w:t>
      </w:r>
    </w:p>
    <w:p w14:paraId="6D09C700" w14:textId="77777777" w:rsidR="00826DEF" w:rsidRPr="00012196" w:rsidRDefault="00826DEF" w:rsidP="004A3711">
      <w:pPr>
        <w:pStyle w:val="Ttulo"/>
        <w:numPr>
          <w:ilvl w:val="0"/>
          <w:numId w:val="19"/>
        </w:numPr>
        <w:spacing w:line="20" w:lineRule="atLeast"/>
        <w:ind w:left="2694" w:hanging="567"/>
        <w:jc w:val="both"/>
        <w:rPr>
          <w:rFonts w:asciiTheme="minorHAnsi" w:hAnsiTheme="minorHAnsi" w:cstheme="minorHAnsi"/>
          <w:b w:val="0"/>
          <w:color w:val="0D0D0D" w:themeColor="text1" w:themeTint="F2"/>
          <w:sz w:val="20"/>
        </w:rPr>
      </w:pPr>
      <w:r w:rsidRPr="00012196">
        <w:rPr>
          <w:rFonts w:asciiTheme="minorHAnsi" w:hAnsiTheme="minorHAnsi" w:cstheme="minorHAnsi"/>
          <w:b w:val="0"/>
          <w:color w:val="0D0D0D" w:themeColor="text1" w:themeTint="F2"/>
          <w:sz w:val="20"/>
        </w:rPr>
        <w:t>A través de la Empresa Matriz o de las Empresas Subsidiarias, en caso existan estas últimas, del Postor o de cualquiera de sus integrantes en caso de Consorcio,</w:t>
      </w:r>
    </w:p>
    <w:p w14:paraId="2B244E33" w14:textId="77777777" w:rsidR="00826DEF" w:rsidRPr="00012196" w:rsidRDefault="00826DEF" w:rsidP="004A3711">
      <w:pPr>
        <w:pStyle w:val="Ttulo"/>
        <w:numPr>
          <w:ilvl w:val="0"/>
          <w:numId w:val="19"/>
        </w:numPr>
        <w:spacing w:line="20" w:lineRule="atLeast"/>
        <w:ind w:left="2694" w:hanging="567"/>
        <w:jc w:val="both"/>
        <w:rPr>
          <w:rFonts w:asciiTheme="minorHAnsi" w:hAnsiTheme="minorHAnsi" w:cstheme="minorHAnsi"/>
          <w:b w:val="0"/>
          <w:color w:val="0D0D0D" w:themeColor="text1" w:themeTint="F2"/>
          <w:sz w:val="20"/>
        </w:rPr>
      </w:pPr>
      <w:r w:rsidRPr="00012196">
        <w:rPr>
          <w:rFonts w:asciiTheme="minorHAnsi" w:hAnsiTheme="minorHAnsi" w:cstheme="minorHAnsi"/>
          <w:b w:val="0"/>
          <w:color w:val="0D0D0D" w:themeColor="text1" w:themeTint="F2"/>
          <w:sz w:val="20"/>
        </w:rPr>
        <w:t>A través de la suma del patrimonio neto de cada uno de los integrantes, en caso el Postor sea un Consorcio, o de la Empresa Matriz o Empresas Subsidiarias de cualquiera de sus integrantes.</w:t>
      </w:r>
    </w:p>
    <w:p w14:paraId="2AD8D677" w14:textId="77777777" w:rsidR="00826DEF" w:rsidRPr="00012196" w:rsidRDefault="00826DEF" w:rsidP="00826DEF">
      <w:pPr>
        <w:pStyle w:val="Ttulo"/>
        <w:spacing w:line="20" w:lineRule="atLeast"/>
        <w:ind w:left="0"/>
        <w:jc w:val="both"/>
        <w:rPr>
          <w:rFonts w:asciiTheme="minorHAnsi" w:hAnsiTheme="minorHAnsi" w:cstheme="minorHAnsi"/>
          <w:b w:val="0"/>
          <w:color w:val="0D0D0D" w:themeColor="text1" w:themeTint="F2"/>
          <w:sz w:val="20"/>
        </w:rPr>
      </w:pPr>
    </w:p>
    <w:p w14:paraId="5BA86833" w14:textId="0DC4D643" w:rsidR="00826DEF" w:rsidRPr="00012196" w:rsidRDefault="00826DEF" w:rsidP="004A3711">
      <w:pPr>
        <w:pStyle w:val="Prrafodelista"/>
        <w:keepNext/>
        <w:numPr>
          <w:ilvl w:val="0"/>
          <w:numId w:val="105"/>
        </w:numPr>
        <w:spacing w:after="0" w:line="20" w:lineRule="atLeast"/>
        <w:ind w:left="1985" w:hanging="992"/>
        <w:jc w:val="both"/>
        <w:rPr>
          <w:rFonts w:cstheme="minorHAnsi"/>
          <w:color w:val="0D0D0D" w:themeColor="text1" w:themeTint="F2"/>
          <w:sz w:val="20"/>
          <w:szCs w:val="20"/>
        </w:rPr>
      </w:pPr>
      <w:bookmarkStart w:id="829" w:name="_Ref55552980"/>
      <w:r w:rsidRPr="00012196">
        <w:rPr>
          <w:rFonts w:cstheme="minorHAnsi"/>
          <w:color w:val="0D0D0D" w:themeColor="text1" w:themeTint="F2"/>
          <w:sz w:val="20"/>
          <w:szCs w:val="20"/>
        </w:rPr>
        <w:t xml:space="preserve">La acreditación requerida en el numeral precedente, deberá ser presentada de acuerdo al </w:t>
      </w:r>
      <w:r w:rsidRPr="00012196">
        <w:rPr>
          <w:rFonts w:cstheme="minorHAnsi"/>
          <w:color w:val="0D0D0D" w:themeColor="text1" w:themeTint="F2"/>
          <w:sz w:val="20"/>
          <w:szCs w:val="20"/>
        </w:rPr>
        <w:fldChar w:fldCharType="begin"/>
      </w:r>
      <w:r w:rsidRPr="00012196">
        <w:rPr>
          <w:rFonts w:cstheme="minorHAnsi"/>
          <w:color w:val="0D0D0D" w:themeColor="text1" w:themeTint="F2"/>
          <w:sz w:val="20"/>
          <w:szCs w:val="20"/>
        </w:rPr>
        <w:instrText xml:space="preserve"> REF _Ref54842537 \r \h </w:instrText>
      </w:r>
      <w:r w:rsidR="00547107" w:rsidRPr="00012196">
        <w:rPr>
          <w:rFonts w:cstheme="minorHAnsi"/>
          <w:color w:val="0D0D0D" w:themeColor="text1" w:themeTint="F2"/>
          <w:sz w:val="20"/>
          <w:szCs w:val="20"/>
        </w:rPr>
        <w:instrText xml:space="preserve"> \* MERGEFORMAT </w:instrText>
      </w:r>
      <w:r w:rsidRPr="00012196">
        <w:rPr>
          <w:rFonts w:cstheme="minorHAnsi"/>
          <w:color w:val="0D0D0D" w:themeColor="text1" w:themeTint="F2"/>
          <w:sz w:val="20"/>
          <w:szCs w:val="20"/>
        </w:rPr>
      </w:r>
      <w:r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6</w:t>
      </w:r>
      <w:r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w:t>
      </w:r>
      <w:bookmarkEnd w:id="829"/>
    </w:p>
    <w:p w14:paraId="66B2459D" w14:textId="77777777" w:rsidR="00826DEF" w:rsidRPr="00012196" w:rsidRDefault="00826DEF" w:rsidP="00826DEF">
      <w:pPr>
        <w:pStyle w:val="Ttulo"/>
        <w:spacing w:line="20" w:lineRule="atLeast"/>
        <w:ind w:left="1276" w:hanging="850"/>
        <w:jc w:val="both"/>
        <w:rPr>
          <w:rFonts w:asciiTheme="minorHAnsi" w:hAnsiTheme="minorHAnsi" w:cstheme="minorHAnsi"/>
          <w:b w:val="0"/>
          <w:color w:val="0D0D0D" w:themeColor="text1" w:themeTint="F2"/>
          <w:sz w:val="20"/>
        </w:rPr>
      </w:pPr>
    </w:p>
    <w:p w14:paraId="1D230FC6" w14:textId="573F3671" w:rsidR="00826DEF" w:rsidRPr="00012196" w:rsidRDefault="00826DEF" w:rsidP="00E745E2">
      <w:pPr>
        <w:pStyle w:val="Prrafodelista"/>
        <w:keepNext/>
        <w:spacing w:after="0" w:line="20" w:lineRule="atLeast"/>
        <w:ind w:left="1985"/>
        <w:jc w:val="both"/>
        <w:rPr>
          <w:rFonts w:cstheme="minorHAnsi"/>
          <w:color w:val="0D0D0D" w:themeColor="text1" w:themeTint="F2"/>
          <w:sz w:val="20"/>
          <w:szCs w:val="20"/>
        </w:rPr>
      </w:pPr>
      <w:r w:rsidRPr="00012196">
        <w:rPr>
          <w:rFonts w:cstheme="minorHAnsi"/>
          <w:color w:val="0D0D0D" w:themeColor="text1" w:themeTint="F2"/>
          <w:sz w:val="20"/>
          <w:szCs w:val="20"/>
        </w:rPr>
        <w:t xml:space="preserve">Adicionalmente, deberán presentarse copia simple de los estados financieros auditados de los dos (2) últimos años disponibles o documentos análogos, del Postor y de sus integrantes, en caso de Consorcio o de la(s) respectiva(s) Empresa(s) Vinculada(s) del Postor o integrante, de ser el caso, que acrediten el patrimonio consignado en el </w:t>
      </w:r>
      <w:r w:rsidRPr="00012196">
        <w:rPr>
          <w:rFonts w:cstheme="minorHAnsi"/>
          <w:color w:val="0D0D0D" w:themeColor="text1" w:themeTint="F2"/>
          <w:sz w:val="20"/>
          <w:szCs w:val="20"/>
        </w:rPr>
        <w:fldChar w:fldCharType="begin"/>
      </w:r>
      <w:r w:rsidRPr="00012196">
        <w:rPr>
          <w:rFonts w:cstheme="minorHAnsi"/>
          <w:color w:val="0D0D0D" w:themeColor="text1" w:themeTint="F2"/>
          <w:sz w:val="20"/>
          <w:szCs w:val="20"/>
        </w:rPr>
        <w:instrText xml:space="preserve"> REF _Ref54842617 \r \h </w:instrText>
      </w:r>
      <w:r w:rsidR="00547107" w:rsidRPr="00012196">
        <w:rPr>
          <w:rFonts w:cstheme="minorHAnsi"/>
          <w:color w:val="0D0D0D" w:themeColor="text1" w:themeTint="F2"/>
          <w:sz w:val="20"/>
          <w:szCs w:val="20"/>
        </w:rPr>
        <w:instrText xml:space="preserve"> \* MERGEFORMAT </w:instrText>
      </w:r>
      <w:r w:rsidRPr="00012196">
        <w:rPr>
          <w:rFonts w:cstheme="minorHAnsi"/>
          <w:color w:val="0D0D0D" w:themeColor="text1" w:themeTint="F2"/>
          <w:sz w:val="20"/>
          <w:szCs w:val="20"/>
        </w:rPr>
      </w:r>
      <w:r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6</w:t>
      </w:r>
      <w:r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w:t>
      </w:r>
      <w:r w:rsidR="00C02ED1" w:rsidRPr="00012196">
        <w:rPr>
          <w:rFonts w:cstheme="minorHAnsi"/>
          <w:color w:val="0D0D0D" w:themeColor="text1" w:themeTint="F2"/>
          <w:sz w:val="20"/>
          <w:szCs w:val="20"/>
        </w:rPr>
        <w:t xml:space="preserve"> </w:t>
      </w:r>
    </w:p>
    <w:p w14:paraId="1E0DE0DC" w14:textId="77777777" w:rsidR="006300F2" w:rsidRPr="00012196" w:rsidRDefault="006300F2" w:rsidP="007F5143">
      <w:pPr>
        <w:pStyle w:val="Prrafodelista"/>
        <w:keepNext/>
        <w:spacing w:after="0" w:line="20" w:lineRule="atLeast"/>
        <w:ind w:left="2127"/>
        <w:jc w:val="both"/>
        <w:rPr>
          <w:rFonts w:cstheme="minorHAnsi"/>
          <w:color w:val="0D0D0D" w:themeColor="text1" w:themeTint="F2"/>
          <w:sz w:val="20"/>
          <w:szCs w:val="20"/>
        </w:rPr>
      </w:pPr>
    </w:p>
    <w:p w14:paraId="6520E968" w14:textId="58B2C5EC" w:rsidR="00826DEF" w:rsidRPr="00012196" w:rsidRDefault="00826DEF" w:rsidP="004A3711">
      <w:pPr>
        <w:pStyle w:val="Prrafodelista"/>
        <w:keepNext/>
        <w:numPr>
          <w:ilvl w:val="0"/>
          <w:numId w:val="105"/>
        </w:numPr>
        <w:spacing w:after="0" w:line="20" w:lineRule="atLeast"/>
        <w:ind w:left="1985" w:hanging="992"/>
        <w:jc w:val="both"/>
        <w:rPr>
          <w:rFonts w:cstheme="minorHAnsi"/>
          <w:color w:val="0D0D0D" w:themeColor="text1" w:themeTint="F2"/>
          <w:sz w:val="20"/>
          <w:szCs w:val="20"/>
        </w:rPr>
      </w:pPr>
      <w:r w:rsidRPr="00012196">
        <w:rPr>
          <w:rFonts w:cstheme="minorHAnsi"/>
          <w:color w:val="0D0D0D" w:themeColor="text1" w:themeTint="F2"/>
          <w:sz w:val="20"/>
          <w:szCs w:val="20"/>
        </w:rPr>
        <w:t xml:space="preserve">Entiéndase como documento análogo a la Declaración Jurada de Impuesto a la Renta presentada a la Superintendencia Nacional de Aduanas y de Administración Tributaria (SUNAT). En caso el Postor, el integrante del Consorcio o su Empresa Matriz o Subsidiaria, realice sus operaciones en el extranjero, se exigirán los documentos similares a los </w:t>
      </w:r>
      <w:proofErr w:type="gramStart"/>
      <w:r w:rsidR="009604D9" w:rsidRPr="00012196">
        <w:rPr>
          <w:rFonts w:cstheme="minorHAnsi"/>
          <w:color w:val="0D0D0D" w:themeColor="text1" w:themeTint="F2"/>
          <w:sz w:val="20"/>
          <w:szCs w:val="20"/>
        </w:rPr>
        <w:t>indicados</w:t>
      </w:r>
      <w:r w:rsidR="00ED5E28" w:rsidRPr="00012196">
        <w:rPr>
          <w:rFonts w:cstheme="minorHAnsi"/>
          <w:color w:val="0D0D0D" w:themeColor="text1" w:themeTint="F2"/>
          <w:sz w:val="20"/>
          <w:szCs w:val="20"/>
        </w:rPr>
        <w:t xml:space="preserve"> </w:t>
      </w:r>
      <w:r w:rsidR="009604D9" w:rsidRPr="00012196">
        <w:rPr>
          <w:rFonts w:cstheme="minorHAnsi"/>
          <w:color w:val="0D0D0D" w:themeColor="text1" w:themeTint="F2"/>
          <w:sz w:val="20"/>
          <w:szCs w:val="20"/>
        </w:rPr>
        <w:t>líneas</w:t>
      </w:r>
      <w:proofErr w:type="gramEnd"/>
      <w:r w:rsidRPr="00012196">
        <w:rPr>
          <w:rFonts w:cstheme="minorHAnsi"/>
          <w:color w:val="0D0D0D" w:themeColor="text1" w:themeTint="F2"/>
          <w:sz w:val="20"/>
          <w:szCs w:val="20"/>
        </w:rPr>
        <w:t xml:space="preserve"> arriba que se emitan en los países de origen.</w:t>
      </w:r>
    </w:p>
    <w:p w14:paraId="435BDADD" w14:textId="77777777" w:rsidR="0078329A" w:rsidRPr="00012196" w:rsidRDefault="0078329A" w:rsidP="00391978">
      <w:pPr>
        <w:keepNext/>
        <w:spacing w:after="0" w:line="20" w:lineRule="atLeast"/>
        <w:jc w:val="both"/>
        <w:rPr>
          <w:rFonts w:cstheme="minorHAnsi"/>
          <w:color w:val="0D0D0D" w:themeColor="text1" w:themeTint="F2"/>
          <w:sz w:val="20"/>
          <w:szCs w:val="20"/>
        </w:rPr>
      </w:pPr>
    </w:p>
    <w:p w14:paraId="1E93B46E" w14:textId="1A256ABE" w:rsidR="006036CD" w:rsidRPr="00012196" w:rsidRDefault="00B041CE"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830" w:name="_Toc441240257"/>
      <w:bookmarkStart w:id="831" w:name="_Toc48150756"/>
      <w:bookmarkStart w:id="832" w:name="_Toc201774545"/>
      <w:r w:rsidRPr="00012196">
        <w:rPr>
          <w:rFonts w:asciiTheme="minorHAnsi" w:hAnsiTheme="minorHAnsi" w:cstheme="minorHAnsi"/>
          <w:color w:val="0D0D0D" w:themeColor="text1" w:themeTint="F2"/>
          <w:sz w:val="20"/>
        </w:rPr>
        <w:t xml:space="preserve">Procedimiento Simplificado de Precalificación (Presentación del Sobre </w:t>
      </w:r>
      <w:proofErr w:type="spellStart"/>
      <w:r w:rsidR="00B03BF1" w:rsidRPr="00012196">
        <w:rPr>
          <w:rFonts w:asciiTheme="minorHAnsi" w:hAnsiTheme="minorHAnsi" w:cstheme="minorHAnsi"/>
          <w:color w:val="0D0D0D" w:themeColor="text1" w:themeTint="F2"/>
          <w:sz w:val="20"/>
        </w:rPr>
        <w:t>N°</w:t>
      </w:r>
      <w:proofErr w:type="spellEnd"/>
      <w:r w:rsidRPr="00012196">
        <w:rPr>
          <w:rFonts w:asciiTheme="minorHAnsi" w:hAnsiTheme="minorHAnsi" w:cstheme="minorHAnsi"/>
          <w:color w:val="0D0D0D" w:themeColor="text1" w:themeTint="F2"/>
          <w:sz w:val="20"/>
        </w:rPr>
        <w:t xml:space="preserve"> 1)</w:t>
      </w:r>
      <w:bookmarkEnd w:id="830"/>
      <w:bookmarkEnd w:id="831"/>
      <w:bookmarkEnd w:id="832"/>
    </w:p>
    <w:p w14:paraId="1A0D3C7B" w14:textId="7F85F574" w:rsidR="00AA4D79" w:rsidRPr="00012196" w:rsidRDefault="00AA4D79" w:rsidP="00854721">
      <w:pPr>
        <w:pStyle w:val="EstiloTtulo2SinNegritaCursivaIzquierda0cmPrimeral"/>
        <w:numPr>
          <w:ilvl w:val="0"/>
          <w:numId w:val="0"/>
        </w:numPr>
        <w:rPr>
          <w:rFonts w:asciiTheme="minorHAnsi" w:hAnsiTheme="minorHAnsi" w:cstheme="minorHAnsi"/>
          <w:color w:val="0D0D0D" w:themeColor="text1" w:themeTint="F2"/>
          <w:sz w:val="20"/>
        </w:rPr>
      </w:pPr>
    </w:p>
    <w:p w14:paraId="2476D6E3" w14:textId="6845BF42" w:rsidR="00B041CE" w:rsidRPr="00012196" w:rsidRDefault="00B041CE" w:rsidP="004A3711">
      <w:pPr>
        <w:pStyle w:val="Prrafodelista"/>
        <w:keepNext/>
        <w:numPr>
          <w:ilvl w:val="0"/>
          <w:numId w:val="106"/>
        </w:numPr>
        <w:spacing w:after="0" w:line="20" w:lineRule="atLeast"/>
        <w:ind w:left="993" w:hanging="567"/>
        <w:jc w:val="both"/>
        <w:rPr>
          <w:rFonts w:cstheme="minorHAnsi"/>
          <w:sz w:val="20"/>
          <w:szCs w:val="20"/>
        </w:rPr>
      </w:pPr>
      <w:r w:rsidRPr="00012196">
        <w:rPr>
          <w:rFonts w:cstheme="minorHAnsi"/>
          <w:sz w:val="20"/>
          <w:szCs w:val="20"/>
        </w:rPr>
        <w:t xml:space="preserve">Es el mecanismo mediante el cual los Interesados que hubieren precalificado en algún proceso llevado a cabo por </w:t>
      </w:r>
      <w:r w:rsidR="00773C9B" w:rsidRPr="00012196">
        <w:rPr>
          <w:rFonts w:cstheme="minorHAnsi"/>
          <w:sz w:val="20"/>
          <w:szCs w:val="20"/>
        </w:rPr>
        <w:t>PROINVERSIÓN</w:t>
      </w:r>
      <w:r w:rsidRPr="00012196">
        <w:rPr>
          <w:rFonts w:cstheme="minorHAnsi"/>
          <w:sz w:val="20"/>
          <w:szCs w:val="20"/>
        </w:rPr>
        <w:t xml:space="preserve"> en</w:t>
      </w:r>
      <w:r w:rsidR="009604D9" w:rsidRPr="00012196">
        <w:rPr>
          <w:rFonts w:cstheme="minorHAnsi"/>
          <w:sz w:val="20"/>
          <w:szCs w:val="20"/>
        </w:rPr>
        <w:t xml:space="preserve"> </w:t>
      </w:r>
      <w:r w:rsidRPr="00012196">
        <w:rPr>
          <w:rFonts w:cstheme="minorHAnsi"/>
          <w:sz w:val="20"/>
          <w:szCs w:val="20"/>
        </w:rPr>
        <w:t xml:space="preserve">los últimos </w:t>
      </w:r>
      <w:r w:rsidR="007A7B9A" w:rsidRPr="00012196">
        <w:rPr>
          <w:rFonts w:cstheme="minorHAnsi"/>
          <w:sz w:val="20"/>
          <w:szCs w:val="20"/>
        </w:rPr>
        <w:t xml:space="preserve">cinco (5) años </w:t>
      </w:r>
      <w:r w:rsidRPr="00012196">
        <w:rPr>
          <w:rFonts w:cstheme="minorHAnsi"/>
          <w:sz w:val="20"/>
          <w:szCs w:val="20"/>
        </w:rPr>
        <w:t xml:space="preserve">contados a partir de la fecha de presentación del Sobre </w:t>
      </w:r>
      <w:r w:rsidR="00B03BF1" w:rsidRPr="00012196">
        <w:rPr>
          <w:rFonts w:cstheme="minorHAnsi"/>
          <w:sz w:val="20"/>
          <w:szCs w:val="20"/>
        </w:rPr>
        <w:t>N°</w:t>
      </w:r>
      <w:r w:rsidRPr="00012196">
        <w:rPr>
          <w:rFonts w:cstheme="minorHAnsi"/>
          <w:sz w:val="20"/>
          <w:szCs w:val="20"/>
        </w:rPr>
        <w:t xml:space="preserve">1 para dicho proceso; podrán solicitar, previo a la presentación de su Sobre </w:t>
      </w:r>
      <w:proofErr w:type="spellStart"/>
      <w:r w:rsidR="00B03BF1" w:rsidRPr="00012196">
        <w:rPr>
          <w:rFonts w:cstheme="minorHAnsi"/>
          <w:sz w:val="20"/>
          <w:szCs w:val="20"/>
        </w:rPr>
        <w:t>N°</w:t>
      </w:r>
      <w:proofErr w:type="spellEnd"/>
      <w:r w:rsidRPr="00012196">
        <w:rPr>
          <w:rFonts w:cstheme="minorHAnsi"/>
          <w:sz w:val="20"/>
          <w:szCs w:val="20"/>
        </w:rPr>
        <w:t xml:space="preserve"> 1, un “Certificado de Vigencia de Documentos de Precalificación”, para acreditar sus credenciales en el </w:t>
      </w:r>
      <w:r w:rsidR="009D0024" w:rsidRPr="00012196">
        <w:rPr>
          <w:rFonts w:cstheme="minorHAnsi"/>
          <w:sz w:val="20"/>
          <w:szCs w:val="20"/>
          <w:lang w:val="es-ES"/>
        </w:rPr>
        <w:t>Concurso</w:t>
      </w:r>
      <w:r w:rsidRPr="00012196">
        <w:rPr>
          <w:rFonts w:cstheme="minorHAnsi"/>
          <w:sz w:val="20"/>
          <w:szCs w:val="20"/>
        </w:rPr>
        <w:t xml:space="preserve">.  </w:t>
      </w:r>
    </w:p>
    <w:p w14:paraId="7E1E80F4" w14:textId="17A75207" w:rsidR="00B041CE" w:rsidRPr="00012196" w:rsidRDefault="00B041CE" w:rsidP="00B041CE">
      <w:pPr>
        <w:pStyle w:val="Prrafodelista"/>
        <w:keepNext/>
        <w:spacing w:after="0" w:line="20" w:lineRule="atLeast"/>
        <w:ind w:left="1134"/>
        <w:jc w:val="both"/>
        <w:rPr>
          <w:rFonts w:cstheme="minorHAnsi"/>
          <w:sz w:val="20"/>
          <w:szCs w:val="20"/>
        </w:rPr>
      </w:pPr>
    </w:p>
    <w:p w14:paraId="7345FD35" w14:textId="34EE8DCD" w:rsidR="00B041CE" w:rsidRPr="00012196" w:rsidRDefault="00B041CE" w:rsidP="004A3711">
      <w:pPr>
        <w:pStyle w:val="Prrafodelista"/>
        <w:keepNext/>
        <w:numPr>
          <w:ilvl w:val="0"/>
          <w:numId w:val="106"/>
        </w:numPr>
        <w:spacing w:after="0" w:line="20" w:lineRule="atLeast"/>
        <w:ind w:left="993" w:hanging="567"/>
        <w:jc w:val="both"/>
        <w:rPr>
          <w:rFonts w:cstheme="minorHAnsi"/>
          <w:sz w:val="20"/>
          <w:szCs w:val="20"/>
        </w:rPr>
      </w:pPr>
      <w:r w:rsidRPr="00012196">
        <w:rPr>
          <w:rFonts w:cstheme="minorHAnsi"/>
          <w:sz w:val="20"/>
          <w:szCs w:val="20"/>
        </w:rPr>
        <w:t xml:space="preserve">Aquel Interesado que desee hacer uso del procedimiento simplificado de precalificación, deberá presentar una solicitud al </w:t>
      </w:r>
      <w:r w:rsidR="00A52F20" w:rsidRPr="00012196">
        <w:rPr>
          <w:rFonts w:cstheme="minorHAnsi"/>
          <w:sz w:val="20"/>
          <w:szCs w:val="20"/>
        </w:rPr>
        <w:t xml:space="preserve">Director de Proyecto </w:t>
      </w:r>
      <w:r w:rsidRPr="00012196">
        <w:rPr>
          <w:rFonts w:cstheme="minorHAnsi"/>
          <w:sz w:val="20"/>
          <w:szCs w:val="20"/>
        </w:rPr>
        <w:t xml:space="preserve">indicando el nombre del proceso en que participó, así como aquella documentación que hubiere presentado para los efectos de precalificación o presentación </w:t>
      </w:r>
      <w:r w:rsidRPr="00012196">
        <w:rPr>
          <w:rFonts w:cstheme="minorHAnsi"/>
          <w:sz w:val="20"/>
          <w:szCs w:val="20"/>
        </w:rPr>
        <w:lastRenderedPageBreak/>
        <w:t xml:space="preserve">de credenciales. La solicitud deberá ser presentada como máximo hasta veinte (20) Días antes del vencimiento </w:t>
      </w:r>
      <w:r w:rsidR="001D668C" w:rsidRPr="00012196">
        <w:rPr>
          <w:rFonts w:cstheme="minorHAnsi"/>
          <w:sz w:val="20"/>
          <w:szCs w:val="20"/>
        </w:rPr>
        <w:t xml:space="preserve">del plazo </w:t>
      </w:r>
      <w:r w:rsidRPr="00012196">
        <w:rPr>
          <w:rFonts w:cstheme="minorHAnsi"/>
          <w:sz w:val="20"/>
          <w:szCs w:val="20"/>
        </w:rPr>
        <w:t xml:space="preserve">para la presentación del Sobre </w:t>
      </w:r>
      <w:proofErr w:type="spellStart"/>
      <w:r w:rsidR="00B03BF1" w:rsidRPr="00012196">
        <w:rPr>
          <w:rFonts w:cstheme="minorHAnsi"/>
          <w:sz w:val="20"/>
          <w:szCs w:val="20"/>
        </w:rPr>
        <w:t>N°</w:t>
      </w:r>
      <w:proofErr w:type="spellEnd"/>
      <w:r w:rsidRPr="00012196">
        <w:rPr>
          <w:rFonts w:cstheme="minorHAnsi"/>
          <w:sz w:val="20"/>
          <w:szCs w:val="20"/>
        </w:rPr>
        <w:t xml:space="preserve"> 1 a que se refiere el </w:t>
      </w:r>
      <w:r w:rsidR="001D668C" w:rsidRPr="00012196">
        <w:rPr>
          <w:rFonts w:cstheme="minorHAnsi"/>
          <w:sz w:val="20"/>
          <w:szCs w:val="20"/>
        </w:rPr>
        <w:t>Cronograma de las Bases.</w:t>
      </w:r>
    </w:p>
    <w:p w14:paraId="2DF304AD" w14:textId="77777777" w:rsidR="001D668C" w:rsidRPr="00012196" w:rsidRDefault="001D668C" w:rsidP="00557AFD">
      <w:pPr>
        <w:pStyle w:val="Prrafodelista"/>
        <w:keepNext/>
        <w:spacing w:after="0" w:line="20" w:lineRule="atLeast"/>
        <w:ind w:left="993"/>
        <w:jc w:val="both"/>
        <w:rPr>
          <w:rFonts w:cstheme="minorHAnsi"/>
          <w:sz w:val="20"/>
          <w:szCs w:val="20"/>
        </w:rPr>
      </w:pPr>
    </w:p>
    <w:p w14:paraId="6A88568E" w14:textId="6B305136" w:rsidR="00004CAC" w:rsidRPr="00012196" w:rsidRDefault="00004CAC" w:rsidP="004A3711">
      <w:pPr>
        <w:pStyle w:val="Prrafodelista"/>
        <w:keepNext/>
        <w:numPr>
          <w:ilvl w:val="0"/>
          <w:numId w:val="106"/>
        </w:numPr>
        <w:spacing w:after="0" w:line="20" w:lineRule="atLeast"/>
        <w:ind w:left="993" w:hanging="567"/>
        <w:jc w:val="both"/>
        <w:rPr>
          <w:rFonts w:cstheme="minorHAnsi"/>
          <w:sz w:val="20"/>
          <w:szCs w:val="20"/>
        </w:rPr>
      </w:pPr>
      <w:r w:rsidRPr="00012196">
        <w:rPr>
          <w:rFonts w:cstheme="minorHAnsi"/>
          <w:sz w:val="20"/>
          <w:szCs w:val="20"/>
        </w:rPr>
        <w:t xml:space="preserve">La presentación de la solicitud, para hacer uso del procedimiento simplificado de precalificación, </w:t>
      </w:r>
      <w:r w:rsidR="00854721" w:rsidRPr="00012196">
        <w:rPr>
          <w:rFonts w:cstheme="minorHAnsi"/>
          <w:sz w:val="20"/>
          <w:szCs w:val="20"/>
        </w:rPr>
        <w:t>será</w:t>
      </w:r>
      <w:r w:rsidR="004B286E" w:rsidRPr="00012196">
        <w:rPr>
          <w:rFonts w:cstheme="minorHAnsi"/>
          <w:sz w:val="20"/>
          <w:szCs w:val="20"/>
        </w:rPr>
        <w:t xml:space="preserve"> </w:t>
      </w:r>
      <w:r w:rsidR="001D668C" w:rsidRPr="00012196">
        <w:rPr>
          <w:rFonts w:cstheme="minorHAnsi"/>
          <w:sz w:val="20"/>
          <w:szCs w:val="20"/>
        </w:rPr>
        <w:t xml:space="preserve">efectuada </w:t>
      </w:r>
      <w:r w:rsidR="004B286E" w:rsidRPr="00012196">
        <w:rPr>
          <w:rFonts w:cstheme="minorHAnsi"/>
          <w:sz w:val="20"/>
          <w:szCs w:val="20"/>
        </w:rPr>
        <w:t xml:space="preserve">a través de la mesa de </w:t>
      </w:r>
      <w:r w:rsidR="001D668C" w:rsidRPr="00012196">
        <w:rPr>
          <w:rFonts w:cstheme="minorHAnsi"/>
          <w:sz w:val="20"/>
          <w:szCs w:val="20"/>
        </w:rPr>
        <w:t>p</w:t>
      </w:r>
      <w:r w:rsidR="004B286E" w:rsidRPr="00012196">
        <w:rPr>
          <w:rFonts w:cstheme="minorHAnsi"/>
          <w:sz w:val="20"/>
          <w:szCs w:val="20"/>
        </w:rPr>
        <w:t xml:space="preserve">artes </w:t>
      </w:r>
      <w:r w:rsidR="001D668C" w:rsidRPr="00012196">
        <w:rPr>
          <w:rFonts w:cstheme="minorHAnsi"/>
          <w:sz w:val="20"/>
          <w:szCs w:val="20"/>
        </w:rPr>
        <w:t>física o de haberse comunicado la utilización exclusiva de medios electrónicos, a través de la mesa de partes v</w:t>
      </w:r>
      <w:r w:rsidR="004B286E" w:rsidRPr="00012196">
        <w:rPr>
          <w:rFonts w:cstheme="minorHAnsi"/>
          <w:sz w:val="20"/>
          <w:szCs w:val="20"/>
        </w:rPr>
        <w:t>irtual</w:t>
      </w:r>
      <w:r w:rsidR="00854721" w:rsidRPr="00012196">
        <w:rPr>
          <w:rFonts w:cstheme="minorHAnsi"/>
          <w:sz w:val="20"/>
          <w:szCs w:val="20"/>
        </w:rPr>
        <w:t xml:space="preserve"> </w:t>
      </w:r>
      <w:r w:rsidR="004B286E" w:rsidRPr="00012196">
        <w:rPr>
          <w:rFonts w:cstheme="minorHAnsi"/>
          <w:sz w:val="20"/>
          <w:szCs w:val="20"/>
        </w:rPr>
        <w:t>con copia al correo electró</w:t>
      </w:r>
      <w:r w:rsidR="007169DF" w:rsidRPr="00012196">
        <w:rPr>
          <w:rFonts w:cstheme="minorHAnsi"/>
          <w:sz w:val="20"/>
          <w:szCs w:val="20"/>
        </w:rPr>
        <w:t>nico consignado para el proyecto</w:t>
      </w:r>
      <w:r w:rsidR="004B286E" w:rsidRPr="00012196">
        <w:rPr>
          <w:rFonts w:cstheme="minorHAnsi"/>
          <w:sz w:val="20"/>
          <w:szCs w:val="20"/>
        </w:rPr>
        <w:t>, a través de los correos electrónicos consignados por los Agentes Autorizados y/o Representantes Legales de los Interesados, Postores, Postores Precalificados y Postores Calificados.</w:t>
      </w:r>
    </w:p>
    <w:p w14:paraId="1D9AA922" w14:textId="77777777" w:rsidR="00004CAC" w:rsidRPr="00012196" w:rsidRDefault="00004CAC" w:rsidP="00557AFD">
      <w:pPr>
        <w:pStyle w:val="Prrafodelista"/>
        <w:keepNext/>
        <w:spacing w:after="0" w:line="20" w:lineRule="atLeast"/>
        <w:ind w:left="993"/>
        <w:jc w:val="both"/>
        <w:rPr>
          <w:rFonts w:cstheme="minorHAnsi"/>
          <w:sz w:val="20"/>
          <w:szCs w:val="20"/>
        </w:rPr>
      </w:pPr>
    </w:p>
    <w:p w14:paraId="7F61BF0E" w14:textId="4DF97C08" w:rsidR="00B041CE" w:rsidRPr="00012196" w:rsidRDefault="00B041CE" w:rsidP="004A3711">
      <w:pPr>
        <w:pStyle w:val="Prrafodelista"/>
        <w:keepNext/>
        <w:numPr>
          <w:ilvl w:val="0"/>
          <w:numId w:val="106"/>
        </w:numPr>
        <w:spacing w:after="0" w:line="20" w:lineRule="atLeast"/>
        <w:ind w:left="993" w:hanging="567"/>
        <w:jc w:val="both"/>
        <w:rPr>
          <w:rFonts w:cstheme="minorHAnsi"/>
          <w:sz w:val="20"/>
          <w:szCs w:val="20"/>
        </w:rPr>
      </w:pPr>
      <w:r w:rsidRPr="00012196">
        <w:rPr>
          <w:rFonts w:cstheme="minorHAnsi"/>
          <w:sz w:val="20"/>
          <w:szCs w:val="20"/>
        </w:rPr>
        <w:t xml:space="preserve">El </w:t>
      </w:r>
      <w:r w:rsidR="004114FD" w:rsidRPr="00012196">
        <w:rPr>
          <w:rFonts w:cstheme="minorHAnsi"/>
          <w:sz w:val="20"/>
          <w:szCs w:val="20"/>
        </w:rPr>
        <w:t xml:space="preserve">Director de Proyecto </w:t>
      </w:r>
      <w:r w:rsidR="00C831DA" w:rsidRPr="00012196">
        <w:rPr>
          <w:rFonts w:cstheme="minorHAnsi"/>
          <w:sz w:val="20"/>
          <w:szCs w:val="20"/>
        </w:rPr>
        <w:t xml:space="preserve">o la Comisión de Evaluación del Sobre </w:t>
      </w:r>
      <w:proofErr w:type="spellStart"/>
      <w:r w:rsidR="00B03BF1" w:rsidRPr="00012196">
        <w:rPr>
          <w:rFonts w:cstheme="minorHAnsi"/>
          <w:sz w:val="20"/>
          <w:szCs w:val="20"/>
        </w:rPr>
        <w:t>N°</w:t>
      </w:r>
      <w:proofErr w:type="spellEnd"/>
      <w:r w:rsidR="00C831DA" w:rsidRPr="00012196">
        <w:rPr>
          <w:rFonts w:cstheme="minorHAnsi"/>
          <w:sz w:val="20"/>
          <w:szCs w:val="20"/>
        </w:rPr>
        <w:t xml:space="preserve"> 1, </w:t>
      </w:r>
      <w:r w:rsidRPr="00012196">
        <w:rPr>
          <w:rFonts w:cstheme="minorHAnsi"/>
          <w:sz w:val="20"/>
          <w:szCs w:val="20"/>
        </w:rPr>
        <w:t>verificará</w:t>
      </w:r>
      <w:r w:rsidR="00495275" w:rsidRPr="00012196">
        <w:rPr>
          <w:rFonts w:cstheme="minorHAnsi"/>
          <w:sz w:val="20"/>
          <w:szCs w:val="20"/>
        </w:rPr>
        <w:t xml:space="preserve"> en el plazo de dos (2) Días</w:t>
      </w:r>
      <w:r w:rsidRPr="00012196">
        <w:rPr>
          <w:rFonts w:cstheme="minorHAnsi"/>
          <w:sz w:val="20"/>
          <w:szCs w:val="20"/>
        </w:rPr>
        <w:t xml:space="preserve"> la aplicabilidad de los documentos al proceso de precalificación del </w:t>
      </w:r>
      <w:r w:rsidR="009D0024" w:rsidRPr="00012196">
        <w:rPr>
          <w:rFonts w:cstheme="minorHAnsi"/>
          <w:sz w:val="20"/>
          <w:szCs w:val="20"/>
        </w:rPr>
        <w:t>Concurso</w:t>
      </w:r>
      <w:r w:rsidRPr="00012196">
        <w:rPr>
          <w:rFonts w:cstheme="minorHAnsi"/>
          <w:sz w:val="20"/>
          <w:szCs w:val="20"/>
        </w:rPr>
        <w:t>.</w:t>
      </w:r>
    </w:p>
    <w:p w14:paraId="63EB8474" w14:textId="159393AC" w:rsidR="00B041CE" w:rsidRPr="00012196" w:rsidRDefault="00B041CE" w:rsidP="00557AFD">
      <w:pPr>
        <w:pStyle w:val="Prrafodelista"/>
        <w:keepNext/>
        <w:spacing w:after="0" w:line="20" w:lineRule="atLeast"/>
        <w:ind w:left="993"/>
        <w:jc w:val="both"/>
        <w:rPr>
          <w:rFonts w:cstheme="minorHAnsi"/>
          <w:sz w:val="20"/>
          <w:szCs w:val="20"/>
        </w:rPr>
      </w:pPr>
    </w:p>
    <w:p w14:paraId="3ADA8A97" w14:textId="3261686E" w:rsidR="007169DF" w:rsidRPr="00012196" w:rsidRDefault="00AA4D79" w:rsidP="004A3711">
      <w:pPr>
        <w:pStyle w:val="Prrafodelista"/>
        <w:keepNext/>
        <w:numPr>
          <w:ilvl w:val="0"/>
          <w:numId w:val="106"/>
        </w:numPr>
        <w:spacing w:after="0" w:line="20" w:lineRule="atLeast"/>
        <w:ind w:left="993" w:hanging="567"/>
        <w:jc w:val="both"/>
        <w:rPr>
          <w:rFonts w:cstheme="minorHAnsi"/>
          <w:sz w:val="20"/>
          <w:szCs w:val="20"/>
        </w:rPr>
      </w:pPr>
      <w:r w:rsidRPr="00012196">
        <w:rPr>
          <w:rFonts w:cstheme="minorHAnsi"/>
          <w:sz w:val="20"/>
          <w:szCs w:val="20"/>
        </w:rPr>
        <w:t xml:space="preserve">De verificarse la aplicabilidad a que se refiere el párrafo anterior, el Director de Proyecto entregará al Interesado el Certificado de Vigencia de Documentos de Precalificación en un plazo no mayor a diez (10) Días posteriores a la presentación de la solicitud de dicho certificado. El Certificado de Vigencia </w:t>
      </w:r>
      <w:r w:rsidR="00854721" w:rsidRPr="00012196">
        <w:rPr>
          <w:rFonts w:cstheme="minorHAnsi"/>
          <w:sz w:val="20"/>
          <w:szCs w:val="20"/>
        </w:rPr>
        <w:t>será</w:t>
      </w:r>
      <w:r w:rsidRPr="00012196">
        <w:rPr>
          <w:rFonts w:cstheme="minorHAnsi"/>
          <w:sz w:val="20"/>
          <w:szCs w:val="20"/>
        </w:rPr>
        <w:t xml:space="preserve"> remitido de manera </w:t>
      </w:r>
      <w:r w:rsidR="001D668C" w:rsidRPr="00012196">
        <w:rPr>
          <w:rFonts w:cstheme="minorHAnsi"/>
          <w:sz w:val="20"/>
          <w:szCs w:val="20"/>
        </w:rPr>
        <w:t xml:space="preserve">física o </w:t>
      </w:r>
      <w:r w:rsidRPr="00012196">
        <w:rPr>
          <w:rFonts w:cstheme="minorHAnsi"/>
          <w:sz w:val="20"/>
          <w:szCs w:val="20"/>
        </w:rPr>
        <w:t>virtual a los correos electrónicos consignados</w:t>
      </w:r>
      <w:r w:rsidR="001D668C" w:rsidRPr="00012196">
        <w:rPr>
          <w:rFonts w:cstheme="minorHAnsi"/>
          <w:sz w:val="20"/>
          <w:szCs w:val="20"/>
        </w:rPr>
        <w:t>, según el caso</w:t>
      </w:r>
      <w:r w:rsidRPr="00012196">
        <w:rPr>
          <w:rFonts w:cstheme="minorHAnsi"/>
          <w:sz w:val="20"/>
          <w:szCs w:val="20"/>
        </w:rPr>
        <w:t>.</w:t>
      </w:r>
    </w:p>
    <w:p w14:paraId="45ACDB0F" w14:textId="77777777" w:rsidR="00B041CE" w:rsidRPr="00012196" w:rsidRDefault="00B041CE" w:rsidP="00557AFD">
      <w:pPr>
        <w:pStyle w:val="Prrafodelista"/>
        <w:keepNext/>
        <w:spacing w:after="0" w:line="20" w:lineRule="atLeast"/>
        <w:ind w:left="993"/>
        <w:jc w:val="both"/>
        <w:rPr>
          <w:rFonts w:cstheme="minorHAnsi"/>
          <w:sz w:val="20"/>
          <w:szCs w:val="20"/>
        </w:rPr>
      </w:pPr>
    </w:p>
    <w:p w14:paraId="135C9F26" w14:textId="75098B92" w:rsidR="00B041CE" w:rsidRPr="00012196" w:rsidRDefault="00B041CE" w:rsidP="004A3711">
      <w:pPr>
        <w:pStyle w:val="Prrafodelista"/>
        <w:keepNext/>
        <w:numPr>
          <w:ilvl w:val="0"/>
          <w:numId w:val="106"/>
        </w:numPr>
        <w:spacing w:after="0" w:line="20" w:lineRule="atLeast"/>
        <w:ind w:left="993" w:hanging="567"/>
        <w:jc w:val="both"/>
        <w:rPr>
          <w:rFonts w:cstheme="minorHAnsi"/>
          <w:sz w:val="20"/>
          <w:szCs w:val="20"/>
        </w:rPr>
      </w:pPr>
      <w:r w:rsidRPr="00012196">
        <w:rPr>
          <w:rFonts w:cstheme="minorHAnsi"/>
          <w:sz w:val="20"/>
          <w:szCs w:val="20"/>
        </w:rPr>
        <w:t>Para efectos de</w:t>
      </w:r>
      <w:r w:rsidR="001D668C" w:rsidRPr="00012196">
        <w:rPr>
          <w:rFonts w:cstheme="minorHAnsi"/>
          <w:sz w:val="20"/>
          <w:szCs w:val="20"/>
        </w:rPr>
        <w:t>l</w:t>
      </w:r>
      <w:r w:rsidRPr="00012196">
        <w:rPr>
          <w:rFonts w:cstheme="minorHAnsi"/>
          <w:sz w:val="20"/>
          <w:szCs w:val="20"/>
        </w:rPr>
        <w:t xml:space="preserve"> cumplimiento de la presentación del Sobre </w:t>
      </w:r>
      <w:proofErr w:type="spellStart"/>
      <w:r w:rsidR="00B03BF1" w:rsidRPr="00012196">
        <w:rPr>
          <w:rFonts w:cstheme="minorHAnsi"/>
          <w:sz w:val="20"/>
          <w:szCs w:val="20"/>
        </w:rPr>
        <w:t>N°</w:t>
      </w:r>
      <w:proofErr w:type="spellEnd"/>
      <w:r w:rsidRPr="00012196">
        <w:rPr>
          <w:rFonts w:cstheme="minorHAnsi"/>
          <w:sz w:val="20"/>
          <w:szCs w:val="20"/>
        </w:rPr>
        <w:t xml:space="preserve"> 1, el Interesado que se haya acogido al procedimiento simplificado deberá presentar únicamente la siguiente documentación:</w:t>
      </w:r>
    </w:p>
    <w:p w14:paraId="05821927" w14:textId="77777777" w:rsidR="00F52741" w:rsidRPr="00012196" w:rsidRDefault="00F52741" w:rsidP="00557AFD">
      <w:pPr>
        <w:pStyle w:val="Prrafodelista"/>
        <w:keepNext/>
        <w:spacing w:after="0" w:line="20" w:lineRule="atLeast"/>
        <w:ind w:left="993"/>
        <w:jc w:val="both"/>
        <w:rPr>
          <w:rFonts w:cstheme="minorHAnsi"/>
          <w:sz w:val="20"/>
          <w:szCs w:val="20"/>
        </w:rPr>
      </w:pPr>
    </w:p>
    <w:p w14:paraId="657ADA50" w14:textId="570C14AD" w:rsidR="0060641C" w:rsidRPr="00012196" w:rsidRDefault="0060641C" w:rsidP="004A3711">
      <w:pPr>
        <w:pStyle w:val="Prrafodelista"/>
        <w:keepNext/>
        <w:numPr>
          <w:ilvl w:val="0"/>
          <w:numId w:val="21"/>
        </w:numPr>
        <w:spacing w:after="0" w:line="20" w:lineRule="atLeast"/>
        <w:ind w:left="1418" w:hanging="425"/>
        <w:jc w:val="both"/>
        <w:rPr>
          <w:rFonts w:cstheme="minorHAnsi"/>
          <w:color w:val="0D0D0D" w:themeColor="text1" w:themeTint="F2"/>
          <w:sz w:val="20"/>
          <w:szCs w:val="20"/>
        </w:rPr>
      </w:pPr>
      <w:r w:rsidRPr="00012196">
        <w:rPr>
          <w:rFonts w:cstheme="minorHAnsi"/>
          <w:color w:val="0D0D0D" w:themeColor="text1" w:themeTint="F2"/>
          <w:sz w:val="20"/>
          <w:szCs w:val="20"/>
        </w:rPr>
        <w:t>El Certificado de Vigencia de Documentos de Precalificación.</w:t>
      </w:r>
    </w:p>
    <w:p w14:paraId="35161C4F" w14:textId="58AB4DEB" w:rsidR="0060641C" w:rsidRPr="00012196" w:rsidRDefault="0060641C" w:rsidP="004A3711">
      <w:pPr>
        <w:pStyle w:val="Prrafodelista"/>
        <w:keepNext/>
        <w:numPr>
          <w:ilvl w:val="0"/>
          <w:numId w:val="21"/>
        </w:numPr>
        <w:spacing w:after="0" w:line="20" w:lineRule="atLeast"/>
        <w:ind w:left="1418" w:hanging="425"/>
        <w:jc w:val="both"/>
        <w:rPr>
          <w:rFonts w:cstheme="minorHAnsi"/>
          <w:color w:val="0D0D0D" w:themeColor="text1" w:themeTint="F2"/>
          <w:sz w:val="20"/>
          <w:szCs w:val="20"/>
        </w:rPr>
      </w:pPr>
      <w:r w:rsidRPr="00012196">
        <w:rPr>
          <w:rFonts w:cstheme="minorHAnsi"/>
          <w:color w:val="0D0D0D" w:themeColor="text1" w:themeTint="F2"/>
          <w:sz w:val="20"/>
          <w:szCs w:val="20"/>
        </w:rPr>
        <w:t xml:space="preserve">Declaración Jurada señalando que la documentación referida en el Certificado de Vigencia de Documentos de Precalificación, se mantiene vigente, conforme al modelo contenido en el </w:t>
      </w:r>
      <w:r w:rsidR="00515E7B" w:rsidRPr="00012196">
        <w:rPr>
          <w:rFonts w:cstheme="minorHAnsi"/>
          <w:color w:val="0D0D0D" w:themeColor="text1" w:themeTint="F2"/>
          <w:sz w:val="20"/>
          <w:szCs w:val="20"/>
        </w:rPr>
        <w:fldChar w:fldCharType="begin"/>
      </w:r>
      <w:r w:rsidR="00515E7B" w:rsidRPr="00012196">
        <w:rPr>
          <w:rFonts w:cstheme="minorHAnsi"/>
          <w:color w:val="0D0D0D" w:themeColor="text1" w:themeTint="F2"/>
          <w:sz w:val="20"/>
          <w:szCs w:val="20"/>
        </w:rPr>
        <w:instrText xml:space="preserve"> REF _Ref54842790 \r \h </w:instrText>
      </w:r>
      <w:r w:rsidR="00547107" w:rsidRPr="00012196">
        <w:rPr>
          <w:rFonts w:cstheme="minorHAnsi"/>
          <w:color w:val="0D0D0D" w:themeColor="text1" w:themeTint="F2"/>
          <w:sz w:val="20"/>
          <w:szCs w:val="20"/>
        </w:rPr>
        <w:instrText xml:space="preserve"> \* MERGEFORMAT </w:instrText>
      </w:r>
      <w:r w:rsidR="00515E7B" w:rsidRPr="00012196">
        <w:rPr>
          <w:rFonts w:cstheme="minorHAnsi"/>
          <w:color w:val="0D0D0D" w:themeColor="text1" w:themeTint="F2"/>
          <w:sz w:val="20"/>
          <w:szCs w:val="20"/>
        </w:rPr>
      </w:r>
      <w:r w:rsidR="00515E7B"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4</w:t>
      </w:r>
      <w:r w:rsidR="00515E7B" w:rsidRPr="00012196">
        <w:rPr>
          <w:rFonts w:cstheme="minorHAnsi"/>
          <w:color w:val="0D0D0D" w:themeColor="text1" w:themeTint="F2"/>
          <w:sz w:val="20"/>
          <w:szCs w:val="20"/>
        </w:rPr>
        <w:fldChar w:fldCharType="end"/>
      </w:r>
      <w:r w:rsidR="00515E7B"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de las Bases.</w:t>
      </w:r>
    </w:p>
    <w:p w14:paraId="2C48D619" w14:textId="28D69ADE" w:rsidR="0060641C" w:rsidRPr="00012196" w:rsidRDefault="0060641C" w:rsidP="004A3711">
      <w:pPr>
        <w:pStyle w:val="Prrafodelista"/>
        <w:keepNext/>
        <w:numPr>
          <w:ilvl w:val="0"/>
          <w:numId w:val="21"/>
        </w:numPr>
        <w:spacing w:after="0" w:line="20" w:lineRule="atLeast"/>
        <w:ind w:left="1418" w:hanging="425"/>
        <w:jc w:val="both"/>
        <w:rPr>
          <w:rFonts w:cstheme="minorHAnsi"/>
          <w:color w:val="0D0D0D" w:themeColor="text1" w:themeTint="F2"/>
          <w:sz w:val="20"/>
          <w:szCs w:val="20"/>
        </w:rPr>
      </w:pPr>
      <w:r w:rsidRPr="00012196">
        <w:rPr>
          <w:rFonts w:cstheme="minorHAnsi"/>
          <w:color w:val="0D0D0D" w:themeColor="text1" w:themeTint="F2"/>
          <w:sz w:val="20"/>
          <w:szCs w:val="20"/>
        </w:rPr>
        <w:t xml:space="preserve">La documentación nueva o adicional requerida para efectos de la Precalificación que se indica en </w:t>
      </w:r>
      <w:bookmarkStart w:id="833" w:name="_Toc346087190"/>
      <w:bookmarkStart w:id="834" w:name="_Toc346087524"/>
      <w:bookmarkStart w:id="835" w:name="_Toc346087843"/>
      <w:bookmarkEnd w:id="833"/>
      <w:bookmarkEnd w:id="834"/>
      <w:bookmarkEnd w:id="835"/>
      <w:r w:rsidR="00515E7B" w:rsidRPr="00012196">
        <w:rPr>
          <w:rFonts w:cstheme="minorHAnsi"/>
          <w:color w:val="0D0D0D" w:themeColor="text1" w:themeTint="F2"/>
          <w:sz w:val="20"/>
          <w:szCs w:val="20"/>
        </w:rPr>
        <w:t xml:space="preserve">el numeral </w:t>
      </w:r>
      <w:r w:rsidR="00515E7B" w:rsidRPr="00012196">
        <w:rPr>
          <w:rFonts w:cstheme="minorHAnsi"/>
          <w:color w:val="0D0D0D" w:themeColor="text1" w:themeTint="F2"/>
          <w:sz w:val="20"/>
          <w:szCs w:val="20"/>
        </w:rPr>
        <w:fldChar w:fldCharType="begin"/>
      </w:r>
      <w:r w:rsidR="00515E7B" w:rsidRPr="00012196">
        <w:rPr>
          <w:rFonts w:cstheme="minorHAnsi"/>
          <w:color w:val="0D0D0D" w:themeColor="text1" w:themeTint="F2"/>
          <w:sz w:val="20"/>
          <w:szCs w:val="20"/>
        </w:rPr>
        <w:instrText xml:space="preserve"> REF _Ref54842882 \r \h </w:instrText>
      </w:r>
      <w:r w:rsidR="00547107" w:rsidRPr="00012196">
        <w:rPr>
          <w:rFonts w:cstheme="minorHAnsi"/>
          <w:color w:val="0D0D0D" w:themeColor="text1" w:themeTint="F2"/>
          <w:sz w:val="20"/>
          <w:szCs w:val="20"/>
        </w:rPr>
        <w:instrText xml:space="preserve"> \* MERGEFORMAT </w:instrText>
      </w:r>
      <w:r w:rsidR="00515E7B" w:rsidRPr="00012196">
        <w:rPr>
          <w:rFonts w:cstheme="minorHAnsi"/>
          <w:color w:val="0D0D0D" w:themeColor="text1" w:themeTint="F2"/>
          <w:sz w:val="20"/>
          <w:szCs w:val="20"/>
        </w:rPr>
      </w:r>
      <w:r w:rsidR="00515E7B"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16</w:t>
      </w:r>
      <w:r w:rsidR="00515E7B"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w:t>
      </w:r>
    </w:p>
    <w:p w14:paraId="014A36EE" w14:textId="77777777" w:rsidR="0060641C" w:rsidRPr="00012196" w:rsidRDefault="0060641C" w:rsidP="0060641C">
      <w:pPr>
        <w:pStyle w:val="Prrafodelista"/>
        <w:keepNext/>
        <w:spacing w:after="0" w:line="20" w:lineRule="atLeast"/>
        <w:ind w:left="1418"/>
        <w:jc w:val="both"/>
        <w:rPr>
          <w:rFonts w:cstheme="minorHAnsi"/>
          <w:color w:val="0D0D0D" w:themeColor="text1" w:themeTint="F2"/>
          <w:sz w:val="20"/>
          <w:szCs w:val="20"/>
        </w:rPr>
      </w:pPr>
    </w:p>
    <w:p w14:paraId="172A04A2" w14:textId="46651D61" w:rsidR="0060641C" w:rsidRPr="00012196" w:rsidRDefault="0060641C"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836" w:name="_Ref241482812"/>
      <w:bookmarkStart w:id="837" w:name="_Toc241494967"/>
      <w:bookmarkStart w:id="838" w:name="_Toc241576797"/>
      <w:bookmarkStart w:id="839" w:name="_Toc410908255"/>
      <w:bookmarkStart w:id="840" w:name="_Toc441240258"/>
      <w:bookmarkStart w:id="841" w:name="_Toc48150757"/>
      <w:bookmarkStart w:id="842" w:name="_Toc201774546"/>
      <w:r w:rsidRPr="00012196">
        <w:rPr>
          <w:rFonts w:asciiTheme="minorHAnsi" w:hAnsiTheme="minorHAnsi" w:cstheme="minorHAnsi"/>
          <w:color w:val="0D0D0D" w:themeColor="text1" w:themeTint="F2"/>
          <w:sz w:val="20"/>
        </w:rPr>
        <w:t xml:space="preserve">Presentación, Evaluación y </w:t>
      </w:r>
      <w:bookmarkEnd w:id="836"/>
      <w:bookmarkEnd w:id="837"/>
      <w:bookmarkEnd w:id="838"/>
      <w:bookmarkEnd w:id="839"/>
      <w:r w:rsidRPr="00012196">
        <w:rPr>
          <w:rFonts w:asciiTheme="minorHAnsi" w:hAnsiTheme="minorHAnsi" w:cstheme="minorHAnsi"/>
          <w:color w:val="0D0D0D" w:themeColor="text1" w:themeTint="F2"/>
          <w:sz w:val="20"/>
        </w:rPr>
        <w:t xml:space="preserve">Precalificación del Sobre </w:t>
      </w:r>
      <w:proofErr w:type="spellStart"/>
      <w:r w:rsidR="00B03BF1" w:rsidRPr="00012196">
        <w:rPr>
          <w:rFonts w:asciiTheme="minorHAnsi" w:hAnsiTheme="minorHAnsi" w:cstheme="minorHAnsi"/>
          <w:color w:val="0D0D0D" w:themeColor="text1" w:themeTint="F2"/>
          <w:sz w:val="20"/>
        </w:rPr>
        <w:t>N°</w:t>
      </w:r>
      <w:proofErr w:type="spellEnd"/>
      <w:r w:rsidRPr="00012196">
        <w:rPr>
          <w:rFonts w:asciiTheme="minorHAnsi" w:hAnsiTheme="minorHAnsi" w:cstheme="minorHAnsi"/>
          <w:color w:val="0D0D0D" w:themeColor="text1" w:themeTint="F2"/>
          <w:sz w:val="20"/>
        </w:rPr>
        <w:t xml:space="preserve"> 1</w:t>
      </w:r>
      <w:bookmarkStart w:id="843" w:name="_Toc241494968"/>
      <w:bookmarkStart w:id="844" w:name="_Toc241576798"/>
      <w:bookmarkStart w:id="845" w:name="_Toc410908256"/>
      <w:bookmarkEnd w:id="840"/>
      <w:bookmarkEnd w:id="841"/>
      <w:bookmarkEnd w:id="842"/>
    </w:p>
    <w:p w14:paraId="023F0E3B" w14:textId="2AD0F179" w:rsidR="00906DC3" w:rsidRPr="00012196" w:rsidRDefault="00906DC3" w:rsidP="6A8626C3">
      <w:pPr>
        <w:keepNext/>
        <w:spacing w:after="0" w:line="20" w:lineRule="atLeast"/>
        <w:jc w:val="both"/>
        <w:rPr>
          <w:color w:val="0D0D0D" w:themeColor="text1" w:themeTint="F2"/>
          <w:sz w:val="20"/>
          <w:szCs w:val="20"/>
        </w:rPr>
      </w:pPr>
      <w:bookmarkStart w:id="846" w:name="_Toc497490740"/>
      <w:bookmarkStart w:id="847" w:name="_Toc497732051"/>
      <w:bookmarkStart w:id="848" w:name="_Toc497732209"/>
      <w:bookmarkStart w:id="849" w:name="_Toc497732367"/>
      <w:bookmarkStart w:id="850" w:name="_Toc513478017"/>
      <w:bookmarkStart w:id="851" w:name="_Toc516505401"/>
      <w:bookmarkStart w:id="852" w:name="_Toc516558866"/>
      <w:bookmarkStart w:id="853" w:name="_Toc516559024"/>
      <w:bookmarkStart w:id="854" w:name="_Toc516560713"/>
      <w:bookmarkStart w:id="855" w:name="_Toc774867"/>
      <w:bookmarkStart w:id="856" w:name="_Toc781490"/>
      <w:bookmarkStart w:id="857" w:name="_Toc497490741"/>
      <w:bookmarkStart w:id="858" w:name="_Toc497732052"/>
      <w:bookmarkStart w:id="859" w:name="_Toc497732210"/>
      <w:bookmarkStart w:id="860" w:name="_Toc497732368"/>
      <w:bookmarkStart w:id="861" w:name="_Toc513478018"/>
      <w:bookmarkStart w:id="862" w:name="_Toc516505402"/>
      <w:bookmarkStart w:id="863" w:name="_Toc516558867"/>
      <w:bookmarkStart w:id="864" w:name="_Toc516559025"/>
      <w:bookmarkStart w:id="865" w:name="_Toc516560714"/>
      <w:bookmarkStart w:id="866" w:name="_Toc774868"/>
      <w:bookmarkStart w:id="867" w:name="_Toc781491"/>
      <w:bookmarkStart w:id="868" w:name="_Toc781984"/>
      <w:bookmarkStart w:id="869" w:name="_Toc782139"/>
      <w:bookmarkStart w:id="870" w:name="_Toc782292"/>
      <w:bookmarkStart w:id="871" w:name="_Toc782444"/>
      <w:bookmarkStart w:id="872" w:name="_Toc782594"/>
      <w:bookmarkStart w:id="873" w:name="_Toc27489206"/>
      <w:bookmarkStart w:id="874" w:name="_Toc30694479"/>
      <w:bookmarkStart w:id="875" w:name="_Toc30757155"/>
      <w:bookmarkStart w:id="876" w:name="_Toc30757306"/>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04141298" w14:textId="5A943195" w:rsidR="0060641C" w:rsidRPr="00012196" w:rsidRDefault="6A8626C3" w:rsidP="004A3711">
      <w:pPr>
        <w:pStyle w:val="Prrafodelista"/>
        <w:keepNext/>
        <w:numPr>
          <w:ilvl w:val="1"/>
          <w:numId w:val="20"/>
        </w:numPr>
        <w:spacing w:after="0" w:line="20" w:lineRule="atLeast"/>
        <w:ind w:left="993" w:hanging="567"/>
        <w:jc w:val="both"/>
        <w:rPr>
          <w:rFonts w:cstheme="minorHAnsi"/>
          <w:b/>
          <w:color w:val="0D0D0D" w:themeColor="text1" w:themeTint="F2"/>
          <w:sz w:val="20"/>
          <w:szCs w:val="20"/>
        </w:rPr>
      </w:pPr>
      <w:r w:rsidRPr="00012196">
        <w:rPr>
          <w:b/>
          <w:bCs/>
          <w:color w:val="0D0D0D" w:themeColor="text1" w:themeTint="F2"/>
          <w:sz w:val="20"/>
          <w:szCs w:val="20"/>
        </w:rPr>
        <w:t xml:space="preserve">Presentación </w:t>
      </w:r>
      <w:bookmarkStart w:id="877" w:name="_Toc346087180"/>
      <w:bookmarkStart w:id="878" w:name="_Toc346087514"/>
      <w:bookmarkStart w:id="879" w:name="_Toc346087833"/>
      <w:bookmarkEnd w:id="877"/>
      <w:bookmarkEnd w:id="878"/>
      <w:bookmarkEnd w:id="879"/>
    </w:p>
    <w:p w14:paraId="111A0F7D" w14:textId="77777777" w:rsidR="0060641C" w:rsidRPr="00012196" w:rsidRDefault="0060641C" w:rsidP="0060641C">
      <w:pPr>
        <w:spacing w:after="0" w:line="20" w:lineRule="atLeast"/>
        <w:jc w:val="both"/>
        <w:rPr>
          <w:rFonts w:cstheme="minorHAnsi"/>
          <w:color w:val="0D0D0D" w:themeColor="text1" w:themeTint="F2"/>
          <w:sz w:val="20"/>
          <w:szCs w:val="20"/>
        </w:rPr>
      </w:pPr>
      <w:bookmarkStart w:id="880" w:name="_Toc338866632"/>
    </w:p>
    <w:p w14:paraId="0FA87700" w14:textId="11370670" w:rsidR="007169DF" w:rsidRPr="00012196" w:rsidRDefault="0060641C" w:rsidP="004A3711">
      <w:pPr>
        <w:pStyle w:val="Prrafodelista"/>
        <w:keepNext/>
        <w:numPr>
          <w:ilvl w:val="0"/>
          <w:numId w:val="22"/>
        </w:numPr>
        <w:spacing w:after="0" w:line="20" w:lineRule="atLeast"/>
        <w:ind w:hanging="578"/>
        <w:jc w:val="both"/>
        <w:rPr>
          <w:rFonts w:cstheme="minorHAnsi"/>
          <w:color w:val="0D0D0D" w:themeColor="text1" w:themeTint="F2"/>
          <w:sz w:val="20"/>
          <w:szCs w:val="20"/>
        </w:rPr>
      </w:pPr>
      <w:r w:rsidRPr="00012196">
        <w:rPr>
          <w:rFonts w:cstheme="minorHAnsi"/>
          <w:color w:val="0D0D0D" w:themeColor="text1" w:themeTint="F2"/>
          <w:sz w:val="20"/>
          <w:szCs w:val="20"/>
        </w:rPr>
        <w:t xml:space="preserve">Los Interesados presentarán sus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w:t>
      </w:r>
      <w:r w:rsidR="007169DF"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dentro del plazo indicado en el Cronograma</w:t>
      </w:r>
      <w:r w:rsidR="00DC0857" w:rsidRPr="00012196">
        <w:rPr>
          <w:rFonts w:cstheme="minorHAnsi"/>
          <w:color w:val="0D0D0D" w:themeColor="text1" w:themeTint="F2"/>
          <w:sz w:val="20"/>
          <w:szCs w:val="20"/>
        </w:rPr>
        <w:t>,</w:t>
      </w:r>
      <w:r w:rsidR="007169DF" w:rsidRPr="00012196">
        <w:rPr>
          <w:rFonts w:cstheme="minorHAnsi"/>
          <w:color w:val="0D0D0D" w:themeColor="text1" w:themeTint="F2"/>
          <w:sz w:val="20"/>
          <w:szCs w:val="20"/>
        </w:rPr>
        <w:t xml:space="preserve"> a través de la mesa de partes </w:t>
      </w:r>
      <w:r w:rsidR="001D668C" w:rsidRPr="00012196">
        <w:rPr>
          <w:rFonts w:cstheme="minorHAnsi"/>
          <w:color w:val="0D0D0D" w:themeColor="text1" w:themeTint="F2"/>
          <w:sz w:val="20"/>
          <w:szCs w:val="20"/>
        </w:rPr>
        <w:t xml:space="preserve">física o a través de la mesa de partes </w:t>
      </w:r>
      <w:r w:rsidR="007169DF" w:rsidRPr="00012196">
        <w:rPr>
          <w:rFonts w:cstheme="minorHAnsi"/>
          <w:color w:val="0D0D0D" w:themeColor="text1" w:themeTint="F2"/>
          <w:sz w:val="20"/>
          <w:szCs w:val="20"/>
        </w:rPr>
        <w:t xml:space="preserve">virtual, </w:t>
      </w:r>
      <w:r w:rsidR="001D668C" w:rsidRPr="00012196">
        <w:rPr>
          <w:rFonts w:cstheme="minorHAnsi"/>
          <w:color w:val="0D0D0D" w:themeColor="text1" w:themeTint="F2"/>
          <w:sz w:val="20"/>
          <w:szCs w:val="20"/>
        </w:rPr>
        <w:t xml:space="preserve">en este último caso </w:t>
      </w:r>
      <w:r w:rsidR="007169DF" w:rsidRPr="00012196">
        <w:rPr>
          <w:rFonts w:cstheme="minorHAnsi"/>
          <w:color w:val="0D0D0D" w:themeColor="text1" w:themeTint="F2"/>
          <w:sz w:val="20"/>
          <w:szCs w:val="20"/>
        </w:rPr>
        <w:t>con copia al correo electrónico</w:t>
      </w:r>
      <w:r w:rsidR="00070C32" w:rsidRPr="00012196">
        <w:rPr>
          <w:rFonts w:cstheme="minorHAnsi"/>
          <w:color w:val="0D0D0D" w:themeColor="text1" w:themeTint="F2"/>
          <w:sz w:val="20"/>
          <w:szCs w:val="20"/>
        </w:rPr>
        <w:t xml:space="preserve"> </w:t>
      </w:r>
      <w:hyperlink r:id="rId16" w:history="1">
        <w:r w:rsidR="00070C32" w:rsidRPr="00012196">
          <w:rPr>
            <w:rStyle w:val="Hipervnculo"/>
            <w:rFonts w:cstheme="minorHAnsi"/>
            <w:sz w:val="20"/>
            <w:szCs w:val="20"/>
          </w:rPr>
          <w:t>concursoproyectoheves@proinversion.gob.pe</w:t>
        </w:r>
      </w:hyperlink>
      <w:r w:rsidR="00070C32" w:rsidRPr="00012196">
        <w:rPr>
          <w:rFonts w:cstheme="minorHAnsi"/>
          <w:color w:val="0D0D0D" w:themeColor="text1" w:themeTint="F2"/>
          <w:sz w:val="20"/>
          <w:szCs w:val="20"/>
        </w:rPr>
        <w:t xml:space="preserve"> </w:t>
      </w:r>
      <w:bookmarkEnd w:id="880"/>
    </w:p>
    <w:p w14:paraId="036E2D68" w14:textId="77777777" w:rsidR="00E01FAA" w:rsidRPr="00012196" w:rsidRDefault="00E01FAA" w:rsidP="007C24DA">
      <w:pPr>
        <w:pStyle w:val="Prrafodelista"/>
        <w:keepNext/>
        <w:spacing w:after="0" w:line="20" w:lineRule="atLeast"/>
        <w:ind w:left="1571"/>
        <w:jc w:val="both"/>
        <w:rPr>
          <w:rFonts w:cstheme="minorHAnsi"/>
          <w:color w:val="0D0D0D" w:themeColor="text1" w:themeTint="F2"/>
          <w:sz w:val="20"/>
          <w:szCs w:val="20"/>
        </w:rPr>
      </w:pPr>
      <w:bookmarkStart w:id="881" w:name="_Toc346087183"/>
      <w:bookmarkStart w:id="882" w:name="_Toc346087517"/>
      <w:bookmarkStart w:id="883" w:name="_Toc346087836"/>
      <w:bookmarkStart w:id="884" w:name="_Toc346087184"/>
      <w:bookmarkStart w:id="885" w:name="_Toc346087518"/>
      <w:bookmarkStart w:id="886" w:name="_Toc346087837"/>
      <w:bookmarkStart w:id="887" w:name="_Toc338866636"/>
      <w:bookmarkEnd w:id="881"/>
      <w:bookmarkEnd w:id="882"/>
      <w:bookmarkEnd w:id="883"/>
      <w:bookmarkEnd w:id="884"/>
      <w:bookmarkEnd w:id="885"/>
      <w:bookmarkEnd w:id="886"/>
    </w:p>
    <w:p w14:paraId="075D5532" w14:textId="5ADB6A6C" w:rsidR="00E01FAA" w:rsidRPr="00012196" w:rsidRDefault="00E01FAA" w:rsidP="004A3711">
      <w:pPr>
        <w:pStyle w:val="Prrafodelista"/>
        <w:keepNext/>
        <w:numPr>
          <w:ilvl w:val="0"/>
          <w:numId w:val="22"/>
        </w:numPr>
        <w:spacing w:after="0" w:line="20" w:lineRule="atLeast"/>
        <w:ind w:hanging="578"/>
        <w:jc w:val="both"/>
        <w:rPr>
          <w:rFonts w:cstheme="minorHAnsi"/>
          <w:color w:val="0D0D0D" w:themeColor="text1" w:themeTint="F2"/>
          <w:sz w:val="20"/>
          <w:szCs w:val="20"/>
        </w:rPr>
      </w:pPr>
      <w:r w:rsidRPr="00012196">
        <w:rPr>
          <w:rFonts w:cstheme="minorHAnsi"/>
          <w:color w:val="0D0D0D" w:themeColor="text1" w:themeTint="F2"/>
          <w:sz w:val="20"/>
          <w:szCs w:val="20"/>
        </w:rPr>
        <w:t xml:space="preserve">El Director de Proyecto comunicará por correo electrónico al Postor la fecha y hora en la cual se realizará, de manera física o remota, el acto de apertura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En caso se haya dispuesto la realización del acto de manera remota, el Director de Proyecto podrá utilizar los medios digitales que considere adecuados. Luego del acto de apertura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el Director de Proyecto emitirá un acta en la cual se deje constancia de la recepción de los documentos contenidos en 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y la cantidad de folios. El acto de apertura de los documentos que conforman 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será grabado.</w:t>
      </w:r>
    </w:p>
    <w:p w14:paraId="5DC6120A" w14:textId="77777777" w:rsidR="00E01FAA" w:rsidRPr="00012196" w:rsidRDefault="00E01FAA" w:rsidP="00E01FAA">
      <w:pPr>
        <w:pStyle w:val="Prrafodelista"/>
        <w:keepNext/>
        <w:spacing w:after="0" w:line="20" w:lineRule="atLeast"/>
        <w:ind w:left="1571"/>
        <w:jc w:val="both"/>
        <w:rPr>
          <w:rFonts w:cstheme="minorHAnsi"/>
          <w:color w:val="0D0D0D" w:themeColor="text1" w:themeTint="F2"/>
          <w:sz w:val="20"/>
          <w:szCs w:val="20"/>
        </w:rPr>
      </w:pPr>
    </w:p>
    <w:p w14:paraId="12AF0019" w14:textId="2C88B470" w:rsidR="00E01FAA" w:rsidRPr="00012196" w:rsidRDefault="00E01FAA" w:rsidP="004A3711">
      <w:pPr>
        <w:pStyle w:val="Prrafodelista"/>
        <w:keepNext/>
        <w:numPr>
          <w:ilvl w:val="0"/>
          <w:numId w:val="22"/>
        </w:numPr>
        <w:spacing w:after="0" w:line="20" w:lineRule="atLeast"/>
        <w:ind w:hanging="578"/>
        <w:jc w:val="both"/>
        <w:rPr>
          <w:rFonts w:cstheme="minorHAnsi"/>
          <w:color w:val="0D0D0D" w:themeColor="text1" w:themeTint="F2"/>
          <w:sz w:val="20"/>
          <w:szCs w:val="20"/>
        </w:rPr>
      </w:pPr>
      <w:r w:rsidRPr="00012196">
        <w:rPr>
          <w:rFonts w:cstheme="minorHAnsi"/>
          <w:color w:val="0D0D0D" w:themeColor="text1" w:themeTint="F2"/>
          <w:sz w:val="20"/>
          <w:szCs w:val="20"/>
        </w:rPr>
        <w:t xml:space="preserve">En </w:t>
      </w:r>
      <w:r w:rsidR="00F758EE" w:rsidRPr="00012196">
        <w:rPr>
          <w:rFonts w:cstheme="minorHAnsi"/>
          <w:color w:val="0D0D0D" w:themeColor="text1" w:themeTint="F2"/>
          <w:sz w:val="20"/>
          <w:szCs w:val="20"/>
        </w:rPr>
        <w:t xml:space="preserve">caso de que faltase alguno de los documentos solicitados en el Sobre </w:t>
      </w:r>
      <w:proofErr w:type="spellStart"/>
      <w:r w:rsidR="00B03BF1" w:rsidRPr="00012196">
        <w:rPr>
          <w:rFonts w:cstheme="minorHAnsi"/>
          <w:color w:val="0D0D0D" w:themeColor="text1" w:themeTint="F2"/>
          <w:sz w:val="20"/>
          <w:szCs w:val="20"/>
        </w:rPr>
        <w:t>N°</w:t>
      </w:r>
      <w:proofErr w:type="spellEnd"/>
      <w:r w:rsidR="00F758EE" w:rsidRPr="00012196">
        <w:rPr>
          <w:rFonts w:cstheme="minorHAnsi"/>
          <w:color w:val="0D0D0D" w:themeColor="text1" w:themeTint="F2"/>
          <w:sz w:val="20"/>
          <w:szCs w:val="20"/>
        </w:rPr>
        <w:t xml:space="preserve"> 1, esta omisión deberá ser subsanada conforme lo establecido en los Numerales 4.23 y 18.2, dejándose constancia en el acta señalada en el párrafo precedente</w:t>
      </w:r>
      <w:r w:rsidR="00F758EE" w:rsidRPr="00012196">
        <w:rPr>
          <w:rStyle w:val="Refdenotaalpie"/>
          <w:color w:val="0D0D0D" w:themeColor="text1" w:themeTint="F2"/>
          <w:sz w:val="20"/>
          <w:szCs w:val="20"/>
        </w:rPr>
        <w:footnoteReference w:id="32"/>
      </w:r>
      <w:r w:rsidR="00F758EE" w:rsidRPr="00012196">
        <w:rPr>
          <w:rFonts w:cstheme="minorHAnsi"/>
          <w:color w:val="0D0D0D" w:themeColor="text1" w:themeTint="F2"/>
          <w:sz w:val="20"/>
          <w:szCs w:val="20"/>
        </w:rPr>
        <w:t xml:space="preserve">. </w:t>
      </w:r>
    </w:p>
    <w:p w14:paraId="61012DC2" w14:textId="77777777" w:rsidR="00B751CF" w:rsidRPr="00012196" w:rsidRDefault="00B751CF" w:rsidP="00210339">
      <w:pPr>
        <w:keepNext/>
        <w:spacing w:after="0" w:line="20" w:lineRule="atLeast"/>
        <w:jc w:val="both"/>
        <w:rPr>
          <w:rFonts w:cstheme="minorHAnsi"/>
          <w:color w:val="0D0D0D" w:themeColor="text1" w:themeTint="F2"/>
          <w:sz w:val="20"/>
          <w:szCs w:val="20"/>
        </w:rPr>
      </w:pPr>
    </w:p>
    <w:p w14:paraId="5C56C2EF" w14:textId="3DD0B574" w:rsidR="0060641C" w:rsidRPr="00012196" w:rsidRDefault="0060641C" w:rsidP="004A3711">
      <w:pPr>
        <w:pStyle w:val="Prrafodelista"/>
        <w:keepNext/>
        <w:numPr>
          <w:ilvl w:val="0"/>
          <w:numId w:val="22"/>
        </w:numPr>
        <w:spacing w:after="0" w:line="20" w:lineRule="atLeast"/>
        <w:ind w:hanging="578"/>
        <w:jc w:val="both"/>
        <w:rPr>
          <w:rFonts w:cstheme="minorHAnsi"/>
          <w:color w:val="0D0D0D" w:themeColor="text1" w:themeTint="F2"/>
          <w:sz w:val="20"/>
          <w:szCs w:val="20"/>
        </w:rPr>
      </w:pPr>
      <w:r w:rsidRPr="00012196">
        <w:rPr>
          <w:rFonts w:cstheme="minorHAnsi"/>
          <w:color w:val="0D0D0D" w:themeColor="text1" w:themeTint="F2"/>
          <w:sz w:val="20"/>
          <w:szCs w:val="20"/>
        </w:rPr>
        <w:t>Luego de</w:t>
      </w:r>
      <w:r w:rsidR="00E01FAA" w:rsidRPr="00012196">
        <w:rPr>
          <w:rFonts w:cstheme="minorHAnsi"/>
          <w:color w:val="0D0D0D" w:themeColor="text1" w:themeTint="F2"/>
          <w:sz w:val="20"/>
          <w:szCs w:val="20"/>
        </w:rPr>
        <w:t xml:space="preserve">l acto de apertura </w:t>
      </w:r>
      <w:r w:rsidRPr="00012196">
        <w:rPr>
          <w:rFonts w:cstheme="minorHAnsi"/>
          <w:color w:val="0D0D0D" w:themeColor="text1" w:themeTint="F2"/>
          <w:sz w:val="20"/>
          <w:szCs w:val="20"/>
        </w:rPr>
        <w:t xml:space="preserve">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no se brindará al Postor información alguna concerniente a la precalificación del mismo, hasta que la decisión del </w:t>
      </w:r>
      <w:r w:rsidR="00F40FDF" w:rsidRPr="00012196">
        <w:rPr>
          <w:rFonts w:cstheme="minorHAnsi"/>
          <w:color w:val="0D0D0D" w:themeColor="text1" w:themeTint="F2"/>
          <w:sz w:val="20"/>
          <w:szCs w:val="20"/>
        </w:rPr>
        <w:t>Director de Proyecto</w:t>
      </w:r>
      <w:r w:rsidR="00C977A4" w:rsidRPr="00012196">
        <w:rPr>
          <w:rFonts w:cstheme="minorHAnsi"/>
          <w:color w:val="0D0D0D" w:themeColor="text1" w:themeTint="F2"/>
          <w:sz w:val="20"/>
          <w:szCs w:val="20"/>
        </w:rPr>
        <w:t xml:space="preserve">, previa </w:t>
      </w:r>
      <w:r w:rsidR="00C977A4" w:rsidRPr="00012196">
        <w:rPr>
          <w:rFonts w:cstheme="minorHAnsi"/>
          <w:color w:val="0D0D0D" w:themeColor="text1" w:themeTint="F2"/>
          <w:sz w:val="20"/>
          <w:szCs w:val="20"/>
        </w:rPr>
        <w:lastRenderedPageBreak/>
        <w:t xml:space="preserve">evaluación de la Comisión de Evaluación del Sobre </w:t>
      </w:r>
      <w:proofErr w:type="spellStart"/>
      <w:r w:rsidR="00B03BF1" w:rsidRPr="00012196">
        <w:rPr>
          <w:rFonts w:cstheme="minorHAnsi"/>
          <w:color w:val="0D0D0D" w:themeColor="text1" w:themeTint="F2"/>
          <w:sz w:val="20"/>
          <w:szCs w:val="20"/>
        </w:rPr>
        <w:t>N°</w:t>
      </w:r>
      <w:proofErr w:type="spellEnd"/>
      <w:r w:rsidR="00C977A4" w:rsidRPr="00012196">
        <w:rPr>
          <w:rFonts w:cstheme="minorHAnsi"/>
          <w:color w:val="0D0D0D" w:themeColor="text1" w:themeTint="F2"/>
          <w:sz w:val="20"/>
          <w:szCs w:val="20"/>
        </w:rPr>
        <w:t xml:space="preserve"> 1</w:t>
      </w:r>
      <w:r w:rsidRPr="00012196">
        <w:rPr>
          <w:rFonts w:cstheme="minorHAnsi"/>
          <w:color w:val="0D0D0D" w:themeColor="text1" w:themeTint="F2"/>
          <w:sz w:val="20"/>
          <w:szCs w:val="20"/>
        </w:rPr>
        <w:t xml:space="preserve"> haya sido puesta en conocimiento de dicho Postor.</w:t>
      </w:r>
      <w:bookmarkStart w:id="888" w:name="_Toc346087185"/>
      <w:bookmarkStart w:id="889" w:name="_Toc346087519"/>
      <w:bookmarkStart w:id="890" w:name="_Toc346087838"/>
      <w:bookmarkEnd w:id="887"/>
      <w:bookmarkEnd w:id="888"/>
      <w:bookmarkEnd w:id="889"/>
      <w:bookmarkEnd w:id="890"/>
    </w:p>
    <w:p w14:paraId="07812B43" w14:textId="77777777" w:rsidR="0060641C" w:rsidRPr="00012196" w:rsidRDefault="0060641C" w:rsidP="0060641C">
      <w:pPr>
        <w:spacing w:after="0" w:line="20" w:lineRule="atLeast"/>
        <w:ind w:left="1437"/>
        <w:contextualSpacing/>
        <w:jc w:val="both"/>
        <w:rPr>
          <w:rFonts w:cstheme="minorHAnsi"/>
          <w:color w:val="0D0D0D" w:themeColor="text1" w:themeTint="F2"/>
          <w:sz w:val="20"/>
          <w:szCs w:val="20"/>
        </w:rPr>
      </w:pPr>
    </w:p>
    <w:p w14:paraId="0165540E" w14:textId="77777777" w:rsidR="0060641C" w:rsidRPr="00012196" w:rsidRDefault="6A8626C3" w:rsidP="004A3711">
      <w:pPr>
        <w:pStyle w:val="Prrafodelista"/>
        <w:keepNext/>
        <w:numPr>
          <w:ilvl w:val="1"/>
          <w:numId w:val="20"/>
        </w:numPr>
        <w:spacing w:after="0" w:line="20" w:lineRule="atLeast"/>
        <w:ind w:left="993" w:hanging="567"/>
        <w:jc w:val="both"/>
        <w:rPr>
          <w:rFonts w:cstheme="minorHAnsi"/>
          <w:color w:val="0D0D0D" w:themeColor="text1" w:themeTint="F2"/>
          <w:sz w:val="20"/>
          <w:szCs w:val="20"/>
        </w:rPr>
      </w:pPr>
      <w:bookmarkStart w:id="891" w:name="_Toc410908257"/>
      <w:r w:rsidRPr="00012196">
        <w:rPr>
          <w:b/>
          <w:bCs/>
          <w:color w:val="0D0D0D" w:themeColor="text1" w:themeTint="F2"/>
          <w:sz w:val="20"/>
          <w:szCs w:val="20"/>
        </w:rPr>
        <w:t xml:space="preserve">Evaluación </w:t>
      </w:r>
      <w:bookmarkStart w:id="892" w:name="_Toc338866637"/>
      <w:bookmarkEnd w:id="891"/>
    </w:p>
    <w:p w14:paraId="27563EBB" w14:textId="77777777" w:rsidR="0060641C" w:rsidRPr="00012196" w:rsidRDefault="0060641C" w:rsidP="0060641C">
      <w:pPr>
        <w:spacing w:after="0" w:line="20" w:lineRule="atLeast"/>
        <w:ind w:left="3011"/>
        <w:jc w:val="both"/>
        <w:rPr>
          <w:rFonts w:cstheme="minorHAnsi"/>
          <w:color w:val="0D0D0D" w:themeColor="text1" w:themeTint="F2"/>
          <w:sz w:val="20"/>
          <w:szCs w:val="20"/>
        </w:rPr>
      </w:pPr>
    </w:p>
    <w:p w14:paraId="32B154C4" w14:textId="1263CC1A" w:rsidR="0060641C" w:rsidRPr="00012196" w:rsidRDefault="009B45E9" w:rsidP="004A3711">
      <w:pPr>
        <w:pStyle w:val="Prrafodelista"/>
        <w:keepNext/>
        <w:numPr>
          <w:ilvl w:val="0"/>
          <w:numId w:val="23"/>
        </w:numPr>
        <w:spacing w:after="0" w:line="20" w:lineRule="atLeast"/>
        <w:ind w:hanging="578"/>
        <w:jc w:val="both"/>
        <w:rPr>
          <w:rFonts w:cstheme="minorHAnsi"/>
          <w:color w:val="0D0D0D" w:themeColor="text1" w:themeTint="F2"/>
          <w:sz w:val="20"/>
          <w:szCs w:val="20"/>
        </w:rPr>
      </w:pPr>
      <w:r w:rsidRPr="00012196">
        <w:rPr>
          <w:rFonts w:cstheme="minorHAnsi"/>
          <w:color w:val="0D0D0D" w:themeColor="text1" w:themeTint="F2"/>
          <w:sz w:val="20"/>
          <w:szCs w:val="20"/>
        </w:rPr>
        <w:t>En caso de que</w:t>
      </w:r>
      <w:r w:rsidR="0060641C" w:rsidRPr="00012196">
        <w:rPr>
          <w:rFonts w:cstheme="minorHAnsi"/>
          <w:color w:val="0D0D0D" w:themeColor="text1" w:themeTint="F2"/>
          <w:sz w:val="20"/>
          <w:szCs w:val="20"/>
        </w:rPr>
        <w:t xml:space="preserve"> se constate la existencia de </w:t>
      </w:r>
      <w:r w:rsidR="0062353F" w:rsidRPr="00012196">
        <w:rPr>
          <w:rFonts w:cstheme="minorHAnsi"/>
          <w:color w:val="0D0D0D" w:themeColor="text1" w:themeTint="F2"/>
          <w:sz w:val="20"/>
          <w:szCs w:val="20"/>
        </w:rPr>
        <w:t>Defecto o Error Subsanable,</w:t>
      </w:r>
      <w:r w:rsidR="0062353F" w:rsidRPr="00012196" w:rsidDel="0062353F">
        <w:rPr>
          <w:rFonts w:cstheme="minorHAnsi"/>
          <w:color w:val="0D0D0D" w:themeColor="text1" w:themeTint="F2"/>
          <w:sz w:val="20"/>
          <w:szCs w:val="20"/>
        </w:rPr>
        <w:t xml:space="preserve"> </w:t>
      </w:r>
      <w:r w:rsidR="0062353F" w:rsidRPr="00012196">
        <w:rPr>
          <w:rFonts w:cstheme="minorHAnsi"/>
          <w:color w:val="0D0D0D" w:themeColor="text1" w:themeTint="F2"/>
          <w:sz w:val="20"/>
          <w:szCs w:val="20"/>
        </w:rPr>
        <w:t>el Director de Proyecto directamente o</w:t>
      </w:r>
      <w:r w:rsidR="00457AF1" w:rsidRPr="00012196">
        <w:rPr>
          <w:rFonts w:cstheme="minorHAnsi"/>
          <w:color w:val="0D0D0D" w:themeColor="text1" w:themeTint="F2"/>
          <w:sz w:val="20"/>
          <w:szCs w:val="20"/>
        </w:rPr>
        <w:t xml:space="preserve"> </w:t>
      </w:r>
      <w:r w:rsidR="0060641C" w:rsidRPr="00012196">
        <w:rPr>
          <w:rFonts w:cstheme="minorHAnsi"/>
          <w:color w:val="0D0D0D" w:themeColor="text1" w:themeTint="F2"/>
          <w:sz w:val="20"/>
          <w:szCs w:val="20"/>
        </w:rPr>
        <w:t>a juicio de</w:t>
      </w:r>
      <w:r w:rsidR="00DE79F8" w:rsidRPr="00012196">
        <w:rPr>
          <w:rFonts w:cstheme="minorHAnsi"/>
          <w:color w:val="0D0D0D" w:themeColor="text1" w:themeTint="F2"/>
          <w:sz w:val="20"/>
          <w:szCs w:val="20"/>
        </w:rPr>
        <w:t xml:space="preserve"> </w:t>
      </w:r>
      <w:r w:rsidR="0060641C" w:rsidRPr="00012196">
        <w:rPr>
          <w:rFonts w:cstheme="minorHAnsi"/>
          <w:color w:val="0D0D0D" w:themeColor="text1" w:themeTint="F2"/>
          <w:sz w:val="20"/>
          <w:szCs w:val="20"/>
        </w:rPr>
        <w:t xml:space="preserve">la Comisión de Evaluación del Sobre </w:t>
      </w:r>
      <w:proofErr w:type="spellStart"/>
      <w:r w:rsidR="00B03BF1" w:rsidRPr="00012196">
        <w:rPr>
          <w:rFonts w:cstheme="minorHAnsi"/>
          <w:color w:val="0D0D0D" w:themeColor="text1" w:themeTint="F2"/>
          <w:sz w:val="20"/>
          <w:szCs w:val="20"/>
        </w:rPr>
        <w:t>N°</w:t>
      </w:r>
      <w:proofErr w:type="spellEnd"/>
      <w:r w:rsidR="0060641C" w:rsidRPr="00012196">
        <w:rPr>
          <w:rFonts w:cstheme="minorHAnsi"/>
          <w:color w:val="0D0D0D" w:themeColor="text1" w:themeTint="F2"/>
          <w:sz w:val="20"/>
          <w:szCs w:val="20"/>
        </w:rPr>
        <w:t xml:space="preserve"> 1 solicitará por escrito al Postor </w:t>
      </w:r>
      <w:r w:rsidR="00CB6B5E" w:rsidRPr="00012196">
        <w:rPr>
          <w:rFonts w:cstheme="minorHAnsi"/>
          <w:color w:val="0D0D0D" w:themeColor="text1" w:themeTint="F2"/>
          <w:sz w:val="20"/>
          <w:szCs w:val="20"/>
        </w:rPr>
        <w:t xml:space="preserve">la </w:t>
      </w:r>
      <w:r w:rsidR="0060641C" w:rsidRPr="00012196">
        <w:rPr>
          <w:rFonts w:cstheme="minorHAnsi"/>
          <w:color w:val="0D0D0D" w:themeColor="text1" w:themeTint="F2"/>
          <w:sz w:val="20"/>
          <w:szCs w:val="20"/>
        </w:rPr>
        <w:t>subsana</w:t>
      </w:r>
      <w:r w:rsidR="00CB6B5E" w:rsidRPr="00012196">
        <w:rPr>
          <w:rFonts w:cstheme="minorHAnsi"/>
          <w:color w:val="0D0D0D" w:themeColor="text1" w:themeTint="F2"/>
          <w:sz w:val="20"/>
          <w:szCs w:val="20"/>
        </w:rPr>
        <w:t>ción respectiva</w:t>
      </w:r>
      <w:r w:rsidR="0062353F" w:rsidRPr="00012196">
        <w:rPr>
          <w:rFonts w:cstheme="minorHAnsi"/>
          <w:color w:val="0D0D0D" w:themeColor="text1" w:themeTint="F2"/>
          <w:sz w:val="20"/>
          <w:szCs w:val="20"/>
        </w:rPr>
        <w:t xml:space="preserve">, </w:t>
      </w:r>
      <w:r w:rsidR="0060641C" w:rsidRPr="00012196">
        <w:rPr>
          <w:rFonts w:cstheme="minorHAnsi"/>
          <w:color w:val="0D0D0D" w:themeColor="text1" w:themeTint="F2"/>
          <w:sz w:val="20"/>
          <w:szCs w:val="20"/>
        </w:rPr>
        <w:t>otorgándole el plazo correspondiente</w:t>
      </w:r>
      <w:bookmarkEnd w:id="892"/>
      <w:r w:rsidR="0060641C" w:rsidRPr="00012196">
        <w:rPr>
          <w:rFonts w:cstheme="minorHAnsi"/>
          <w:color w:val="0D0D0D" w:themeColor="text1" w:themeTint="F2"/>
          <w:sz w:val="20"/>
          <w:szCs w:val="20"/>
        </w:rPr>
        <w:t xml:space="preserve"> </w:t>
      </w:r>
      <w:r w:rsidR="00D41325" w:rsidRPr="00012196">
        <w:rPr>
          <w:rFonts w:cstheme="minorHAnsi"/>
          <w:color w:val="0D0D0D" w:themeColor="text1" w:themeTint="F2"/>
          <w:sz w:val="20"/>
          <w:szCs w:val="20"/>
        </w:rPr>
        <w:t xml:space="preserve">considerando </w:t>
      </w:r>
      <w:r w:rsidR="0060641C" w:rsidRPr="00012196">
        <w:rPr>
          <w:rFonts w:cstheme="minorHAnsi"/>
          <w:color w:val="0D0D0D" w:themeColor="text1" w:themeTint="F2"/>
          <w:sz w:val="20"/>
          <w:szCs w:val="20"/>
        </w:rPr>
        <w:t>el Cronograma, bajo apercibimiento de quedar excluido de la precalificación</w:t>
      </w:r>
      <w:r w:rsidR="00982E34" w:rsidRPr="00012196">
        <w:rPr>
          <w:rFonts w:cstheme="minorHAnsi"/>
          <w:color w:val="0D0D0D" w:themeColor="text1" w:themeTint="F2"/>
          <w:sz w:val="20"/>
          <w:szCs w:val="20"/>
        </w:rPr>
        <w:t>.</w:t>
      </w:r>
    </w:p>
    <w:p w14:paraId="580DB775" w14:textId="77777777" w:rsidR="0060641C" w:rsidRPr="00012196" w:rsidRDefault="0060641C" w:rsidP="0094165F">
      <w:pPr>
        <w:spacing w:after="0" w:line="20" w:lineRule="atLeast"/>
        <w:ind w:left="1571" w:hanging="578"/>
        <w:jc w:val="both"/>
        <w:rPr>
          <w:rFonts w:cstheme="minorHAnsi"/>
          <w:color w:val="0D0D0D" w:themeColor="text1" w:themeTint="F2"/>
          <w:sz w:val="20"/>
          <w:szCs w:val="20"/>
        </w:rPr>
      </w:pPr>
    </w:p>
    <w:p w14:paraId="2143FA4E" w14:textId="798B6639" w:rsidR="0060641C" w:rsidRPr="00012196" w:rsidRDefault="0060641C" w:rsidP="0094165F">
      <w:pPr>
        <w:spacing w:after="0" w:line="20" w:lineRule="atLeast"/>
        <w:ind w:left="1571" w:hanging="11"/>
        <w:jc w:val="both"/>
        <w:rPr>
          <w:rFonts w:cstheme="minorHAnsi"/>
          <w:color w:val="0D0D0D" w:themeColor="text1" w:themeTint="F2"/>
          <w:sz w:val="20"/>
          <w:szCs w:val="20"/>
        </w:rPr>
      </w:pPr>
      <w:r w:rsidRPr="00012196">
        <w:rPr>
          <w:rFonts w:cstheme="minorHAnsi"/>
          <w:color w:val="0D0D0D" w:themeColor="text1" w:themeTint="F2"/>
          <w:sz w:val="20"/>
          <w:szCs w:val="20"/>
        </w:rPr>
        <w:t>Las respuestas correspondientes se harán por escrito</w:t>
      </w:r>
      <w:r w:rsidR="006044CF" w:rsidRPr="00012196">
        <w:rPr>
          <w:rFonts w:cstheme="minorHAnsi"/>
          <w:color w:val="0D0D0D" w:themeColor="text1" w:themeTint="F2"/>
          <w:sz w:val="20"/>
          <w:szCs w:val="20"/>
        </w:rPr>
        <w:t xml:space="preserve"> por medios físicos o digitales, según el caso</w:t>
      </w:r>
      <w:r w:rsidRPr="00012196">
        <w:rPr>
          <w:rFonts w:cstheme="minorHAnsi"/>
          <w:color w:val="0D0D0D" w:themeColor="text1" w:themeTint="F2"/>
          <w:sz w:val="20"/>
          <w:szCs w:val="20"/>
        </w:rPr>
        <w:t>, de acuerdo a lo dispuesto en el párrafo anterior</w:t>
      </w:r>
      <w:r w:rsidR="003D1474" w:rsidRPr="00012196">
        <w:rPr>
          <w:rFonts w:cstheme="minorHAnsi"/>
          <w:color w:val="0D0D0D" w:themeColor="text1" w:themeTint="F2"/>
          <w:sz w:val="20"/>
          <w:szCs w:val="20"/>
        </w:rPr>
        <w:t>, y deberán ser presentadas por mesa de partes física o virtual, según lo establecido en el Numeral 11</w:t>
      </w:r>
      <w:r w:rsidRPr="00012196">
        <w:rPr>
          <w:rFonts w:cstheme="minorHAnsi"/>
          <w:color w:val="0D0D0D" w:themeColor="text1" w:themeTint="F2"/>
          <w:sz w:val="20"/>
          <w:szCs w:val="20"/>
        </w:rPr>
        <w:t>.</w:t>
      </w:r>
    </w:p>
    <w:p w14:paraId="47E6489E" w14:textId="77777777" w:rsidR="0060641C" w:rsidRPr="00012196" w:rsidRDefault="0060641C" w:rsidP="0094165F">
      <w:pPr>
        <w:spacing w:after="0" w:line="20" w:lineRule="atLeast"/>
        <w:ind w:left="1571" w:hanging="578"/>
        <w:jc w:val="both"/>
        <w:rPr>
          <w:rFonts w:cstheme="minorHAnsi"/>
          <w:color w:val="0D0D0D" w:themeColor="text1" w:themeTint="F2"/>
          <w:sz w:val="20"/>
          <w:szCs w:val="20"/>
        </w:rPr>
      </w:pPr>
    </w:p>
    <w:p w14:paraId="73335ACE" w14:textId="3CAEB7E1" w:rsidR="00CB6B5E" w:rsidRPr="00012196" w:rsidRDefault="0060641C" w:rsidP="004A3711">
      <w:pPr>
        <w:pStyle w:val="Prrafodelista"/>
        <w:keepNext/>
        <w:numPr>
          <w:ilvl w:val="0"/>
          <w:numId w:val="23"/>
        </w:numPr>
        <w:spacing w:after="0" w:line="20" w:lineRule="atLeast"/>
        <w:ind w:hanging="578"/>
        <w:jc w:val="both"/>
        <w:rPr>
          <w:rFonts w:cstheme="minorHAnsi"/>
          <w:color w:val="0D0D0D" w:themeColor="text1" w:themeTint="F2"/>
          <w:sz w:val="20"/>
          <w:szCs w:val="20"/>
        </w:rPr>
      </w:pPr>
      <w:bookmarkStart w:id="893" w:name="_Toc346087186"/>
      <w:bookmarkStart w:id="894" w:name="_Toc346087520"/>
      <w:bookmarkStart w:id="895" w:name="_Toc346087839"/>
      <w:bookmarkStart w:id="896" w:name="_Toc338866638"/>
      <w:bookmarkEnd w:id="893"/>
      <w:bookmarkEnd w:id="894"/>
      <w:bookmarkEnd w:id="895"/>
      <w:r w:rsidRPr="00012196">
        <w:rPr>
          <w:rFonts w:cstheme="minorHAnsi"/>
          <w:color w:val="0D0D0D" w:themeColor="text1" w:themeTint="F2"/>
          <w:sz w:val="20"/>
          <w:szCs w:val="20"/>
        </w:rPr>
        <w:t xml:space="preserve">Adicionalmente, a fin de facilitar el examen, verificación y comparación de datos y requisitos, la Comisión de Evaluación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podrá solicitar a cualquier Postor que aclare la información contenida en 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w:t>
      </w:r>
      <w:r w:rsidR="003D1474" w:rsidRPr="00012196">
        <w:rPr>
          <w:rFonts w:cstheme="minorHAnsi"/>
          <w:color w:val="0D0D0D" w:themeColor="text1" w:themeTint="F2"/>
          <w:sz w:val="20"/>
          <w:szCs w:val="20"/>
        </w:rPr>
        <w:t xml:space="preserve">, sin que ello implique </w:t>
      </w:r>
      <w:r w:rsidR="00CB6B5E" w:rsidRPr="00012196">
        <w:rPr>
          <w:rFonts w:cstheme="minorHAnsi"/>
          <w:color w:val="0D0D0D" w:themeColor="text1" w:themeTint="F2"/>
          <w:sz w:val="20"/>
          <w:szCs w:val="20"/>
        </w:rPr>
        <w:t>al</w:t>
      </w:r>
      <w:r w:rsidR="003D1474" w:rsidRPr="00012196">
        <w:rPr>
          <w:rFonts w:cstheme="minorHAnsi"/>
          <w:color w:val="0D0D0D" w:themeColor="text1" w:themeTint="F2"/>
          <w:sz w:val="20"/>
          <w:szCs w:val="20"/>
        </w:rPr>
        <w:t>guna modificación de su contenido, otorgándole el plazo correspondiente, considerando el Cronograma, bajo apercibimiento de quedar excluido de la precalificación</w:t>
      </w:r>
      <w:r w:rsidRPr="00012196">
        <w:rPr>
          <w:rFonts w:cstheme="minorHAnsi"/>
          <w:color w:val="0D0D0D" w:themeColor="text1" w:themeTint="F2"/>
          <w:sz w:val="20"/>
          <w:szCs w:val="20"/>
        </w:rPr>
        <w:t>.</w:t>
      </w:r>
      <w:r w:rsidR="00A17A11" w:rsidRPr="00012196">
        <w:rPr>
          <w:rStyle w:val="Refdenotaalpie"/>
          <w:rFonts w:cstheme="minorHAnsi"/>
          <w:color w:val="0D0D0D" w:themeColor="text1" w:themeTint="F2"/>
          <w:sz w:val="20"/>
          <w:szCs w:val="20"/>
        </w:rPr>
        <w:t xml:space="preserve"> </w:t>
      </w:r>
      <w:r w:rsidRPr="00012196">
        <w:rPr>
          <w:rFonts w:cstheme="minorHAnsi"/>
          <w:color w:val="0D0D0D" w:themeColor="text1" w:themeTint="F2"/>
          <w:sz w:val="20"/>
          <w:szCs w:val="20"/>
        </w:rPr>
        <w:t>La solicitud de aclaración y la respuesta correspondiente se harán por escrito</w:t>
      </w:r>
      <w:r w:rsidR="009804AF" w:rsidRPr="00012196">
        <w:rPr>
          <w:rFonts w:cstheme="minorHAnsi"/>
          <w:color w:val="0D0D0D" w:themeColor="text1" w:themeTint="F2"/>
          <w:sz w:val="20"/>
          <w:szCs w:val="20"/>
        </w:rPr>
        <w:t xml:space="preserve"> y presentadas a través de la mesa de partes</w:t>
      </w:r>
      <w:r w:rsidR="006044CF" w:rsidRPr="00012196">
        <w:rPr>
          <w:rFonts w:cstheme="minorHAnsi"/>
          <w:color w:val="0D0D0D" w:themeColor="text1" w:themeTint="F2"/>
          <w:sz w:val="20"/>
          <w:szCs w:val="20"/>
        </w:rPr>
        <w:t xml:space="preserve"> física o</w:t>
      </w:r>
      <w:r w:rsidR="009804AF" w:rsidRPr="00012196">
        <w:rPr>
          <w:rFonts w:cstheme="minorHAnsi"/>
          <w:color w:val="0D0D0D" w:themeColor="text1" w:themeTint="F2"/>
          <w:sz w:val="20"/>
          <w:szCs w:val="20"/>
        </w:rPr>
        <w:t xml:space="preserve"> virtual</w:t>
      </w:r>
      <w:r w:rsidR="006044CF" w:rsidRPr="00012196">
        <w:rPr>
          <w:rFonts w:cstheme="minorHAnsi"/>
          <w:color w:val="0D0D0D" w:themeColor="text1" w:themeTint="F2"/>
          <w:sz w:val="20"/>
          <w:szCs w:val="20"/>
        </w:rPr>
        <w:t>, según el caso</w:t>
      </w:r>
      <w:r w:rsidR="009804AF" w:rsidRPr="00012196">
        <w:rPr>
          <w:rFonts w:cstheme="minorHAnsi"/>
          <w:color w:val="0D0D0D" w:themeColor="text1" w:themeTint="F2"/>
          <w:sz w:val="20"/>
          <w:szCs w:val="20"/>
        </w:rPr>
        <w:t>.</w:t>
      </w:r>
      <w:r w:rsidR="00CB6B5E" w:rsidRPr="00012196">
        <w:rPr>
          <w:rFonts w:cstheme="minorHAnsi"/>
          <w:color w:val="0D0D0D" w:themeColor="text1" w:themeTint="F2"/>
          <w:sz w:val="20"/>
          <w:szCs w:val="20"/>
        </w:rPr>
        <w:t xml:space="preserve"> </w:t>
      </w:r>
    </w:p>
    <w:p w14:paraId="7C7DA52D" w14:textId="77777777" w:rsidR="00CB6B5E" w:rsidRPr="00012196" w:rsidRDefault="00CB6B5E" w:rsidP="0094165F">
      <w:pPr>
        <w:pStyle w:val="Prrafodelista"/>
        <w:keepNext/>
        <w:spacing w:after="0" w:line="20" w:lineRule="atLeast"/>
        <w:ind w:left="1571" w:hanging="578"/>
        <w:jc w:val="both"/>
        <w:rPr>
          <w:rFonts w:cstheme="minorHAnsi"/>
          <w:color w:val="0D0D0D" w:themeColor="text1" w:themeTint="F2"/>
          <w:sz w:val="20"/>
          <w:szCs w:val="20"/>
        </w:rPr>
      </w:pPr>
    </w:p>
    <w:p w14:paraId="38A56220" w14:textId="51624768" w:rsidR="006C7299" w:rsidRPr="00012196" w:rsidRDefault="00CB6B5E" w:rsidP="0094165F">
      <w:pPr>
        <w:pStyle w:val="Prrafodelista"/>
        <w:keepNext/>
        <w:spacing w:after="0" w:line="20" w:lineRule="atLeast"/>
        <w:ind w:left="1571" w:hanging="11"/>
        <w:jc w:val="both"/>
        <w:rPr>
          <w:rFonts w:cstheme="minorHAnsi"/>
          <w:color w:val="0D0D0D" w:themeColor="text1" w:themeTint="F2"/>
          <w:sz w:val="20"/>
          <w:szCs w:val="20"/>
        </w:rPr>
      </w:pPr>
      <w:r w:rsidRPr="00012196">
        <w:rPr>
          <w:rFonts w:cstheme="minorHAnsi"/>
          <w:color w:val="0D0D0D" w:themeColor="text1" w:themeTint="F2"/>
          <w:sz w:val="20"/>
          <w:szCs w:val="20"/>
        </w:rPr>
        <w:t xml:space="preserve">Si el Postor no respondiera a la solicitud de aclaración o si la respuesta no permitiera aclarar las </w:t>
      </w:r>
      <w:r w:rsidR="003C4A71" w:rsidRPr="00012196">
        <w:rPr>
          <w:rFonts w:cstheme="minorHAnsi"/>
          <w:color w:val="0D0D0D" w:themeColor="text1" w:themeTint="F2"/>
          <w:sz w:val="20"/>
          <w:szCs w:val="20"/>
        </w:rPr>
        <w:t xml:space="preserve">incertidumbres, </w:t>
      </w:r>
      <w:r w:rsidRPr="00012196">
        <w:rPr>
          <w:rFonts w:cstheme="minorHAnsi"/>
          <w:color w:val="0D0D0D" w:themeColor="text1" w:themeTint="F2"/>
          <w:sz w:val="20"/>
          <w:szCs w:val="20"/>
        </w:rPr>
        <w:t xml:space="preserve">inconsistencias o dudas generadas por la información contenida en 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asumirá íntegramente el riesgo por dichas dudas o inconsistencias, pudiendo la Comisión de Evaluación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y el Director </w:t>
      </w:r>
      <w:r w:rsidR="003C4A71" w:rsidRPr="00012196">
        <w:rPr>
          <w:rFonts w:cstheme="minorHAnsi"/>
          <w:color w:val="0D0D0D" w:themeColor="text1" w:themeTint="F2"/>
          <w:sz w:val="20"/>
          <w:szCs w:val="20"/>
        </w:rPr>
        <w:t xml:space="preserve">de Proyecto excluir a Postor de la precalificación, en caso la incertidumbre, inconsistencia o duda no generara, en el Director de Proyecto o en la Comisión de Evaluación del Sobre </w:t>
      </w:r>
      <w:proofErr w:type="spellStart"/>
      <w:r w:rsidR="00B03BF1" w:rsidRPr="00012196">
        <w:rPr>
          <w:rFonts w:cstheme="minorHAnsi"/>
          <w:color w:val="0D0D0D" w:themeColor="text1" w:themeTint="F2"/>
          <w:sz w:val="20"/>
          <w:szCs w:val="20"/>
        </w:rPr>
        <w:t>N°</w:t>
      </w:r>
      <w:proofErr w:type="spellEnd"/>
      <w:r w:rsidR="003C4A71" w:rsidRPr="00012196">
        <w:rPr>
          <w:rFonts w:cstheme="minorHAnsi"/>
          <w:color w:val="0D0D0D" w:themeColor="text1" w:themeTint="F2"/>
          <w:sz w:val="20"/>
          <w:szCs w:val="20"/>
        </w:rPr>
        <w:t xml:space="preserve"> 1, la convicción del cumplimiento de uno o más requisitos previstos en el Numeral 16.  </w:t>
      </w:r>
    </w:p>
    <w:p w14:paraId="14892FBF" w14:textId="77777777" w:rsidR="00060060" w:rsidRPr="00012196" w:rsidRDefault="00060060" w:rsidP="00510FEB">
      <w:pPr>
        <w:spacing w:after="0" w:line="20" w:lineRule="atLeast"/>
        <w:jc w:val="both"/>
        <w:rPr>
          <w:rFonts w:cstheme="minorHAnsi"/>
          <w:color w:val="0D0D0D" w:themeColor="text1" w:themeTint="F2"/>
          <w:sz w:val="20"/>
          <w:szCs w:val="20"/>
        </w:rPr>
      </w:pPr>
      <w:bookmarkStart w:id="897" w:name="_Toc346087187"/>
      <w:bookmarkStart w:id="898" w:name="_Toc346087521"/>
      <w:bookmarkStart w:id="899" w:name="_Toc346087840"/>
      <w:bookmarkEnd w:id="896"/>
      <w:bookmarkEnd w:id="897"/>
      <w:bookmarkEnd w:id="898"/>
      <w:bookmarkEnd w:id="899"/>
    </w:p>
    <w:p w14:paraId="6DF96B8E" w14:textId="77777777" w:rsidR="0060641C" w:rsidRPr="00012196" w:rsidRDefault="6A8626C3" w:rsidP="004A3711">
      <w:pPr>
        <w:pStyle w:val="Prrafodelista"/>
        <w:keepNext/>
        <w:numPr>
          <w:ilvl w:val="1"/>
          <w:numId w:val="20"/>
        </w:numPr>
        <w:spacing w:after="0" w:line="20" w:lineRule="atLeast"/>
        <w:ind w:left="993" w:hanging="567"/>
        <w:jc w:val="both"/>
        <w:rPr>
          <w:rFonts w:cstheme="minorHAnsi"/>
          <w:color w:val="0D0D0D" w:themeColor="text1" w:themeTint="F2"/>
          <w:sz w:val="20"/>
          <w:szCs w:val="20"/>
        </w:rPr>
      </w:pPr>
      <w:bookmarkStart w:id="900" w:name="_Toc241494970"/>
      <w:bookmarkStart w:id="901" w:name="_Toc241576800"/>
      <w:bookmarkStart w:id="902" w:name="_Toc410908259"/>
      <w:r w:rsidRPr="00012196">
        <w:rPr>
          <w:b/>
          <w:bCs/>
          <w:color w:val="0D0D0D" w:themeColor="text1" w:themeTint="F2"/>
          <w:sz w:val="20"/>
          <w:szCs w:val="20"/>
        </w:rPr>
        <w:t>Precalifica</w:t>
      </w:r>
      <w:bookmarkStart w:id="903" w:name="_Toc346087194"/>
      <w:bookmarkStart w:id="904" w:name="_Toc346087528"/>
      <w:bookmarkStart w:id="905" w:name="_Toc346087847"/>
      <w:bookmarkEnd w:id="900"/>
      <w:bookmarkEnd w:id="901"/>
      <w:bookmarkEnd w:id="902"/>
      <w:bookmarkEnd w:id="903"/>
      <w:bookmarkEnd w:id="904"/>
      <w:bookmarkEnd w:id="905"/>
      <w:r w:rsidRPr="00012196">
        <w:rPr>
          <w:b/>
          <w:bCs/>
          <w:color w:val="0D0D0D" w:themeColor="text1" w:themeTint="F2"/>
          <w:sz w:val="20"/>
          <w:szCs w:val="20"/>
        </w:rPr>
        <w:t>ción</w:t>
      </w:r>
    </w:p>
    <w:p w14:paraId="14A01722" w14:textId="77777777" w:rsidR="0060641C" w:rsidRPr="00012196" w:rsidRDefault="0060641C" w:rsidP="0060641C">
      <w:pPr>
        <w:spacing w:after="0" w:line="20" w:lineRule="atLeast"/>
        <w:jc w:val="both"/>
        <w:rPr>
          <w:rFonts w:cstheme="minorHAnsi"/>
          <w:color w:val="0D0D0D" w:themeColor="text1" w:themeTint="F2"/>
          <w:sz w:val="20"/>
          <w:szCs w:val="20"/>
        </w:rPr>
      </w:pPr>
    </w:p>
    <w:p w14:paraId="5CA4203B" w14:textId="3F91C931" w:rsidR="0060641C" w:rsidRPr="00012196" w:rsidRDefault="0060641C" w:rsidP="004A3711">
      <w:pPr>
        <w:pStyle w:val="Prrafodelista"/>
        <w:keepNext/>
        <w:numPr>
          <w:ilvl w:val="0"/>
          <w:numId w:val="24"/>
        </w:numPr>
        <w:spacing w:after="0" w:line="20" w:lineRule="atLeast"/>
        <w:jc w:val="both"/>
        <w:rPr>
          <w:rFonts w:cstheme="minorHAnsi"/>
          <w:color w:val="0D0D0D" w:themeColor="text1" w:themeTint="F2"/>
          <w:sz w:val="20"/>
          <w:szCs w:val="20"/>
        </w:rPr>
      </w:pPr>
      <w:bookmarkStart w:id="906" w:name="_Toc338866639"/>
      <w:r w:rsidRPr="00012196">
        <w:rPr>
          <w:rFonts w:cstheme="minorHAnsi"/>
          <w:color w:val="0D0D0D" w:themeColor="text1" w:themeTint="F2"/>
          <w:sz w:val="20"/>
          <w:szCs w:val="20"/>
        </w:rPr>
        <w:t xml:space="preserve">Dentro del plazo máximo señalado en el Cronograma, el </w:t>
      </w:r>
      <w:r w:rsidR="005D0DC7" w:rsidRPr="00012196">
        <w:rPr>
          <w:rFonts w:cstheme="minorHAnsi"/>
          <w:color w:val="0D0D0D" w:themeColor="text1" w:themeTint="F2"/>
          <w:sz w:val="20"/>
          <w:szCs w:val="20"/>
        </w:rPr>
        <w:t>Director de Proyecto</w:t>
      </w:r>
      <w:r w:rsidRPr="00012196">
        <w:rPr>
          <w:rFonts w:cstheme="minorHAnsi"/>
          <w:color w:val="0D0D0D" w:themeColor="text1" w:themeTint="F2"/>
          <w:sz w:val="20"/>
          <w:szCs w:val="20"/>
        </w:rPr>
        <w:t xml:space="preserve">, a propuesta de la Comisión de Evaluación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emitirá su pronunciamiento, determinando los Postores Precalificados para participar en las siguientes etapas del </w:t>
      </w:r>
      <w:bookmarkStart w:id="907" w:name="_Toc346087188"/>
      <w:bookmarkStart w:id="908" w:name="_Toc346087522"/>
      <w:bookmarkStart w:id="909" w:name="_Toc346087841"/>
      <w:bookmarkEnd w:id="906"/>
      <w:bookmarkEnd w:id="907"/>
      <w:bookmarkEnd w:id="908"/>
      <w:bookmarkEnd w:id="909"/>
      <w:r w:rsidR="009D0024" w:rsidRPr="00012196">
        <w:rPr>
          <w:rFonts w:cstheme="minorHAnsi"/>
          <w:color w:val="0D0D0D" w:themeColor="text1" w:themeTint="F2"/>
          <w:sz w:val="20"/>
          <w:szCs w:val="20"/>
          <w:lang w:val="es-ES"/>
        </w:rPr>
        <w:t>Concurso</w:t>
      </w:r>
      <w:r w:rsidRPr="00012196">
        <w:rPr>
          <w:rFonts w:cstheme="minorHAnsi"/>
          <w:color w:val="0D0D0D" w:themeColor="text1" w:themeTint="F2"/>
          <w:sz w:val="20"/>
          <w:szCs w:val="20"/>
        </w:rPr>
        <w:t>, lo que se comunicará a cada Postor por escrito.</w:t>
      </w:r>
    </w:p>
    <w:p w14:paraId="1F757012" w14:textId="77777777" w:rsidR="0060641C" w:rsidRPr="00012196" w:rsidRDefault="0060641C" w:rsidP="0060641C">
      <w:pPr>
        <w:spacing w:after="0" w:line="20" w:lineRule="atLeast"/>
        <w:ind w:left="1571"/>
        <w:jc w:val="both"/>
        <w:rPr>
          <w:rFonts w:cstheme="minorHAnsi"/>
          <w:color w:val="0D0D0D" w:themeColor="text1" w:themeTint="F2"/>
          <w:sz w:val="20"/>
          <w:szCs w:val="20"/>
        </w:rPr>
      </w:pPr>
    </w:p>
    <w:p w14:paraId="775926F2" w14:textId="77777777" w:rsidR="0060641C" w:rsidRPr="00012196" w:rsidRDefault="0060641C" w:rsidP="004A3711">
      <w:pPr>
        <w:pStyle w:val="Prrafodelista"/>
        <w:keepNext/>
        <w:numPr>
          <w:ilvl w:val="0"/>
          <w:numId w:val="24"/>
        </w:numPr>
        <w:spacing w:after="0" w:line="20" w:lineRule="atLeast"/>
        <w:jc w:val="both"/>
        <w:rPr>
          <w:rFonts w:cstheme="minorHAnsi"/>
          <w:color w:val="0D0D0D" w:themeColor="text1" w:themeTint="F2"/>
          <w:sz w:val="20"/>
          <w:szCs w:val="20"/>
        </w:rPr>
      </w:pPr>
      <w:bookmarkStart w:id="910" w:name="_Toc338866643"/>
      <w:r w:rsidRPr="00012196">
        <w:rPr>
          <w:rFonts w:cstheme="minorHAnsi"/>
          <w:color w:val="0D0D0D" w:themeColor="text1" w:themeTint="F2"/>
          <w:sz w:val="20"/>
          <w:szCs w:val="20"/>
        </w:rPr>
        <w:t>Cualquier Postor Precalificado podrá conformar un Consorcio hasta la fecha prevista en el Cronograma. Asimismo, en dicho plazo los Postores Precalificados como Consorcio, podrán hacer cambios en su conformación. En cualquiera de los casos podrán asociarse con otros Postores Precalificados o con terceros. El nuevo Consorcio en el plazo previsto en el Cronograma, deberá cumplir los requisitos de precalificación presentando los documentos que exigen las Bases.</w:t>
      </w:r>
      <w:bookmarkStart w:id="911" w:name="_Toc346087196"/>
      <w:bookmarkStart w:id="912" w:name="_Toc346087530"/>
      <w:bookmarkStart w:id="913" w:name="_Toc346087849"/>
      <w:bookmarkStart w:id="914" w:name="_Toc338866644"/>
      <w:bookmarkEnd w:id="910"/>
      <w:bookmarkEnd w:id="911"/>
      <w:bookmarkEnd w:id="912"/>
      <w:bookmarkEnd w:id="913"/>
      <w:r w:rsidRPr="00012196">
        <w:rPr>
          <w:rFonts w:cstheme="minorHAnsi"/>
          <w:color w:val="0D0D0D" w:themeColor="text1" w:themeTint="F2"/>
          <w:sz w:val="20"/>
          <w:szCs w:val="20"/>
        </w:rPr>
        <w:t xml:space="preserve"> Los cambios deberán ser puestos a consideración del </w:t>
      </w:r>
      <w:r w:rsidR="005D0DC7" w:rsidRPr="00012196">
        <w:rPr>
          <w:rFonts w:cstheme="minorHAnsi"/>
          <w:color w:val="0D0D0D" w:themeColor="text1" w:themeTint="F2"/>
          <w:sz w:val="20"/>
          <w:szCs w:val="20"/>
        </w:rPr>
        <w:t>Director de Proyecto</w:t>
      </w:r>
      <w:r w:rsidRPr="00012196">
        <w:rPr>
          <w:rFonts w:cstheme="minorHAnsi"/>
          <w:color w:val="0D0D0D" w:themeColor="text1" w:themeTint="F2"/>
          <w:sz w:val="20"/>
          <w:szCs w:val="20"/>
        </w:rPr>
        <w:t xml:space="preserve"> dentro del plazo indicado, quien se reserva el derecho de aceptar estos cambios.</w:t>
      </w:r>
      <w:bookmarkStart w:id="915" w:name="_Toc346087197"/>
      <w:bookmarkStart w:id="916" w:name="_Toc346087531"/>
      <w:bookmarkStart w:id="917" w:name="_Toc346087850"/>
      <w:bookmarkEnd w:id="914"/>
      <w:bookmarkEnd w:id="915"/>
      <w:bookmarkEnd w:id="916"/>
      <w:bookmarkEnd w:id="917"/>
    </w:p>
    <w:p w14:paraId="32380BE6" w14:textId="77777777" w:rsidR="0060641C" w:rsidRPr="00012196" w:rsidRDefault="0060641C" w:rsidP="0060641C">
      <w:pPr>
        <w:spacing w:after="0" w:line="20" w:lineRule="atLeast"/>
        <w:ind w:left="1437"/>
        <w:jc w:val="both"/>
        <w:rPr>
          <w:rFonts w:cstheme="minorHAnsi"/>
          <w:color w:val="0D0D0D" w:themeColor="text1" w:themeTint="F2"/>
          <w:sz w:val="20"/>
          <w:szCs w:val="20"/>
        </w:rPr>
      </w:pPr>
    </w:p>
    <w:p w14:paraId="2B2D454E" w14:textId="78015342" w:rsidR="00885D3B" w:rsidRPr="00012196" w:rsidRDefault="0060641C" w:rsidP="004A3711">
      <w:pPr>
        <w:pStyle w:val="Prrafodelista"/>
        <w:keepNext/>
        <w:numPr>
          <w:ilvl w:val="0"/>
          <w:numId w:val="24"/>
        </w:numPr>
        <w:spacing w:after="0" w:line="20" w:lineRule="atLeast"/>
        <w:jc w:val="both"/>
        <w:rPr>
          <w:rFonts w:cstheme="minorHAnsi"/>
          <w:color w:val="0D0D0D" w:themeColor="text1" w:themeTint="F2"/>
          <w:sz w:val="20"/>
          <w:szCs w:val="20"/>
        </w:rPr>
      </w:pPr>
      <w:bookmarkStart w:id="918" w:name="_Toc338866645"/>
      <w:r w:rsidRPr="00012196">
        <w:rPr>
          <w:rFonts w:cstheme="minorHAnsi"/>
          <w:color w:val="0D0D0D" w:themeColor="text1" w:themeTint="F2"/>
          <w:sz w:val="20"/>
          <w:szCs w:val="20"/>
        </w:rPr>
        <w:t xml:space="preserve">En </w:t>
      </w:r>
      <w:r w:rsidR="009E39C8" w:rsidRPr="00012196">
        <w:rPr>
          <w:rFonts w:cstheme="minorHAnsi"/>
          <w:color w:val="0D0D0D" w:themeColor="text1" w:themeTint="F2"/>
          <w:sz w:val="20"/>
          <w:szCs w:val="20"/>
        </w:rPr>
        <w:t xml:space="preserve">el </w:t>
      </w:r>
      <w:r w:rsidRPr="00012196">
        <w:rPr>
          <w:rFonts w:cstheme="minorHAnsi"/>
          <w:color w:val="0D0D0D" w:themeColor="text1" w:themeTint="F2"/>
          <w:sz w:val="20"/>
          <w:szCs w:val="20"/>
        </w:rPr>
        <w:t>caso</w:t>
      </w:r>
      <w:r w:rsidR="003D1474" w:rsidRPr="00012196">
        <w:rPr>
          <w:rFonts w:cstheme="minorHAnsi"/>
          <w:color w:val="0D0D0D" w:themeColor="text1" w:themeTint="F2"/>
          <w:sz w:val="20"/>
          <w:szCs w:val="20"/>
        </w:rPr>
        <w:t xml:space="preserve"> de</w:t>
      </w:r>
      <w:r w:rsidR="009E39C8" w:rsidRPr="00012196">
        <w:rPr>
          <w:rFonts w:cstheme="minorHAnsi"/>
          <w:color w:val="0D0D0D" w:themeColor="text1" w:themeTint="F2"/>
          <w:sz w:val="20"/>
          <w:szCs w:val="20"/>
        </w:rPr>
        <w:t xml:space="preserve"> los</w:t>
      </w:r>
      <w:r w:rsidR="003D1474" w:rsidRPr="00012196">
        <w:rPr>
          <w:rFonts w:cstheme="minorHAnsi"/>
          <w:color w:val="0D0D0D" w:themeColor="text1" w:themeTint="F2"/>
          <w:sz w:val="20"/>
          <w:szCs w:val="20"/>
        </w:rPr>
        <w:t xml:space="preserve"> Consorcio</w:t>
      </w:r>
      <w:r w:rsidR="009E39C8" w:rsidRPr="00012196">
        <w:rPr>
          <w:rFonts w:cstheme="minorHAnsi"/>
          <w:color w:val="0D0D0D" w:themeColor="text1" w:themeTint="F2"/>
          <w:sz w:val="20"/>
          <w:szCs w:val="20"/>
        </w:rPr>
        <w:t>s</w:t>
      </w:r>
      <w:r w:rsidRPr="00012196">
        <w:rPr>
          <w:rFonts w:cstheme="minorHAnsi"/>
          <w:color w:val="0D0D0D" w:themeColor="text1" w:themeTint="F2"/>
          <w:sz w:val="20"/>
          <w:szCs w:val="20"/>
        </w:rPr>
        <w:t xml:space="preserve">, </w:t>
      </w:r>
      <w:r w:rsidR="003D1474" w:rsidRPr="00012196">
        <w:rPr>
          <w:rFonts w:cstheme="minorHAnsi"/>
          <w:color w:val="0D0D0D" w:themeColor="text1" w:themeTint="F2"/>
          <w:sz w:val="20"/>
          <w:szCs w:val="20"/>
        </w:rPr>
        <w:t xml:space="preserve">si </w:t>
      </w:r>
      <w:r w:rsidRPr="00012196">
        <w:rPr>
          <w:rFonts w:cstheme="minorHAnsi"/>
          <w:color w:val="0D0D0D" w:themeColor="text1" w:themeTint="F2"/>
          <w:sz w:val="20"/>
          <w:szCs w:val="20"/>
        </w:rPr>
        <w:t xml:space="preserve">algún integrante </w:t>
      </w:r>
      <w:r w:rsidR="003D1474" w:rsidRPr="00012196">
        <w:rPr>
          <w:rFonts w:cstheme="minorHAnsi"/>
          <w:color w:val="0D0D0D" w:themeColor="text1" w:themeTint="F2"/>
          <w:sz w:val="20"/>
          <w:szCs w:val="20"/>
        </w:rPr>
        <w:t xml:space="preserve">del </w:t>
      </w:r>
      <w:r w:rsidRPr="00012196">
        <w:rPr>
          <w:rFonts w:cstheme="minorHAnsi"/>
          <w:color w:val="0D0D0D" w:themeColor="text1" w:themeTint="F2"/>
          <w:sz w:val="20"/>
          <w:szCs w:val="20"/>
        </w:rPr>
        <w:t>Postor Precalificado, decidiera retirarse del mismo, el Postor Precalificado deberá</w:t>
      </w:r>
      <w:r w:rsidR="003D1474" w:rsidRPr="00012196">
        <w:rPr>
          <w:rFonts w:cstheme="minorHAnsi"/>
          <w:color w:val="0D0D0D" w:themeColor="text1" w:themeTint="F2"/>
          <w:sz w:val="20"/>
          <w:szCs w:val="20"/>
        </w:rPr>
        <w:t xml:space="preserve"> acreditar que el reemplazo propuesto sea un tercero o parte del Postor Precalificado, cumple con los requisitos de precalificación del integrante que se retiró</w:t>
      </w:r>
      <w:r w:rsidRPr="00012196">
        <w:rPr>
          <w:rFonts w:cstheme="minorHAnsi"/>
          <w:color w:val="0D0D0D" w:themeColor="text1" w:themeTint="F2"/>
          <w:sz w:val="20"/>
          <w:szCs w:val="20"/>
        </w:rPr>
        <w:t>.</w:t>
      </w:r>
      <w:r w:rsidR="003D1474" w:rsidRPr="00012196">
        <w:rPr>
          <w:rFonts w:cstheme="minorHAnsi"/>
          <w:color w:val="0D0D0D" w:themeColor="text1" w:themeTint="F2"/>
          <w:sz w:val="20"/>
          <w:szCs w:val="20"/>
        </w:rPr>
        <w:t xml:space="preserve"> En ambos casos, el Postor Precalificado pondrá este cambio a consideración del Director de Proyecto, para su evaluación dentro del plazo establecido en el Cronograma</w:t>
      </w:r>
      <w:r w:rsidR="00885D3B" w:rsidRPr="00012196">
        <w:rPr>
          <w:rFonts w:cstheme="minorHAnsi"/>
          <w:color w:val="0D0D0D" w:themeColor="text1" w:themeTint="F2"/>
          <w:sz w:val="20"/>
          <w:szCs w:val="20"/>
        </w:rPr>
        <w:t>.</w:t>
      </w:r>
    </w:p>
    <w:p w14:paraId="02C89782" w14:textId="77777777" w:rsidR="00885D3B" w:rsidRPr="00012196" w:rsidRDefault="00885D3B" w:rsidP="005A3412">
      <w:pPr>
        <w:pStyle w:val="Prrafodelista"/>
        <w:keepNext/>
        <w:spacing w:after="0" w:line="20" w:lineRule="atLeast"/>
        <w:ind w:left="1571"/>
        <w:jc w:val="both"/>
        <w:rPr>
          <w:rFonts w:cstheme="minorHAnsi"/>
          <w:color w:val="0D0D0D" w:themeColor="text1" w:themeTint="F2"/>
          <w:sz w:val="20"/>
          <w:szCs w:val="20"/>
        </w:rPr>
      </w:pPr>
    </w:p>
    <w:p w14:paraId="6469055B" w14:textId="4A544769" w:rsidR="0060641C" w:rsidRPr="00012196" w:rsidRDefault="00885D3B" w:rsidP="005A3412">
      <w:pPr>
        <w:pStyle w:val="Prrafodelista"/>
        <w:keepNext/>
        <w:spacing w:after="0" w:line="20" w:lineRule="atLeast"/>
        <w:ind w:left="1571"/>
        <w:jc w:val="both"/>
        <w:rPr>
          <w:rFonts w:cstheme="minorHAnsi"/>
          <w:color w:val="0D0D0D" w:themeColor="text1" w:themeTint="F2"/>
          <w:sz w:val="20"/>
          <w:szCs w:val="20"/>
        </w:rPr>
      </w:pPr>
      <w:r w:rsidRPr="00012196">
        <w:rPr>
          <w:rFonts w:cstheme="minorHAnsi"/>
          <w:color w:val="0D0D0D" w:themeColor="text1" w:themeTint="F2"/>
          <w:sz w:val="20"/>
          <w:szCs w:val="20"/>
        </w:rPr>
        <w:t>E</w:t>
      </w:r>
      <w:r w:rsidR="0060641C" w:rsidRPr="00012196">
        <w:rPr>
          <w:rFonts w:cstheme="minorHAnsi"/>
          <w:color w:val="0D0D0D" w:themeColor="text1" w:themeTint="F2"/>
          <w:sz w:val="20"/>
          <w:szCs w:val="20"/>
        </w:rPr>
        <w:t xml:space="preserve">n caso el Postor Precalificado no presente al nuevo integrante, su precalificación quedará sin efecto para el </w:t>
      </w:r>
      <w:r w:rsidR="009D0024" w:rsidRPr="00012196">
        <w:rPr>
          <w:rFonts w:cstheme="minorHAnsi"/>
          <w:color w:val="0D0D0D" w:themeColor="text1" w:themeTint="F2"/>
          <w:sz w:val="20"/>
          <w:szCs w:val="20"/>
          <w:lang w:val="es-ES"/>
        </w:rPr>
        <w:t>Concurso</w:t>
      </w:r>
      <w:r w:rsidR="0060641C" w:rsidRPr="00012196">
        <w:rPr>
          <w:rFonts w:cstheme="minorHAnsi"/>
          <w:color w:val="0D0D0D" w:themeColor="text1" w:themeTint="F2"/>
          <w:sz w:val="20"/>
          <w:szCs w:val="20"/>
        </w:rPr>
        <w:t xml:space="preserve">, lo que será comunicado por el </w:t>
      </w:r>
      <w:r w:rsidR="00D90D12" w:rsidRPr="00012196">
        <w:rPr>
          <w:rFonts w:cstheme="minorHAnsi"/>
          <w:color w:val="0D0D0D" w:themeColor="text1" w:themeTint="F2"/>
          <w:sz w:val="20"/>
          <w:szCs w:val="20"/>
        </w:rPr>
        <w:t>Director de Proyecto</w:t>
      </w:r>
      <w:r w:rsidR="0060641C" w:rsidRPr="00012196">
        <w:rPr>
          <w:rFonts w:cstheme="minorHAnsi"/>
          <w:color w:val="0D0D0D" w:themeColor="text1" w:themeTint="F2"/>
          <w:sz w:val="20"/>
          <w:szCs w:val="20"/>
        </w:rPr>
        <w:t>.</w:t>
      </w:r>
      <w:bookmarkStart w:id="919" w:name="_Toc346087198"/>
      <w:bookmarkStart w:id="920" w:name="_Toc346087532"/>
      <w:bookmarkStart w:id="921" w:name="_Toc346087851"/>
      <w:bookmarkEnd w:id="918"/>
      <w:bookmarkEnd w:id="919"/>
      <w:bookmarkEnd w:id="920"/>
      <w:bookmarkEnd w:id="921"/>
    </w:p>
    <w:p w14:paraId="2BFF5791" w14:textId="77777777" w:rsidR="0060641C" w:rsidRPr="00012196" w:rsidRDefault="0060641C" w:rsidP="0060641C">
      <w:pPr>
        <w:spacing w:after="0" w:line="20" w:lineRule="atLeast"/>
        <w:ind w:left="1437"/>
        <w:jc w:val="both"/>
        <w:rPr>
          <w:rFonts w:cstheme="minorHAnsi"/>
          <w:color w:val="0D0D0D" w:themeColor="text1" w:themeTint="F2"/>
          <w:sz w:val="20"/>
          <w:szCs w:val="20"/>
        </w:rPr>
      </w:pPr>
    </w:p>
    <w:p w14:paraId="7DCF288B" w14:textId="77777777" w:rsidR="0060641C" w:rsidRPr="00012196" w:rsidRDefault="0060641C" w:rsidP="004A3711">
      <w:pPr>
        <w:pStyle w:val="Prrafodelista"/>
        <w:keepNext/>
        <w:numPr>
          <w:ilvl w:val="0"/>
          <w:numId w:val="24"/>
        </w:numPr>
        <w:spacing w:after="0" w:line="20" w:lineRule="atLeast"/>
        <w:jc w:val="both"/>
        <w:rPr>
          <w:rFonts w:cstheme="minorHAnsi"/>
          <w:color w:val="0D0D0D" w:themeColor="text1" w:themeTint="F2"/>
          <w:sz w:val="20"/>
          <w:szCs w:val="20"/>
        </w:rPr>
      </w:pPr>
      <w:bookmarkStart w:id="922" w:name="_Toc338866646"/>
      <w:r w:rsidRPr="00012196">
        <w:rPr>
          <w:rFonts w:cstheme="minorHAnsi"/>
          <w:color w:val="0D0D0D" w:themeColor="text1" w:themeTint="F2"/>
          <w:sz w:val="20"/>
          <w:szCs w:val="20"/>
        </w:rPr>
        <w:lastRenderedPageBreak/>
        <w:t xml:space="preserve">La decisión del </w:t>
      </w:r>
      <w:r w:rsidR="005D0DC7" w:rsidRPr="00012196">
        <w:rPr>
          <w:rFonts w:cstheme="minorHAnsi"/>
          <w:color w:val="0D0D0D" w:themeColor="text1" w:themeTint="F2"/>
          <w:sz w:val="20"/>
          <w:szCs w:val="20"/>
        </w:rPr>
        <w:t>Director de Proyecto</w:t>
      </w:r>
      <w:r w:rsidRPr="00012196">
        <w:rPr>
          <w:rFonts w:cstheme="minorHAnsi"/>
          <w:color w:val="0D0D0D" w:themeColor="text1" w:themeTint="F2"/>
          <w:sz w:val="20"/>
          <w:szCs w:val="20"/>
        </w:rPr>
        <w:t xml:space="preserve"> respecto de la precalificación será definitiva y no será susceptible de ser impugnada.</w:t>
      </w:r>
      <w:bookmarkStart w:id="923" w:name="_Toc346087199"/>
      <w:bookmarkStart w:id="924" w:name="_Toc346087533"/>
      <w:bookmarkStart w:id="925" w:name="_Toc346087852"/>
      <w:bookmarkEnd w:id="922"/>
      <w:bookmarkEnd w:id="923"/>
      <w:bookmarkEnd w:id="924"/>
      <w:bookmarkEnd w:id="925"/>
    </w:p>
    <w:p w14:paraId="0F5358A8" w14:textId="77777777" w:rsidR="00FE0928" w:rsidRPr="00012196" w:rsidRDefault="00FE0928" w:rsidP="00B53E21">
      <w:pPr>
        <w:keepNext/>
        <w:spacing w:after="0" w:line="20" w:lineRule="atLeast"/>
        <w:jc w:val="both"/>
        <w:rPr>
          <w:rFonts w:cstheme="minorHAnsi"/>
          <w:color w:val="0D0D0D" w:themeColor="text1" w:themeTint="F2"/>
          <w:sz w:val="20"/>
          <w:szCs w:val="20"/>
        </w:rPr>
      </w:pPr>
    </w:p>
    <w:p w14:paraId="0B7CD7C3" w14:textId="0F767547" w:rsidR="00FE0928" w:rsidRPr="00012196" w:rsidRDefault="00FE0928"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926" w:name="_Toc241494971"/>
      <w:bookmarkStart w:id="927" w:name="_Toc241576801"/>
      <w:bookmarkStart w:id="928" w:name="_Toc410908260"/>
      <w:bookmarkStart w:id="929" w:name="_Toc441240259"/>
      <w:bookmarkStart w:id="930" w:name="_Ref54834749"/>
      <w:bookmarkStart w:id="931" w:name="_Ref54849295"/>
      <w:bookmarkStart w:id="932" w:name="_Toc48150758"/>
      <w:bookmarkStart w:id="933" w:name="_Toc201774547"/>
      <w:r w:rsidRPr="00012196">
        <w:rPr>
          <w:rFonts w:asciiTheme="minorHAnsi" w:hAnsiTheme="minorHAnsi" w:cstheme="minorHAnsi"/>
          <w:color w:val="0D0D0D" w:themeColor="text1" w:themeTint="F2"/>
          <w:sz w:val="20"/>
        </w:rPr>
        <w:t xml:space="preserve">Contenido del Sobre </w:t>
      </w:r>
      <w:proofErr w:type="spellStart"/>
      <w:r w:rsidR="00B03BF1" w:rsidRPr="00012196">
        <w:rPr>
          <w:rFonts w:asciiTheme="minorHAnsi" w:hAnsiTheme="minorHAnsi" w:cstheme="minorHAnsi"/>
          <w:color w:val="0D0D0D" w:themeColor="text1" w:themeTint="F2"/>
          <w:sz w:val="20"/>
        </w:rPr>
        <w:t>N°</w:t>
      </w:r>
      <w:proofErr w:type="spellEnd"/>
      <w:r w:rsidRPr="00012196">
        <w:rPr>
          <w:rFonts w:asciiTheme="minorHAnsi" w:hAnsiTheme="minorHAnsi" w:cstheme="minorHAnsi"/>
          <w:color w:val="0D0D0D" w:themeColor="text1" w:themeTint="F2"/>
          <w:sz w:val="20"/>
        </w:rPr>
        <w:t xml:space="preserve"> 2</w:t>
      </w:r>
      <w:bookmarkEnd w:id="926"/>
      <w:bookmarkEnd w:id="927"/>
      <w:bookmarkEnd w:id="928"/>
      <w:bookmarkEnd w:id="929"/>
      <w:bookmarkEnd w:id="930"/>
      <w:bookmarkEnd w:id="931"/>
      <w:bookmarkEnd w:id="932"/>
      <w:bookmarkEnd w:id="933"/>
    </w:p>
    <w:p w14:paraId="4F6E0631" w14:textId="77777777" w:rsidR="004C7F1B" w:rsidRPr="00012196" w:rsidRDefault="004C7F1B" w:rsidP="006036CD">
      <w:pPr>
        <w:keepNext/>
        <w:spacing w:after="0" w:line="20" w:lineRule="atLeast"/>
        <w:jc w:val="both"/>
        <w:rPr>
          <w:rFonts w:cstheme="minorHAnsi"/>
          <w:color w:val="0D0D0D" w:themeColor="text1" w:themeTint="F2"/>
          <w:sz w:val="20"/>
          <w:szCs w:val="20"/>
        </w:rPr>
      </w:pPr>
      <w:bookmarkStart w:id="934" w:name="_Ref346272885"/>
    </w:p>
    <w:p w14:paraId="4AF0620A" w14:textId="0C4BE93B" w:rsidR="006036CD" w:rsidRPr="00012196" w:rsidRDefault="006036CD" w:rsidP="006036CD">
      <w:pPr>
        <w:spacing w:after="0" w:line="20" w:lineRule="atLeast"/>
        <w:ind w:left="993" w:hanging="567"/>
        <w:rPr>
          <w:rFonts w:cstheme="minorHAnsi"/>
          <w:color w:val="0D0D0D" w:themeColor="text1" w:themeTint="F2"/>
          <w:sz w:val="20"/>
          <w:szCs w:val="20"/>
        </w:rPr>
      </w:pPr>
      <w:r w:rsidRPr="00012196">
        <w:rPr>
          <w:rFonts w:cstheme="minorHAnsi"/>
          <w:color w:val="0D0D0D" w:themeColor="text1" w:themeTint="F2"/>
          <w:sz w:val="20"/>
          <w:szCs w:val="20"/>
        </w:rPr>
        <w:t xml:space="preserve">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deberá contener lo siguiente:</w:t>
      </w:r>
    </w:p>
    <w:p w14:paraId="054D404C" w14:textId="77777777" w:rsidR="004C7F1B" w:rsidRPr="00012196" w:rsidRDefault="004C7F1B" w:rsidP="00906DC3">
      <w:pPr>
        <w:keepNext/>
        <w:spacing w:after="0" w:line="20" w:lineRule="atLeast"/>
        <w:jc w:val="both"/>
        <w:rPr>
          <w:rFonts w:cstheme="minorHAnsi"/>
          <w:b/>
          <w:color w:val="0D0D0D" w:themeColor="text1" w:themeTint="F2"/>
          <w:sz w:val="20"/>
          <w:szCs w:val="20"/>
        </w:rPr>
      </w:pPr>
    </w:p>
    <w:p w14:paraId="7FA86278" w14:textId="550B9DDB" w:rsidR="00FE0928" w:rsidRPr="00012196" w:rsidRDefault="6A8626C3" w:rsidP="004A3711">
      <w:pPr>
        <w:pStyle w:val="Prrafodelista"/>
        <w:keepNext/>
        <w:numPr>
          <w:ilvl w:val="0"/>
          <w:numId w:val="107"/>
        </w:numPr>
        <w:spacing w:after="0" w:line="20" w:lineRule="atLeast"/>
        <w:jc w:val="both"/>
        <w:rPr>
          <w:b/>
          <w:bCs/>
          <w:color w:val="0D0D0D" w:themeColor="text1" w:themeTint="F2"/>
          <w:sz w:val="20"/>
          <w:szCs w:val="20"/>
        </w:rPr>
      </w:pPr>
      <w:bookmarkStart w:id="935" w:name="_Ref54858971"/>
      <w:r w:rsidRPr="00012196">
        <w:rPr>
          <w:b/>
          <w:bCs/>
          <w:color w:val="0D0D0D" w:themeColor="text1" w:themeTint="F2"/>
          <w:sz w:val="20"/>
          <w:szCs w:val="20"/>
        </w:rPr>
        <w:t>Declaraciones Juradas</w:t>
      </w:r>
      <w:bookmarkEnd w:id="935"/>
    </w:p>
    <w:p w14:paraId="79D6A501" w14:textId="77777777" w:rsidR="00FE0928" w:rsidRPr="00012196" w:rsidRDefault="00FE0928" w:rsidP="00B53E21">
      <w:pPr>
        <w:pStyle w:val="Ttulo"/>
        <w:spacing w:line="20" w:lineRule="atLeast"/>
        <w:ind w:left="0"/>
        <w:jc w:val="both"/>
        <w:rPr>
          <w:rFonts w:asciiTheme="minorHAnsi" w:hAnsiTheme="minorHAnsi" w:cstheme="minorHAnsi"/>
          <w:color w:val="0D0D0D" w:themeColor="text1" w:themeTint="F2"/>
          <w:sz w:val="20"/>
        </w:rPr>
      </w:pPr>
    </w:p>
    <w:p w14:paraId="3A850AAE" w14:textId="35C26868" w:rsidR="00FE0928" w:rsidRPr="00012196" w:rsidRDefault="00FE0928" w:rsidP="004A3711">
      <w:pPr>
        <w:pStyle w:val="Prrafodelista"/>
        <w:keepNext/>
        <w:numPr>
          <w:ilvl w:val="1"/>
          <w:numId w:val="24"/>
        </w:numPr>
        <w:spacing w:after="0" w:line="20" w:lineRule="atLeast"/>
        <w:ind w:left="1560" w:hanging="426"/>
        <w:jc w:val="both"/>
        <w:rPr>
          <w:rFonts w:cstheme="minorHAnsi"/>
          <w:color w:val="0D0D0D" w:themeColor="text1" w:themeTint="F2"/>
          <w:sz w:val="20"/>
          <w:szCs w:val="20"/>
        </w:rPr>
      </w:pPr>
      <w:r w:rsidRPr="00012196">
        <w:rPr>
          <w:rFonts w:cstheme="minorHAnsi"/>
          <w:color w:val="0D0D0D" w:themeColor="text1" w:themeTint="F2"/>
          <w:sz w:val="20"/>
          <w:szCs w:val="20"/>
        </w:rPr>
        <w:t xml:space="preserve">Declaración Jurada </w:t>
      </w:r>
      <w:r w:rsidR="0057041A" w:rsidRPr="00012196">
        <w:rPr>
          <w:rFonts w:cstheme="minorHAnsi"/>
          <w:color w:val="0D0D0D" w:themeColor="text1" w:themeTint="F2"/>
          <w:sz w:val="20"/>
          <w:szCs w:val="20"/>
        </w:rPr>
        <w:t>según el</w:t>
      </w:r>
      <w:r w:rsidR="007C4E4E" w:rsidRPr="00012196">
        <w:rPr>
          <w:rFonts w:cstheme="minorHAnsi"/>
          <w:color w:val="0D0D0D" w:themeColor="text1" w:themeTint="F2"/>
          <w:sz w:val="20"/>
          <w:szCs w:val="20"/>
        </w:rPr>
        <w:t xml:space="preserve"> Formulario 2 del</w:t>
      </w:r>
      <w:r w:rsidR="0057041A" w:rsidRPr="00012196">
        <w:rPr>
          <w:rFonts w:cstheme="minorHAnsi"/>
          <w:color w:val="0D0D0D" w:themeColor="text1" w:themeTint="F2"/>
          <w:sz w:val="20"/>
          <w:szCs w:val="20"/>
        </w:rPr>
        <w:t xml:space="preserve"> </w:t>
      </w:r>
      <w:r w:rsidR="0057041A" w:rsidRPr="00012196">
        <w:rPr>
          <w:rFonts w:cstheme="minorHAnsi"/>
          <w:color w:val="0D0D0D" w:themeColor="text1" w:themeTint="F2"/>
          <w:sz w:val="20"/>
          <w:szCs w:val="20"/>
        </w:rPr>
        <w:fldChar w:fldCharType="begin"/>
      </w:r>
      <w:r w:rsidR="0057041A" w:rsidRPr="00012196">
        <w:rPr>
          <w:rFonts w:cstheme="minorHAnsi"/>
          <w:color w:val="0D0D0D" w:themeColor="text1" w:themeTint="F2"/>
          <w:sz w:val="20"/>
          <w:szCs w:val="20"/>
        </w:rPr>
        <w:instrText xml:space="preserve"> REF _Ref54844271 \r \h </w:instrText>
      </w:r>
      <w:r w:rsidR="00547107" w:rsidRPr="00012196">
        <w:rPr>
          <w:rFonts w:cstheme="minorHAnsi"/>
          <w:color w:val="0D0D0D" w:themeColor="text1" w:themeTint="F2"/>
          <w:sz w:val="20"/>
          <w:szCs w:val="20"/>
        </w:rPr>
        <w:instrText xml:space="preserve"> \* MERGEFORMAT </w:instrText>
      </w:r>
      <w:r w:rsidR="0057041A" w:rsidRPr="00012196">
        <w:rPr>
          <w:rFonts w:cstheme="minorHAnsi"/>
          <w:color w:val="0D0D0D" w:themeColor="text1" w:themeTint="F2"/>
          <w:sz w:val="20"/>
          <w:szCs w:val="20"/>
        </w:rPr>
      </w:r>
      <w:r w:rsidR="0057041A"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8</w:t>
      </w:r>
      <w:r w:rsidR="0057041A"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mediante la cual se deberá consignar que toda la información presentada en 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permanece vigente a la fecha y permanecerá de la misma manera hasta la Fecha de Cierre</w:t>
      </w:r>
      <w:bookmarkEnd w:id="934"/>
      <w:r w:rsidRPr="00012196">
        <w:rPr>
          <w:rFonts w:cstheme="minorHAnsi"/>
          <w:color w:val="0D0D0D" w:themeColor="text1" w:themeTint="F2"/>
          <w:sz w:val="20"/>
          <w:szCs w:val="20"/>
        </w:rPr>
        <w:t>.</w:t>
      </w:r>
    </w:p>
    <w:p w14:paraId="1CF77DAB" w14:textId="28BD5E59" w:rsidR="00FE0928" w:rsidRPr="00012196" w:rsidRDefault="00FE0928" w:rsidP="004A3711">
      <w:pPr>
        <w:pStyle w:val="Prrafodelista"/>
        <w:keepNext/>
        <w:numPr>
          <w:ilvl w:val="1"/>
          <w:numId w:val="24"/>
        </w:numPr>
        <w:spacing w:after="0" w:line="20" w:lineRule="atLeast"/>
        <w:ind w:left="1560" w:hanging="426"/>
        <w:jc w:val="both"/>
        <w:rPr>
          <w:rFonts w:cstheme="minorHAnsi"/>
          <w:color w:val="0D0D0D" w:themeColor="text1" w:themeTint="F2"/>
          <w:sz w:val="20"/>
          <w:szCs w:val="20"/>
        </w:rPr>
      </w:pPr>
      <w:r w:rsidRPr="00012196">
        <w:rPr>
          <w:rFonts w:cstheme="minorHAnsi"/>
          <w:color w:val="0D0D0D" w:themeColor="text1" w:themeTint="F2"/>
          <w:sz w:val="20"/>
          <w:szCs w:val="20"/>
        </w:rPr>
        <w:t>Declaración Jurada mediante la cual el Postor Precalificado hace constar que conoce las Bases y Circulares; que acepta la versión final del Contrato</w:t>
      </w:r>
      <w:r w:rsidR="00233029" w:rsidRPr="00012196">
        <w:rPr>
          <w:rFonts w:cstheme="minorHAnsi"/>
          <w:color w:val="0D0D0D" w:themeColor="text1" w:themeTint="F2"/>
          <w:sz w:val="20"/>
          <w:szCs w:val="20"/>
        </w:rPr>
        <w:t xml:space="preserve"> de Operación y Mantenimiento</w:t>
      </w:r>
      <w:r w:rsidRPr="00012196">
        <w:rPr>
          <w:rFonts w:cstheme="minorHAnsi"/>
          <w:color w:val="0D0D0D" w:themeColor="text1" w:themeTint="F2"/>
          <w:sz w:val="20"/>
          <w:szCs w:val="20"/>
        </w:rPr>
        <w:t xml:space="preserve"> que será entregada en la fecha indicada en el Cronograma y que se compromete a </w:t>
      </w:r>
      <w:proofErr w:type="gramStart"/>
      <w:r w:rsidRPr="00012196">
        <w:rPr>
          <w:rFonts w:cstheme="minorHAnsi"/>
          <w:color w:val="0D0D0D" w:themeColor="text1" w:themeTint="F2"/>
          <w:sz w:val="20"/>
          <w:szCs w:val="20"/>
        </w:rPr>
        <w:t>que</w:t>
      </w:r>
      <w:proofErr w:type="gramEnd"/>
      <w:r w:rsidRPr="00012196">
        <w:rPr>
          <w:rFonts w:cstheme="minorHAnsi"/>
          <w:color w:val="0D0D0D" w:themeColor="text1" w:themeTint="F2"/>
          <w:sz w:val="20"/>
          <w:szCs w:val="20"/>
        </w:rPr>
        <w:t xml:space="preserve"> en el caso de ser Adjudicatario, el Contrato </w:t>
      </w:r>
      <w:r w:rsidR="00233029" w:rsidRPr="00012196">
        <w:rPr>
          <w:rFonts w:cstheme="minorHAnsi"/>
          <w:color w:val="0D0D0D" w:themeColor="text1" w:themeTint="F2"/>
          <w:sz w:val="20"/>
          <w:szCs w:val="20"/>
        </w:rPr>
        <w:t xml:space="preserve">de Operación y Mantenimiento </w:t>
      </w:r>
      <w:r w:rsidRPr="00012196">
        <w:rPr>
          <w:rFonts w:cstheme="minorHAnsi"/>
          <w:color w:val="0D0D0D" w:themeColor="text1" w:themeTint="F2"/>
          <w:sz w:val="20"/>
          <w:szCs w:val="20"/>
        </w:rPr>
        <w:t xml:space="preserve">será firmado por el representante legal del </w:t>
      </w:r>
      <w:r w:rsidR="00C650AA" w:rsidRPr="00012196">
        <w:rPr>
          <w:rFonts w:cstheme="minorHAnsi"/>
          <w:color w:val="0D0D0D" w:themeColor="text1" w:themeTint="F2"/>
          <w:sz w:val="20"/>
          <w:szCs w:val="20"/>
        </w:rPr>
        <w:t>Operador.</w:t>
      </w:r>
      <w:r w:rsidRPr="00012196">
        <w:rPr>
          <w:rFonts w:cstheme="minorHAnsi"/>
          <w:color w:val="0D0D0D" w:themeColor="text1" w:themeTint="F2"/>
          <w:sz w:val="20"/>
          <w:szCs w:val="20"/>
        </w:rPr>
        <w:t xml:space="preserve"> </w:t>
      </w:r>
    </w:p>
    <w:p w14:paraId="64B38072" w14:textId="2E0F8BDB" w:rsidR="00FE0928" w:rsidRPr="00012196" w:rsidRDefault="00FE0928" w:rsidP="00510FEB">
      <w:pPr>
        <w:pStyle w:val="Prrafodelista"/>
        <w:keepNext/>
        <w:spacing w:after="0" w:line="20" w:lineRule="atLeast"/>
        <w:ind w:left="1560"/>
        <w:jc w:val="both"/>
        <w:rPr>
          <w:rFonts w:cstheme="minorHAnsi"/>
          <w:color w:val="0D0D0D" w:themeColor="text1" w:themeTint="F2"/>
          <w:sz w:val="20"/>
          <w:szCs w:val="20"/>
        </w:rPr>
      </w:pPr>
      <w:r w:rsidRPr="00012196">
        <w:rPr>
          <w:rFonts w:cstheme="minorHAnsi"/>
          <w:color w:val="0D0D0D" w:themeColor="text1" w:themeTint="F2"/>
          <w:sz w:val="20"/>
          <w:szCs w:val="20"/>
        </w:rPr>
        <w:t>Este documento deberá entregarse según el</w:t>
      </w:r>
      <w:r w:rsidR="002845FE" w:rsidRPr="00012196">
        <w:rPr>
          <w:rFonts w:cstheme="minorHAnsi"/>
          <w:color w:val="0D0D0D" w:themeColor="text1" w:themeTint="F2"/>
          <w:sz w:val="20"/>
          <w:szCs w:val="20"/>
        </w:rPr>
        <w:t xml:space="preserve"> </w:t>
      </w:r>
      <w:r w:rsidR="002845FE" w:rsidRPr="00012196">
        <w:rPr>
          <w:rFonts w:cstheme="minorHAnsi"/>
          <w:color w:val="0D0D0D" w:themeColor="text1" w:themeTint="F2"/>
          <w:sz w:val="20"/>
          <w:szCs w:val="20"/>
        </w:rPr>
        <w:fldChar w:fldCharType="begin"/>
      </w:r>
      <w:r w:rsidR="002845FE" w:rsidRPr="00012196">
        <w:rPr>
          <w:rFonts w:cstheme="minorHAnsi"/>
          <w:color w:val="0D0D0D" w:themeColor="text1" w:themeTint="F2"/>
          <w:sz w:val="20"/>
          <w:szCs w:val="20"/>
        </w:rPr>
        <w:instrText xml:space="preserve"> REF _Ref54848290 \r \h </w:instrText>
      </w:r>
      <w:r w:rsidR="00547107" w:rsidRPr="00012196">
        <w:rPr>
          <w:rFonts w:cstheme="minorHAnsi"/>
          <w:color w:val="0D0D0D" w:themeColor="text1" w:themeTint="F2"/>
          <w:sz w:val="20"/>
          <w:szCs w:val="20"/>
        </w:rPr>
        <w:instrText xml:space="preserve"> \* MERGEFORMAT </w:instrText>
      </w:r>
      <w:r w:rsidR="002845FE" w:rsidRPr="00012196">
        <w:rPr>
          <w:rFonts w:cstheme="minorHAnsi"/>
          <w:color w:val="0D0D0D" w:themeColor="text1" w:themeTint="F2"/>
          <w:sz w:val="20"/>
          <w:szCs w:val="20"/>
        </w:rPr>
      </w:r>
      <w:r w:rsidR="002845FE"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9</w:t>
      </w:r>
      <w:r w:rsidR="002845FE"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en caso </w:t>
      </w:r>
      <w:r w:rsidR="00506678" w:rsidRPr="00012196">
        <w:rPr>
          <w:rFonts w:cstheme="minorHAnsi"/>
          <w:color w:val="0D0D0D" w:themeColor="text1" w:themeTint="F2"/>
          <w:sz w:val="20"/>
          <w:szCs w:val="20"/>
        </w:rPr>
        <w:t xml:space="preserve">de </w:t>
      </w:r>
      <w:r w:rsidRPr="00012196">
        <w:rPr>
          <w:rFonts w:cstheme="minorHAnsi"/>
          <w:color w:val="0D0D0D" w:themeColor="text1" w:themeTint="F2"/>
          <w:sz w:val="20"/>
          <w:szCs w:val="20"/>
        </w:rPr>
        <w:t>que el Postor Precalificado no tenga listadas sus acciones en una bolsa de valores, o según el</w:t>
      </w:r>
      <w:r w:rsidR="002845FE" w:rsidRPr="00012196">
        <w:rPr>
          <w:rFonts w:cstheme="minorHAnsi"/>
          <w:color w:val="0D0D0D" w:themeColor="text1" w:themeTint="F2"/>
          <w:sz w:val="20"/>
          <w:szCs w:val="20"/>
        </w:rPr>
        <w:t xml:space="preserve"> </w:t>
      </w:r>
      <w:r w:rsidR="002845FE" w:rsidRPr="00012196">
        <w:rPr>
          <w:rFonts w:cstheme="minorHAnsi"/>
          <w:color w:val="0D0D0D" w:themeColor="text1" w:themeTint="F2"/>
          <w:sz w:val="20"/>
          <w:szCs w:val="20"/>
        </w:rPr>
        <w:fldChar w:fldCharType="begin"/>
      </w:r>
      <w:r w:rsidR="002845FE" w:rsidRPr="00012196">
        <w:rPr>
          <w:rFonts w:cstheme="minorHAnsi"/>
          <w:color w:val="0D0D0D" w:themeColor="text1" w:themeTint="F2"/>
          <w:sz w:val="20"/>
          <w:szCs w:val="20"/>
        </w:rPr>
        <w:instrText xml:space="preserve"> REF _Ref54848300 \r \h </w:instrText>
      </w:r>
      <w:r w:rsidR="00547107" w:rsidRPr="00012196">
        <w:rPr>
          <w:rFonts w:cstheme="minorHAnsi"/>
          <w:color w:val="0D0D0D" w:themeColor="text1" w:themeTint="F2"/>
          <w:sz w:val="20"/>
          <w:szCs w:val="20"/>
        </w:rPr>
        <w:instrText xml:space="preserve"> \* MERGEFORMAT </w:instrText>
      </w:r>
      <w:r w:rsidR="002845FE" w:rsidRPr="00012196">
        <w:rPr>
          <w:rFonts w:cstheme="minorHAnsi"/>
          <w:color w:val="0D0D0D" w:themeColor="text1" w:themeTint="F2"/>
          <w:sz w:val="20"/>
          <w:szCs w:val="20"/>
        </w:rPr>
      </w:r>
      <w:r w:rsidR="002845FE"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10</w:t>
      </w:r>
      <w:r w:rsidR="002845FE"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w:t>
      </w:r>
      <w:r w:rsidR="003704BA" w:rsidRPr="00012196">
        <w:rPr>
          <w:rFonts w:cstheme="minorHAnsi"/>
          <w:color w:val="0D0D0D" w:themeColor="text1" w:themeTint="F2"/>
          <w:sz w:val="20"/>
          <w:szCs w:val="20"/>
        </w:rPr>
        <w:t>en caso de que</w:t>
      </w:r>
      <w:r w:rsidRPr="00012196">
        <w:rPr>
          <w:rFonts w:cstheme="minorHAnsi"/>
          <w:color w:val="0D0D0D" w:themeColor="text1" w:themeTint="F2"/>
          <w:sz w:val="20"/>
          <w:szCs w:val="20"/>
        </w:rPr>
        <w:t xml:space="preserve"> el Postor Precalificado tenga listadas sus acciones en una bolsa de valores.</w:t>
      </w:r>
    </w:p>
    <w:p w14:paraId="7F5B25B3" w14:textId="4C46354B" w:rsidR="00FE0928" w:rsidRPr="00012196" w:rsidRDefault="00685C1A" w:rsidP="004A3711">
      <w:pPr>
        <w:pStyle w:val="Prrafodelista"/>
        <w:keepNext/>
        <w:numPr>
          <w:ilvl w:val="1"/>
          <w:numId w:val="24"/>
        </w:numPr>
        <w:spacing w:after="0" w:line="20" w:lineRule="atLeast"/>
        <w:ind w:left="1560" w:hanging="426"/>
        <w:jc w:val="both"/>
        <w:rPr>
          <w:rFonts w:cstheme="minorHAnsi"/>
          <w:color w:val="0D0D0D" w:themeColor="text1" w:themeTint="F2"/>
          <w:sz w:val="20"/>
          <w:szCs w:val="20"/>
        </w:rPr>
      </w:pPr>
      <w:bookmarkStart w:id="936" w:name="_Hlk30685375"/>
      <w:r w:rsidRPr="00012196">
        <w:rPr>
          <w:rFonts w:cstheme="minorHAnsi"/>
          <w:color w:val="0D0D0D" w:themeColor="text1" w:themeTint="F2"/>
          <w:sz w:val="20"/>
          <w:szCs w:val="20"/>
        </w:rPr>
        <w:t>Declaración Jurada de cumplimiento de los requerimientos mínimos del proyecto</w:t>
      </w:r>
      <w:r w:rsidR="00EE420A" w:rsidRPr="00012196">
        <w:rPr>
          <w:rFonts w:cstheme="minorHAnsi"/>
          <w:color w:val="0D0D0D" w:themeColor="text1" w:themeTint="F2"/>
          <w:sz w:val="20"/>
          <w:szCs w:val="20"/>
        </w:rPr>
        <w:t>, según el</w:t>
      </w:r>
      <w:r w:rsidR="006C2DF9" w:rsidRPr="00012196">
        <w:rPr>
          <w:rFonts w:cstheme="minorHAnsi"/>
          <w:color w:val="0D0D0D" w:themeColor="text1" w:themeTint="F2"/>
          <w:sz w:val="20"/>
          <w:szCs w:val="20"/>
        </w:rPr>
        <w:t xml:space="preserve"> </w:t>
      </w:r>
      <w:r w:rsidR="006C2DF9" w:rsidRPr="00012196">
        <w:rPr>
          <w:rFonts w:cstheme="minorHAnsi"/>
          <w:color w:val="0D0D0D" w:themeColor="text1" w:themeTint="F2"/>
          <w:sz w:val="20"/>
          <w:szCs w:val="20"/>
        </w:rPr>
        <w:fldChar w:fldCharType="begin"/>
      </w:r>
      <w:r w:rsidR="006C2DF9" w:rsidRPr="00012196">
        <w:rPr>
          <w:rFonts w:cstheme="minorHAnsi"/>
          <w:color w:val="0D0D0D" w:themeColor="text1" w:themeTint="F2"/>
          <w:sz w:val="20"/>
          <w:szCs w:val="20"/>
        </w:rPr>
        <w:instrText xml:space="preserve"> REF _Ref54858793 \r \h </w:instrText>
      </w:r>
      <w:r w:rsidR="007E081D" w:rsidRPr="00012196">
        <w:rPr>
          <w:rFonts w:cstheme="minorHAnsi"/>
          <w:color w:val="0D0D0D" w:themeColor="text1" w:themeTint="F2"/>
          <w:sz w:val="20"/>
          <w:szCs w:val="20"/>
        </w:rPr>
        <w:instrText xml:space="preserve"> \* MERGEFORMAT </w:instrText>
      </w:r>
      <w:r w:rsidR="006C2DF9" w:rsidRPr="00012196">
        <w:rPr>
          <w:rFonts w:cstheme="minorHAnsi"/>
          <w:color w:val="0D0D0D" w:themeColor="text1" w:themeTint="F2"/>
          <w:sz w:val="20"/>
          <w:szCs w:val="20"/>
        </w:rPr>
      </w:r>
      <w:r w:rsidR="006C2DF9"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11</w:t>
      </w:r>
      <w:r w:rsidR="006C2DF9" w:rsidRPr="00012196">
        <w:rPr>
          <w:rFonts w:cstheme="minorHAnsi"/>
          <w:color w:val="0D0D0D" w:themeColor="text1" w:themeTint="F2"/>
          <w:sz w:val="20"/>
          <w:szCs w:val="20"/>
        </w:rPr>
        <w:fldChar w:fldCharType="end"/>
      </w:r>
      <w:r w:rsidR="00170597" w:rsidRPr="00012196">
        <w:rPr>
          <w:rFonts w:cstheme="minorHAnsi"/>
          <w:color w:val="0D0D0D" w:themeColor="text1" w:themeTint="F2"/>
          <w:sz w:val="20"/>
          <w:szCs w:val="20"/>
        </w:rPr>
        <w:t>.</w:t>
      </w:r>
      <w:bookmarkEnd w:id="936"/>
    </w:p>
    <w:p w14:paraId="26D2F6CB" w14:textId="56FB3365" w:rsidR="00047B79" w:rsidRPr="00012196" w:rsidRDefault="00047B79" w:rsidP="00510FEB">
      <w:pPr>
        <w:spacing w:after="0" w:line="20" w:lineRule="atLeast"/>
        <w:jc w:val="both"/>
        <w:rPr>
          <w:rFonts w:cstheme="minorHAnsi"/>
          <w:color w:val="0D0D0D" w:themeColor="text1" w:themeTint="F2"/>
          <w:sz w:val="20"/>
          <w:szCs w:val="20"/>
        </w:rPr>
      </w:pPr>
    </w:p>
    <w:p w14:paraId="6BB26FE1" w14:textId="4A45F3D7" w:rsidR="00BC39F1" w:rsidRPr="00012196" w:rsidRDefault="6A8626C3" w:rsidP="007D3F27">
      <w:pPr>
        <w:pStyle w:val="Prrafodelista"/>
        <w:keepNext/>
        <w:numPr>
          <w:ilvl w:val="0"/>
          <w:numId w:val="107"/>
        </w:numPr>
        <w:spacing w:after="0" w:line="20" w:lineRule="atLeast"/>
        <w:ind w:left="993" w:hanging="567"/>
        <w:jc w:val="both"/>
        <w:rPr>
          <w:color w:val="0D0D0D" w:themeColor="text1" w:themeTint="F2"/>
          <w:sz w:val="20"/>
          <w:szCs w:val="20"/>
        </w:rPr>
      </w:pPr>
      <w:r w:rsidRPr="00012196">
        <w:rPr>
          <w:b/>
          <w:bCs/>
          <w:color w:val="0D0D0D" w:themeColor="text1" w:themeTint="F2"/>
          <w:sz w:val="20"/>
          <w:szCs w:val="20"/>
        </w:rPr>
        <w:t>Garantía de Validez, Vigencia y Seriedad de la Oferta</w:t>
      </w:r>
      <w:r w:rsidR="002E5901" w:rsidRPr="00012196">
        <w:rPr>
          <w:b/>
          <w:bCs/>
          <w:color w:val="0D0D0D" w:themeColor="text1" w:themeTint="F2"/>
          <w:sz w:val="20"/>
          <w:szCs w:val="20"/>
        </w:rPr>
        <w:t xml:space="preserve"> </w:t>
      </w:r>
      <w:r w:rsidRPr="00012196">
        <w:rPr>
          <w:color w:val="0D0D0D" w:themeColor="text1" w:themeTint="F2"/>
          <w:sz w:val="20"/>
          <w:szCs w:val="20"/>
        </w:rPr>
        <w:t xml:space="preserve">Dicha Garantía, por un monto de S/ 2,000,000.00 (dos millones con 00/100 Soles), la misma que deberá encontrarse vigente por un plazo no menor de ciento ochenta (180) Días Calendario contados desde la fecha de presentación del Sobre </w:t>
      </w:r>
      <w:proofErr w:type="spellStart"/>
      <w:r w:rsidR="00B03BF1" w:rsidRPr="00012196">
        <w:rPr>
          <w:color w:val="0D0D0D" w:themeColor="text1" w:themeTint="F2"/>
          <w:sz w:val="20"/>
          <w:szCs w:val="20"/>
        </w:rPr>
        <w:t>N°</w:t>
      </w:r>
      <w:proofErr w:type="spellEnd"/>
      <w:r w:rsidRPr="00012196">
        <w:rPr>
          <w:color w:val="0D0D0D" w:themeColor="text1" w:themeTint="F2"/>
          <w:sz w:val="20"/>
          <w:szCs w:val="20"/>
        </w:rPr>
        <w:t xml:space="preserve"> 2 y N°3. El Director de Proyecto podrá disponer la prórroga obligatoria de la Garantía de Validez, Vigencia y Seriedad de la Oferta, debiendo el Postor Calificado renovarla por los plazos que se dispongan a tal efecto.</w:t>
      </w:r>
    </w:p>
    <w:p w14:paraId="06CFAC55" w14:textId="77777777" w:rsidR="00BC39F1" w:rsidRPr="00012196" w:rsidRDefault="00BC39F1" w:rsidP="00B54226">
      <w:pPr>
        <w:pStyle w:val="Prrafodelista"/>
        <w:keepNext/>
        <w:spacing w:after="0" w:line="20" w:lineRule="atLeast"/>
        <w:ind w:left="846"/>
        <w:jc w:val="both"/>
        <w:rPr>
          <w:b/>
          <w:bCs/>
          <w:color w:val="0D0D0D" w:themeColor="text1" w:themeTint="F2"/>
          <w:sz w:val="20"/>
          <w:szCs w:val="20"/>
        </w:rPr>
      </w:pPr>
    </w:p>
    <w:p w14:paraId="63F2A35E" w14:textId="7716CE88" w:rsidR="003D1474" w:rsidRPr="00012196" w:rsidRDefault="003D1474" w:rsidP="007D3F27">
      <w:pPr>
        <w:pStyle w:val="Prrafodelista"/>
        <w:keepNext/>
        <w:numPr>
          <w:ilvl w:val="0"/>
          <w:numId w:val="107"/>
        </w:numPr>
        <w:spacing w:after="0" w:line="20" w:lineRule="atLeast"/>
        <w:ind w:left="993" w:hanging="567"/>
        <w:jc w:val="both"/>
        <w:rPr>
          <w:color w:val="0D0D0D" w:themeColor="text1" w:themeTint="F2"/>
          <w:sz w:val="20"/>
          <w:szCs w:val="20"/>
        </w:rPr>
      </w:pPr>
      <w:r w:rsidRPr="00012196">
        <w:rPr>
          <w:color w:val="0D0D0D" w:themeColor="text1" w:themeTint="F2"/>
          <w:sz w:val="20"/>
          <w:szCs w:val="20"/>
        </w:rPr>
        <w:t xml:space="preserve">En caso de presentar una “stand </w:t>
      </w:r>
      <w:proofErr w:type="spellStart"/>
      <w:r w:rsidRPr="00012196">
        <w:rPr>
          <w:color w:val="0D0D0D" w:themeColor="text1" w:themeTint="F2"/>
          <w:sz w:val="20"/>
          <w:szCs w:val="20"/>
        </w:rPr>
        <w:t>by</w:t>
      </w:r>
      <w:proofErr w:type="spellEnd"/>
      <w:r w:rsidRPr="00012196">
        <w:rPr>
          <w:color w:val="0D0D0D" w:themeColor="text1" w:themeTint="F2"/>
          <w:sz w:val="20"/>
          <w:szCs w:val="20"/>
        </w:rPr>
        <w:t xml:space="preserve"> </w:t>
      </w:r>
      <w:proofErr w:type="spellStart"/>
      <w:r w:rsidRPr="00012196">
        <w:rPr>
          <w:color w:val="0D0D0D" w:themeColor="text1" w:themeTint="F2"/>
          <w:sz w:val="20"/>
          <w:szCs w:val="20"/>
        </w:rPr>
        <w:t>letter</w:t>
      </w:r>
      <w:proofErr w:type="spellEnd"/>
      <w:r w:rsidRPr="00012196">
        <w:rPr>
          <w:color w:val="0D0D0D" w:themeColor="text1" w:themeTint="F2"/>
          <w:sz w:val="20"/>
          <w:szCs w:val="20"/>
        </w:rPr>
        <w:t xml:space="preserve"> </w:t>
      </w:r>
      <w:proofErr w:type="spellStart"/>
      <w:r w:rsidRPr="00012196">
        <w:rPr>
          <w:color w:val="0D0D0D" w:themeColor="text1" w:themeTint="F2"/>
          <w:sz w:val="20"/>
          <w:szCs w:val="20"/>
        </w:rPr>
        <w:t>o</w:t>
      </w:r>
      <w:r w:rsidR="008B13DA" w:rsidRPr="00012196">
        <w:rPr>
          <w:color w:val="0D0D0D" w:themeColor="text1" w:themeTint="F2"/>
          <w:sz w:val="20"/>
          <w:szCs w:val="20"/>
        </w:rPr>
        <w:t>f</w:t>
      </w:r>
      <w:proofErr w:type="spellEnd"/>
      <w:r w:rsidRPr="00012196">
        <w:rPr>
          <w:color w:val="0D0D0D" w:themeColor="text1" w:themeTint="F2"/>
          <w:sz w:val="20"/>
          <w:szCs w:val="20"/>
        </w:rPr>
        <w:t xml:space="preserve"> </w:t>
      </w:r>
      <w:proofErr w:type="spellStart"/>
      <w:r w:rsidRPr="00012196">
        <w:rPr>
          <w:color w:val="0D0D0D" w:themeColor="text1" w:themeTint="F2"/>
          <w:sz w:val="20"/>
          <w:szCs w:val="20"/>
        </w:rPr>
        <w:t>credit</w:t>
      </w:r>
      <w:proofErr w:type="spellEnd"/>
      <w:r w:rsidRPr="00012196">
        <w:rPr>
          <w:color w:val="0D0D0D" w:themeColor="text1" w:themeTint="F2"/>
          <w:sz w:val="20"/>
          <w:szCs w:val="20"/>
        </w:rPr>
        <w:t xml:space="preserve">”, esta deberá ser emitida por cualquiera de las Entidades Financieras Internacionales señaladas en el </w:t>
      </w:r>
      <w:r w:rsidR="00C41AB8" w:rsidRPr="00012196">
        <w:rPr>
          <w:color w:val="0D0D0D" w:themeColor="text1" w:themeTint="F2"/>
          <w:sz w:val="20"/>
          <w:szCs w:val="20"/>
        </w:rPr>
        <w:t xml:space="preserve">Anexo </w:t>
      </w:r>
      <w:proofErr w:type="spellStart"/>
      <w:r w:rsidR="00C41AB8" w:rsidRPr="00012196">
        <w:rPr>
          <w:color w:val="0D0D0D" w:themeColor="text1" w:themeTint="F2"/>
          <w:sz w:val="20"/>
          <w:szCs w:val="20"/>
        </w:rPr>
        <w:t>N°</w:t>
      </w:r>
      <w:proofErr w:type="spellEnd"/>
      <w:r w:rsidR="00C41AB8" w:rsidRPr="00012196">
        <w:rPr>
          <w:color w:val="0D0D0D" w:themeColor="text1" w:themeTint="F2"/>
          <w:sz w:val="20"/>
          <w:szCs w:val="20"/>
        </w:rPr>
        <w:t xml:space="preserve"> 2</w:t>
      </w:r>
      <w:r w:rsidRPr="00012196">
        <w:rPr>
          <w:color w:val="0D0D0D" w:themeColor="text1" w:themeTint="F2"/>
          <w:sz w:val="20"/>
          <w:szCs w:val="20"/>
        </w:rPr>
        <w:t xml:space="preserve"> con las mismas características de la carta fianza, avisada y confirmada por cualquiera de las Empresas Bancarias indicadas en el mismo anexo, emitida a favor de PROINVERSIÓN, por el mismo plazo y monto de la carta fianza indicada. Los eventos garantizados y los que acarreen la ejecución de la “stand </w:t>
      </w:r>
      <w:proofErr w:type="spellStart"/>
      <w:r w:rsidRPr="00012196">
        <w:rPr>
          <w:color w:val="0D0D0D" w:themeColor="text1" w:themeTint="F2"/>
          <w:sz w:val="20"/>
          <w:szCs w:val="20"/>
        </w:rPr>
        <w:t>by</w:t>
      </w:r>
      <w:proofErr w:type="spellEnd"/>
      <w:r w:rsidRPr="00012196">
        <w:rPr>
          <w:color w:val="0D0D0D" w:themeColor="text1" w:themeTint="F2"/>
          <w:sz w:val="20"/>
          <w:szCs w:val="20"/>
        </w:rPr>
        <w:t xml:space="preserve"> </w:t>
      </w:r>
      <w:proofErr w:type="spellStart"/>
      <w:r w:rsidRPr="00012196">
        <w:rPr>
          <w:color w:val="0D0D0D" w:themeColor="text1" w:themeTint="F2"/>
          <w:sz w:val="20"/>
          <w:szCs w:val="20"/>
        </w:rPr>
        <w:t>letter</w:t>
      </w:r>
      <w:proofErr w:type="spellEnd"/>
      <w:r w:rsidR="007618D6" w:rsidRPr="00012196">
        <w:rPr>
          <w:color w:val="0D0D0D" w:themeColor="text1" w:themeTint="F2"/>
          <w:sz w:val="20"/>
          <w:szCs w:val="20"/>
        </w:rPr>
        <w:t xml:space="preserve"> </w:t>
      </w:r>
      <w:proofErr w:type="spellStart"/>
      <w:r w:rsidR="007618D6" w:rsidRPr="00012196">
        <w:rPr>
          <w:color w:val="0D0D0D" w:themeColor="text1" w:themeTint="F2"/>
          <w:sz w:val="20"/>
          <w:szCs w:val="20"/>
        </w:rPr>
        <w:t>of</w:t>
      </w:r>
      <w:proofErr w:type="spellEnd"/>
      <w:r w:rsidR="007618D6" w:rsidRPr="00012196">
        <w:rPr>
          <w:color w:val="0D0D0D" w:themeColor="text1" w:themeTint="F2"/>
          <w:sz w:val="20"/>
          <w:szCs w:val="20"/>
        </w:rPr>
        <w:t xml:space="preserve"> </w:t>
      </w:r>
      <w:proofErr w:type="spellStart"/>
      <w:r w:rsidR="007618D6" w:rsidRPr="00012196">
        <w:rPr>
          <w:color w:val="0D0D0D" w:themeColor="text1" w:themeTint="F2"/>
          <w:sz w:val="20"/>
          <w:szCs w:val="20"/>
        </w:rPr>
        <w:t>credit</w:t>
      </w:r>
      <w:proofErr w:type="spellEnd"/>
      <w:r w:rsidRPr="00012196">
        <w:rPr>
          <w:color w:val="0D0D0D" w:themeColor="text1" w:themeTint="F2"/>
          <w:sz w:val="20"/>
          <w:szCs w:val="20"/>
        </w:rPr>
        <w:t>”, serán exactamente los mismos que los señalados en el modelo de la carta fianza.</w:t>
      </w:r>
    </w:p>
    <w:p w14:paraId="6E724196" w14:textId="77777777" w:rsidR="003D1474" w:rsidRPr="00012196" w:rsidRDefault="003D1474" w:rsidP="00B54226">
      <w:pPr>
        <w:pStyle w:val="Prrafodelista"/>
        <w:keepNext/>
        <w:spacing w:after="0" w:line="20" w:lineRule="atLeast"/>
        <w:ind w:left="846"/>
        <w:jc w:val="both"/>
        <w:rPr>
          <w:b/>
          <w:bCs/>
          <w:color w:val="0D0D0D" w:themeColor="text1" w:themeTint="F2"/>
          <w:sz w:val="20"/>
          <w:szCs w:val="20"/>
        </w:rPr>
      </w:pPr>
    </w:p>
    <w:p w14:paraId="3117DA3E" w14:textId="4CAB70EF" w:rsidR="00BC39F1" w:rsidRPr="00012196" w:rsidRDefault="00E051AB" w:rsidP="007D3F27">
      <w:pPr>
        <w:pStyle w:val="Prrafodelista"/>
        <w:keepNext/>
        <w:numPr>
          <w:ilvl w:val="0"/>
          <w:numId w:val="107"/>
        </w:numPr>
        <w:spacing w:after="0" w:line="20" w:lineRule="atLeast"/>
        <w:ind w:left="993" w:hanging="567"/>
        <w:jc w:val="both"/>
        <w:rPr>
          <w:color w:val="0D0D0D" w:themeColor="text1" w:themeTint="F2"/>
          <w:sz w:val="20"/>
          <w:szCs w:val="20"/>
        </w:rPr>
      </w:pPr>
      <w:r w:rsidRPr="00012196">
        <w:rPr>
          <w:color w:val="0D0D0D" w:themeColor="text1" w:themeTint="F2"/>
          <w:sz w:val="20"/>
          <w:szCs w:val="20"/>
        </w:rPr>
        <w:t>Propuesta T</w:t>
      </w:r>
      <w:r w:rsidR="00BC39F1" w:rsidRPr="00012196">
        <w:rPr>
          <w:color w:val="0D0D0D" w:themeColor="text1" w:themeTint="F2"/>
          <w:sz w:val="20"/>
          <w:szCs w:val="20"/>
        </w:rPr>
        <w:t>écnica</w:t>
      </w:r>
      <w:r w:rsidR="00F87392" w:rsidRPr="00012196">
        <w:rPr>
          <w:color w:val="0D0D0D" w:themeColor="text1" w:themeTint="F2"/>
          <w:sz w:val="20"/>
          <w:szCs w:val="20"/>
        </w:rPr>
        <w:t>,</w:t>
      </w:r>
      <w:r w:rsidR="00BC39F1" w:rsidRPr="00012196">
        <w:rPr>
          <w:color w:val="0D0D0D" w:themeColor="text1" w:themeTint="F2"/>
          <w:sz w:val="20"/>
          <w:szCs w:val="20"/>
        </w:rPr>
        <w:t xml:space="preserve"> elaborada tomando en consideración lo dispuesto en el </w:t>
      </w:r>
      <w:r w:rsidR="00BC39F1" w:rsidRPr="00012196">
        <w:rPr>
          <w:color w:val="0D0D0D" w:themeColor="text1" w:themeTint="F2"/>
          <w:sz w:val="20"/>
          <w:szCs w:val="20"/>
        </w:rPr>
        <w:fldChar w:fldCharType="begin"/>
      </w:r>
      <w:r w:rsidR="00BC39F1" w:rsidRPr="00012196">
        <w:rPr>
          <w:color w:val="0D0D0D" w:themeColor="text1" w:themeTint="F2"/>
          <w:sz w:val="20"/>
          <w:szCs w:val="20"/>
        </w:rPr>
        <w:instrText xml:space="preserve"> REF _Ref54848564 \r \h </w:instrText>
      </w:r>
      <w:r w:rsidR="00334FBF" w:rsidRPr="00012196">
        <w:rPr>
          <w:color w:val="0D0D0D" w:themeColor="text1" w:themeTint="F2"/>
          <w:sz w:val="20"/>
          <w:szCs w:val="20"/>
        </w:rPr>
        <w:instrText xml:space="preserve"> \* MERGEFORMAT </w:instrText>
      </w:r>
      <w:r w:rsidR="00BC39F1" w:rsidRPr="00012196">
        <w:rPr>
          <w:color w:val="0D0D0D" w:themeColor="text1" w:themeTint="F2"/>
          <w:sz w:val="20"/>
          <w:szCs w:val="20"/>
        </w:rPr>
      </w:r>
      <w:r w:rsidR="00BC39F1" w:rsidRPr="00012196">
        <w:rPr>
          <w:color w:val="0D0D0D" w:themeColor="text1" w:themeTint="F2"/>
          <w:sz w:val="20"/>
          <w:szCs w:val="20"/>
        </w:rPr>
        <w:fldChar w:fldCharType="separate"/>
      </w:r>
      <w:r w:rsidR="00577BE0">
        <w:rPr>
          <w:color w:val="0D0D0D" w:themeColor="text1" w:themeTint="F2"/>
          <w:sz w:val="20"/>
          <w:szCs w:val="20"/>
        </w:rPr>
        <w:t xml:space="preserve">Anexo </w:t>
      </w:r>
      <w:proofErr w:type="spellStart"/>
      <w:r w:rsidR="00577BE0">
        <w:rPr>
          <w:color w:val="0D0D0D" w:themeColor="text1" w:themeTint="F2"/>
          <w:sz w:val="20"/>
          <w:szCs w:val="20"/>
        </w:rPr>
        <w:t>N°</w:t>
      </w:r>
      <w:proofErr w:type="spellEnd"/>
      <w:r w:rsidR="00577BE0">
        <w:rPr>
          <w:color w:val="0D0D0D" w:themeColor="text1" w:themeTint="F2"/>
          <w:sz w:val="20"/>
          <w:szCs w:val="20"/>
        </w:rPr>
        <w:t xml:space="preserve"> 19</w:t>
      </w:r>
      <w:r w:rsidR="00BC39F1" w:rsidRPr="00012196">
        <w:rPr>
          <w:color w:val="0D0D0D" w:themeColor="text1" w:themeTint="F2"/>
          <w:sz w:val="20"/>
          <w:szCs w:val="20"/>
        </w:rPr>
        <w:fldChar w:fldCharType="end"/>
      </w:r>
      <w:r w:rsidR="00BC39F1" w:rsidRPr="00012196">
        <w:rPr>
          <w:color w:val="0D0D0D" w:themeColor="text1" w:themeTint="F2"/>
          <w:sz w:val="20"/>
          <w:szCs w:val="20"/>
        </w:rPr>
        <w:t>.</w:t>
      </w:r>
      <w:bookmarkStart w:id="937" w:name="_Toc346087202"/>
      <w:bookmarkStart w:id="938" w:name="_Toc346087536"/>
      <w:bookmarkStart w:id="939" w:name="_Toc346087855"/>
      <w:bookmarkEnd w:id="937"/>
      <w:bookmarkEnd w:id="938"/>
      <w:bookmarkEnd w:id="939"/>
      <w:r w:rsidR="00BC39F1" w:rsidRPr="00012196">
        <w:rPr>
          <w:color w:val="0D0D0D" w:themeColor="text1" w:themeTint="F2"/>
          <w:sz w:val="20"/>
          <w:szCs w:val="20"/>
        </w:rPr>
        <w:t xml:space="preserve"> </w:t>
      </w:r>
    </w:p>
    <w:p w14:paraId="7DEF9390" w14:textId="5B2E8F88" w:rsidR="00BC39F1" w:rsidRPr="00012196" w:rsidRDefault="00BC39F1" w:rsidP="00510FEB">
      <w:pPr>
        <w:spacing w:after="0" w:line="20" w:lineRule="atLeast"/>
        <w:jc w:val="both"/>
        <w:rPr>
          <w:rFonts w:cstheme="minorHAnsi"/>
          <w:color w:val="0D0D0D" w:themeColor="text1" w:themeTint="F2"/>
          <w:sz w:val="20"/>
          <w:szCs w:val="20"/>
        </w:rPr>
      </w:pPr>
    </w:p>
    <w:p w14:paraId="51197AB3" w14:textId="7065AB2F" w:rsidR="00F87392" w:rsidRPr="00012196" w:rsidRDefault="00BC39F1" w:rsidP="007D3F27">
      <w:pPr>
        <w:pStyle w:val="Prrafodelista"/>
        <w:keepNext/>
        <w:spacing w:after="0" w:line="20" w:lineRule="atLeast"/>
        <w:ind w:left="993"/>
        <w:jc w:val="both"/>
        <w:rPr>
          <w:color w:val="0D0D0D" w:themeColor="text1" w:themeTint="F2"/>
          <w:sz w:val="20"/>
          <w:szCs w:val="20"/>
        </w:rPr>
      </w:pPr>
      <w:r w:rsidRPr="00012196">
        <w:rPr>
          <w:color w:val="0D0D0D" w:themeColor="text1" w:themeTint="F2"/>
          <w:sz w:val="20"/>
          <w:szCs w:val="20"/>
        </w:rPr>
        <w:t xml:space="preserve">En caso de omisión de alguno de los documentos detallados </w:t>
      </w:r>
      <w:r w:rsidR="00795FB7" w:rsidRPr="00012196">
        <w:rPr>
          <w:color w:val="0D0D0D" w:themeColor="text1" w:themeTint="F2"/>
          <w:sz w:val="20"/>
          <w:szCs w:val="20"/>
        </w:rPr>
        <w:t>en los Numerales 19.1, 19.2</w:t>
      </w:r>
      <w:r w:rsidR="00FA5C05" w:rsidRPr="00012196">
        <w:rPr>
          <w:color w:val="0D0D0D" w:themeColor="text1" w:themeTint="F2"/>
          <w:sz w:val="20"/>
          <w:szCs w:val="20"/>
        </w:rPr>
        <w:t xml:space="preserve"> o de la Propuesta Técnica</w:t>
      </w:r>
      <w:r w:rsidRPr="00012196">
        <w:rPr>
          <w:color w:val="0D0D0D" w:themeColor="text1" w:themeTint="F2"/>
          <w:sz w:val="20"/>
          <w:szCs w:val="20"/>
        </w:rPr>
        <w:t>, el Comité</w:t>
      </w:r>
      <w:r w:rsidRPr="00012196" w:rsidDel="00347D8B">
        <w:rPr>
          <w:color w:val="0D0D0D" w:themeColor="text1" w:themeTint="F2"/>
          <w:sz w:val="20"/>
          <w:szCs w:val="20"/>
        </w:rPr>
        <w:t xml:space="preserve"> </w:t>
      </w:r>
      <w:r w:rsidRPr="00012196">
        <w:rPr>
          <w:color w:val="0D0D0D" w:themeColor="text1" w:themeTint="F2"/>
          <w:sz w:val="20"/>
          <w:szCs w:val="20"/>
        </w:rPr>
        <w:t xml:space="preserve">dará por no presentado el Sobre </w:t>
      </w:r>
      <w:proofErr w:type="spellStart"/>
      <w:r w:rsidR="00B03BF1" w:rsidRPr="00012196">
        <w:rPr>
          <w:color w:val="0D0D0D" w:themeColor="text1" w:themeTint="F2"/>
          <w:sz w:val="20"/>
          <w:szCs w:val="20"/>
        </w:rPr>
        <w:t>N°</w:t>
      </w:r>
      <w:proofErr w:type="spellEnd"/>
      <w:r w:rsidRPr="00012196">
        <w:rPr>
          <w:color w:val="0D0D0D" w:themeColor="text1" w:themeTint="F2"/>
          <w:sz w:val="20"/>
          <w:szCs w:val="20"/>
        </w:rPr>
        <w:t xml:space="preserve"> 2. </w:t>
      </w:r>
    </w:p>
    <w:p w14:paraId="5D7784BA" w14:textId="77777777" w:rsidR="00F87392" w:rsidRPr="00012196" w:rsidRDefault="00F87392" w:rsidP="007D3F27">
      <w:pPr>
        <w:pStyle w:val="Prrafodelista"/>
        <w:keepNext/>
        <w:spacing w:after="0" w:line="20" w:lineRule="atLeast"/>
        <w:ind w:left="993"/>
        <w:jc w:val="both"/>
        <w:rPr>
          <w:color w:val="0D0D0D" w:themeColor="text1" w:themeTint="F2"/>
          <w:sz w:val="20"/>
          <w:szCs w:val="20"/>
        </w:rPr>
      </w:pPr>
    </w:p>
    <w:p w14:paraId="0D538F05" w14:textId="4BB55E56" w:rsidR="00BC39F1" w:rsidRPr="00012196" w:rsidRDefault="00BC39F1" w:rsidP="007D3F27">
      <w:pPr>
        <w:pStyle w:val="Prrafodelista"/>
        <w:keepNext/>
        <w:spacing w:after="0" w:line="20" w:lineRule="atLeast"/>
        <w:ind w:left="993"/>
        <w:jc w:val="both"/>
        <w:rPr>
          <w:color w:val="0D0D0D" w:themeColor="text1" w:themeTint="F2"/>
          <w:sz w:val="20"/>
          <w:szCs w:val="20"/>
        </w:rPr>
      </w:pPr>
      <w:r w:rsidRPr="00012196">
        <w:rPr>
          <w:color w:val="0D0D0D" w:themeColor="text1" w:themeTint="F2"/>
          <w:sz w:val="20"/>
          <w:szCs w:val="20"/>
        </w:rPr>
        <w:t xml:space="preserve">Solo procederá la subsanación de </w:t>
      </w:r>
      <w:r w:rsidR="0A4F2ADB" w:rsidRPr="00012196">
        <w:rPr>
          <w:color w:val="0D0D0D" w:themeColor="text1" w:themeTint="F2"/>
          <w:sz w:val="20"/>
          <w:szCs w:val="20"/>
        </w:rPr>
        <w:t>E</w:t>
      </w:r>
      <w:r w:rsidRPr="00012196">
        <w:rPr>
          <w:color w:val="0D0D0D" w:themeColor="text1" w:themeTint="F2"/>
          <w:sz w:val="20"/>
          <w:szCs w:val="20"/>
        </w:rPr>
        <w:t xml:space="preserve">rrores o </w:t>
      </w:r>
      <w:r w:rsidR="5BB02E34" w:rsidRPr="00012196">
        <w:rPr>
          <w:color w:val="0D0D0D" w:themeColor="text1" w:themeTint="F2"/>
          <w:sz w:val="20"/>
          <w:szCs w:val="20"/>
        </w:rPr>
        <w:t>D</w:t>
      </w:r>
      <w:r w:rsidRPr="00012196">
        <w:rPr>
          <w:color w:val="0D0D0D" w:themeColor="text1" w:themeTint="F2"/>
          <w:sz w:val="20"/>
          <w:szCs w:val="20"/>
        </w:rPr>
        <w:t>efectos</w:t>
      </w:r>
      <w:r w:rsidR="5F0D9BA0" w:rsidRPr="00012196">
        <w:rPr>
          <w:color w:val="0D0D0D" w:themeColor="text1" w:themeTint="F2"/>
          <w:sz w:val="20"/>
          <w:szCs w:val="20"/>
        </w:rPr>
        <w:t xml:space="preserve"> Subsanables</w:t>
      </w:r>
      <w:r w:rsidRPr="00012196">
        <w:rPr>
          <w:color w:val="0D0D0D" w:themeColor="text1" w:themeTint="F2"/>
          <w:sz w:val="20"/>
          <w:szCs w:val="20"/>
        </w:rPr>
        <w:t xml:space="preserve">, que a juicio de la Comisión de Evaluación del Sobre </w:t>
      </w:r>
      <w:proofErr w:type="spellStart"/>
      <w:r w:rsidR="00B03BF1" w:rsidRPr="00012196">
        <w:rPr>
          <w:color w:val="0D0D0D" w:themeColor="text1" w:themeTint="F2"/>
          <w:sz w:val="20"/>
          <w:szCs w:val="20"/>
        </w:rPr>
        <w:t>N°</w:t>
      </w:r>
      <w:proofErr w:type="spellEnd"/>
      <w:r w:rsidRPr="00012196">
        <w:rPr>
          <w:color w:val="0D0D0D" w:themeColor="text1" w:themeTint="F2"/>
          <w:sz w:val="20"/>
          <w:szCs w:val="20"/>
        </w:rPr>
        <w:t xml:space="preserve"> 2, sean de carácter no sustancial.</w:t>
      </w:r>
    </w:p>
    <w:p w14:paraId="24453810" w14:textId="77777777" w:rsidR="00BC39F1" w:rsidRPr="00012196" w:rsidRDefault="00BC39F1" w:rsidP="007D3F27">
      <w:pPr>
        <w:pStyle w:val="Prrafodelista"/>
        <w:keepNext/>
        <w:spacing w:after="0" w:line="20" w:lineRule="atLeast"/>
        <w:ind w:left="993"/>
        <w:jc w:val="both"/>
        <w:rPr>
          <w:color w:val="0D0D0D" w:themeColor="text1" w:themeTint="F2"/>
          <w:sz w:val="20"/>
          <w:szCs w:val="20"/>
        </w:rPr>
      </w:pPr>
    </w:p>
    <w:p w14:paraId="54831752" w14:textId="667185A2" w:rsidR="00FE0928" w:rsidRPr="00012196" w:rsidRDefault="00FE0928" w:rsidP="007D3F27">
      <w:pPr>
        <w:pStyle w:val="Prrafodelista"/>
        <w:keepNext/>
        <w:spacing w:after="0" w:line="20" w:lineRule="atLeast"/>
        <w:ind w:left="993"/>
        <w:jc w:val="both"/>
        <w:rPr>
          <w:color w:val="0D0D0D" w:themeColor="text1" w:themeTint="F2"/>
          <w:sz w:val="20"/>
          <w:szCs w:val="20"/>
        </w:rPr>
      </w:pPr>
      <w:r w:rsidRPr="00012196">
        <w:rPr>
          <w:color w:val="0D0D0D" w:themeColor="text1" w:themeTint="F2"/>
          <w:sz w:val="20"/>
          <w:szCs w:val="20"/>
        </w:rPr>
        <w:t xml:space="preserve">La </w:t>
      </w:r>
      <w:r w:rsidR="00E051AB" w:rsidRPr="00012196">
        <w:rPr>
          <w:color w:val="0D0D0D" w:themeColor="text1" w:themeTint="F2"/>
          <w:sz w:val="20"/>
          <w:szCs w:val="20"/>
        </w:rPr>
        <w:t>Propuesta T</w:t>
      </w:r>
      <w:r w:rsidRPr="00012196">
        <w:rPr>
          <w:color w:val="0D0D0D" w:themeColor="text1" w:themeTint="F2"/>
          <w:sz w:val="20"/>
          <w:szCs w:val="20"/>
        </w:rPr>
        <w:t>écnica será parte integrante del Contrato</w:t>
      </w:r>
      <w:r w:rsidR="00233029" w:rsidRPr="00012196">
        <w:rPr>
          <w:color w:val="0D0D0D" w:themeColor="text1" w:themeTint="F2"/>
          <w:sz w:val="20"/>
          <w:szCs w:val="20"/>
        </w:rPr>
        <w:t xml:space="preserve"> de Operación y Mantenimiento</w:t>
      </w:r>
      <w:r w:rsidRPr="00012196">
        <w:rPr>
          <w:color w:val="0D0D0D" w:themeColor="text1" w:themeTint="F2"/>
          <w:sz w:val="20"/>
          <w:szCs w:val="20"/>
        </w:rPr>
        <w:t xml:space="preserve"> </w:t>
      </w:r>
      <w:r w:rsidR="00F50EF2" w:rsidRPr="00012196">
        <w:rPr>
          <w:color w:val="0D0D0D" w:themeColor="text1" w:themeTint="F2"/>
          <w:sz w:val="20"/>
          <w:szCs w:val="20"/>
        </w:rPr>
        <w:t xml:space="preserve">y tendrá </w:t>
      </w:r>
      <w:r w:rsidRPr="00012196">
        <w:rPr>
          <w:color w:val="0D0D0D" w:themeColor="text1" w:themeTint="F2"/>
          <w:sz w:val="20"/>
          <w:szCs w:val="20"/>
        </w:rPr>
        <w:t xml:space="preserve">carácter vinculante </w:t>
      </w:r>
      <w:r w:rsidR="107A7BE1" w:rsidRPr="00012196">
        <w:rPr>
          <w:color w:val="0D0D0D" w:themeColor="text1" w:themeTint="F2"/>
          <w:sz w:val="20"/>
          <w:szCs w:val="20"/>
        </w:rPr>
        <w:t xml:space="preserve">por lo que debe ser consistente y consecuente con lo señalado en </w:t>
      </w:r>
      <w:r w:rsidRPr="00012196">
        <w:rPr>
          <w:color w:val="0D0D0D" w:themeColor="text1" w:themeTint="F2"/>
          <w:sz w:val="20"/>
          <w:szCs w:val="20"/>
        </w:rPr>
        <w:t>el Contrato</w:t>
      </w:r>
      <w:r w:rsidR="00233029" w:rsidRPr="00012196">
        <w:rPr>
          <w:color w:val="0D0D0D" w:themeColor="text1" w:themeTint="F2"/>
          <w:sz w:val="20"/>
          <w:szCs w:val="20"/>
        </w:rPr>
        <w:t xml:space="preserve"> de Operación y Mantenimiento</w:t>
      </w:r>
      <w:r w:rsidRPr="00012196">
        <w:rPr>
          <w:color w:val="0D0D0D" w:themeColor="text1" w:themeTint="F2"/>
          <w:sz w:val="20"/>
          <w:szCs w:val="20"/>
        </w:rPr>
        <w:t>.</w:t>
      </w:r>
    </w:p>
    <w:p w14:paraId="44228C7D" w14:textId="77777777" w:rsidR="00FE0928" w:rsidRPr="00012196" w:rsidRDefault="00FE0928" w:rsidP="00B53E21">
      <w:pPr>
        <w:pStyle w:val="Ttulo"/>
        <w:spacing w:line="20" w:lineRule="atLeast"/>
        <w:jc w:val="both"/>
        <w:rPr>
          <w:rFonts w:asciiTheme="minorHAnsi" w:hAnsiTheme="minorHAnsi" w:cstheme="minorHAnsi"/>
          <w:b w:val="0"/>
          <w:color w:val="0D0D0D" w:themeColor="text1" w:themeTint="F2"/>
          <w:sz w:val="20"/>
        </w:rPr>
      </w:pPr>
    </w:p>
    <w:p w14:paraId="7C74803B" w14:textId="418BF40C" w:rsidR="00FE0928" w:rsidRPr="00012196" w:rsidRDefault="00FE0928"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940" w:name="_Toc439062964"/>
      <w:bookmarkStart w:id="941" w:name="_Toc201774548"/>
      <w:bookmarkStart w:id="942" w:name="_Toc441240260"/>
      <w:bookmarkStart w:id="943" w:name="_Ref54834768"/>
      <w:bookmarkStart w:id="944" w:name="_Toc48150759"/>
      <w:bookmarkEnd w:id="940"/>
      <w:r w:rsidRPr="00012196">
        <w:rPr>
          <w:rFonts w:asciiTheme="minorHAnsi" w:hAnsiTheme="minorHAnsi" w:cstheme="minorHAnsi"/>
          <w:color w:val="0D0D0D" w:themeColor="text1" w:themeTint="F2"/>
          <w:sz w:val="20"/>
        </w:rPr>
        <w:t xml:space="preserve">Contenido del Sobre </w:t>
      </w:r>
      <w:proofErr w:type="spellStart"/>
      <w:r w:rsidR="00B03BF1" w:rsidRPr="00012196">
        <w:rPr>
          <w:rFonts w:asciiTheme="minorHAnsi" w:hAnsiTheme="minorHAnsi" w:cstheme="minorHAnsi"/>
          <w:color w:val="0D0D0D" w:themeColor="text1" w:themeTint="F2"/>
          <w:sz w:val="20"/>
        </w:rPr>
        <w:t>N°</w:t>
      </w:r>
      <w:proofErr w:type="spellEnd"/>
      <w:r w:rsidRPr="00012196">
        <w:rPr>
          <w:rFonts w:asciiTheme="minorHAnsi" w:hAnsiTheme="minorHAnsi" w:cstheme="minorHAnsi"/>
          <w:color w:val="0D0D0D" w:themeColor="text1" w:themeTint="F2"/>
          <w:sz w:val="20"/>
        </w:rPr>
        <w:t xml:space="preserve"> 3</w:t>
      </w:r>
      <w:bookmarkEnd w:id="941"/>
      <w:r w:rsidRPr="00012196">
        <w:rPr>
          <w:rFonts w:asciiTheme="minorHAnsi" w:hAnsiTheme="minorHAnsi" w:cstheme="minorHAnsi"/>
          <w:color w:val="0D0D0D" w:themeColor="text1" w:themeTint="F2"/>
          <w:sz w:val="20"/>
        </w:rPr>
        <w:t xml:space="preserve"> </w:t>
      </w:r>
      <w:bookmarkEnd w:id="942"/>
      <w:bookmarkEnd w:id="943"/>
      <w:bookmarkEnd w:id="944"/>
    </w:p>
    <w:p w14:paraId="1C685C0F" w14:textId="77777777" w:rsidR="004C7F1B" w:rsidRPr="00012196" w:rsidRDefault="004C7F1B" w:rsidP="006036CD">
      <w:pPr>
        <w:keepNext/>
        <w:spacing w:after="0" w:line="20" w:lineRule="atLeast"/>
        <w:jc w:val="both"/>
        <w:rPr>
          <w:rFonts w:cstheme="minorHAnsi"/>
          <w:color w:val="0D0D0D" w:themeColor="text1" w:themeTint="F2"/>
          <w:sz w:val="20"/>
          <w:szCs w:val="20"/>
        </w:rPr>
      </w:pPr>
      <w:bookmarkStart w:id="945" w:name="_Toc338866655"/>
    </w:p>
    <w:p w14:paraId="6AA07267" w14:textId="46CCA7EB" w:rsidR="006036CD" w:rsidRPr="00012196" w:rsidRDefault="006036CD" w:rsidP="00356739">
      <w:pPr>
        <w:spacing w:after="0" w:line="20" w:lineRule="atLeast"/>
        <w:ind w:left="426"/>
        <w:rPr>
          <w:rFonts w:cstheme="minorHAnsi"/>
          <w:color w:val="0D0D0D" w:themeColor="text1" w:themeTint="F2"/>
          <w:sz w:val="20"/>
          <w:szCs w:val="20"/>
        </w:rPr>
      </w:pPr>
      <w:r w:rsidRPr="00012196">
        <w:rPr>
          <w:rFonts w:cstheme="minorHAnsi"/>
          <w:color w:val="0D0D0D" w:themeColor="text1" w:themeTint="F2"/>
          <w:sz w:val="20"/>
          <w:szCs w:val="20"/>
        </w:rPr>
        <w:t xml:space="preserve">La </w:t>
      </w:r>
      <w:r w:rsidR="00E051AB" w:rsidRPr="00012196">
        <w:rPr>
          <w:rFonts w:cstheme="minorHAnsi"/>
          <w:color w:val="0D0D0D" w:themeColor="text1" w:themeTint="F2"/>
          <w:sz w:val="20"/>
          <w:szCs w:val="20"/>
        </w:rPr>
        <w:t xml:space="preserve">Oferta </w:t>
      </w:r>
      <w:r w:rsidRPr="00012196">
        <w:rPr>
          <w:rFonts w:cstheme="minorHAnsi"/>
          <w:color w:val="0D0D0D" w:themeColor="text1" w:themeTint="F2"/>
          <w:sz w:val="20"/>
          <w:szCs w:val="20"/>
        </w:rPr>
        <w:t xml:space="preserve">Económica deberá contener: </w:t>
      </w:r>
    </w:p>
    <w:p w14:paraId="6850B2F2" w14:textId="77777777" w:rsidR="004C7F1B" w:rsidRPr="00012196" w:rsidRDefault="004C7F1B" w:rsidP="00906DC3">
      <w:pPr>
        <w:keepNext/>
        <w:spacing w:after="0" w:line="20" w:lineRule="atLeast"/>
        <w:jc w:val="both"/>
        <w:rPr>
          <w:rFonts w:cstheme="minorHAnsi"/>
          <w:color w:val="0D0D0D" w:themeColor="text1" w:themeTint="F2"/>
          <w:sz w:val="20"/>
          <w:szCs w:val="20"/>
        </w:rPr>
      </w:pPr>
    </w:p>
    <w:p w14:paraId="40874014" w14:textId="77777777" w:rsidR="00264582" w:rsidRPr="00012196" w:rsidRDefault="00264582" w:rsidP="004A3711">
      <w:pPr>
        <w:pStyle w:val="Prrafodelista"/>
        <w:keepNext/>
        <w:numPr>
          <w:ilvl w:val="0"/>
          <w:numId w:val="33"/>
        </w:numPr>
        <w:spacing w:after="0" w:line="20" w:lineRule="atLeast"/>
        <w:jc w:val="both"/>
        <w:rPr>
          <w:rFonts w:cstheme="minorHAnsi"/>
          <w:vanish/>
          <w:color w:val="0D0D0D" w:themeColor="text1" w:themeTint="F2"/>
          <w:sz w:val="20"/>
          <w:szCs w:val="20"/>
        </w:rPr>
      </w:pPr>
    </w:p>
    <w:p w14:paraId="0BA872F2" w14:textId="77777777" w:rsidR="00264582" w:rsidRPr="00012196" w:rsidRDefault="00264582" w:rsidP="004A3711">
      <w:pPr>
        <w:pStyle w:val="Prrafodelista"/>
        <w:keepNext/>
        <w:numPr>
          <w:ilvl w:val="0"/>
          <w:numId w:val="33"/>
        </w:numPr>
        <w:spacing w:after="0" w:line="20" w:lineRule="atLeast"/>
        <w:jc w:val="both"/>
        <w:rPr>
          <w:rFonts w:cstheme="minorHAnsi"/>
          <w:vanish/>
          <w:color w:val="0D0D0D" w:themeColor="text1" w:themeTint="F2"/>
          <w:sz w:val="20"/>
          <w:szCs w:val="20"/>
        </w:rPr>
      </w:pPr>
    </w:p>
    <w:p w14:paraId="51B32E3B" w14:textId="77777777" w:rsidR="00264582" w:rsidRPr="00012196" w:rsidRDefault="00264582" w:rsidP="004A3711">
      <w:pPr>
        <w:pStyle w:val="Prrafodelista"/>
        <w:keepNext/>
        <w:numPr>
          <w:ilvl w:val="0"/>
          <w:numId w:val="33"/>
        </w:numPr>
        <w:spacing w:after="0" w:line="20" w:lineRule="atLeast"/>
        <w:jc w:val="both"/>
        <w:rPr>
          <w:rFonts w:cstheme="minorHAnsi"/>
          <w:vanish/>
          <w:color w:val="0D0D0D" w:themeColor="text1" w:themeTint="F2"/>
          <w:sz w:val="20"/>
          <w:szCs w:val="20"/>
        </w:rPr>
      </w:pPr>
    </w:p>
    <w:p w14:paraId="6EC36D7B" w14:textId="77777777" w:rsidR="00264582" w:rsidRPr="00012196" w:rsidRDefault="00264582" w:rsidP="004A3711">
      <w:pPr>
        <w:pStyle w:val="Prrafodelista"/>
        <w:keepNext/>
        <w:numPr>
          <w:ilvl w:val="0"/>
          <w:numId w:val="33"/>
        </w:numPr>
        <w:spacing w:after="0" w:line="20" w:lineRule="atLeast"/>
        <w:jc w:val="both"/>
        <w:rPr>
          <w:rFonts w:cstheme="minorHAnsi"/>
          <w:vanish/>
          <w:color w:val="0D0D0D" w:themeColor="text1" w:themeTint="F2"/>
          <w:sz w:val="20"/>
          <w:szCs w:val="20"/>
        </w:rPr>
      </w:pPr>
    </w:p>
    <w:p w14:paraId="316D0613" w14:textId="77777777" w:rsidR="00264582" w:rsidRPr="00012196" w:rsidRDefault="00264582" w:rsidP="004A3711">
      <w:pPr>
        <w:pStyle w:val="Prrafodelista"/>
        <w:keepNext/>
        <w:numPr>
          <w:ilvl w:val="0"/>
          <w:numId w:val="33"/>
        </w:numPr>
        <w:spacing w:after="0" w:line="20" w:lineRule="atLeast"/>
        <w:jc w:val="both"/>
        <w:rPr>
          <w:rFonts w:cstheme="minorHAnsi"/>
          <w:vanish/>
          <w:color w:val="0D0D0D" w:themeColor="text1" w:themeTint="F2"/>
          <w:sz w:val="20"/>
          <w:szCs w:val="20"/>
        </w:rPr>
      </w:pPr>
    </w:p>
    <w:p w14:paraId="7AEDE51F" w14:textId="0C1E1D9E" w:rsidR="00FE0928" w:rsidRPr="00012196" w:rsidRDefault="00FE0928" w:rsidP="004A3711">
      <w:pPr>
        <w:pStyle w:val="Prrafodelista"/>
        <w:keepNext/>
        <w:numPr>
          <w:ilvl w:val="1"/>
          <w:numId w:val="33"/>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La </w:t>
      </w:r>
      <w:r w:rsidR="00E051AB" w:rsidRPr="00012196">
        <w:rPr>
          <w:rFonts w:cstheme="minorHAnsi"/>
          <w:color w:val="0D0D0D" w:themeColor="text1" w:themeTint="F2"/>
          <w:sz w:val="20"/>
          <w:szCs w:val="20"/>
        </w:rPr>
        <w:t xml:space="preserve">Oferta Económica </w:t>
      </w:r>
      <w:r w:rsidRPr="00012196">
        <w:rPr>
          <w:rFonts w:cstheme="minorHAnsi"/>
          <w:color w:val="0D0D0D" w:themeColor="text1" w:themeTint="F2"/>
          <w:sz w:val="20"/>
          <w:szCs w:val="20"/>
        </w:rPr>
        <w:t xml:space="preserve">impresa en papel de seguridad que será remitido oportunamente por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xml:space="preserve">, se presentará por escrito </w:t>
      </w:r>
      <w:r w:rsidR="00F87392" w:rsidRPr="00012196">
        <w:rPr>
          <w:rFonts w:cstheme="minorHAnsi"/>
          <w:color w:val="0D0D0D" w:themeColor="text1" w:themeTint="F2"/>
          <w:sz w:val="20"/>
          <w:szCs w:val="20"/>
        </w:rPr>
        <w:t>de acuerdo con el</w:t>
      </w:r>
      <w:r w:rsidR="00BC39F1" w:rsidRPr="00012196">
        <w:rPr>
          <w:rFonts w:cstheme="minorHAnsi"/>
          <w:color w:val="0D0D0D" w:themeColor="text1" w:themeTint="F2"/>
          <w:sz w:val="20"/>
          <w:szCs w:val="20"/>
        </w:rPr>
        <w:t xml:space="preserve"> </w:t>
      </w:r>
      <w:r w:rsidR="00BC39F1" w:rsidRPr="00012196">
        <w:rPr>
          <w:rFonts w:cstheme="minorHAnsi"/>
          <w:color w:val="0D0D0D" w:themeColor="text1" w:themeTint="F2"/>
          <w:sz w:val="20"/>
          <w:szCs w:val="20"/>
        </w:rPr>
        <w:fldChar w:fldCharType="begin"/>
      </w:r>
      <w:r w:rsidR="00BC39F1" w:rsidRPr="00012196">
        <w:rPr>
          <w:rFonts w:cstheme="minorHAnsi"/>
          <w:color w:val="0D0D0D" w:themeColor="text1" w:themeTint="F2"/>
          <w:sz w:val="20"/>
          <w:szCs w:val="20"/>
        </w:rPr>
        <w:instrText xml:space="preserve"> REF _Ref54849125 \r \h </w:instrText>
      </w:r>
      <w:r w:rsidR="00547107" w:rsidRPr="00012196">
        <w:rPr>
          <w:rFonts w:cstheme="minorHAnsi"/>
          <w:color w:val="0D0D0D" w:themeColor="text1" w:themeTint="F2"/>
          <w:sz w:val="20"/>
          <w:szCs w:val="20"/>
        </w:rPr>
        <w:instrText xml:space="preserve"> \* MERGEFORMAT </w:instrText>
      </w:r>
      <w:r w:rsidR="00BC39F1" w:rsidRPr="00012196">
        <w:rPr>
          <w:rFonts w:cstheme="minorHAnsi"/>
          <w:color w:val="0D0D0D" w:themeColor="text1" w:themeTint="F2"/>
          <w:sz w:val="20"/>
          <w:szCs w:val="20"/>
        </w:rPr>
      </w:r>
      <w:r w:rsidR="00BC39F1"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15</w:t>
      </w:r>
      <w:r w:rsidR="00BC39F1"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y deberá estar vigente, como mínimo, por </w:t>
      </w:r>
      <w:r w:rsidR="00BC39F1" w:rsidRPr="00012196">
        <w:rPr>
          <w:rFonts w:cstheme="minorHAnsi"/>
          <w:color w:val="0D0D0D" w:themeColor="text1" w:themeTint="F2"/>
          <w:sz w:val="20"/>
          <w:szCs w:val="20"/>
        </w:rPr>
        <w:t xml:space="preserve">ciento </w:t>
      </w:r>
      <w:r w:rsidR="00657CFD" w:rsidRPr="00012196">
        <w:rPr>
          <w:rFonts w:cstheme="minorHAnsi"/>
          <w:color w:val="0D0D0D" w:themeColor="text1" w:themeTint="F2"/>
          <w:sz w:val="20"/>
          <w:szCs w:val="20"/>
        </w:rPr>
        <w:t xml:space="preserve">ochenta </w:t>
      </w:r>
      <w:r w:rsidR="00BC39F1" w:rsidRPr="00012196">
        <w:rPr>
          <w:rFonts w:cstheme="minorHAnsi"/>
          <w:color w:val="0D0D0D" w:themeColor="text1" w:themeTint="F2"/>
          <w:sz w:val="20"/>
          <w:szCs w:val="20"/>
        </w:rPr>
        <w:t>(1</w:t>
      </w:r>
      <w:r w:rsidR="00657CFD" w:rsidRPr="00012196">
        <w:rPr>
          <w:rFonts w:cstheme="minorHAnsi"/>
          <w:color w:val="0D0D0D" w:themeColor="text1" w:themeTint="F2"/>
          <w:sz w:val="20"/>
          <w:szCs w:val="20"/>
        </w:rPr>
        <w:t>8</w:t>
      </w:r>
      <w:r w:rsidR="00BC39F1" w:rsidRPr="00012196">
        <w:rPr>
          <w:rFonts w:cstheme="minorHAnsi"/>
          <w:color w:val="0D0D0D" w:themeColor="text1" w:themeTint="F2"/>
          <w:sz w:val="20"/>
          <w:szCs w:val="20"/>
        </w:rPr>
        <w:t xml:space="preserve">0) </w:t>
      </w:r>
      <w:r w:rsidRPr="00012196">
        <w:rPr>
          <w:rFonts w:cstheme="minorHAnsi"/>
          <w:color w:val="0D0D0D" w:themeColor="text1" w:themeTint="F2"/>
          <w:sz w:val="20"/>
          <w:szCs w:val="20"/>
        </w:rPr>
        <w:t xml:space="preserve">Días Calendario posteriores a la fecha de presentación de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y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No se aceptarán </w:t>
      </w:r>
      <w:r w:rsidR="00E051AB" w:rsidRPr="00012196">
        <w:rPr>
          <w:rFonts w:cstheme="minorHAnsi"/>
          <w:color w:val="0D0D0D" w:themeColor="text1" w:themeTint="F2"/>
          <w:sz w:val="20"/>
          <w:szCs w:val="20"/>
        </w:rPr>
        <w:t xml:space="preserve">Ofertas </w:t>
      </w:r>
      <w:r w:rsidRPr="00012196">
        <w:rPr>
          <w:rFonts w:cstheme="minorHAnsi"/>
          <w:color w:val="0D0D0D" w:themeColor="text1" w:themeTint="F2"/>
          <w:sz w:val="20"/>
          <w:szCs w:val="20"/>
        </w:rPr>
        <w:t xml:space="preserve">Económicas que tengan una vigencia menor a la exigida. El </w:t>
      </w:r>
      <w:r w:rsidR="00F43BFB" w:rsidRPr="00012196">
        <w:rPr>
          <w:rFonts w:cstheme="minorHAnsi"/>
          <w:color w:val="0D0D0D" w:themeColor="text1" w:themeTint="F2"/>
          <w:sz w:val="20"/>
          <w:szCs w:val="20"/>
        </w:rPr>
        <w:t>Director de Proyecto</w:t>
      </w:r>
      <w:r w:rsidRPr="00012196">
        <w:rPr>
          <w:rFonts w:cstheme="minorHAnsi"/>
          <w:color w:val="0D0D0D" w:themeColor="text1" w:themeTint="F2"/>
          <w:sz w:val="20"/>
          <w:szCs w:val="20"/>
        </w:rPr>
        <w:t xml:space="preserve"> podrá disponer la prórroga obligatoria de las </w:t>
      </w:r>
      <w:r w:rsidR="00E051AB" w:rsidRPr="00012196">
        <w:rPr>
          <w:rFonts w:cstheme="minorHAnsi"/>
          <w:color w:val="0D0D0D" w:themeColor="text1" w:themeTint="F2"/>
          <w:sz w:val="20"/>
          <w:szCs w:val="20"/>
        </w:rPr>
        <w:t xml:space="preserve">Ofertas </w:t>
      </w:r>
      <w:r w:rsidRPr="00012196">
        <w:rPr>
          <w:rFonts w:cstheme="minorHAnsi"/>
          <w:color w:val="0D0D0D" w:themeColor="text1" w:themeTint="F2"/>
          <w:sz w:val="20"/>
          <w:szCs w:val="20"/>
        </w:rPr>
        <w:t>Económicas.</w:t>
      </w:r>
    </w:p>
    <w:p w14:paraId="137BD618" w14:textId="77777777" w:rsidR="00FE0928" w:rsidRPr="00012196" w:rsidRDefault="00FE0928" w:rsidP="00B53E21">
      <w:pPr>
        <w:spacing w:after="0" w:line="20" w:lineRule="atLeast"/>
        <w:ind w:left="993"/>
        <w:rPr>
          <w:rFonts w:cstheme="minorHAnsi"/>
          <w:color w:val="0D0D0D" w:themeColor="text1" w:themeTint="F2"/>
          <w:sz w:val="20"/>
          <w:szCs w:val="20"/>
        </w:rPr>
      </w:pPr>
    </w:p>
    <w:p w14:paraId="10D105B4" w14:textId="40347A83" w:rsidR="00FE0928" w:rsidRPr="00012196" w:rsidRDefault="00FE0928" w:rsidP="004A3711">
      <w:pPr>
        <w:pStyle w:val="Prrafodelista"/>
        <w:keepNext/>
        <w:numPr>
          <w:ilvl w:val="1"/>
          <w:numId w:val="33"/>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La </w:t>
      </w:r>
      <w:r w:rsidR="00E051AB" w:rsidRPr="00012196">
        <w:rPr>
          <w:rFonts w:cstheme="minorHAnsi"/>
          <w:color w:val="0D0D0D" w:themeColor="text1" w:themeTint="F2"/>
          <w:sz w:val="20"/>
          <w:szCs w:val="20"/>
        </w:rPr>
        <w:t xml:space="preserve">Oferta Económica </w:t>
      </w:r>
      <w:r w:rsidRPr="00012196">
        <w:rPr>
          <w:rFonts w:cstheme="minorHAnsi"/>
          <w:color w:val="0D0D0D" w:themeColor="text1" w:themeTint="F2"/>
          <w:sz w:val="20"/>
          <w:szCs w:val="20"/>
        </w:rPr>
        <w:t>será parte integrante del Contrato</w:t>
      </w:r>
      <w:r w:rsidR="00233029" w:rsidRPr="00012196">
        <w:rPr>
          <w:rFonts w:cstheme="minorHAnsi"/>
          <w:color w:val="0D0D0D" w:themeColor="text1" w:themeTint="F2"/>
          <w:sz w:val="20"/>
          <w:szCs w:val="20"/>
        </w:rPr>
        <w:t xml:space="preserve"> de Operación y Mantenimiento</w:t>
      </w:r>
      <w:r w:rsidR="00F50EF2" w:rsidRPr="00012196">
        <w:rPr>
          <w:rFonts w:cstheme="minorHAnsi"/>
          <w:color w:val="0D0D0D" w:themeColor="text1" w:themeTint="F2"/>
          <w:sz w:val="20"/>
          <w:szCs w:val="20"/>
        </w:rPr>
        <w:t xml:space="preserve"> y tendrá</w:t>
      </w:r>
      <w:r w:rsidRPr="00012196">
        <w:rPr>
          <w:rFonts w:cstheme="minorHAnsi"/>
          <w:color w:val="0D0D0D" w:themeColor="text1" w:themeTint="F2"/>
          <w:sz w:val="20"/>
          <w:szCs w:val="20"/>
        </w:rPr>
        <w:t xml:space="preserve"> carácter vinculante.</w:t>
      </w:r>
    </w:p>
    <w:p w14:paraId="3DD47999" w14:textId="77777777" w:rsidR="00FE0928" w:rsidRPr="00012196" w:rsidRDefault="00FE0928" w:rsidP="00906DC3">
      <w:pPr>
        <w:pStyle w:val="Prrafodelista"/>
        <w:keepNext/>
        <w:spacing w:after="0" w:line="20" w:lineRule="atLeast"/>
        <w:ind w:left="1134"/>
        <w:jc w:val="both"/>
        <w:rPr>
          <w:rFonts w:cstheme="minorHAnsi"/>
          <w:color w:val="0D0D0D" w:themeColor="text1" w:themeTint="F2"/>
          <w:sz w:val="20"/>
          <w:szCs w:val="20"/>
        </w:rPr>
      </w:pPr>
    </w:p>
    <w:p w14:paraId="1B49A6B2" w14:textId="6129391C" w:rsidR="00FE0928" w:rsidRPr="00012196" w:rsidRDefault="00FE0928" w:rsidP="004A3711">
      <w:pPr>
        <w:pStyle w:val="Prrafodelista"/>
        <w:keepNext/>
        <w:numPr>
          <w:ilvl w:val="1"/>
          <w:numId w:val="33"/>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A los efectos de este </w:t>
      </w:r>
      <w:r w:rsidR="009D0024" w:rsidRPr="00012196">
        <w:rPr>
          <w:rFonts w:cstheme="minorHAnsi"/>
          <w:color w:val="0D0D0D" w:themeColor="text1" w:themeTint="F2"/>
          <w:sz w:val="20"/>
          <w:szCs w:val="20"/>
        </w:rPr>
        <w:t>Concurso</w:t>
      </w:r>
      <w:r w:rsidRPr="00012196">
        <w:rPr>
          <w:rFonts w:cstheme="minorHAnsi"/>
          <w:color w:val="0D0D0D" w:themeColor="text1" w:themeTint="F2"/>
          <w:sz w:val="20"/>
          <w:szCs w:val="20"/>
        </w:rPr>
        <w:t xml:space="preserve">, la presentación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contiene una </w:t>
      </w:r>
      <w:r w:rsidR="00E051AB" w:rsidRPr="00012196">
        <w:rPr>
          <w:rFonts w:cstheme="minorHAnsi"/>
          <w:color w:val="0D0D0D" w:themeColor="text1" w:themeTint="F2"/>
          <w:sz w:val="20"/>
          <w:szCs w:val="20"/>
        </w:rPr>
        <w:t xml:space="preserve">Oferta Económica </w:t>
      </w:r>
      <w:r w:rsidRPr="00012196">
        <w:rPr>
          <w:rFonts w:cstheme="minorHAnsi"/>
          <w:color w:val="0D0D0D" w:themeColor="text1" w:themeTint="F2"/>
          <w:sz w:val="20"/>
          <w:szCs w:val="20"/>
        </w:rPr>
        <w:t>irrevocable, con el sometimiento del Postor Precalificado que la presenta, sin excepción, a todos los términos y condiciones del Contrato</w:t>
      </w:r>
      <w:r w:rsidR="00233029" w:rsidRPr="00012196">
        <w:rPr>
          <w:rFonts w:cstheme="minorHAnsi"/>
          <w:color w:val="0D0D0D" w:themeColor="text1" w:themeTint="F2"/>
          <w:sz w:val="20"/>
          <w:szCs w:val="20"/>
        </w:rPr>
        <w:t xml:space="preserve"> de Operación y Mantenimiento</w:t>
      </w:r>
      <w:r w:rsidRPr="00012196">
        <w:rPr>
          <w:rFonts w:cstheme="minorHAnsi"/>
          <w:color w:val="0D0D0D" w:themeColor="text1" w:themeTint="F2"/>
          <w:sz w:val="20"/>
          <w:szCs w:val="20"/>
        </w:rPr>
        <w:t xml:space="preserve">. </w:t>
      </w:r>
    </w:p>
    <w:p w14:paraId="1A636EFC" w14:textId="77777777" w:rsidR="007860AB" w:rsidRPr="00012196" w:rsidRDefault="007860AB" w:rsidP="005A3412">
      <w:pPr>
        <w:pStyle w:val="Prrafodelista"/>
        <w:keepNext/>
        <w:spacing w:after="0" w:line="20" w:lineRule="atLeast"/>
        <w:ind w:left="1134"/>
        <w:jc w:val="both"/>
        <w:rPr>
          <w:rFonts w:cstheme="minorHAnsi"/>
          <w:color w:val="0D0D0D" w:themeColor="text1" w:themeTint="F2"/>
          <w:sz w:val="20"/>
          <w:szCs w:val="20"/>
        </w:rPr>
      </w:pPr>
    </w:p>
    <w:p w14:paraId="73A57DCE" w14:textId="3324C188" w:rsidR="00FE0928" w:rsidRPr="00012196" w:rsidRDefault="00FE0928" w:rsidP="004A3711">
      <w:pPr>
        <w:pStyle w:val="EstiloTtulo2SinNegritaCursivaIzquierda0cmPrimeral"/>
        <w:numPr>
          <w:ilvl w:val="0"/>
          <w:numId w:val="62"/>
        </w:numPr>
        <w:ind w:left="426" w:hanging="426"/>
        <w:rPr>
          <w:rFonts w:asciiTheme="minorHAnsi" w:hAnsiTheme="minorHAnsi" w:cstheme="minorHAnsi"/>
          <w:color w:val="0D0D0D" w:themeColor="text1" w:themeTint="F2"/>
          <w:sz w:val="20"/>
        </w:rPr>
      </w:pPr>
      <w:bookmarkStart w:id="946" w:name="_Toc346087219"/>
      <w:bookmarkStart w:id="947" w:name="_Toc346087553"/>
      <w:bookmarkStart w:id="948" w:name="_Toc346087872"/>
      <w:bookmarkStart w:id="949" w:name="_Toc241494974"/>
      <w:bookmarkStart w:id="950" w:name="_Toc241576804"/>
      <w:bookmarkStart w:id="951" w:name="_Toc410908263"/>
      <w:bookmarkStart w:id="952" w:name="_Toc441240261"/>
      <w:bookmarkStart w:id="953" w:name="_Toc48150760"/>
      <w:bookmarkStart w:id="954" w:name="_Toc201774549"/>
      <w:bookmarkEnd w:id="945"/>
      <w:bookmarkEnd w:id="946"/>
      <w:bookmarkEnd w:id="947"/>
      <w:bookmarkEnd w:id="948"/>
      <w:r w:rsidRPr="00012196">
        <w:rPr>
          <w:rFonts w:asciiTheme="minorHAnsi" w:hAnsiTheme="minorHAnsi" w:cstheme="minorHAnsi"/>
          <w:color w:val="0D0D0D" w:themeColor="text1" w:themeTint="F2"/>
          <w:sz w:val="20"/>
        </w:rPr>
        <w:t xml:space="preserve">Acto de Recepción de los Sobres </w:t>
      </w:r>
      <w:proofErr w:type="spellStart"/>
      <w:r w:rsidR="00B03BF1" w:rsidRPr="00012196">
        <w:rPr>
          <w:rFonts w:asciiTheme="minorHAnsi" w:hAnsiTheme="minorHAnsi" w:cstheme="minorHAnsi"/>
          <w:color w:val="0D0D0D" w:themeColor="text1" w:themeTint="F2"/>
          <w:sz w:val="20"/>
        </w:rPr>
        <w:t>N°</w:t>
      </w:r>
      <w:proofErr w:type="spellEnd"/>
      <w:r w:rsidRPr="00012196">
        <w:rPr>
          <w:rFonts w:asciiTheme="minorHAnsi" w:hAnsiTheme="minorHAnsi" w:cstheme="minorHAnsi"/>
          <w:color w:val="0D0D0D" w:themeColor="text1" w:themeTint="F2"/>
          <w:sz w:val="20"/>
        </w:rPr>
        <w:t xml:space="preserve"> 2 y </w:t>
      </w:r>
      <w:proofErr w:type="spellStart"/>
      <w:r w:rsidR="00B03BF1" w:rsidRPr="00012196">
        <w:rPr>
          <w:rFonts w:asciiTheme="minorHAnsi" w:hAnsiTheme="minorHAnsi" w:cstheme="minorHAnsi"/>
          <w:color w:val="0D0D0D" w:themeColor="text1" w:themeTint="F2"/>
          <w:sz w:val="20"/>
        </w:rPr>
        <w:t>N°</w:t>
      </w:r>
      <w:proofErr w:type="spellEnd"/>
      <w:r w:rsidRPr="00012196">
        <w:rPr>
          <w:rFonts w:asciiTheme="minorHAnsi" w:hAnsiTheme="minorHAnsi" w:cstheme="minorHAnsi"/>
          <w:color w:val="0D0D0D" w:themeColor="text1" w:themeTint="F2"/>
          <w:sz w:val="20"/>
        </w:rPr>
        <w:t xml:space="preserve"> 3;</w:t>
      </w:r>
      <w:r w:rsidR="0074041B" w:rsidRPr="00012196">
        <w:rPr>
          <w:rFonts w:asciiTheme="minorHAnsi" w:hAnsiTheme="minorHAnsi" w:cstheme="minorHAnsi"/>
          <w:color w:val="0D0D0D" w:themeColor="text1" w:themeTint="F2"/>
          <w:sz w:val="20"/>
        </w:rPr>
        <w:t xml:space="preserve"> y</w:t>
      </w:r>
      <w:r w:rsidRPr="00012196">
        <w:rPr>
          <w:rFonts w:asciiTheme="minorHAnsi" w:hAnsiTheme="minorHAnsi" w:cstheme="minorHAnsi"/>
          <w:color w:val="0D0D0D" w:themeColor="text1" w:themeTint="F2"/>
          <w:sz w:val="20"/>
        </w:rPr>
        <w:t xml:space="preserve"> Apertura y Evaluación del Sobre </w:t>
      </w:r>
      <w:proofErr w:type="spellStart"/>
      <w:r w:rsidR="00B03BF1" w:rsidRPr="00012196">
        <w:rPr>
          <w:rFonts w:asciiTheme="minorHAnsi" w:hAnsiTheme="minorHAnsi" w:cstheme="minorHAnsi"/>
          <w:color w:val="0D0D0D" w:themeColor="text1" w:themeTint="F2"/>
          <w:sz w:val="20"/>
        </w:rPr>
        <w:t>N°</w:t>
      </w:r>
      <w:proofErr w:type="spellEnd"/>
      <w:r w:rsidRPr="00012196">
        <w:rPr>
          <w:rFonts w:asciiTheme="minorHAnsi" w:hAnsiTheme="minorHAnsi" w:cstheme="minorHAnsi"/>
          <w:color w:val="0D0D0D" w:themeColor="text1" w:themeTint="F2"/>
          <w:sz w:val="20"/>
        </w:rPr>
        <w:t xml:space="preserve"> 2.</w:t>
      </w:r>
      <w:bookmarkEnd w:id="949"/>
      <w:bookmarkEnd w:id="950"/>
      <w:bookmarkEnd w:id="951"/>
      <w:bookmarkEnd w:id="952"/>
      <w:bookmarkEnd w:id="953"/>
      <w:bookmarkEnd w:id="954"/>
    </w:p>
    <w:p w14:paraId="5C52F9E0" w14:textId="77777777" w:rsidR="00CD1336" w:rsidRPr="00012196" w:rsidRDefault="00CD1336" w:rsidP="00F12062">
      <w:pPr>
        <w:keepNext/>
        <w:spacing w:after="0" w:line="20" w:lineRule="atLeast"/>
        <w:jc w:val="both"/>
        <w:rPr>
          <w:rFonts w:cstheme="minorHAnsi"/>
          <w:color w:val="0D0D0D" w:themeColor="text1" w:themeTint="F2"/>
          <w:sz w:val="20"/>
          <w:szCs w:val="20"/>
        </w:rPr>
      </w:pPr>
      <w:bookmarkStart w:id="955" w:name="_Toc497490748"/>
      <w:bookmarkStart w:id="956" w:name="_Toc497732059"/>
      <w:bookmarkStart w:id="957" w:name="_Toc497732217"/>
      <w:bookmarkStart w:id="958" w:name="_Toc497732375"/>
      <w:bookmarkStart w:id="959" w:name="_Toc513478025"/>
      <w:bookmarkStart w:id="960" w:name="_Toc516505409"/>
      <w:bookmarkStart w:id="961" w:name="_Toc516558874"/>
      <w:bookmarkStart w:id="962" w:name="_Toc516559032"/>
      <w:bookmarkStart w:id="963" w:name="_Toc516560721"/>
      <w:bookmarkStart w:id="964" w:name="_Toc774875"/>
      <w:bookmarkStart w:id="965" w:name="_Toc781498"/>
      <w:bookmarkStart w:id="966" w:name="_Toc497490749"/>
      <w:bookmarkStart w:id="967" w:name="_Toc497732060"/>
      <w:bookmarkStart w:id="968" w:name="_Toc497732218"/>
      <w:bookmarkStart w:id="969" w:name="_Toc497732376"/>
      <w:bookmarkStart w:id="970" w:name="_Toc513478026"/>
      <w:bookmarkStart w:id="971" w:name="_Toc516505410"/>
      <w:bookmarkStart w:id="972" w:name="_Toc516558875"/>
      <w:bookmarkStart w:id="973" w:name="_Toc516559033"/>
      <w:bookmarkStart w:id="974" w:name="_Toc516560722"/>
      <w:bookmarkStart w:id="975" w:name="_Toc774876"/>
      <w:bookmarkStart w:id="976" w:name="_Toc781499"/>
      <w:bookmarkStart w:id="977" w:name="_Toc781991"/>
      <w:bookmarkStart w:id="978" w:name="_Toc782146"/>
      <w:bookmarkStart w:id="979" w:name="_Toc782299"/>
      <w:bookmarkStart w:id="980" w:name="_Toc782451"/>
      <w:bookmarkStart w:id="981" w:name="_Toc782601"/>
      <w:bookmarkStart w:id="982" w:name="_Toc27489213"/>
      <w:bookmarkStart w:id="983" w:name="_Toc30694486"/>
      <w:bookmarkStart w:id="984" w:name="_Toc30757162"/>
      <w:bookmarkStart w:id="985" w:name="_Toc30757313"/>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14:paraId="241E06E2" w14:textId="77777777" w:rsidR="00F12062" w:rsidRPr="00012196" w:rsidRDefault="00F12062" w:rsidP="004A3711">
      <w:pPr>
        <w:pStyle w:val="Prrafodelista"/>
        <w:keepNext/>
        <w:numPr>
          <w:ilvl w:val="0"/>
          <w:numId w:val="33"/>
        </w:numPr>
        <w:spacing w:after="0" w:line="20" w:lineRule="atLeast"/>
        <w:jc w:val="both"/>
        <w:rPr>
          <w:rFonts w:cstheme="minorHAnsi"/>
          <w:b/>
          <w:vanish/>
          <w:color w:val="0D0D0D" w:themeColor="text1" w:themeTint="F2"/>
          <w:sz w:val="20"/>
          <w:szCs w:val="20"/>
        </w:rPr>
      </w:pPr>
    </w:p>
    <w:p w14:paraId="76490108" w14:textId="740C4354" w:rsidR="00FE0928" w:rsidRPr="00012196" w:rsidRDefault="00FE0928" w:rsidP="004A3711">
      <w:pPr>
        <w:pStyle w:val="Prrafodelista"/>
        <w:keepNext/>
        <w:numPr>
          <w:ilvl w:val="1"/>
          <w:numId w:val="33"/>
        </w:numPr>
        <w:spacing w:after="0" w:line="20" w:lineRule="atLeast"/>
        <w:ind w:left="993" w:hanging="567"/>
        <w:jc w:val="both"/>
        <w:rPr>
          <w:rFonts w:cstheme="minorHAnsi"/>
          <w:b/>
          <w:color w:val="0D0D0D" w:themeColor="text1" w:themeTint="F2"/>
          <w:sz w:val="20"/>
          <w:szCs w:val="20"/>
        </w:rPr>
      </w:pPr>
      <w:r w:rsidRPr="00012196">
        <w:rPr>
          <w:rFonts w:cstheme="minorHAnsi"/>
          <w:b/>
          <w:color w:val="0D0D0D" w:themeColor="text1" w:themeTint="F2"/>
          <w:sz w:val="20"/>
          <w:szCs w:val="20"/>
        </w:rPr>
        <w:t xml:space="preserve">Recepción de los Sobres </w:t>
      </w:r>
      <w:proofErr w:type="spellStart"/>
      <w:r w:rsidR="00B03BF1" w:rsidRPr="00012196">
        <w:rPr>
          <w:rFonts w:cstheme="minorHAnsi"/>
          <w:b/>
          <w:color w:val="0D0D0D" w:themeColor="text1" w:themeTint="F2"/>
          <w:sz w:val="20"/>
          <w:szCs w:val="20"/>
        </w:rPr>
        <w:t>N°</w:t>
      </w:r>
      <w:proofErr w:type="spellEnd"/>
      <w:r w:rsidRPr="00012196">
        <w:rPr>
          <w:rFonts w:cstheme="minorHAnsi"/>
          <w:b/>
          <w:color w:val="0D0D0D" w:themeColor="text1" w:themeTint="F2"/>
          <w:sz w:val="20"/>
          <w:szCs w:val="20"/>
        </w:rPr>
        <w:t xml:space="preserve"> 2 y </w:t>
      </w:r>
      <w:proofErr w:type="spellStart"/>
      <w:r w:rsidR="00B03BF1" w:rsidRPr="00012196">
        <w:rPr>
          <w:rFonts w:cstheme="minorHAnsi"/>
          <w:b/>
          <w:color w:val="0D0D0D" w:themeColor="text1" w:themeTint="F2"/>
          <w:sz w:val="20"/>
          <w:szCs w:val="20"/>
        </w:rPr>
        <w:t>N°</w:t>
      </w:r>
      <w:proofErr w:type="spellEnd"/>
      <w:r w:rsidRPr="00012196">
        <w:rPr>
          <w:rFonts w:cstheme="minorHAnsi"/>
          <w:b/>
          <w:color w:val="0D0D0D" w:themeColor="text1" w:themeTint="F2"/>
          <w:sz w:val="20"/>
          <w:szCs w:val="20"/>
        </w:rPr>
        <w:t xml:space="preserve"> 3</w:t>
      </w:r>
    </w:p>
    <w:p w14:paraId="69B97701" w14:textId="77777777" w:rsidR="00FE0928" w:rsidRPr="00012196" w:rsidRDefault="00FE0928" w:rsidP="00B53E21">
      <w:pPr>
        <w:spacing w:after="0" w:line="20" w:lineRule="atLeast"/>
        <w:rPr>
          <w:rFonts w:cstheme="minorHAnsi"/>
          <w:color w:val="0D0D0D" w:themeColor="text1" w:themeTint="F2"/>
          <w:sz w:val="20"/>
          <w:szCs w:val="20"/>
        </w:rPr>
      </w:pPr>
      <w:bookmarkStart w:id="986" w:name="_Toc338866660"/>
    </w:p>
    <w:p w14:paraId="0B175F2C" w14:textId="19DD1093" w:rsidR="00FE0928" w:rsidRPr="00012196" w:rsidRDefault="00FE0928" w:rsidP="004A3711">
      <w:pPr>
        <w:pStyle w:val="Prrafodelista"/>
        <w:keepNext/>
        <w:numPr>
          <w:ilvl w:val="0"/>
          <w:numId w:val="26"/>
        </w:numPr>
        <w:spacing w:after="0" w:line="20" w:lineRule="atLeast"/>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Los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y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de los Postores Precalificados, se presentarán </w:t>
      </w:r>
      <w:r w:rsidR="00EA1548" w:rsidRPr="00012196">
        <w:rPr>
          <w:rFonts w:cstheme="minorHAnsi"/>
          <w:color w:val="0D0D0D" w:themeColor="text1" w:themeTint="F2"/>
          <w:sz w:val="20"/>
          <w:szCs w:val="20"/>
        </w:rPr>
        <w:t xml:space="preserve">en acto público </w:t>
      </w:r>
      <w:r w:rsidRPr="00012196">
        <w:rPr>
          <w:rFonts w:cstheme="minorHAnsi"/>
          <w:color w:val="0D0D0D" w:themeColor="text1" w:themeTint="F2"/>
          <w:sz w:val="20"/>
          <w:szCs w:val="20"/>
        </w:rPr>
        <w:t xml:space="preserve">ante el </w:t>
      </w:r>
      <w:r w:rsidR="002E67B3" w:rsidRPr="00012196">
        <w:rPr>
          <w:rFonts w:cstheme="minorHAnsi"/>
          <w:color w:val="0D0D0D" w:themeColor="text1" w:themeTint="F2"/>
          <w:sz w:val="20"/>
          <w:szCs w:val="20"/>
        </w:rPr>
        <w:t>Comité</w:t>
      </w:r>
      <w:r w:rsidR="00530826" w:rsidRPr="00012196">
        <w:rPr>
          <w:rFonts w:cstheme="minorHAnsi"/>
          <w:color w:val="0D0D0D" w:themeColor="text1" w:themeTint="F2"/>
          <w:sz w:val="20"/>
          <w:szCs w:val="20"/>
        </w:rPr>
        <w:t xml:space="preserve"> </w:t>
      </w:r>
      <w:bookmarkStart w:id="987" w:name="_Hlk47093443"/>
      <w:r w:rsidR="00530826" w:rsidRPr="00012196">
        <w:rPr>
          <w:rFonts w:cstheme="minorHAnsi"/>
          <w:color w:val="0D0D0D" w:themeColor="text1" w:themeTint="F2"/>
          <w:sz w:val="20"/>
          <w:szCs w:val="20"/>
        </w:rPr>
        <w:t>o ante quien este hubiera delegado</w:t>
      </w:r>
      <w:bookmarkEnd w:id="987"/>
      <w:r w:rsidRPr="00012196">
        <w:rPr>
          <w:rFonts w:cstheme="minorHAnsi"/>
          <w:color w:val="0D0D0D" w:themeColor="text1" w:themeTint="F2"/>
          <w:sz w:val="20"/>
          <w:szCs w:val="20"/>
        </w:rPr>
        <w:t xml:space="preserve">, en presencia de Notario, en el lugar, día y hora prevista en el Cronograma. Sin perjuicio de ello, el </w:t>
      </w:r>
      <w:r w:rsidR="002E67B3" w:rsidRPr="00012196">
        <w:rPr>
          <w:rFonts w:cstheme="minorHAnsi"/>
          <w:color w:val="0D0D0D" w:themeColor="text1" w:themeTint="F2"/>
          <w:sz w:val="20"/>
          <w:szCs w:val="20"/>
        </w:rPr>
        <w:t>Comité</w:t>
      </w:r>
      <w:r w:rsidR="00FA5A41"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podrá otorgar treinta (30) minutos de tolerancia para su presentación.</w:t>
      </w:r>
    </w:p>
    <w:p w14:paraId="1AAACD7D" w14:textId="77777777" w:rsidR="00FE0928" w:rsidRPr="00012196" w:rsidRDefault="00FE0928" w:rsidP="00B53E21">
      <w:pPr>
        <w:spacing w:after="0" w:line="20" w:lineRule="atLeast"/>
        <w:ind w:left="1418" w:hanging="425"/>
        <w:rPr>
          <w:rFonts w:cstheme="minorHAnsi"/>
          <w:color w:val="0D0D0D" w:themeColor="text1" w:themeTint="F2"/>
          <w:sz w:val="20"/>
          <w:szCs w:val="20"/>
        </w:rPr>
      </w:pPr>
    </w:p>
    <w:p w14:paraId="2599F839" w14:textId="48D4D331" w:rsidR="00FE0928" w:rsidRPr="00012196" w:rsidRDefault="00FE0928" w:rsidP="004A3711">
      <w:pPr>
        <w:pStyle w:val="Prrafodelista"/>
        <w:keepNext/>
        <w:numPr>
          <w:ilvl w:val="0"/>
          <w:numId w:val="26"/>
        </w:numPr>
        <w:spacing w:after="0" w:line="20" w:lineRule="atLeast"/>
        <w:ind w:left="1560" w:hanging="567"/>
        <w:jc w:val="both"/>
        <w:rPr>
          <w:rFonts w:cstheme="minorHAnsi"/>
          <w:color w:val="0D0D0D" w:themeColor="text1" w:themeTint="F2"/>
          <w:sz w:val="20"/>
          <w:szCs w:val="20"/>
        </w:rPr>
      </w:pPr>
      <w:bookmarkStart w:id="988" w:name="_Toc338866661"/>
      <w:bookmarkEnd w:id="986"/>
      <w:r w:rsidRPr="00012196">
        <w:rPr>
          <w:rFonts w:cstheme="minorHAnsi"/>
          <w:color w:val="0D0D0D" w:themeColor="text1" w:themeTint="F2"/>
          <w:sz w:val="20"/>
          <w:szCs w:val="20"/>
        </w:rPr>
        <w:t xml:space="preserve">A </w:t>
      </w:r>
      <w:r w:rsidR="00BC39F1" w:rsidRPr="00012196">
        <w:rPr>
          <w:rFonts w:cstheme="minorHAnsi"/>
          <w:color w:val="0D0D0D" w:themeColor="text1" w:themeTint="F2"/>
          <w:sz w:val="20"/>
          <w:szCs w:val="20"/>
        </w:rPr>
        <w:t>continuación,</w:t>
      </w:r>
      <w:r w:rsidRPr="00012196">
        <w:rPr>
          <w:rFonts w:cstheme="minorHAnsi"/>
          <w:color w:val="0D0D0D" w:themeColor="text1" w:themeTint="F2"/>
          <w:sz w:val="20"/>
          <w:szCs w:val="20"/>
        </w:rPr>
        <w:t xml:space="preserve"> el </w:t>
      </w:r>
      <w:r w:rsidR="002E67B3" w:rsidRPr="00012196">
        <w:rPr>
          <w:rFonts w:cstheme="minorHAnsi"/>
          <w:color w:val="0D0D0D" w:themeColor="text1" w:themeTint="F2"/>
          <w:sz w:val="20"/>
          <w:szCs w:val="20"/>
        </w:rPr>
        <w:t>Comité</w:t>
      </w:r>
      <w:r w:rsidR="00FA5A41" w:rsidRPr="00012196">
        <w:rPr>
          <w:rFonts w:cstheme="minorHAnsi"/>
          <w:color w:val="0D0D0D" w:themeColor="text1" w:themeTint="F2"/>
          <w:sz w:val="20"/>
          <w:szCs w:val="20"/>
        </w:rPr>
        <w:t xml:space="preserve"> </w:t>
      </w:r>
      <w:r w:rsidR="00D27BA5" w:rsidRPr="00012196">
        <w:rPr>
          <w:rFonts w:cstheme="minorHAnsi"/>
          <w:color w:val="0D0D0D" w:themeColor="text1" w:themeTint="F2"/>
          <w:sz w:val="20"/>
          <w:szCs w:val="20"/>
        </w:rPr>
        <w:t xml:space="preserve">o quien este hubiera delegado </w:t>
      </w:r>
      <w:r w:rsidRPr="00012196">
        <w:rPr>
          <w:rFonts w:cstheme="minorHAnsi"/>
          <w:color w:val="0D0D0D" w:themeColor="text1" w:themeTint="F2"/>
          <w:sz w:val="20"/>
          <w:szCs w:val="20"/>
        </w:rPr>
        <w:t xml:space="preserve">invitará uno por uno a los Postores Precalificados a presentar sus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y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w:t>
      </w:r>
      <w:bookmarkEnd w:id="988"/>
      <w:r w:rsidRPr="00012196">
        <w:rPr>
          <w:rFonts w:cstheme="minorHAnsi"/>
          <w:color w:val="0D0D0D" w:themeColor="text1" w:themeTint="F2"/>
          <w:sz w:val="20"/>
          <w:szCs w:val="20"/>
        </w:rPr>
        <w:t xml:space="preserve">. El </w:t>
      </w:r>
      <w:r w:rsidR="009D0024" w:rsidRPr="00012196">
        <w:rPr>
          <w:rFonts w:cstheme="minorHAnsi"/>
          <w:color w:val="0D0D0D" w:themeColor="text1" w:themeTint="F2"/>
          <w:sz w:val="20"/>
          <w:szCs w:val="20"/>
          <w:lang w:val="es-ES"/>
        </w:rPr>
        <w:t>Concurso</w:t>
      </w:r>
      <w:r w:rsidRPr="00012196">
        <w:rPr>
          <w:rFonts w:cstheme="minorHAnsi"/>
          <w:color w:val="0D0D0D" w:themeColor="text1" w:themeTint="F2"/>
          <w:sz w:val="20"/>
          <w:szCs w:val="20"/>
        </w:rPr>
        <w:t xml:space="preserve"> será declarado desierto, </w:t>
      </w:r>
      <w:r w:rsidR="00530826" w:rsidRPr="00012196">
        <w:rPr>
          <w:rFonts w:cstheme="minorHAnsi"/>
          <w:color w:val="0D0D0D" w:themeColor="text1" w:themeTint="F2"/>
          <w:sz w:val="20"/>
          <w:szCs w:val="20"/>
        </w:rPr>
        <w:t xml:space="preserve">en los supuestos a que se refiere el Numeral </w:t>
      </w:r>
      <w:proofErr w:type="spellStart"/>
      <w:r w:rsidR="001B2EEE" w:rsidRPr="00012196">
        <w:rPr>
          <w:rFonts w:cstheme="minorHAnsi"/>
          <w:color w:val="0D0D0D" w:themeColor="text1" w:themeTint="F2"/>
          <w:sz w:val="20"/>
          <w:szCs w:val="20"/>
        </w:rPr>
        <w:t>N°</w:t>
      </w:r>
      <w:proofErr w:type="spellEnd"/>
      <w:r w:rsidR="001B2EEE" w:rsidRPr="00012196">
        <w:rPr>
          <w:rFonts w:cstheme="minorHAnsi"/>
          <w:color w:val="0D0D0D" w:themeColor="text1" w:themeTint="F2"/>
          <w:sz w:val="20"/>
          <w:szCs w:val="20"/>
        </w:rPr>
        <w:t xml:space="preserve"> </w:t>
      </w:r>
      <w:r w:rsidR="00530826" w:rsidRPr="00012196">
        <w:rPr>
          <w:rFonts w:cstheme="minorHAnsi"/>
          <w:color w:val="0D0D0D" w:themeColor="text1" w:themeTint="F2"/>
          <w:sz w:val="20"/>
          <w:szCs w:val="20"/>
        </w:rPr>
        <w:t>2</w:t>
      </w:r>
      <w:r w:rsidR="003D1474" w:rsidRPr="00012196">
        <w:rPr>
          <w:rFonts w:cstheme="minorHAnsi"/>
          <w:color w:val="0D0D0D" w:themeColor="text1" w:themeTint="F2"/>
          <w:sz w:val="20"/>
          <w:szCs w:val="20"/>
        </w:rPr>
        <w:t>4</w:t>
      </w:r>
      <w:r w:rsidRPr="00012196">
        <w:rPr>
          <w:rFonts w:cstheme="minorHAnsi"/>
          <w:color w:val="0D0D0D" w:themeColor="text1" w:themeTint="F2"/>
          <w:sz w:val="20"/>
          <w:szCs w:val="20"/>
        </w:rPr>
        <w:t xml:space="preserve">. </w:t>
      </w:r>
    </w:p>
    <w:p w14:paraId="1ED464F2" w14:textId="77777777" w:rsidR="00FE0928" w:rsidRPr="00012196" w:rsidRDefault="00FE0928" w:rsidP="00510FEB">
      <w:pPr>
        <w:pStyle w:val="Prrafodelista"/>
        <w:keepNext/>
        <w:spacing w:after="0" w:line="20" w:lineRule="atLeast"/>
        <w:ind w:left="1560"/>
        <w:jc w:val="both"/>
        <w:rPr>
          <w:rFonts w:cstheme="minorHAnsi"/>
          <w:color w:val="0D0D0D" w:themeColor="text1" w:themeTint="F2"/>
          <w:sz w:val="20"/>
          <w:szCs w:val="20"/>
        </w:rPr>
      </w:pPr>
    </w:p>
    <w:p w14:paraId="55316145" w14:textId="5C0F769C" w:rsidR="00FE0928" w:rsidRPr="00012196" w:rsidRDefault="00FE0928" w:rsidP="004A3711">
      <w:pPr>
        <w:pStyle w:val="Prrafodelista"/>
        <w:keepNext/>
        <w:numPr>
          <w:ilvl w:val="0"/>
          <w:numId w:val="26"/>
        </w:numPr>
        <w:spacing w:after="0" w:line="20" w:lineRule="atLeast"/>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Los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y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serán entregados por cada Postor Precalificado al Notario, quien verificará que los Sobres se encuentren cerrados y que se hayan entregado las copias requeridas en las Bases. </w:t>
      </w:r>
    </w:p>
    <w:p w14:paraId="626D673C" w14:textId="77777777" w:rsidR="00FE0928" w:rsidRPr="00012196" w:rsidRDefault="00FE0928" w:rsidP="00B53E21">
      <w:pPr>
        <w:pStyle w:val="Prrafodelista"/>
        <w:keepNext/>
        <w:spacing w:after="0" w:line="20" w:lineRule="atLeast"/>
        <w:ind w:left="1418"/>
        <w:jc w:val="both"/>
        <w:rPr>
          <w:rFonts w:cstheme="minorHAnsi"/>
          <w:color w:val="0D0D0D" w:themeColor="text1" w:themeTint="F2"/>
          <w:sz w:val="20"/>
          <w:szCs w:val="20"/>
        </w:rPr>
      </w:pPr>
    </w:p>
    <w:p w14:paraId="1A1E5A77" w14:textId="765B0A28" w:rsidR="00FE0928" w:rsidRPr="00012196" w:rsidRDefault="00FE0928" w:rsidP="004A3711">
      <w:pPr>
        <w:pStyle w:val="Prrafodelista"/>
        <w:keepNext/>
        <w:numPr>
          <w:ilvl w:val="0"/>
          <w:numId w:val="26"/>
        </w:numPr>
        <w:spacing w:after="0" w:line="20" w:lineRule="atLeast"/>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Acto seguido, el Notario abrirá los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de cada Postor Precalificado. </w:t>
      </w:r>
      <w:bookmarkStart w:id="989" w:name="_Toc338866663"/>
      <w:r w:rsidRPr="00012196">
        <w:rPr>
          <w:rFonts w:cstheme="minorHAnsi"/>
          <w:color w:val="0D0D0D" w:themeColor="text1" w:themeTint="F2"/>
          <w:sz w:val="20"/>
          <w:szCs w:val="20"/>
        </w:rPr>
        <w:t xml:space="preserve">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sin abrir, permanecerá en custodia del Notario, hasta la fecha de su apertura, prevista en el Cronograma.</w:t>
      </w:r>
      <w:bookmarkStart w:id="990" w:name="_Toc346087228"/>
      <w:bookmarkStart w:id="991" w:name="_Toc346087562"/>
      <w:bookmarkStart w:id="992" w:name="_Toc346087881"/>
      <w:bookmarkEnd w:id="989"/>
      <w:bookmarkEnd w:id="990"/>
      <w:bookmarkEnd w:id="991"/>
      <w:bookmarkEnd w:id="992"/>
    </w:p>
    <w:p w14:paraId="19814FC4" w14:textId="77777777" w:rsidR="00FE0928" w:rsidRPr="00012196" w:rsidRDefault="00FE0928" w:rsidP="00B53E21">
      <w:pPr>
        <w:pStyle w:val="Prrafodelista"/>
        <w:keepNext/>
        <w:spacing w:after="0" w:line="20" w:lineRule="atLeast"/>
        <w:ind w:left="1418"/>
        <w:jc w:val="both"/>
        <w:rPr>
          <w:rFonts w:cstheme="minorHAnsi"/>
          <w:color w:val="0D0D0D" w:themeColor="text1" w:themeTint="F2"/>
          <w:sz w:val="20"/>
          <w:szCs w:val="20"/>
        </w:rPr>
      </w:pPr>
    </w:p>
    <w:p w14:paraId="10DDBF17" w14:textId="69A16715" w:rsidR="00FE0928" w:rsidRPr="00012196" w:rsidRDefault="00FE0928" w:rsidP="004A3711">
      <w:pPr>
        <w:pStyle w:val="Prrafodelista"/>
        <w:keepNext/>
        <w:numPr>
          <w:ilvl w:val="0"/>
          <w:numId w:val="26"/>
        </w:numPr>
        <w:spacing w:after="0" w:line="20" w:lineRule="atLeast"/>
        <w:ind w:left="1560" w:hanging="567"/>
        <w:jc w:val="both"/>
        <w:rPr>
          <w:rFonts w:cstheme="minorHAnsi"/>
          <w:color w:val="0D0D0D" w:themeColor="text1" w:themeTint="F2"/>
          <w:sz w:val="20"/>
          <w:szCs w:val="20"/>
        </w:rPr>
      </w:pPr>
      <w:bookmarkStart w:id="993" w:name="_Toc338866662"/>
      <w:r w:rsidRPr="00012196">
        <w:rPr>
          <w:rFonts w:cstheme="minorHAnsi"/>
          <w:color w:val="0D0D0D" w:themeColor="text1" w:themeTint="F2"/>
          <w:sz w:val="20"/>
          <w:szCs w:val="20"/>
        </w:rPr>
        <w:t xml:space="preserve">Abierto 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el Notario rubricará y sellará todas las páginas de los documentos contenidos en éstos y los entregará a</w:t>
      </w:r>
      <w:r w:rsidR="00D71EC0" w:rsidRPr="00012196">
        <w:rPr>
          <w:rFonts w:cstheme="minorHAnsi"/>
          <w:color w:val="0D0D0D" w:themeColor="text1" w:themeTint="F2"/>
          <w:sz w:val="20"/>
          <w:szCs w:val="20"/>
        </w:rPr>
        <w:t>l Comité</w:t>
      </w:r>
      <w:r w:rsidR="00D27BA5" w:rsidRPr="00012196">
        <w:rPr>
          <w:rFonts w:cstheme="minorHAnsi"/>
          <w:color w:val="0D0D0D" w:themeColor="text1" w:themeTint="F2"/>
          <w:sz w:val="20"/>
          <w:szCs w:val="20"/>
        </w:rPr>
        <w:t xml:space="preserve"> o ante quien este hubiera delegado</w:t>
      </w:r>
      <w:r w:rsidRPr="00012196">
        <w:rPr>
          <w:rFonts w:cstheme="minorHAnsi"/>
          <w:color w:val="0D0D0D" w:themeColor="text1" w:themeTint="F2"/>
          <w:sz w:val="20"/>
          <w:szCs w:val="20"/>
        </w:rPr>
        <w:t>, para su posterior evaluación</w:t>
      </w:r>
      <w:bookmarkEnd w:id="993"/>
      <w:r w:rsidRPr="00012196">
        <w:rPr>
          <w:rFonts w:cstheme="minorHAnsi"/>
          <w:color w:val="0D0D0D" w:themeColor="text1" w:themeTint="F2"/>
          <w:sz w:val="20"/>
          <w:szCs w:val="20"/>
        </w:rPr>
        <w:t>.</w:t>
      </w:r>
    </w:p>
    <w:p w14:paraId="25F88144" w14:textId="77777777" w:rsidR="00FE0928" w:rsidRPr="00012196" w:rsidRDefault="00FE0928" w:rsidP="00B53E21">
      <w:pPr>
        <w:pStyle w:val="Prrafodelista"/>
        <w:keepNext/>
        <w:spacing w:after="0" w:line="20" w:lineRule="atLeast"/>
        <w:ind w:left="1418"/>
        <w:jc w:val="both"/>
        <w:rPr>
          <w:rFonts w:cstheme="minorHAnsi"/>
          <w:color w:val="0D0D0D" w:themeColor="text1" w:themeTint="F2"/>
          <w:sz w:val="20"/>
          <w:szCs w:val="20"/>
        </w:rPr>
      </w:pPr>
    </w:p>
    <w:p w14:paraId="4983D21D" w14:textId="40332A9B" w:rsidR="00FE0928" w:rsidRPr="00012196" w:rsidRDefault="00FE0928" w:rsidP="004A3711">
      <w:pPr>
        <w:pStyle w:val="Prrafodelista"/>
        <w:keepNext/>
        <w:numPr>
          <w:ilvl w:val="0"/>
          <w:numId w:val="26"/>
        </w:numPr>
        <w:spacing w:after="0" w:line="20" w:lineRule="atLeast"/>
        <w:ind w:left="1560" w:hanging="567"/>
        <w:jc w:val="both"/>
        <w:rPr>
          <w:rFonts w:cstheme="minorHAnsi"/>
          <w:color w:val="0D0D0D" w:themeColor="text1" w:themeTint="F2"/>
          <w:sz w:val="20"/>
          <w:szCs w:val="20"/>
        </w:rPr>
      </w:pPr>
      <w:bookmarkStart w:id="994" w:name="_Toc338866664"/>
      <w:r w:rsidRPr="00012196">
        <w:rPr>
          <w:rFonts w:cstheme="minorHAnsi"/>
          <w:color w:val="0D0D0D" w:themeColor="text1" w:themeTint="F2"/>
          <w:sz w:val="20"/>
          <w:szCs w:val="20"/>
        </w:rPr>
        <w:t xml:space="preserve">El acto terminará con la lectura del acta que el Notario levantará, en la cual se deje constancia de la recepción de los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y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de la apertura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y custodia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la misma que será firmada por el Notario</w:t>
      </w:r>
      <w:r w:rsidR="00770AF0" w:rsidRPr="00012196">
        <w:rPr>
          <w:rFonts w:cstheme="minorHAnsi"/>
          <w:color w:val="0D0D0D" w:themeColor="text1" w:themeTint="F2"/>
          <w:sz w:val="20"/>
          <w:szCs w:val="20"/>
        </w:rPr>
        <w:t>,</w:t>
      </w:r>
      <w:r w:rsidR="008C19E4" w:rsidRPr="00012196">
        <w:rPr>
          <w:rFonts w:cstheme="minorHAnsi"/>
          <w:color w:val="0D0D0D" w:themeColor="text1" w:themeTint="F2"/>
          <w:sz w:val="20"/>
          <w:szCs w:val="20"/>
        </w:rPr>
        <w:t xml:space="preserve"> el </w:t>
      </w:r>
      <w:r w:rsidRPr="00012196">
        <w:rPr>
          <w:rFonts w:cstheme="minorHAnsi"/>
          <w:color w:val="0D0D0D" w:themeColor="text1" w:themeTint="F2"/>
          <w:sz w:val="20"/>
          <w:szCs w:val="20"/>
        </w:rPr>
        <w:t xml:space="preserve">Comité </w:t>
      </w:r>
      <w:r w:rsidR="00770AF0" w:rsidRPr="00012196">
        <w:rPr>
          <w:rFonts w:cstheme="minorHAnsi"/>
          <w:color w:val="0D0D0D" w:themeColor="text1" w:themeTint="F2"/>
          <w:sz w:val="20"/>
          <w:szCs w:val="20"/>
        </w:rPr>
        <w:t xml:space="preserve">o quien este hubiera delegado </w:t>
      </w:r>
      <w:r w:rsidRPr="00012196">
        <w:rPr>
          <w:rFonts w:cstheme="minorHAnsi"/>
          <w:color w:val="0D0D0D" w:themeColor="text1" w:themeTint="F2"/>
          <w:sz w:val="20"/>
          <w:szCs w:val="20"/>
        </w:rPr>
        <w:t>y los Postores Precalificados que así lo deseen hacer.</w:t>
      </w:r>
      <w:bookmarkStart w:id="995" w:name="_Toc346087229"/>
      <w:bookmarkStart w:id="996" w:name="_Toc346087563"/>
      <w:bookmarkStart w:id="997" w:name="_Toc346087882"/>
      <w:bookmarkEnd w:id="994"/>
      <w:bookmarkEnd w:id="995"/>
      <w:bookmarkEnd w:id="996"/>
      <w:bookmarkEnd w:id="997"/>
    </w:p>
    <w:p w14:paraId="72E2F2CB" w14:textId="77777777" w:rsidR="00BD0193" w:rsidRPr="00012196" w:rsidRDefault="00BD0193" w:rsidP="00047B79">
      <w:pPr>
        <w:pStyle w:val="Prrafodelista"/>
        <w:rPr>
          <w:rFonts w:cstheme="minorHAnsi"/>
          <w:color w:val="0D0D0D" w:themeColor="text1" w:themeTint="F2"/>
          <w:sz w:val="20"/>
          <w:szCs w:val="20"/>
        </w:rPr>
      </w:pPr>
    </w:p>
    <w:p w14:paraId="327DA0C9" w14:textId="7848CB6F" w:rsidR="00BD0193" w:rsidRPr="00012196" w:rsidRDefault="00BD0193" w:rsidP="004A3711">
      <w:pPr>
        <w:pStyle w:val="Prrafodelista"/>
        <w:keepNext/>
        <w:numPr>
          <w:ilvl w:val="0"/>
          <w:numId w:val="26"/>
        </w:numPr>
        <w:spacing w:after="0" w:line="20" w:lineRule="atLeast"/>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El acto público de recepción de los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y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podrá ser transmitido en vivo a través de los medios institucionales de PROINVERSIÓN.</w:t>
      </w:r>
    </w:p>
    <w:p w14:paraId="188E0C59" w14:textId="77777777" w:rsidR="00BD0193" w:rsidRPr="00012196" w:rsidRDefault="00BD0193" w:rsidP="00BD0193">
      <w:pPr>
        <w:keepNext/>
        <w:spacing w:after="0" w:line="20" w:lineRule="atLeast"/>
        <w:ind w:left="1418"/>
        <w:jc w:val="both"/>
        <w:rPr>
          <w:rFonts w:cstheme="minorHAnsi"/>
          <w:color w:val="0D0D0D" w:themeColor="text1" w:themeTint="F2"/>
          <w:sz w:val="20"/>
          <w:szCs w:val="20"/>
        </w:rPr>
      </w:pPr>
    </w:p>
    <w:p w14:paraId="2A84AF9E" w14:textId="0E9434F8" w:rsidR="00F87392" w:rsidRPr="00012196" w:rsidRDefault="00BD0193" w:rsidP="00F87392">
      <w:pPr>
        <w:pStyle w:val="Prrafodelista"/>
        <w:keepNext/>
        <w:numPr>
          <w:ilvl w:val="0"/>
          <w:numId w:val="26"/>
        </w:numPr>
        <w:spacing w:after="0" w:line="20" w:lineRule="atLeast"/>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Las limitaciones de aforo para los actos públicos serán comunicadas de manera previa</w:t>
      </w:r>
      <w:r w:rsidR="00F50EF2" w:rsidRPr="00012196">
        <w:rPr>
          <w:rFonts w:cstheme="minorHAnsi"/>
          <w:color w:val="0D0D0D" w:themeColor="text1" w:themeTint="F2"/>
          <w:sz w:val="20"/>
          <w:szCs w:val="20"/>
        </w:rPr>
        <w:t>, a través de Circular,</w:t>
      </w:r>
      <w:r w:rsidRPr="00012196">
        <w:rPr>
          <w:rFonts w:cstheme="minorHAnsi"/>
          <w:color w:val="0D0D0D" w:themeColor="text1" w:themeTint="F2"/>
          <w:sz w:val="20"/>
          <w:szCs w:val="20"/>
        </w:rPr>
        <w:t xml:space="preserve"> y las mismas responderán a razones de seguridad y salud pública</w:t>
      </w:r>
      <w:r w:rsidR="006044CF" w:rsidRPr="00012196">
        <w:rPr>
          <w:rFonts w:cstheme="minorHAnsi"/>
          <w:color w:val="0D0D0D" w:themeColor="text1" w:themeTint="F2"/>
          <w:sz w:val="20"/>
          <w:szCs w:val="20"/>
        </w:rPr>
        <w:t>, asegurándose la</w:t>
      </w:r>
      <w:r w:rsidR="00F87392" w:rsidRPr="00012196">
        <w:rPr>
          <w:rFonts w:cstheme="minorHAnsi"/>
          <w:color w:val="0D0D0D" w:themeColor="text1" w:themeTint="F2"/>
          <w:sz w:val="20"/>
          <w:szCs w:val="20"/>
        </w:rPr>
        <w:t xml:space="preserve"> </w:t>
      </w:r>
      <w:r w:rsidR="006044CF" w:rsidRPr="00012196">
        <w:rPr>
          <w:rFonts w:cstheme="minorHAnsi"/>
          <w:color w:val="0D0D0D" w:themeColor="text1" w:themeTint="F2"/>
          <w:sz w:val="20"/>
          <w:szCs w:val="20"/>
        </w:rPr>
        <w:t>publicidad del acto mediante su transmisión por medios digitales, según se indica en el numeral precedente</w:t>
      </w:r>
      <w:r w:rsidRPr="00012196">
        <w:rPr>
          <w:rFonts w:cstheme="minorHAnsi"/>
          <w:color w:val="0D0D0D" w:themeColor="text1" w:themeTint="F2"/>
          <w:sz w:val="20"/>
          <w:szCs w:val="20"/>
        </w:rPr>
        <w:t>.</w:t>
      </w:r>
    </w:p>
    <w:p w14:paraId="293432C2" w14:textId="77777777" w:rsidR="002C35B9" w:rsidRPr="00012196" w:rsidRDefault="002C35B9" w:rsidP="002C35B9">
      <w:pPr>
        <w:pStyle w:val="Prrafodelista"/>
        <w:rPr>
          <w:rFonts w:cstheme="minorHAnsi"/>
          <w:color w:val="0D0D0D" w:themeColor="text1" w:themeTint="F2"/>
          <w:sz w:val="20"/>
          <w:szCs w:val="20"/>
        </w:rPr>
      </w:pPr>
    </w:p>
    <w:p w14:paraId="48FC21E6" w14:textId="77777777" w:rsidR="00BD0193" w:rsidRPr="00012196" w:rsidRDefault="00BD0193" w:rsidP="00341DDD">
      <w:pPr>
        <w:pStyle w:val="Prrafodelista"/>
        <w:keepNext/>
        <w:spacing w:after="0" w:line="20" w:lineRule="atLeast"/>
        <w:ind w:left="1418"/>
        <w:jc w:val="both"/>
        <w:rPr>
          <w:rFonts w:cstheme="minorHAnsi"/>
          <w:color w:val="0D0D0D" w:themeColor="text1" w:themeTint="F2"/>
          <w:sz w:val="20"/>
          <w:szCs w:val="20"/>
        </w:rPr>
      </w:pPr>
    </w:p>
    <w:p w14:paraId="3561AB48" w14:textId="7E816F2A" w:rsidR="00FE0928" w:rsidRPr="00012196" w:rsidRDefault="00FE0928" w:rsidP="004A3711">
      <w:pPr>
        <w:pStyle w:val="Prrafodelista"/>
        <w:keepNext/>
        <w:numPr>
          <w:ilvl w:val="1"/>
          <w:numId w:val="33"/>
        </w:numPr>
        <w:spacing w:after="0" w:line="20" w:lineRule="atLeast"/>
        <w:ind w:left="993" w:hanging="567"/>
        <w:jc w:val="both"/>
        <w:rPr>
          <w:rFonts w:cstheme="minorHAnsi"/>
          <w:b/>
          <w:color w:val="0D0D0D" w:themeColor="text1" w:themeTint="F2"/>
          <w:sz w:val="20"/>
          <w:szCs w:val="20"/>
        </w:rPr>
      </w:pPr>
      <w:bookmarkStart w:id="998" w:name="_Ref241469888"/>
      <w:bookmarkStart w:id="999" w:name="_Toc241494976"/>
      <w:bookmarkStart w:id="1000" w:name="_Toc241576806"/>
      <w:bookmarkStart w:id="1001" w:name="_Toc410908265"/>
      <w:r w:rsidRPr="00012196">
        <w:rPr>
          <w:rFonts w:cstheme="minorHAnsi"/>
          <w:b/>
          <w:color w:val="0D0D0D" w:themeColor="text1" w:themeTint="F2"/>
          <w:sz w:val="20"/>
          <w:szCs w:val="20"/>
        </w:rPr>
        <w:t xml:space="preserve">Evaluación del Sobre </w:t>
      </w:r>
      <w:proofErr w:type="spellStart"/>
      <w:r w:rsidR="00B03BF1" w:rsidRPr="00012196">
        <w:rPr>
          <w:rFonts w:cstheme="minorHAnsi"/>
          <w:b/>
          <w:color w:val="0D0D0D" w:themeColor="text1" w:themeTint="F2"/>
          <w:sz w:val="20"/>
          <w:szCs w:val="20"/>
        </w:rPr>
        <w:t>N°</w:t>
      </w:r>
      <w:proofErr w:type="spellEnd"/>
      <w:r w:rsidRPr="00012196">
        <w:rPr>
          <w:rFonts w:cstheme="minorHAnsi"/>
          <w:b/>
          <w:color w:val="0D0D0D" w:themeColor="text1" w:themeTint="F2"/>
          <w:sz w:val="20"/>
          <w:szCs w:val="20"/>
        </w:rPr>
        <w:t xml:space="preserve"> 2</w:t>
      </w:r>
      <w:bookmarkEnd w:id="998"/>
      <w:bookmarkEnd w:id="999"/>
      <w:bookmarkEnd w:id="1000"/>
      <w:bookmarkEnd w:id="1001"/>
    </w:p>
    <w:p w14:paraId="7EF4BF52" w14:textId="77777777" w:rsidR="00FE0928" w:rsidRPr="00012196" w:rsidRDefault="00FE0928" w:rsidP="00B53E21">
      <w:pPr>
        <w:spacing w:after="0" w:line="20" w:lineRule="atLeast"/>
        <w:rPr>
          <w:rFonts w:cstheme="minorHAnsi"/>
          <w:color w:val="0D0D0D" w:themeColor="text1" w:themeTint="F2"/>
          <w:sz w:val="20"/>
          <w:szCs w:val="20"/>
        </w:rPr>
      </w:pPr>
      <w:bookmarkStart w:id="1002" w:name="_Toc346087231"/>
      <w:bookmarkStart w:id="1003" w:name="_Toc346087565"/>
      <w:bookmarkStart w:id="1004" w:name="_Toc346087884"/>
      <w:bookmarkStart w:id="1005" w:name="_Toc338866666"/>
      <w:bookmarkEnd w:id="1002"/>
      <w:bookmarkEnd w:id="1003"/>
      <w:bookmarkEnd w:id="1004"/>
    </w:p>
    <w:p w14:paraId="0E5CA8A6" w14:textId="42EEE2CD" w:rsidR="00FE0928" w:rsidRPr="00012196" w:rsidRDefault="00FE0928" w:rsidP="004A3711">
      <w:pPr>
        <w:pStyle w:val="Prrafodelista"/>
        <w:keepNext/>
        <w:numPr>
          <w:ilvl w:val="0"/>
          <w:numId w:val="27"/>
        </w:numPr>
        <w:spacing w:after="0" w:line="20" w:lineRule="atLeast"/>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Los documentos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serán analizados por </w:t>
      </w:r>
      <w:r w:rsidR="00DE0269" w:rsidRPr="00012196">
        <w:rPr>
          <w:rFonts w:cstheme="minorHAnsi"/>
          <w:color w:val="0D0D0D" w:themeColor="text1" w:themeTint="F2"/>
          <w:sz w:val="20"/>
          <w:szCs w:val="20"/>
        </w:rPr>
        <w:t xml:space="preserve">la </w:t>
      </w:r>
      <w:r w:rsidRPr="00012196">
        <w:rPr>
          <w:rFonts w:cstheme="minorHAnsi"/>
          <w:color w:val="0D0D0D" w:themeColor="text1" w:themeTint="F2"/>
          <w:sz w:val="20"/>
          <w:szCs w:val="20"/>
        </w:rPr>
        <w:t xml:space="preserve">Comisión de Evaluación de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w:t>
      </w:r>
      <w:r w:rsidR="00DE0269" w:rsidRPr="00012196">
        <w:rPr>
          <w:rFonts w:cstheme="minorHAnsi"/>
          <w:color w:val="0D0D0D" w:themeColor="text1" w:themeTint="F2"/>
          <w:sz w:val="20"/>
          <w:szCs w:val="20"/>
        </w:rPr>
        <w:t>, a fin de verificar que el Postor Precalificado cumple con lo consignado en el Numeral</w:t>
      </w:r>
      <w:bookmarkStart w:id="1006" w:name="_Toc346087232"/>
      <w:bookmarkStart w:id="1007" w:name="_Toc346087566"/>
      <w:bookmarkStart w:id="1008" w:name="_Toc346087885"/>
      <w:bookmarkEnd w:id="1005"/>
      <w:bookmarkEnd w:id="1006"/>
      <w:bookmarkEnd w:id="1007"/>
      <w:bookmarkEnd w:id="1008"/>
      <w:r w:rsidR="00BC39F1" w:rsidRPr="00012196">
        <w:rPr>
          <w:rFonts w:cstheme="minorHAnsi"/>
          <w:color w:val="0D0D0D" w:themeColor="text1" w:themeTint="F2"/>
          <w:sz w:val="20"/>
          <w:szCs w:val="20"/>
        </w:rPr>
        <w:t xml:space="preserve"> </w:t>
      </w:r>
      <w:r w:rsidR="00BC39F1" w:rsidRPr="00012196">
        <w:rPr>
          <w:rFonts w:cstheme="minorHAnsi"/>
          <w:color w:val="0D0D0D" w:themeColor="text1" w:themeTint="F2"/>
          <w:sz w:val="20"/>
          <w:szCs w:val="20"/>
        </w:rPr>
        <w:fldChar w:fldCharType="begin"/>
      </w:r>
      <w:r w:rsidR="00BC39F1" w:rsidRPr="00012196">
        <w:rPr>
          <w:rFonts w:cstheme="minorHAnsi"/>
          <w:color w:val="0D0D0D" w:themeColor="text1" w:themeTint="F2"/>
          <w:sz w:val="20"/>
          <w:szCs w:val="20"/>
        </w:rPr>
        <w:instrText xml:space="preserve"> REF _Ref54849295 \r \h </w:instrText>
      </w:r>
      <w:r w:rsidR="00547107" w:rsidRPr="00012196">
        <w:rPr>
          <w:rFonts w:cstheme="minorHAnsi"/>
          <w:color w:val="0D0D0D" w:themeColor="text1" w:themeTint="F2"/>
          <w:sz w:val="20"/>
          <w:szCs w:val="20"/>
        </w:rPr>
        <w:instrText xml:space="preserve"> \* MERGEFORMAT </w:instrText>
      </w:r>
      <w:r w:rsidR="00BC39F1" w:rsidRPr="00012196">
        <w:rPr>
          <w:rFonts w:cstheme="minorHAnsi"/>
          <w:color w:val="0D0D0D" w:themeColor="text1" w:themeTint="F2"/>
          <w:sz w:val="20"/>
          <w:szCs w:val="20"/>
        </w:rPr>
      </w:r>
      <w:r w:rsidR="00BC39F1"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19</w:t>
      </w:r>
      <w:r w:rsidR="00BC39F1" w:rsidRPr="00012196">
        <w:rPr>
          <w:rFonts w:cstheme="minorHAnsi"/>
          <w:color w:val="0D0D0D" w:themeColor="text1" w:themeTint="F2"/>
          <w:sz w:val="20"/>
          <w:szCs w:val="20"/>
        </w:rPr>
        <w:fldChar w:fldCharType="end"/>
      </w:r>
      <w:r w:rsidR="00A20828" w:rsidRPr="00012196">
        <w:rPr>
          <w:rFonts w:cstheme="minorHAnsi"/>
          <w:color w:val="0D0D0D" w:themeColor="text1" w:themeTint="F2"/>
          <w:sz w:val="20"/>
          <w:szCs w:val="20"/>
        </w:rPr>
        <w:t>.</w:t>
      </w:r>
    </w:p>
    <w:p w14:paraId="13BEA586" w14:textId="77777777" w:rsidR="00FE0928" w:rsidRPr="00012196" w:rsidRDefault="00FE0928" w:rsidP="00B53E21">
      <w:pPr>
        <w:spacing w:after="0" w:line="20" w:lineRule="atLeast"/>
        <w:ind w:left="1418" w:hanging="284"/>
        <w:rPr>
          <w:rFonts w:cstheme="minorHAnsi"/>
          <w:color w:val="0D0D0D" w:themeColor="text1" w:themeTint="F2"/>
          <w:sz w:val="20"/>
          <w:szCs w:val="20"/>
        </w:rPr>
      </w:pPr>
    </w:p>
    <w:p w14:paraId="13E0C885" w14:textId="58002349" w:rsidR="00FE0928" w:rsidRPr="00012196" w:rsidRDefault="00FE0928" w:rsidP="004A3711">
      <w:pPr>
        <w:pStyle w:val="Prrafodelista"/>
        <w:keepNext/>
        <w:numPr>
          <w:ilvl w:val="0"/>
          <w:numId w:val="27"/>
        </w:numPr>
        <w:spacing w:after="0" w:line="20" w:lineRule="atLeast"/>
        <w:ind w:left="1560" w:hanging="567"/>
        <w:jc w:val="both"/>
        <w:rPr>
          <w:rFonts w:cstheme="minorHAnsi"/>
          <w:color w:val="0D0D0D" w:themeColor="text1" w:themeTint="F2"/>
          <w:sz w:val="20"/>
          <w:szCs w:val="20"/>
        </w:rPr>
      </w:pPr>
      <w:bookmarkStart w:id="1009" w:name="_Toc338866667"/>
      <w:r w:rsidRPr="00012196">
        <w:rPr>
          <w:rFonts w:cstheme="minorHAnsi"/>
          <w:color w:val="0D0D0D" w:themeColor="text1" w:themeTint="F2"/>
          <w:sz w:val="20"/>
          <w:szCs w:val="20"/>
        </w:rPr>
        <w:t xml:space="preserve">Si </w:t>
      </w:r>
      <w:r w:rsidR="00F758EE" w:rsidRPr="00012196">
        <w:rPr>
          <w:rFonts w:cstheme="minorHAnsi"/>
          <w:color w:val="0D0D0D" w:themeColor="text1" w:themeTint="F2"/>
          <w:sz w:val="20"/>
          <w:szCs w:val="20"/>
        </w:rPr>
        <w:t xml:space="preserve">la Comisión de Evaluación de Sobres </w:t>
      </w:r>
      <w:proofErr w:type="spellStart"/>
      <w:r w:rsidR="00B03BF1" w:rsidRPr="00012196">
        <w:rPr>
          <w:rFonts w:cstheme="minorHAnsi"/>
          <w:color w:val="0D0D0D" w:themeColor="text1" w:themeTint="F2"/>
          <w:sz w:val="20"/>
          <w:szCs w:val="20"/>
        </w:rPr>
        <w:t>N°</w:t>
      </w:r>
      <w:proofErr w:type="spellEnd"/>
      <w:r w:rsidR="00F758EE" w:rsidRPr="00012196">
        <w:rPr>
          <w:rFonts w:cstheme="minorHAnsi"/>
          <w:color w:val="0D0D0D" w:themeColor="text1" w:themeTint="F2"/>
          <w:sz w:val="20"/>
          <w:szCs w:val="20"/>
        </w:rPr>
        <w:t xml:space="preserve"> 2 determinase que existiera algún Defecto o Error subsanable que implique una corrección de errores materiales o una aclaración no sustancial, respecto de alguno de los documentos, se le comunicará al Postor Precalificado, para que lo subsane, en el plazo que se le otorgue, lo que será puesto en conocimiento de los demás Postores Precalificados en el acto de apertura del Sobre </w:t>
      </w:r>
      <w:proofErr w:type="spellStart"/>
      <w:r w:rsidR="00B03BF1" w:rsidRPr="00012196">
        <w:rPr>
          <w:rFonts w:cstheme="minorHAnsi"/>
          <w:color w:val="0D0D0D" w:themeColor="text1" w:themeTint="F2"/>
          <w:sz w:val="20"/>
          <w:szCs w:val="20"/>
        </w:rPr>
        <w:t>N°</w:t>
      </w:r>
      <w:proofErr w:type="spellEnd"/>
      <w:r w:rsidR="00F758EE" w:rsidRPr="00012196">
        <w:rPr>
          <w:rFonts w:cstheme="minorHAnsi"/>
          <w:color w:val="0D0D0D" w:themeColor="text1" w:themeTint="F2"/>
          <w:sz w:val="20"/>
          <w:szCs w:val="20"/>
        </w:rPr>
        <w:t xml:space="preserve"> 3</w:t>
      </w:r>
      <w:r w:rsidR="00F758EE" w:rsidRPr="00012196">
        <w:rPr>
          <w:rStyle w:val="Refdenotaalpie"/>
          <w:color w:val="0D0D0D" w:themeColor="text1" w:themeTint="F2"/>
          <w:sz w:val="20"/>
          <w:szCs w:val="20"/>
        </w:rPr>
        <w:footnoteReference w:id="33"/>
      </w:r>
      <w:r w:rsidR="005F46A5" w:rsidRPr="00012196">
        <w:rPr>
          <w:rFonts w:cstheme="minorHAnsi"/>
          <w:color w:val="0D0D0D" w:themeColor="text1" w:themeTint="F2"/>
          <w:sz w:val="20"/>
          <w:szCs w:val="20"/>
        </w:rPr>
        <w:t>.</w:t>
      </w:r>
    </w:p>
    <w:p w14:paraId="31794AB1" w14:textId="77777777" w:rsidR="00FE0928" w:rsidRPr="00012196" w:rsidRDefault="00FE0928" w:rsidP="00B53E21">
      <w:pPr>
        <w:spacing w:after="0" w:line="20" w:lineRule="atLeast"/>
        <w:ind w:left="1418" w:hanging="284"/>
        <w:rPr>
          <w:rFonts w:cstheme="minorHAnsi"/>
          <w:color w:val="0D0D0D" w:themeColor="text1" w:themeTint="F2"/>
          <w:sz w:val="20"/>
          <w:szCs w:val="20"/>
        </w:rPr>
      </w:pPr>
    </w:p>
    <w:p w14:paraId="153340DE" w14:textId="347BEF6E" w:rsidR="00FE0928" w:rsidRPr="00012196" w:rsidRDefault="00FE0928" w:rsidP="004A3711">
      <w:pPr>
        <w:pStyle w:val="Prrafodelista"/>
        <w:keepNext/>
        <w:numPr>
          <w:ilvl w:val="0"/>
          <w:numId w:val="27"/>
        </w:numPr>
        <w:spacing w:after="0" w:line="20" w:lineRule="atLeast"/>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En ningún caso se considerará como subsanable la no presentación de cualquiera de los documentos que deben estar contenidos en 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w:t>
      </w:r>
      <w:bookmarkStart w:id="1010" w:name="_Toc346087233"/>
      <w:bookmarkStart w:id="1011" w:name="_Toc346087567"/>
      <w:bookmarkStart w:id="1012" w:name="_Toc346087886"/>
      <w:bookmarkStart w:id="1013" w:name="_Toc338866668"/>
      <w:bookmarkEnd w:id="1009"/>
      <w:bookmarkEnd w:id="1010"/>
      <w:bookmarkEnd w:id="1011"/>
      <w:bookmarkEnd w:id="1012"/>
      <w:r w:rsidRPr="00012196">
        <w:rPr>
          <w:rFonts w:cstheme="minorHAnsi"/>
          <w:color w:val="0D0D0D" w:themeColor="text1" w:themeTint="F2"/>
          <w:sz w:val="20"/>
          <w:szCs w:val="20"/>
        </w:rPr>
        <w:t xml:space="preserve"> De igual forma, se considerará inválido cualquier documento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que se presente en forma condicionada.</w:t>
      </w:r>
    </w:p>
    <w:p w14:paraId="6A4C52F2" w14:textId="77777777" w:rsidR="00FE0928" w:rsidRPr="00012196" w:rsidRDefault="00FE0928" w:rsidP="00B53E21">
      <w:pPr>
        <w:spacing w:after="0" w:line="20" w:lineRule="atLeast"/>
        <w:ind w:left="1418" w:hanging="284"/>
        <w:rPr>
          <w:rFonts w:cstheme="minorHAnsi"/>
          <w:color w:val="0D0D0D" w:themeColor="text1" w:themeTint="F2"/>
          <w:sz w:val="20"/>
          <w:szCs w:val="20"/>
        </w:rPr>
      </w:pPr>
    </w:p>
    <w:p w14:paraId="0D170700" w14:textId="5535F204" w:rsidR="00FE0928" w:rsidRPr="00012196" w:rsidRDefault="00FE0928" w:rsidP="004A3711">
      <w:pPr>
        <w:pStyle w:val="Prrafodelista"/>
        <w:keepNext/>
        <w:numPr>
          <w:ilvl w:val="0"/>
          <w:numId w:val="27"/>
        </w:numPr>
        <w:spacing w:after="0" w:line="20" w:lineRule="atLeast"/>
        <w:ind w:left="1560" w:hanging="567"/>
        <w:jc w:val="both"/>
        <w:rPr>
          <w:rFonts w:cstheme="minorHAnsi"/>
          <w:color w:val="0D0D0D" w:themeColor="text1" w:themeTint="F2"/>
          <w:sz w:val="20"/>
          <w:szCs w:val="20"/>
        </w:rPr>
      </w:pPr>
      <w:bookmarkStart w:id="1014" w:name="_Toc346087234"/>
      <w:bookmarkStart w:id="1015" w:name="_Toc346087568"/>
      <w:bookmarkStart w:id="1016" w:name="_Toc346087887"/>
      <w:bookmarkStart w:id="1017" w:name="_Toc338866669"/>
      <w:bookmarkEnd w:id="1013"/>
      <w:bookmarkEnd w:id="1014"/>
      <w:bookmarkEnd w:id="1015"/>
      <w:bookmarkEnd w:id="1016"/>
      <w:r w:rsidRPr="00012196">
        <w:rPr>
          <w:rFonts w:cstheme="minorHAnsi"/>
          <w:color w:val="0D0D0D" w:themeColor="text1" w:themeTint="F2"/>
          <w:sz w:val="20"/>
          <w:szCs w:val="20"/>
        </w:rPr>
        <w:t xml:space="preserve">Los resultados de la evaluación de </w:t>
      </w:r>
      <w:r w:rsidR="0039593E" w:rsidRPr="00012196">
        <w:rPr>
          <w:rFonts w:cstheme="minorHAnsi"/>
          <w:color w:val="0D0D0D" w:themeColor="text1" w:themeTint="F2"/>
          <w:sz w:val="20"/>
          <w:szCs w:val="20"/>
        </w:rPr>
        <w:t>las Ofertas Técnicas</w:t>
      </w:r>
      <w:r w:rsidRPr="00012196">
        <w:rPr>
          <w:rFonts w:cstheme="minorHAnsi"/>
          <w:color w:val="0D0D0D" w:themeColor="text1" w:themeTint="F2"/>
          <w:sz w:val="20"/>
          <w:szCs w:val="20"/>
        </w:rPr>
        <w:t xml:space="preserve"> serán consignados en un acta de evaluación que será firmada por los miembros de la Comisión de Evaluación de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y elevada al </w:t>
      </w:r>
      <w:r w:rsidR="00F25B7C" w:rsidRPr="00012196">
        <w:rPr>
          <w:rFonts w:cstheme="minorHAnsi"/>
          <w:color w:val="0D0D0D" w:themeColor="text1" w:themeTint="F2"/>
          <w:sz w:val="20"/>
          <w:szCs w:val="20"/>
        </w:rPr>
        <w:t>Comité</w:t>
      </w:r>
      <w:r w:rsidRPr="00012196">
        <w:rPr>
          <w:rFonts w:cstheme="minorHAnsi"/>
          <w:color w:val="0D0D0D" w:themeColor="text1" w:themeTint="F2"/>
          <w:sz w:val="20"/>
          <w:szCs w:val="20"/>
        </w:rPr>
        <w:t xml:space="preserve">, quien previa evaluación declarará </w:t>
      </w:r>
      <w:r w:rsidR="00D67E42" w:rsidRPr="00012196">
        <w:rPr>
          <w:rFonts w:cstheme="minorHAnsi"/>
          <w:color w:val="0D0D0D" w:themeColor="text1" w:themeTint="F2"/>
          <w:sz w:val="20"/>
          <w:szCs w:val="20"/>
        </w:rPr>
        <w:t xml:space="preserve">válidas </w:t>
      </w:r>
      <w:r w:rsidRPr="00012196">
        <w:rPr>
          <w:rFonts w:cstheme="minorHAnsi"/>
          <w:color w:val="0D0D0D" w:themeColor="text1" w:themeTint="F2"/>
          <w:sz w:val="20"/>
          <w:szCs w:val="20"/>
        </w:rPr>
        <w:t>o no</w:t>
      </w:r>
      <w:r w:rsidR="0039593E" w:rsidRPr="00012196">
        <w:rPr>
          <w:rFonts w:cstheme="minorHAnsi"/>
          <w:color w:val="0D0D0D" w:themeColor="text1" w:themeTint="F2"/>
          <w:sz w:val="20"/>
          <w:szCs w:val="20"/>
        </w:rPr>
        <w:t xml:space="preserve"> las Ofertas Técnicas</w:t>
      </w:r>
      <w:bookmarkStart w:id="1018" w:name="_Toc346087235"/>
      <w:bookmarkStart w:id="1019" w:name="_Toc346087569"/>
      <w:bookmarkStart w:id="1020" w:name="_Toc346087888"/>
      <w:bookmarkStart w:id="1021" w:name="_Toc338866670"/>
      <w:bookmarkEnd w:id="1017"/>
      <w:bookmarkEnd w:id="1018"/>
      <w:bookmarkEnd w:id="1019"/>
      <w:bookmarkEnd w:id="1020"/>
      <w:r w:rsidRPr="00012196">
        <w:rPr>
          <w:rFonts w:cstheme="minorHAnsi"/>
          <w:color w:val="0D0D0D" w:themeColor="text1" w:themeTint="F2"/>
          <w:sz w:val="20"/>
          <w:szCs w:val="20"/>
        </w:rPr>
        <w:t>, dándose a conocer los resultados correspondientes, de</w:t>
      </w:r>
      <w:bookmarkStart w:id="1022" w:name="_Toc346087236"/>
      <w:bookmarkStart w:id="1023" w:name="_Toc346087570"/>
      <w:bookmarkStart w:id="1024" w:name="_Toc346087889"/>
      <w:bookmarkEnd w:id="1021"/>
      <w:bookmarkEnd w:id="1022"/>
      <w:bookmarkEnd w:id="1023"/>
      <w:bookmarkEnd w:id="1024"/>
      <w:r w:rsidRPr="00012196">
        <w:rPr>
          <w:rFonts w:cstheme="minorHAnsi"/>
          <w:color w:val="0D0D0D" w:themeColor="text1" w:themeTint="F2"/>
          <w:sz w:val="20"/>
          <w:szCs w:val="20"/>
        </w:rPr>
        <w:t xml:space="preserve"> acuerdo al Cronograma. </w:t>
      </w:r>
    </w:p>
    <w:p w14:paraId="477452DB" w14:textId="77777777" w:rsidR="00FE0928" w:rsidRPr="00012196" w:rsidRDefault="00FE0928" w:rsidP="00B53E21">
      <w:pPr>
        <w:spacing w:after="0" w:line="20" w:lineRule="atLeast"/>
        <w:ind w:left="1418" w:hanging="284"/>
        <w:rPr>
          <w:rFonts w:cstheme="minorHAnsi"/>
          <w:color w:val="0D0D0D" w:themeColor="text1" w:themeTint="F2"/>
          <w:sz w:val="20"/>
          <w:szCs w:val="20"/>
        </w:rPr>
      </w:pPr>
    </w:p>
    <w:p w14:paraId="549B7CD1" w14:textId="49288409" w:rsidR="00FE0928" w:rsidRPr="00012196" w:rsidRDefault="00FE0928" w:rsidP="004A3711">
      <w:pPr>
        <w:pStyle w:val="Prrafodelista"/>
        <w:keepNext/>
        <w:numPr>
          <w:ilvl w:val="0"/>
          <w:numId w:val="27"/>
        </w:numPr>
        <w:spacing w:after="0" w:line="20" w:lineRule="atLeast"/>
        <w:ind w:left="1560" w:hanging="567"/>
        <w:jc w:val="both"/>
        <w:rPr>
          <w:rFonts w:cstheme="minorHAnsi"/>
          <w:color w:val="0D0D0D" w:themeColor="text1" w:themeTint="F2"/>
          <w:sz w:val="20"/>
          <w:szCs w:val="20"/>
        </w:rPr>
      </w:pPr>
      <w:bookmarkStart w:id="1025" w:name="_Toc338866672"/>
      <w:r w:rsidRPr="00012196">
        <w:rPr>
          <w:rFonts w:cstheme="minorHAnsi"/>
          <w:color w:val="0D0D0D" w:themeColor="text1" w:themeTint="F2"/>
          <w:sz w:val="20"/>
          <w:szCs w:val="20"/>
        </w:rPr>
        <w:t xml:space="preserve">Sólo los Postores Precalificados </w:t>
      </w:r>
      <w:r w:rsidR="0039593E" w:rsidRPr="00012196">
        <w:rPr>
          <w:rFonts w:cstheme="minorHAnsi"/>
          <w:color w:val="0D0D0D" w:themeColor="text1" w:themeTint="F2"/>
          <w:sz w:val="20"/>
          <w:szCs w:val="20"/>
        </w:rPr>
        <w:t>cuyas las Ofertas Técnicas</w:t>
      </w:r>
      <w:r w:rsidRPr="00012196">
        <w:rPr>
          <w:rFonts w:cstheme="minorHAnsi"/>
          <w:color w:val="0D0D0D" w:themeColor="text1" w:themeTint="F2"/>
          <w:sz w:val="20"/>
          <w:szCs w:val="20"/>
        </w:rPr>
        <w:t xml:space="preserve"> hayan sido aceptados por el </w:t>
      </w:r>
      <w:r w:rsidR="002D0D41" w:rsidRPr="00012196">
        <w:rPr>
          <w:rFonts w:cstheme="minorHAnsi"/>
          <w:color w:val="0D0D0D" w:themeColor="text1" w:themeTint="F2"/>
          <w:sz w:val="20"/>
          <w:szCs w:val="20"/>
        </w:rPr>
        <w:t>Comité</w:t>
      </w:r>
      <w:r w:rsidRPr="00012196">
        <w:rPr>
          <w:rFonts w:cstheme="minorHAnsi"/>
          <w:color w:val="0D0D0D" w:themeColor="text1" w:themeTint="F2"/>
          <w:sz w:val="20"/>
          <w:szCs w:val="20"/>
        </w:rPr>
        <w:t xml:space="preserve">, pasarán a la etapa siguiente del </w:t>
      </w:r>
      <w:r w:rsidR="009D0024" w:rsidRPr="00012196">
        <w:rPr>
          <w:rFonts w:cstheme="minorHAnsi"/>
          <w:color w:val="0D0D0D" w:themeColor="text1" w:themeTint="F2"/>
          <w:sz w:val="20"/>
          <w:szCs w:val="20"/>
          <w:lang w:val="es-ES"/>
        </w:rPr>
        <w:t>Concurso</w:t>
      </w:r>
      <w:r w:rsidRPr="00012196">
        <w:rPr>
          <w:rFonts w:cstheme="minorHAnsi"/>
          <w:color w:val="0D0D0D" w:themeColor="text1" w:themeTint="F2"/>
          <w:sz w:val="20"/>
          <w:szCs w:val="20"/>
        </w:rPr>
        <w:t xml:space="preserve">, que es la apertura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w:t>
      </w:r>
      <w:bookmarkStart w:id="1026" w:name="_Toc346087238"/>
      <w:bookmarkStart w:id="1027" w:name="_Toc346087572"/>
      <w:bookmarkStart w:id="1028" w:name="_Toc346087891"/>
      <w:bookmarkEnd w:id="1025"/>
      <w:bookmarkEnd w:id="1026"/>
      <w:bookmarkEnd w:id="1027"/>
      <w:bookmarkEnd w:id="1028"/>
    </w:p>
    <w:p w14:paraId="6C102EEC" w14:textId="77777777" w:rsidR="002D0D41" w:rsidRPr="00012196" w:rsidRDefault="002D0D41" w:rsidP="005A3412">
      <w:pPr>
        <w:pStyle w:val="Prrafodelista"/>
        <w:keepNext/>
        <w:spacing w:after="0" w:line="20" w:lineRule="atLeast"/>
        <w:ind w:left="1418"/>
        <w:jc w:val="both"/>
        <w:rPr>
          <w:rFonts w:cstheme="minorHAnsi"/>
          <w:color w:val="0D0D0D" w:themeColor="text1" w:themeTint="F2"/>
          <w:sz w:val="20"/>
          <w:szCs w:val="20"/>
        </w:rPr>
      </w:pPr>
    </w:p>
    <w:p w14:paraId="43E4FB23" w14:textId="7A3136C3" w:rsidR="002D0D41" w:rsidRPr="00012196" w:rsidRDefault="002D0D41" w:rsidP="004A3711">
      <w:pPr>
        <w:pStyle w:val="Prrafodelista"/>
        <w:keepNext/>
        <w:numPr>
          <w:ilvl w:val="0"/>
          <w:numId w:val="27"/>
        </w:numPr>
        <w:spacing w:after="0" w:line="20" w:lineRule="atLeast"/>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La decisión del Comité, </w:t>
      </w:r>
      <w:r w:rsidR="00F50EF2" w:rsidRPr="00012196">
        <w:rPr>
          <w:rFonts w:cstheme="minorHAnsi"/>
          <w:color w:val="0D0D0D" w:themeColor="text1" w:themeTint="F2"/>
          <w:sz w:val="20"/>
          <w:szCs w:val="20"/>
        </w:rPr>
        <w:t xml:space="preserve">así como los resultados de la evaluación de </w:t>
      </w:r>
      <w:r w:rsidRPr="00012196">
        <w:rPr>
          <w:rFonts w:cstheme="minorHAnsi"/>
          <w:color w:val="0D0D0D" w:themeColor="text1" w:themeTint="F2"/>
          <w:sz w:val="20"/>
          <w:szCs w:val="20"/>
        </w:rPr>
        <w:t>la Comisión de Evaluación de</w:t>
      </w:r>
      <w:r w:rsidR="0039593E" w:rsidRPr="00012196">
        <w:rPr>
          <w:rFonts w:cstheme="minorHAnsi"/>
          <w:color w:val="0D0D0D" w:themeColor="text1" w:themeTint="F2"/>
          <w:sz w:val="20"/>
          <w:szCs w:val="20"/>
        </w:rPr>
        <w:t xml:space="preserve"> las Ofertas Técnicas </w:t>
      </w:r>
      <w:r w:rsidRPr="00012196">
        <w:rPr>
          <w:rFonts w:cstheme="minorHAnsi"/>
          <w:color w:val="0D0D0D" w:themeColor="text1" w:themeTint="F2"/>
          <w:sz w:val="20"/>
          <w:szCs w:val="20"/>
        </w:rPr>
        <w:t>tiene</w:t>
      </w:r>
      <w:r w:rsidR="00F50EF2" w:rsidRPr="00012196">
        <w:rPr>
          <w:rFonts w:cstheme="minorHAnsi"/>
          <w:color w:val="0D0D0D" w:themeColor="text1" w:themeTint="F2"/>
          <w:sz w:val="20"/>
          <w:szCs w:val="20"/>
        </w:rPr>
        <w:t>n</w:t>
      </w:r>
      <w:r w:rsidRPr="00012196">
        <w:rPr>
          <w:rFonts w:cstheme="minorHAnsi"/>
          <w:color w:val="0D0D0D" w:themeColor="text1" w:themeTint="F2"/>
          <w:sz w:val="20"/>
          <w:szCs w:val="20"/>
        </w:rPr>
        <w:t xml:space="preserve"> el carácter de </w:t>
      </w:r>
      <w:r w:rsidR="00F50EF2" w:rsidRPr="00012196">
        <w:rPr>
          <w:rFonts w:cstheme="minorHAnsi"/>
          <w:color w:val="0D0D0D" w:themeColor="text1" w:themeTint="F2"/>
          <w:sz w:val="20"/>
          <w:szCs w:val="20"/>
        </w:rPr>
        <w:t xml:space="preserve">definitivos </w:t>
      </w:r>
      <w:r w:rsidRPr="00012196">
        <w:rPr>
          <w:rFonts w:cstheme="minorHAnsi"/>
          <w:color w:val="0D0D0D" w:themeColor="text1" w:themeTint="F2"/>
          <w:sz w:val="20"/>
          <w:szCs w:val="20"/>
        </w:rPr>
        <w:t xml:space="preserve">y no dará lugar a reclamo ni impugnación alguna por los Postores Precalificados.   </w:t>
      </w:r>
    </w:p>
    <w:p w14:paraId="3DA0C87C" w14:textId="77777777" w:rsidR="0039593E" w:rsidRPr="00012196" w:rsidRDefault="0039593E" w:rsidP="00DB07B2">
      <w:pPr>
        <w:pStyle w:val="Prrafodelista"/>
        <w:rPr>
          <w:rFonts w:cstheme="minorHAnsi"/>
          <w:color w:val="0D0D0D" w:themeColor="text1" w:themeTint="F2"/>
          <w:sz w:val="20"/>
          <w:szCs w:val="20"/>
        </w:rPr>
      </w:pPr>
    </w:p>
    <w:p w14:paraId="3378D56F" w14:textId="7DA92753" w:rsidR="0039593E" w:rsidRPr="00012196" w:rsidRDefault="0039593E" w:rsidP="004A3711">
      <w:pPr>
        <w:pStyle w:val="Prrafodelista"/>
        <w:keepNext/>
        <w:numPr>
          <w:ilvl w:val="0"/>
          <w:numId w:val="27"/>
        </w:numPr>
        <w:spacing w:after="0" w:line="20" w:lineRule="atLeast"/>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Aquellos Postores Precalificados cuyas Ofertas Técnicas no hayan sido declaradas válidas por el Comité, se considerarán automáticamente descalificados del Concurso y su Oferta Económica será considerada </w:t>
      </w:r>
      <w:r w:rsidR="008D0F1A" w:rsidRPr="00012196">
        <w:rPr>
          <w:rFonts w:cstheme="minorHAnsi"/>
          <w:color w:val="0D0D0D" w:themeColor="text1" w:themeTint="F2"/>
          <w:sz w:val="20"/>
          <w:szCs w:val="20"/>
        </w:rPr>
        <w:t>por no presentada</w:t>
      </w:r>
      <w:r w:rsidRPr="00012196">
        <w:rPr>
          <w:rFonts w:cstheme="minorHAnsi"/>
          <w:color w:val="0D0D0D" w:themeColor="text1" w:themeTint="F2"/>
          <w:sz w:val="20"/>
          <w:szCs w:val="20"/>
        </w:rPr>
        <w:t>.</w:t>
      </w:r>
      <w:r w:rsidR="00E75FF6" w:rsidRPr="00012196">
        <w:rPr>
          <w:rFonts w:cstheme="minorHAnsi"/>
          <w:color w:val="0D0D0D" w:themeColor="text1" w:themeTint="F2"/>
          <w:sz w:val="20"/>
          <w:szCs w:val="20"/>
        </w:rPr>
        <w:t xml:space="preserve"> </w:t>
      </w:r>
    </w:p>
    <w:p w14:paraId="42833AAB" w14:textId="77777777" w:rsidR="00FE0928" w:rsidRPr="00012196" w:rsidRDefault="00FE0928" w:rsidP="00B53E21">
      <w:pPr>
        <w:spacing w:after="0" w:line="20" w:lineRule="atLeast"/>
        <w:ind w:left="2268"/>
        <w:rPr>
          <w:rFonts w:cstheme="minorHAnsi"/>
          <w:color w:val="0D0D0D" w:themeColor="text1" w:themeTint="F2"/>
          <w:sz w:val="20"/>
          <w:szCs w:val="20"/>
        </w:rPr>
      </w:pPr>
    </w:p>
    <w:p w14:paraId="53FB2829" w14:textId="151F9676" w:rsidR="006227BE" w:rsidRPr="00012196" w:rsidRDefault="00FE0928"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1029" w:name="_Toc241494977"/>
      <w:bookmarkStart w:id="1030" w:name="_Toc241576807"/>
      <w:bookmarkStart w:id="1031" w:name="_Toc410908266"/>
      <w:bookmarkStart w:id="1032" w:name="_Toc441240262"/>
      <w:bookmarkStart w:id="1033" w:name="_Toc48150761"/>
      <w:bookmarkStart w:id="1034" w:name="_Toc201774550"/>
      <w:r w:rsidRPr="00012196">
        <w:rPr>
          <w:rFonts w:asciiTheme="minorHAnsi" w:hAnsiTheme="minorHAnsi" w:cstheme="minorHAnsi"/>
          <w:color w:val="0D0D0D" w:themeColor="text1" w:themeTint="F2"/>
          <w:sz w:val="20"/>
        </w:rPr>
        <w:t xml:space="preserve">Apertura del Sobre </w:t>
      </w:r>
      <w:proofErr w:type="spellStart"/>
      <w:r w:rsidR="00B03BF1" w:rsidRPr="00012196">
        <w:rPr>
          <w:rFonts w:asciiTheme="minorHAnsi" w:hAnsiTheme="minorHAnsi" w:cstheme="minorHAnsi"/>
          <w:color w:val="0D0D0D" w:themeColor="text1" w:themeTint="F2"/>
          <w:sz w:val="20"/>
        </w:rPr>
        <w:t>N°</w:t>
      </w:r>
      <w:proofErr w:type="spellEnd"/>
      <w:r w:rsidRPr="00012196">
        <w:rPr>
          <w:rFonts w:asciiTheme="minorHAnsi" w:hAnsiTheme="minorHAnsi" w:cstheme="minorHAnsi"/>
          <w:color w:val="0D0D0D" w:themeColor="text1" w:themeTint="F2"/>
          <w:sz w:val="20"/>
        </w:rPr>
        <w:t xml:space="preserve"> 3 y Adjudicación de la Buena Pro</w:t>
      </w:r>
      <w:bookmarkStart w:id="1035" w:name="_Toc492655972"/>
      <w:bookmarkStart w:id="1036" w:name="_Toc497490753"/>
      <w:bookmarkStart w:id="1037" w:name="_Toc497732064"/>
      <w:bookmarkStart w:id="1038" w:name="_Toc497732222"/>
      <w:bookmarkStart w:id="1039" w:name="_Toc497732380"/>
      <w:bookmarkStart w:id="1040" w:name="_Toc513478030"/>
      <w:bookmarkStart w:id="1041" w:name="_Toc516505414"/>
      <w:bookmarkStart w:id="1042" w:name="_Toc516558879"/>
      <w:bookmarkStart w:id="1043" w:name="_Toc516559037"/>
      <w:bookmarkStart w:id="1044" w:name="_Toc516560726"/>
      <w:bookmarkStart w:id="1045" w:name="_Toc774880"/>
      <w:bookmarkStart w:id="1046" w:name="_Toc781503"/>
      <w:bookmarkStart w:id="1047" w:name="_Toc497490754"/>
      <w:bookmarkStart w:id="1048" w:name="_Toc497732065"/>
      <w:bookmarkStart w:id="1049" w:name="_Toc497732223"/>
      <w:bookmarkStart w:id="1050" w:name="_Toc497732381"/>
      <w:bookmarkStart w:id="1051" w:name="_Toc513478031"/>
      <w:bookmarkStart w:id="1052" w:name="_Toc516505415"/>
      <w:bookmarkStart w:id="1053" w:name="_Toc516558880"/>
      <w:bookmarkStart w:id="1054" w:name="_Toc516559038"/>
      <w:bookmarkStart w:id="1055" w:name="_Toc516560727"/>
      <w:bookmarkStart w:id="1056" w:name="_Toc774881"/>
      <w:bookmarkStart w:id="1057" w:name="_Toc781504"/>
      <w:bookmarkStart w:id="1058" w:name="_Toc781995"/>
      <w:bookmarkStart w:id="1059" w:name="_Toc782150"/>
      <w:bookmarkStart w:id="1060" w:name="_Toc782303"/>
      <w:bookmarkStart w:id="1061" w:name="_Toc782455"/>
      <w:bookmarkStart w:id="1062" w:name="_Toc782605"/>
      <w:bookmarkStart w:id="1063" w:name="_Toc27489217"/>
      <w:bookmarkStart w:id="1064" w:name="_Toc30694490"/>
      <w:bookmarkStart w:id="1065" w:name="_Toc30757166"/>
      <w:bookmarkStart w:id="1066" w:name="_Toc30757317"/>
      <w:bookmarkStart w:id="1067" w:name="_Ref339438736"/>
      <w:bookmarkStart w:id="1068" w:name="_Toc410908267"/>
      <w:bookmarkStart w:id="1069" w:name="_Toc131568965"/>
      <w:bookmarkStart w:id="1070" w:name="_Ref241469946"/>
      <w:bookmarkStart w:id="1071" w:name="_Toc241494978"/>
      <w:bookmarkStart w:id="1072" w:name="_Toc241576808"/>
      <w:bookmarkStart w:id="1073" w:name="_Toc82510112"/>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14:paraId="25574EFA" w14:textId="77777777" w:rsidR="00F12062" w:rsidRPr="00012196" w:rsidRDefault="00F12062" w:rsidP="00F12062">
      <w:pPr>
        <w:pStyle w:val="EstiloTtulo2SinNegritaCursivaIzquierda0cmPrimeral"/>
        <w:numPr>
          <w:ilvl w:val="0"/>
          <w:numId w:val="0"/>
        </w:numPr>
        <w:ind w:left="480"/>
        <w:rPr>
          <w:rFonts w:asciiTheme="minorHAnsi" w:hAnsiTheme="minorHAnsi" w:cstheme="minorHAnsi"/>
          <w:color w:val="0D0D0D" w:themeColor="text1" w:themeTint="F2"/>
          <w:sz w:val="20"/>
        </w:rPr>
      </w:pPr>
    </w:p>
    <w:p w14:paraId="7BE1029F" w14:textId="77777777" w:rsidR="00A158F6" w:rsidRPr="00012196" w:rsidRDefault="00A158F6" w:rsidP="004A3711">
      <w:pPr>
        <w:pStyle w:val="Prrafodelista"/>
        <w:keepNext/>
        <w:numPr>
          <w:ilvl w:val="0"/>
          <w:numId w:val="33"/>
        </w:numPr>
        <w:spacing w:after="0" w:line="20" w:lineRule="atLeast"/>
        <w:jc w:val="both"/>
        <w:outlineLvl w:val="1"/>
        <w:rPr>
          <w:rFonts w:cstheme="minorHAnsi"/>
          <w:b/>
          <w:vanish/>
          <w:color w:val="0D0D0D" w:themeColor="text1" w:themeTint="F2"/>
          <w:sz w:val="20"/>
          <w:szCs w:val="20"/>
        </w:rPr>
      </w:pPr>
      <w:bookmarkStart w:id="1074" w:name="_Toc155691770"/>
      <w:bookmarkStart w:id="1075" w:name="_Toc155691891"/>
      <w:bookmarkStart w:id="1076" w:name="_Toc155692071"/>
      <w:bookmarkStart w:id="1077" w:name="_Toc155692259"/>
      <w:bookmarkStart w:id="1078" w:name="_Toc155692378"/>
      <w:bookmarkStart w:id="1079" w:name="_Toc155692761"/>
      <w:bookmarkStart w:id="1080" w:name="_Toc155692860"/>
      <w:bookmarkStart w:id="1081" w:name="_Toc155692958"/>
      <w:bookmarkStart w:id="1082" w:name="_Toc155693055"/>
      <w:bookmarkStart w:id="1083" w:name="_Toc155867135"/>
      <w:bookmarkStart w:id="1084" w:name="_Toc155880094"/>
      <w:bookmarkStart w:id="1085" w:name="_Toc174976954"/>
      <w:bookmarkStart w:id="1086" w:name="_Toc201746212"/>
      <w:bookmarkStart w:id="1087" w:name="_Toc201769283"/>
      <w:bookmarkStart w:id="1088" w:name="_Toc201774551"/>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6540878E" w14:textId="6F6ADB24" w:rsidR="00FE0928" w:rsidRPr="00012196" w:rsidRDefault="00FE0928" w:rsidP="004A3711">
      <w:pPr>
        <w:pStyle w:val="Ttulo2"/>
        <w:numPr>
          <w:ilvl w:val="1"/>
          <w:numId w:val="33"/>
        </w:numPr>
        <w:spacing w:before="0" w:line="20" w:lineRule="atLeast"/>
        <w:ind w:left="851"/>
        <w:jc w:val="both"/>
        <w:rPr>
          <w:rFonts w:asciiTheme="minorHAnsi" w:hAnsiTheme="minorHAnsi" w:cstheme="minorBidi"/>
          <w:color w:val="0D0D0D" w:themeColor="text1" w:themeTint="F2"/>
          <w:sz w:val="20"/>
          <w:szCs w:val="20"/>
        </w:rPr>
      </w:pPr>
      <w:bookmarkStart w:id="1089" w:name="_Toc201774552"/>
      <w:r w:rsidRPr="00012196">
        <w:rPr>
          <w:rFonts w:asciiTheme="minorHAnsi" w:hAnsiTheme="minorHAnsi" w:cstheme="minorBidi"/>
          <w:color w:val="0D0D0D" w:themeColor="text1" w:themeTint="F2"/>
          <w:sz w:val="20"/>
          <w:szCs w:val="20"/>
        </w:rPr>
        <w:t xml:space="preserve">Apertura del Sobre </w:t>
      </w:r>
      <w:proofErr w:type="spellStart"/>
      <w:r w:rsidRPr="00012196">
        <w:rPr>
          <w:rFonts w:asciiTheme="minorHAnsi" w:hAnsiTheme="minorHAnsi" w:cstheme="minorBidi"/>
          <w:color w:val="0D0D0D" w:themeColor="text1" w:themeTint="F2"/>
          <w:sz w:val="20"/>
          <w:szCs w:val="20"/>
        </w:rPr>
        <w:t>N°</w:t>
      </w:r>
      <w:proofErr w:type="spellEnd"/>
      <w:r w:rsidRPr="00012196">
        <w:rPr>
          <w:rFonts w:asciiTheme="minorHAnsi" w:hAnsiTheme="minorHAnsi" w:cstheme="minorBidi"/>
          <w:color w:val="0D0D0D" w:themeColor="text1" w:themeTint="F2"/>
          <w:sz w:val="20"/>
          <w:szCs w:val="20"/>
        </w:rPr>
        <w:t xml:space="preserve"> 3</w:t>
      </w:r>
      <w:bookmarkEnd w:id="1067"/>
      <w:bookmarkEnd w:id="1068"/>
      <w:bookmarkEnd w:id="1089"/>
      <w:r w:rsidRPr="00012196">
        <w:rPr>
          <w:rFonts w:asciiTheme="minorHAnsi" w:hAnsiTheme="minorHAnsi" w:cstheme="minorBidi"/>
          <w:color w:val="0D0D0D" w:themeColor="text1" w:themeTint="F2"/>
          <w:sz w:val="20"/>
          <w:szCs w:val="20"/>
        </w:rPr>
        <w:t xml:space="preserve"> </w:t>
      </w:r>
      <w:bookmarkEnd w:id="1069"/>
      <w:bookmarkEnd w:id="1070"/>
      <w:bookmarkEnd w:id="1071"/>
      <w:bookmarkEnd w:id="1072"/>
      <w:r w:rsidRPr="00012196">
        <w:rPr>
          <w:rFonts w:asciiTheme="minorHAnsi" w:hAnsiTheme="minorHAnsi" w:cstheme="minorBidi"/>
          <w:color w:val="0D0D0D" w:themeColor="text1" w:themeTint="F2"/>
          <w:sz w:val="20"/>
          <w:szCs w:val="20"/>
        </w:rPr>
        <w:t xml:space="preserve"> </w:t>
      </w:r>
      <w:bookmarkEnd w:id="1073"/>
    </w:p>
    <w:p w14:paraId="779D4A8B" w14:textId="77777777" w:rsidR="00FE0928" w:rsidRPr="00012196" w:rsidRDefault="00FE0928" w:rsidP="00B53E21">
      <w:pPr>
        <w:spacing w:after="0" w:line="20" w:lineRule="atLeast"/>
        <w:rPr>
          <w:rFonts w:cstheme="minorHAnsi"/>
          <w:color w:val="0D0D0D" w:themeColor="text1" w:themeTint="F2"/>
          <w:sz w:val="20"/>
          <w:szCs w:val="20"/>
        </w:rPr>
      </w:pPr>
      <w:bookmarkStart w:id="1090" w:name="_Toc346087241"/>
      <w:bookmarkStart w:id="1091" w:name="_Toc346087575"/>
      <w:bookmarkStart w:id="1092" w:name="_Toc346087894"/>
      <w:bookmarkStart w:id="1093" w:name="_Toc346087242"/>
      <w:bookmarkStart w:id="1094" w:name="_Toc346087576"/>
      <w:bookmarkStart w:id="1095" w:name="_Toc346087895"/>
      <w:bookmarkStart w:id="1096" w:name="_Toc338866675"/>
      <w:bookmarkEnd w:id="1090"/>
      <w:bookmarkEnd w:id="1091"/>
      <w:bookmarkEnd w:id="1092"/>
      <w:bookmarkEnd w:id="1093"/>
      <w:bookmarkEnd w:id="1094"/>
      <w:bookmarkEnd w:id="1095"/>
    </w:p>
    <w:p w14:paraId="6B3A4A4C" w14:textId="16F98486" w:rsidR="00923B1A" w:rsidRPr="00012196" w:rsidRDefault="00FE0928" w:rsidP="004A3711">
      <w:pPr>
        <w:pStyle w:val="Prrafodelista"/>
        <w:keepNext/>
        <w:numPr>
          <w:ilvl w:val="0"/>
          <w:numId w:val="28"/>
        </w:numPr>
        <w:spacing w:after="0" w:line="20" w:lineRule="atLeast"/>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En presencia de Notario, en el lugar y hora señalados mediante Circular, el </w:t>
      </w:r>
      <w:r w:rsidR="002D0D41" w:rsidRPr="00012196">
        <w:rPr>
          <w:rFonts w:cstheme="minorHAnsi"/>
          <w:color w:val="0D0D0D" w:themeColor="text1" w:themeTint="F2"/>
          <w:sz w:val="20"/>
          <w:szCs w:val="20"/>
        </w:rPr>
        <w:t>Comité</w:t>
      </w:r>
      <w:r w:rsidRPr="00012196">
        <w:rPr>
          <w:rFonts w:cstheme="minorHAnsi"/>
          <w:color w:val="0D0D0D" w:themeColor="text1" w:themeTint="F2"/>
          <w:sz w:val="20"/>
          <w:szCs w:val="20"/>
        </w:rPr>
        <w:t xml:space="preserve"> </w:t>
      </w:r>
      <w:r w:rsidR="005A01CF" w:rsidRPr="00012196">
        <w:rPr>
          <w:rFonts w:cstheme="minorHAnsi"/>
          <w:color w:val="0D0D0D" w:themeColor="text1" w:themeTint="F2"/>
          <w:sz w:val="20"/>
          <w:szCs w:val="20"/>
        </w:rPr>
        <w:t xml:space="preserve">o quien </w:t>
      </w:r>
      <w:r w:rsidR="00CE5F05" w:rsidRPr="00012196">
        <w:rPr>
          <w:rFonts w:cstheme="minorHAnsi"/>
          <w:color w:val="0D0D0D" w:themeColor="text1" w:themeTint="F2"/>
          <w:sz w:val="20"/>
          <w:szCs w:val="20"/>
        </w:rPr>
        <w:t>é</w:t>
      </w:r>
      <w:r w:rsidR="005A01CF" w:rsidRPr="00012196">
        <w:rPr>
          <w:rFonts w:cstheme="minorHAnsi"/>
          <w:color w:val="0D0D0D" w:themeColor="text1" w:themeTint="F2"/>
          <w:sz w:val="20"/>
          <w:szCs w:val="20"/>
        </w:rPr>
        <w:t>ste delegue</w:t>
      </w:r>
      <w:r w:rsidR="00CE5F05"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dará inicio al </w:t>
      </w:r>
      <w:r w:rsidR="00CD5CB4" w:rsidRPr="00012196">
        <w:rPr>
          <w:rFonts w:cstheme="minorHAnsi"/>
          <w:color w:val="0D0D0D" w:themeColor="text1" w:themeTint="F2"/>
          <w:sz w:val="20"/>
          <w:szCs w:val="20"/>
        </w:rPr>
        <w:t>a</w:t>
      </w:r>
      <w:r w:rsidRPr="00012196">
        <w:rPr>
          <w:rFonts w:cstheme="minorHAnsi"/>
          <w:color w:val="0D0D0D" w:themeColor="text1" w:themeTint="F2"/>
          <w:sz w:val="20"/>
          <w:szCs w:val="20"/>
        </w:rPr>
        <w:t>cto</w:t>
      </w:r>
      <w:r w:rsidR="00CD5CB4" w:rsidRPr="00012196">
        <w:rPr>
          <w:rFonts w:cstheme="minorHAnsi"/>
          <w:color w:val="0D0D0D" w:themeColor="text1" w:themeTint="F2"/>
          <w:sz w:val="20"/>
          <w:szCs w:val="20"/>
        </w:rPr>
        <w:t xml:space="preserve"> público</w:t>
      </w:r>
      <w:r w:rsidRPr="00012196">
        <w:rPr>
          <w:rFonts w:cstheme="minorHAnsi"/>
          <w:color w:val="0D0D0D" w:themeColor="text1" w:themeTint="F2"/>
          <w:sz w:val="20"/>
          <w:szCs w:val="20"/>
        </w:rPr>
        <w:t xml:space="preserve"> de </w:t>
      </w:r>
      <w:r w:rsidR="00CD5CB4" w:rsidRPr="00012196">
        <w:rPr>
          <w:rFonts w:cstheme="minorHAnsi"/>
          <w:color w:val="0D0D0D" w:themeColor="text1" w:themeTint="F2"/>
          <w:sz w:val="20"/>
          <w:szCs w:val="20"/>
        </w:rPr>
        <w:t>a</w:t>
      </w:r>
      <w:r w:rsidRPr="00012196">
        <w:rPr>
          <w:rFonts w:cstheme="minorHAnsi"/>
          <w:color w:val="0D0D0D" w:themeColor="text1" w:themeTint="F2"/>
          <w:sz w:val="20"/>
          <w:szCs w:val="20"/>
        </w:rPr>
        <w:t xml:space="preserve">pertura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y Adjudicación de la Buena Pro, comunicando a los asistentes a dicho acto</w:t>
      </w:r>
      <w:r w:rsidR="00CF06BC"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los resultados de la evaluación de los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w:t>
      </w:r>
      <w:bookmarkStart w:id="1097" w:name="_Toc346087243"/>
      <w:bookmarkStart w:id="1098" w:name="_Toc346087577"/>
      <w:bookmarkStart w:id="1099" w:name="_Toc346087896"/>
      <w:bookmarkEnd w:id="1096"/>
      <w:bookmarkEnd w:id="1097"/>
      <w:bookmarkEnd w:id="1098"/>
      <w:bookmarkEnd w:id="1099"/>
      <w:r w:rsidRPr="00012196">
        <w:rPr>
          <w:rFonts w:cstheme="minorHAnsi"/>
          <w:color w:val="0D0D0D" w:themeColor="text1" w:themeTint="F2"/>
          <w:sz w:val="20"/>
          <w:szCs w:val="20"/>
        </w:rPr>
        <w:t>, leyendo la lista de los Postores Calificados.</w:t>
      </w:r>
    </w:p>
    <w:p w14:paraId="3AEE2F81" w14:textId="77777777" w:rsidR="00FE0928" w:rsidRPr="00012196" w:rsidRDefault="00FE0928" w:rsidP="00B53E21">
      <w:pPr>
        <w:spacing w:after="0" w:line="20" w:lineRule="atLeast"/>
        <w:ind w:left="1560" w:hanging="426"/>
        <w:rPr>
          <w:rFonts w:cstheme="minorHAnsi"/>
          <w:color w:val="0D0D0D" w:themeColor="text1" w:themeTint="F2"/>
          <w:sz w:val="20"/>
          <w:szCs w:val="20"/>
        </w:rPr>
      </w:pPr>
    </w:p>
    <w:p w14:paraId="5EA1333D" w14:textId="78E2D4F9" w:rsidR="00FE0928" w:rsidRPr="00012196" w:rsidRDefault="00FE0928" w:rsidP="004A3711">
      <w:pPr>
        <w:pStyle w:val="Prrafodelista"/>
        <w:keepNext/>
        <w:numPr>
          <w:ilvl w:val="0"/>
          <w:numId w:val="28"/>
        </w:numPr>
        <w:spacing w:after="0" w:line="20" w:lineRule="atLeast"/>
        <w:ind w:left="1560" w:hanging="567"/>
        <w:jc w:val="both"/>
        <w:rPr>
          <w:rFonts w:cstheme="minorHAnsi"/>
          <w:color w:val="0D0D0D" w:themeColor="text1" w:themeTint="F2"/>
          <w:sz w:val="20"/>
          <w:szCs w:val="20"/>
        </w:rPr>
      </w:pPr>
      <w:bookmarkStart w:id="1100" w:name="_Toc338866676"/>
      <w:r w:rsidRPr="00012196">
        <w:rPr>
          <w:rFonts w:cstheme="minorHAnsi"/>
          <w:color w:val="0D0D0D" w:themeColor="text1" w:themeTint="F2"/>
          <w:sz w:val="20"/>
          <w:szCs w:val="20"/>
        </w:rPr>
        <w:t xml:space="preserve">El Notario procederá a la apertura de los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w:t>
      </w:r>
      <w:r w:rsidR="00CF06BC" w:rsidRPr="00012196">
        <w:rPr>
          <w:rFonts w:cstheme="minorHAnsi"/>
          <w:color w:val="0D0D0D" w:themeColor="text1" w:themeTint="F2"/>
          <w:sz w:val="20"/>
          <w:szCs w:val="20"/>
        </w:rPr>
        <w:t>man</w:t>
      </w:r>
      <w:r w:rsidRPr="00012196">
        <w:rPr>
          <w:rFonts w:cstheme="minorHAnsi"/>
          <w:color w:val="0D0D0D" w:themeColor="text1" w:themeTint="F2"/>
          <w:sz w:val="20"/>
          <w:szCs w:val="20"/>
        </w:rPr>
        <w:t xml:space="preserve">tenidos en </w:t>
      </w:r>
      <w:r w:rsidR="00CF06BC" w:rsidRPr="00012196">
        <w:rPr>
          <w:rFonts w:cstheme="minorHAnsi"/>
          <w:color w:val="0D0D0D" w:themeColor="text1" w:themeTint="F2"/>
          <w:sz w:val="20"/>
          <w:szCs w:val="20"/>
        </w:rPr>
        <w:t xml:space="preserve">su </w:t>
      </w:r>
      <w:r w:rsidRPr="00012196">
        <w:rPr>
          <w:rFonts w:cstheme="minorHAnsi"/>
          <w:color w:val="0D0D0D" w:themeColor="text1" w:themeTint="F2"/>
          <w:sz w:val="20"/>
          <w:szCs w:val="20"/>
        </w:rPr>
        <w:t>custodia) previa verificación de su estado de conservación por parte de los Representantes Legales de los Postores Calificados que así deseen hacerlo</w:t>
      </w:r>
      <w:bookmarkStart w:id="1101" w:name="_Toc346087244"/>
      <w:bookmarkStart w:id="1102" w:name="_Toc346087578"/>
      <w:bookmarkStart w:id="1103" w:name="_Toc346087897"/>
      <w:bookmarkEnd w:id="1100"/>
      <w:bookmarkEnd w:id="1101"/>
      <w:bookmarkEnd w:id="1102"/>
      <w:bookmarkEnd w:id="1103"/>
      <w:r w:rsidRPr="00012196">
        <w:rPr>
          <w:rFonts w:cstheme="minorHAnsi"/>
          <w:color w:val="0D0D0D" w:themeColor="text1" w:themeTint="F2"/>
          <w:sz w:val="20"/>
          <w:szCs w:val="20"/>
        </w:rPr>
        <w:t>.</w:t>
      </w:r>
    </w:p>
    <w:p w14:paraId="6937A105" w14:textId="77777777" w:rsidR="00FE0928" w:rsidRPr="00012196" w:rsidRDefault="00FE0928" w:rsidP="00510FEB">
      <w:pPr>
        <w:pStyle w:val="Prrafodelista"/>
        <w:keepNext/>
        <w:spacing w:after="0" w:line="20" w:lineRule="atLeast"/>
        <w:ind w:left="1560"/>
        <w:jc w:val="both"/>
        <w:rPr>
          <w:rFonts w:cstheme="minorHAnsi"/>
          <w:color w:val="0D0D0D" w:themeColor="text1" w:themeTint="F2"/>
          <w:sz w:val="20"/>
          <w:szCs w:val="20"/>
        </w:rPr>
      </w:pPr>
    </w:p>
    <w:p w14:paraId="1629324F" w14:textId="43DBB512" w:rsidR="00FE0928" w:rsidRPr="00012196" w:rsidRDefault="00FE0928" w:rsidP="004A3711">
      <w:pPr>
        <w:pStyle w:val="Prrafodelista"/>
        <w:keepNext/>
        <w:numPr>
          <w:ilvl w:val="0"/>
          <w:numId w:val="28"/>
        </w:numPr>
        <w:spacing w:after="0" w:line="20" w:lineRule="atLeast"/>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El </w:t>
      </w:r>
      <w:r w:rsidR="00DC2A94" w:rsidRPr="00012196">
        <w:rPr>
          <w:rFonts w:cstheme="minorHAnsi"/>
          <w:color w:val="0D0D0D" w:themeColor="text1" w:themeTint="F2"/>
          <w:sz w:val="20"/>
          <w:szCs w:val="20"/>
        </w:rPr>
        <w:t>Comité</w:t>
      </w:r>
      <w:r w:rsidR="005A01CF"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efectuará la devolución de los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w:t>
      </w:r>
      <w:r w:rsidR="00F46B3E" w:rsidRPr="00012196">
        <w:rPr>
          <w:rFonts w:cstheme="minorHAnsi"/>
          <w:color w:val="0D0D0D" w:themeColor="text1" w:themeTint="F2"/>
          <w:sz w:val="20"/>
          <w:szCs w:val="20"/>
        </w:rPr>
        <w:t>3 sin</w:t>
      </w:r>
      <w:r w:rsidRPr="00012196">
        <w:rPr>
          <w:rFonts w:cstheme="minorHAnsi"/>
          <w:color w:val="0D0D0D" w:themeColor="text1" w:themeTint="F2"/>
          <w:sz w:val="20"/>
          <w:szCs w:val="20"/>
        </w:rPr>
        <w:t xml:space="preserve"> abrir, </w:t>
      </w:r>
      <w:r w:rsidR="00F50EF2" w:rsidRPr="00012196">
        <w:rPr>
          <w:rFonts w:cstheme="minorHAnsi"/>
          <w:color w:val="0D0D0D" w:themeColor="text1" w:themeTint="F2"/>
          <w:sz w:val="20"/>
          <w:szCs w:val="20"/>
        </w:rPr>
        <w:t xml:space="preserve">a </w:t>
      </w:r>
      <w:r w:rsidRPr="00012196">
        <w:rPr>
          <w:rFonts w:cstheme="minorHAnsi"/>
          <w:color w:val="0D0D0D" w:themeColor="text1" w:themeTint="F2"/>
          <w:sz w:val="20"/>
          <w:szCs w:val="20"/>
        </w:rPr>
        <w:t xml:space="preserve">los Postores Precalificados cuyo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no haya sido declarado aceptado.</w:t>
      </w:r>
      <w:bookmarkStart w:id="1104" w:name="_Toc346087245"/>
      <w:bookmarkStart w:id="1105" w:name="_Toc346087579"/>
      <w:bookmarkStart w:id="1106" w:name="_Toc346087898"/>
      <w:bookmarkEnd w:id="1104"/>
      <w:bookmarkEnd w:id="1105"/>
      <w:bookmarkEnd w:id="1106"/>
      <w:r w:rsidR="00D21009" w:rsidRPr="00012196">
        <w:rPr>
          <w:rFonts w:cstheme="minorHAnsi"/>
          <w:color w:val="0D0D0D" w:themeColor="text1" w:themeTint="F2"/>
          <w:sz w:val="20"/>
          <w:szCs w:val="20"/>
        </w:rPr>
        <w:t xml:space="preserve"> En caso el Postor Precalificado no retirase su sobre, se dejará constancia de ello en el acta</w:t>
      </w:r>
      <w:r w:rsidR="003C0D7A" w:rsidRPr="00012196">
        <w:rPr>
          <w:rFonts w:cstheme="minorHAnsi"/>
          <w:color w:val="0D0D0D" w:themeColor="text1" w:themeTint="F2"/>
          <w:sz w:val="20"/>
          <w:szCs w:val="20"/>
        </w:rPr>
        <w:t xml:space="preserve"> en custodia del Comité</w:t>
      </w:r>
      <w:r w:rsidR="00D21009" w:rsidRPr="00012196">
        <w:rPr>
          <w:rFonts w:cstheme="minorHAnsi"/>
          <w:color w:val="0D0D0D" w:themeColor="text1" w:themeTint="F2"/>
          <w:sz w:val="20"/>
          <w:szCs w:val="20"/>
        </w:rPr>
        <w:t>.</w:t>
      </w:r>
    </w:p>
    <w:p w14:paraId="457BACFB" w14:textId="77777777" w:rsidR="00FE0928" w:rsidRPr="00012196" w:rsidRDefault="00FE0928" w:rsidP="00B53E21">
      <w:pPr>
        <w:spacing w:after="0" w:line="20" w:lineRule="atLeast"/>
        <w:ind w:left="1560" w:hanging="426"/>
        <w:rPr>
          <w:rFonts w:cstheme="minorHAnsi"/>
          <w:color w:val="0D0D0D" w:themeColor="text1" w:themeTint="F2"/>
          <w:sz w:val="20"/>
          <w:szCs w:val="20"/>
        </w:rPr>
      </w:pPr>
    </w:p>
    <w:p w14:paraId="34A80070" w14:textId="43FC274F" w:rsidR="00FE0928" w:rsidRPr="00012196" w:rsidRDefault="00FE0928" w:rsidP="004A3711">
      <w:pPr>
        <w:pStyle w:val="Prrafodelista"/>
        <w:keepNext/>
        <w:numPr>
          <w:ilvl w:val="0"/>
          <w:numId w:val="28"/>
        </w:numPr>
        <w:spacing w:after="0" w:line="20" w:lineRule="atLeast"/>
        <w:ind w:left="1560" w:hanging="567"/>
        <w:jc w:val="both"/>
        <w:rPr>
          <w:rFonts w:cstheme="minorHAnsi"/>
          <w:color w:val="0D0D0D" w:themeColor="text1" w:themeTint="F2"/>
          <w:sz w:val="20"/>
          <w:szCs w:val="20"/>
        </w:rPr>
      </w:pPr>
      <w:bookmarkStart w:id="1107" w:name="_Toc338866678"/>
      <w:r w:rsidRPr="00012196">
        <w:rPr>
          <w:rFonts w:cstheme="minorHAnsi"/>
          <w:color w:val="0D0D0D" w:themeColor="text1" w:themeTint="F2"/>
          <w:sz w:val="20"/>
          <w:szCs w:val="20"/>
        </w:rPr>
        <w:lastRenderedPageBreak/>
        <w:t xml:space="preserve">Luego, el Notario procederá a abrir los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de los Postores Calificados y el </w:t>
      </w:r>
      <w:r w:rsidR="00DC2A94" w:rsidRPr="00012196">
        <w:rPr>
          <w:rFonts w:cstheme="minorHAnsi"/>
          <w:color w:val="0D0D0D" w:themeColor="text1" w:themeTint="F2"/>
          <w:sz w:val="20"/>
          <w:szCs w:val="20"/>
        </w:rPr>
        <w:t>Comité</w:t>
      </w:r>
      <w:r w:rsidRPr="00012196">
        <w:rPr>
          <w:rFonts w:cstheme="minorHAnsi"/>
          <w:color w:val="0D0D0D" w:themeColor="text1" w:themeTint="F2"/>
          <w:sz w:val="20"/>
          <w:szCs w:val="20"/>
        </w:rPr>
        <w:t xml:space="preserve"> dará lectura a su contenido, verificando que las</w:t>
      </w:r>
      <w:r w:rsidR="00CE7D0C" w:rsidRPr="00012196">
        <w:rPr>
          <w:rFonts w:cstheme="minorHAnsi"/>
          <w:color w:val="0D0D0D" w:themeColor="text1" w:themeTint="F2"/>
          <w:sz w:val="20"/>
          <w:szCs w:val="20"/>
        </w:rPr>
        <w:t xml:space="preserve"> Ofertas </w:t>
      </w:r>
      <w:r w:rsidRPr="00012196">
        <w:rPr>
          <w:rFonts w:cstheme="minorHAnsi"/>
          <w:color w:val="0D0D0D" w:themeColor="text1" w:themeTint="F2"/>
          <w:sz w:val="20"/>
          <w:szCs w:val="20"/>
        </w:rPr>
        <w:t>se ajusten a lo establecido en las Bases.</w:t>
      </w:r>
      <w:bookmarkStart w:id="1108" w:name="_Toc346087246"/>
      <w:bookmarkStart w:id="1109" w:name="_Toc346087580"/>
      <w:bookmarkStart w:id="1110" w:name="_Toc346087899"/>
      <w:bookmarkEnd w:id="1107"/>
      <w:bookmarkEnd w:id="1108"/>
      <w:bookmarkEnd w:id="1109"/>
      <w:bookmarkEnd w:id="1110"/>
    </w:p>
    <w:p w14:paraId="2C2587B4" w14:textId="77777777" w:rsidR="00FE0928" w:rsidRPr="00012196" w:rsidRDefault="00FE0928" w:rsidP="00B53E21">
      <w:pPr>
        <w:spacing w:after="0" w:line="20" w:lineRule="atLeast"/>
        <w:ind w:left="1560" w:hanging="426"/>
        <w:rPr>
          <w:rFonts w:cstheme="minorHAnsi"/>
          <w:color w:val="0D0D0D" w:themeColor="text1" w:themeTint="F2"/>
          <w:sz w:val="20"/>
          <w:szCs w:val="20"/>
        </w:rPr>
      </w:pPr>
    </w:p>
    <w:p w14:paraId="36D3D504" w14:textId="0852BCC3" w:rsidR="00FE0928" w:rsidRPr="00012196" w:rsidRDefault="00FE0928" w:rsidP="004A3711">
      <w:pPr>
        <w:pStyle w:val="Prrafodelista"/>
        <w:keepNext/>
        <w:numPr>
          <w:ilvl w:val="0"/>
          <w:numId w:val="28"/>
        </w:numPr>
        <w:spacing w:after="0" w:line="20" w:lineRule="atLeast"/>
        <w:ind w:left="1560" w:hanging="567"/>
        <w:jc w:val="both"/>
        <w:rPr>
          <w:rFonts w:cstheme="minorHAnsi"/>
          <w:color w:val="0D0D0D" w:themeColor="text1" w:themeTint="F2"/>
          <w:sz w:val="20"/>
          <w:szCs w:val="20"/>
        </w:rPr>
      </w:pPr>
      <w:bookmarkStart w:id="1111" w:name="_Toc338866679"/>
      <w:r w:rsidRPr="00012196">
        <w:rPr>
          <w:rFonts w:cstheme="minorHAnsi"/>
          <w:color w:val="0D0D0D" w:themeColor="text1" w:themeTint="F2"/>
          <w:sz w:val="20"/>
          <w:szCs w:val="20"/>
        </w:rPr>
        <w:t xml:space="preserve">Si alguna de las </w:t>
      </w:r>
      <w:r w:rsidR="00E051AB" w:rsidRPr="00012196">
        <w:rPr>
          <w:rFonts w:cstheme="minorHAnsi"/>
          <w:color w:val="0D0D0D" w:themeColor="text1" w:themeTint="F2"/>
          <w:sz w:val="20"/>
          <w:szCs w:val="20"/>
        </w:rPr>
        <w:t xml:space="preserve">Ofertas </w:t>
      </w:r>
      <w:r w:rsidRPr="00012196">
        <w:rPr>
          <w:rFonts w:cstheme="minorHAnsi"/>
          <w:color w:val="0D0D0D" w:themeColor="text1" w:themeTint="F2"/>
          <w:sz w:val="20"/>
          <w:szCs w:val="20"/>
        </w:rPr>
        <w:t xml:space="preserve">Económicas contenidas en 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no cumpliese con los requisitos establecidos por las Bases, dicha </w:t>
      </w:r>
      <w:r w:rsidR="00E051AB" w:rsidRPr="00012196">
        <w:rPr>
          <w:rFonts w:cstheme="minorHAnsi"/>
          <w:color w:val="0D0D0D" w:themeColor="text1" w:themeTint="F2"/>
          <w:sz w:val="20"/>
          <w:szCs w:val="20"/>
        </w:rPr>
        <w:t xml:space="preserve">Oferta </w:t>
      </w:r>
      <w:r w:rsidRPr="00012196">
        <w:rPr>
          <w:rFonts w:cstheme="minorHAnsi"/>
          <w:color w:val="0D0D0D" w:themeColor="text1" w:themeTint="F2"/>
          <w:sz w:val="20"/>
          <w:szCs w:val="20"/>
        </w:rPr>
        <w:t xml:space="preserve">Económica no será considerada por el </w:t>
      </w:r>
      <w:r w:rsidR="00DC2A94" w:rsidRPr="00012196">
        <w:rPr>
          <w:rFonts w:cstheme="minorHAnsi"/>
          <w:color w:val="0D0D0D" w:themeColor="text1" w:themeTint="F2"/>
          <w:sz w:val="20"/>
          <w:szCs w:val="20"/>
        </w:rPr>
        <w:t>Comité</w:t>
      </w:r>
      <w:r w:rsidR="005A01CF"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como una </w:t>
      </w:r>
      <w:r w:rsidR="00E051AB" w:rsidRPr="00012196">
        <w:rPr>
          <w:rFonts w:cstheme="minorHAnsi"/>
          <w:color w:val="0D0D0D" w:themeColor="text1" w:themeTint="F2"/>
          <w:sz w:val="20"/>
          <w:szCs w:val="20"/>
        </w:rPr>
        <w:t xml:space="preserve">Oferta </w:t>
      </w:r>
      <w:r w:rsidRPr="00012196">
        <w:rPr>
          <w:rFonts w:cstheme="minorHAnsi"/>
          <w:color w:val="0D0D0D" w:themeColor="text1" w:themeTint="F2"/>
          <w:sz w:val="20"/>
          <w:szCs w:val="20"/>
        </w:rPr>
        <w:t>Económica válida.</w:t>
      </w:r>
      <w:bookmarkStart w:id="1112" w:name="_Toc346087247"/>
      <w:bookmarkStart w:id="1113" w:name="_Toc346087581"/>
      <w:bookmarkStart w:id="1114" w:name="_Toc346087900"/>
      <w:bookmarkEnd w:id="1111"/>
      <w:bookmarkEnd w:id="1112"/>
      <w:bookmarkEnd w:id="1113"/>
      <w:bookmarkEnd w:id="1114"/>
    </w:p>
    <w:p w14:paraId="779FBF02" w14:textId="77777777" w:rsidR="00FE0928" w:rsidRPr="00012196" w:rsidRDefault="00FE0928" w:rsidP="00B53E21">
      <w:pPr>
        <w:spacing w:after="0" w:line="20" w:lineRule="atLeast"/>
        <w:ind w:left="1560" w:hanging="426"/>
        <w:rPr>
          <w:rFonts w:cstheme="minorHAnsi"/>
          <w:color w:val="0D0D0D" w:themeColor="text1" w:themeTint="F2"/>
          <w:sz w:val="20"/>
          <w:szCs w:val="20"/>
        </w:rPr>
      </w:pPr>
    </w:p>
    <w:p w14:paraId="466FB7A5" w14:textId="4AD61EB1" w:rsidR="00FE0928" w:rsidRPr="00012196" w:rsidRDefault="00FE0928" w:rsidP="004A3711">
      <w:pPr>
        <w:pStyle w:val="Prrafodelista"/>
        <w:keepNext/>
        <w:numPr>
          <w:ilvl w:val="0"/>
          <w:numId w:val="28"/>
        </w:numPr>
        <w:spacing w:after="0" w:line="20" w:lineRule="atLeast"/>
        <w:ind w:left="1560" w:hanging="567"/>
        <w:jc w:val="both"/>
        <w:rPr>
          <w:rFonts w:cstheme="minorHAnsi"/>
          <w:color w:val="0D0D0D" w:themeColor="text1" w:themeTint="F2"/>
          <w:sz w:val="20"/>
          <w:szCs w:val="20"/>
        </w:rPr>
      </w:pPr>
      <w:bookmarkStart w:id="1115" w:name="_Toc346087248"/>
      <w:bookmarkStart w:id="1116" w:name="_Toc346087582"/>
      <w:bookmarkStart w:id="1117" w:name="_Toc346087901"/>
      <w:bookmarkStart w:id="1118" w:name="_Toc338866681"/>
      <w:bookmarkEnd w:id="1115"/>
      <w:bookmarkEnd w:id="1116"/>
      <w:bookmarkEnd w:id="1117"/>
      <w:r w:rsidRPr="00012196">
        <w:rPr>
          <w:rFonts w:cstheme="minorHAnsi"/>
          <w:color w:val="0D0D0D" w:themeColor="text1" w:themeTint="F2"/>
          <w:sz w:val="20"/>
          <w:szCs w:val="20"/>
        </w:rPr>
        <w:t xml:space="preserve">Se considerará inválido cualquier documento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que se presente en forma condicionada.</w:t>
      </w:r>
    </w:p>
    <w:p w14:paraId="46E521F6" w14:textId="77777777" w:rsidR="00FE0928" w:rsidRPr="00012196" w:rsidRDefault="00FE0928" w:rsidP="00B53E21">
      <w:pPr>
        <w:spacing w:after="0" w:line="20" w:lineRule="atLeast"/>
        <w:ind w:left="1560" w:hanging="426"/>
        <w:rPr>
          <w:rFonts w:cstheme="minorHAnsi"/>
          <w:color w:val="0D0D0D" w:themeColor="text1" w:themeTint="F2"/>
          <w:sz w:val="20"/>
          <w:szCs w:val="20"/>
        </w:rPr>
      </w:pPr>
    </w:p>
    <w:p w14:paraId="5F54BF38" w14:textId="622C431D" w:rsidR="00FE0928" w:rsidRPr="00012196" w:rsidRDefault="00FE0928" w:rsidP="004A3711">
      <w:pPr>
        <w:pStyle w:val="Prrafodelista"/>
        <w:keepNext/>
        <w:numPr>
          <w:ilvl w:val="0"/>
          <w:numId w:val="28"/>
        </w:numPr>
        <w:spacing w:after="0" w:line="20" w:lineRule="atLeast"/>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Acto seguido, el </w:t>
      </w:r>
      <w:r w:rsidR="001A20B5" w:rsidRPr="00012196">
        <w:rPr>
          <w:rFonts w:cstheme="minorHAnsi"/>
          <w:color w:val="0D0D0D" w:themeColor="text1" w:themeTint="F2"/>
          <w:sz w:val="20"/>
          <w:szCs w:val="20"/>
        </w:rPr>
        <w:t>Comité</w:t>
      </w:r>
      <w:r w:rsidR="005A01CF"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anunciará aquellas </w:t>
      </w:r>
      <w:r w:rsidR="00E051AB" w:rsidRPr="00012196">
        <w:rPr>
          <w:rFonts w:cstheme="minorHAnsi"/>
          <w:color w:val="0D0D0D" w:themeColor="text1" w:themeTint="F2"/>
          <w:sz w:val="20"/>
          <w:szCs w:val="20"/>
        </w:rPr>
        <w:t xml:space="preserve">Ofertas </w:t>
      </w:r>
      <w:r w:rsidRPr="00012196">
        <w:rPr>
          <w:rFonts w:cstheme="minorHAnsi"/>
          <w:color w:val="0D0D0D" w:themeColor="text1" w:themeTint="F2"/>
          <w:sz w:val="20"/>
          <w:szCs w:val="20"/>
        </w:rPr>
        <w:t>Económicas válidas</w:t>
      </w:r>
      <w:bookmarkStart w:id="1119" w:name="_Toc346087249"/>
      <w:bookmarkStart w:id="1120" w:name="_Toc346087583"/>
      <w:bookmarkStart w:id="1121" w:name="_Toc346087902"/>
      <w:bookmarkEnd w:id="1118"/>
      <w:bookmarkEnd w:id="1119"/>
      <w:bookmarkEnd w:id="1120"/>
      <w:bookmarkEnd w:id="1121"/>
      <w:r w:rsidRPr="00012196">
        <w:rPr>
          <w:rFonts w:cstheme="minorHAnsi"/>
          <w:color w:val="0D0D0D" w:themeColor="text1" w:themeTint="F2"/>
          <w:sz w:val="20"/>
          <w:szCs w:val="20"/>
        </w:rPr>
        <w:t>.</w:t>
      </w:r>
    </w:p>
    <w:p w14:paraId="5138B3EA" w14:textId="77777777" w:rsidR="00FE0928" w:rsidRPr="00012196" w:rsidRDefault="00FE0928" w:rsidP="00B53E21">
      <w:pPr>
        <w:spacing w:after="0" w:line="20" w:lineRule="atLeast"/>
        <w:rPr>
          <w:rFonts w:cstheme="minorHAnsi"/>
          <w:color w:val="0D0D0D" w:themeColor="text1" w:themeTint="F2"/>
          <w:sz w:val="20"/>
          <w:szCs w:val="20"/>
        </w:rPr>
      </w:pPr>
    </w:p>
    <w:p w14:paraId="1A84C307" w14:textId="77777777" w:rsidR="00AF31C8" w:rsidRPr="00012196" w:rsidRDefault="00AF31C8" w:rsidP="004A3711">
      <w:pPr>
        <w:pStyle w:val="Prrafodelista"/>
        <w:keepNext/>
        <w:keepLines/>
        <w:numPr>
          <w:ilvl w:val="0"/>
          <w:numId w:val="33"/>
        </w:numPr>
        <w:spacing w:after="0" w:line="20" w:lineRule="atLeast"/>
        <w:contextualSpacing w:val="0"/>
        <w:jc w:val="both"/>
        <w:outlineLvl w:val="1"/>
        <w:rPr>
          <w:rFonts w:eastAsiaTheme="majorEastAsia"/>
          <w:b/>
          <w:bCs/>
          <w:vanish/>
          <w:color w:val="0D0D0D" w:themeColor="text1" w:themeTint="F2"/>
          <w:sz w:val="20"/>
          <w:szCs w:val="20"/>
        </w:rPr>
      </w:pPr>
      <w:bookmarkStart w:id="1122" w:name="_Toc346087251"/>
      <w:bookmarkStart w:id="1123" w:name="_Toc346087585"/>
      <w:bookmarkStart w:id="1124" w:name="_Toc346087904"/>
      <w:bookmarkStart w:id="1125" w:name="_Toc30761374"/>
      <w:bookmarkStart w:id="1126" w:name="_Toc47965192"/>
      <w:bookmarkStart w:id="1127" w:name="_Toc47973352"/>
      <w:bookmarkStart w:id="1128" w:name="_Toc48150762"/>
      <w:bookmarkStart w:id="1129" w:name="_Toc54782015"/>
      <w:bookmarkStart w:id="1130" w:name="_Toc54828736"/>
      <w:bookmarkStart w:id="1131" w:name="_Toc54829028"/>
      <w:bookmarkStart w:id="1132" w:name="_Toc54829184"/>
      <w:bookmarkStart w:id="1133" w:name="_Toc54853081"/>
      <w:bookmarkStart w:id="1134" w:name="_Toc54853238"/>
      <w:bookmarkStart w:id="1135" w:name="_Toc55562468"/>
      <w:bookmarkStart w:id="1136" w:name="_Toc67946886"/>
      <w:bookmarkStart w:id="1137" w:name="_Toc67949009"/>
      <w:bookmarkStart w:id="1138" w:name="_Toc67967448"/>
      <w:bookmarkStart w:id="1139" w:name="_Toc67967714"/>
      <w:bookmarkStart w:id="1140" w:name="_Toc67967815"/>
      <w:bookmarkStart w:id="1141" w:name="_Toc67968145"/>
      <w:bookmarkStart w:id="1142" w:name="_Toc68080177"/>
      <w:bookmarkStart w:id="1143" w:name="_Toc70064234"/>
      <w:bookmarkStart w:id="1144" w:name="_Toc70064359"/>
      <w:bookmarkStart w:id="1145" w:name="_Toc70064484"/>
      <w:bookmarkStart w:id="1146" w:name="_Toc70064609"/>
      <w:bookmarkStart w:id="1147" w:name="_Toc70064733"/>
      <w:bookmarkStart w:id="1148" w:name="_Toc70064841"/>
      <w:bookmarkStart w:id="1149" w:name="_Toc70064947"/>
      <w:bookmarkStart w:id="1150" w:name="_Toc75355960"/>
      <w:bookmarkStart w:id="1151" w:name="_Toc75356192"/>
      <w:bookmarkStart w:id="1152" w:name="_Toc75356402"/>
      <w:bookmarkStart w:id="1153" w:name="_Toc76137946"/>
      <w:bookmarkStart w:id="1154" w:name="_Toc76138049"/>
      <w:bookmarkStart w:id="1155" w:name="_Toc76138154"/>
      <w:bookmarkStart w:id="1156" w:name="_Toc76138256"/>
      <w:bookmarkStart w:id="1157" w:name="_Toc113557254"/>
      <w:bookmarkStart w:id="1158" w:name="_Toc67946887"/>
      <w:bookmarkStart w:id="1159" w:name="_Toc67949010"/>
      <w:bookmarkStart w:id="1160" w:name="_Toc67967449"/>
      <w:bookmarkStart w:id="1161" w:name="_Toc67967715"/>
      <w:bookmarkStart w:id="1162" w:name="_Toc67967816"/>
      <w:bookmarkStart w:id="1163" w:name="_Toc67968146"/>
      <w:bookmarkStart w:id="1164" w:name="_Toc68080178"/>
      <w:bookmarkStart w:id="1165" w:name="_Toc70064235"/>
      <w:bookmarkStart w:id="1166" w:name="_Toc70064360"/>
      <w:bookmarkStart w:id="1167" w:name="_Toc70064485"/>
      <w:bookmarkStart w:id="1168" w:name="_Toc70064610"/>
      <w:bookmarkStart w:id="1169" w:name="_Toc70064734"/>
      <w:bookmarkStart w:id="1170" w:name="_Toc70064842"/>
      <w:bookmarkStart w:id="1171" w:name="_Toc70064948"/>
      <w:bookmarkStart w:id="1172" w:name="_Toc75355961"/>
      <w:bookmarkStart w:id="1173" w:name="_Toc75356193"/>
      <w:bookmarkStart w:id="1174" w:name="_Toc75356403"/>
      <w:bookmarkStart w:id="1175" w:name="_Toc76137947"/>
      <w:bookmarkStart w:id="1176" w:name="_Toc76138050"/>
      <w:bookmarkStart w:id="1177" w:name="_Toc76138155"/>
      <w:bookmarkStart w:id="1178" w:name="_Toc76138257"/>
      <w:bookmarkStart w:id="1179" w:name="_Toc113557255"/>
      <w:bookmarkStart w:id="1180" w:name="_Toc67946888"/>
      <w:bookmarkStart w:id="1181" w:name="_Toc67949011"/>
      <w:bookmarkStart w:id="1182" w:name="_Toc67967450"/>
      <w:bookmarkStart w:id="1183" w:name="_Toc67967716"/>
      <w:bookmarkStart w:id="1184" w:name="_Toc67967817"/>
      <w:bookmarkStart w:id="1185" w:name="_Toc67968147"/>
      <w:bookmarkStart w:id="1186" w:name="_Toc68080179"/>
      <w:bookmarkStart w:id="1187" w:name="_Toc70064236"/>
      <w:bookmarkStart w:id="1188" w:name="_Toc70064361"/>
      <w:bookmarkStart w:id="1189" w:name="_Toc70064486"/>
      <w:bookmarkStart w:id="1190" w:name="_Toc70064611"/>
      <w:bookmarkStart w:id="1191" w:name="_Toc70064735"/>
      <w:bookmarkStart w:id="1192" w:name="_Toc70064843"/>
      <w:bookmarkStart w:id="1193" w:name="_Toc70064949"/>
      <w:bookmarkStart w:id="1194" w:name="_Toc75355962"/>
      <w:bookmarkStart w:id="1195" w:name="_Toc75356194"/>
      <w:bookmarkStart w:id="1196" w:name="_Toc75356404"/>
      <w:bookmarkStart w:id="1197" w:name="_Toc76137948"/>
      <w:bookmarkStart w:id="1198" w:name="_Toc76138051"/>
      <w:bookmarkStart w:id="1199" w:name="_Toc76138156"/>
      <w:bookmarkStart w:id="1200" w:name="_Toc76138258"/>
      <w:bookmarkStart w:id="1201" w:name="_Toc113557256"/>
      <w:bookmarkStart w:id="1202" w:name="_Toc67946889"/>
      <w:bookmarkStart w:id="1203" w:name="_Toc67949012"/>
      <w:bookmarkStart w:id="1204" w:name="_Toc67967451"/>
      <w:bookmarkStart w:id="1205" w:name="_Toc67967717"/>
      <w:bookmarkStart w:id="1206" w:name="_Toc67967818"/>
      <w:bookmarkStart w:id="1207" w:name="_Toc67968148"/>
      <w:bookmarkStart w:id="1208" w:name="_Toc68080180"/>
      <w:bookmarkStart w:id="1209" w:name="_Toc70064237"/>
      <w:bookmarkStart w:id="1210" w:name="_Toc70064362"/>
      <w:bookmarkStart w:id="1211" w:name="_Toc70064487"/>
      <w:bookmarkStart w:id="1212" w:name="_Toc70064612"/>
      <w:bookmarkStart w:id="1213" w:name="_Toc70064736"/>
      <w:bookmarkStart w:id="1214" w:name="_Toc70064844"/>
      <w:bookmarkStart w:id="1215" w:name="_Toc70064950"/>
      <w:bookmarkStart w:id="1216" w:name="_Toc75355963"/>
      <w:bookmarkStart w:id="1217" w:name="_Toc75356195"/>
      <w:bookmarkStart w:id="1218" w:name="_Toc75356405"/>
      <w:bookmarkStart w:id="1219" w:name="_Toc76137949"/>
      <w:bookmarkStart w:id="1220" w:name="_Toc76138052"/>
      <w:bookmarkStart w:id="1221" w:name="_Toc76138157"/>
      <w:bookmarkStart w:id="1222" w:name="_Toc76138259"/>
      <w:bookmarkStart w:id="1223" w:name="_Toc113557257"/>
      <w:bookmarkStart w:id="1224" w:name="_Toc67946890"/>
      <w:bookmarkStart w:id="1225" w:name="_Toc67949013"/>
      <w:bookmarkStart w:id="1226" w:name="_Toc67967452"/>
      <w:bookmarkStart w:id="1227" w:name="_Toc67967718"/>
      <w:bookmarkStart w:id="1228" w:name="_Toc67967819"/>
      <w:bookmarkStart w:id="1229" w:name="_Toc67968149"/>
      <w:bookmarkStart w:id="1230" w:name="_Toc68080181"/>
      <w:bookmarkStart w:id="1231" w:name="_Toc70064238"/>
      <w:bookmarkStart w:id="1232" w:name="_Toc70064363"/>
      <w:bookmarkStart w:id="1233" w:name="_Toc70064488"/>
      <w:bookmarkStart w:id="1234" w:name="_Toc70064613"/>
      <w:bookmarkStart w:id="1235" w:name="_Toc70064737"/>
      <w:bookmarkStart w:id="1236" w:name="_Toc70064845"/>
      <w:bookmarkStart w:id="1237" w:name="_Toc70064951"/>
      <w:bookmarkStart w:id="1238" w:name="_Toc75355964"/>
      <w:bookmarkStart w:id="1239" w:name="_Toc75356196"/>
      <w:bookmarkStart w:id="1240" w:name="_Toc75356406"/>
      <w:bookmarkStart w:id="1241" w:name="_Toc76137950"/>
      <w:bookmarkStart w:id="1242" w:name="_Toc76138053"/>
      <w:bookmarkStart w:id="1243" w:name="_Toc76138158"/>
      <w:bookmarkStart w:id="1244" w:name="_Toc76138260"/>
      <w:bookmarkStart w:id="1245" w:name="_Toc113557258"/>
      <w:bookmarkStart w:id="1246" w:name="_Toc155691772"/>
      <w:bookmarkStart w:id="1247" w:name="_Toc155691893"/>
      <w:bookmarkStart w:id="1248" w:name="_Toc155692073"/>
      <w:bookmarkStart w:id="1249" w:name="_Toc155692261"/>
      <w:bookmarkStart w:id="1250" w:name="_Toc155692380"/>
      <w:bookmarkStart w:id="1251" w:name="_Toc155692763"/>
      <w:bookmarkStart w:id="1252" w:name="_Toc155692862"/>
      <w:bookmarkStart w:id="1253" w:name="_Toc155692960"/>
      <w:bookmarkStart w:id="1254" w:name="_Toc155693057"/>
      <w:bookmarkStart w:id="1255" w:name="_Toc155867137"/>
      <w:bookmarkStart w:id="1256" w:name="_Toc155880096"/>
      <w:bookmarkStart w:id="1257" w:name="_Toc174976956"/>
      <w:bookmarkStart w:id="1258" w:name="_Toc201746214"/>
      <w:bookmarkStart w:id="1259" w:name="_Toc201769285"/>
      <w:bookmarkStart w:id="1260" w:name="_Toc201774553"/>
      <w:bookmarkStart w:id="1261" w:name="_Hlk67949079"/>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14:paraId="4BDA76D5" w14:textId="77777777" w:rsidR="00AF31C8" w:rsidRPr="00012196" w:rsidRDefault="00AF31C8" w:rsidP="004A3711">
      <w:pPr>
        <w:pStyle w:val="Prrafodelista"/>
        <w:keepNext/>
        <w:keepLines/>
        <w:numPr>
          <w:ilvl w:val="0"/>
          <w:numId w:val="33"/>
        </w:numPr>
        <w:spacing w:after="0" w:line="20" w:lineRule="atLeast"/>
        <w:contextualSpacing w:val="0"/>
        <w:jc w:val="both"/>
        <w:outlineLvl w:val="1"/>
        <w:rPr>
          <w:rFonts w:eastAsiaTheme="majorEastAsia"/>
          <w:b/>
          <w:bCs/>
          <w:vanish/>
          <w:color w:val="0D0D0D" w:themeColor="text1" w:themeTint="F2"/>
          <w:sz w:val="20"/>
          <w:szCs w:val="20"/>
        </w:rPr>
      </w:pPr>
      <w:bookmarkStart w:id="1262" w:name="_Toc155691773"/>
      <w:bookmarkStart w:id="1263" w:name="_Toc155691894"/>
      <w:bookmarkStart w:id="1264" w:name="_Toc155692074"/>
      <w:bookmarkStart w:id="1265" w:name="_Toc155692262"/>
      <w:bookmarkStart w:id="1266" w:name="_Toc155692381"/>
      <w:bookmarkStart w:id="1267" w:name="_Toc155692764"/>
      <w:bookmarkStart w:id="1268" w:name="_Toc155692863"/>
      <w:bookmarkStart w:id="1269" w:name="_Toc155692961"/>
      <w:bookmarkStart w:id="1270" w:name="_Toc155693058"/>
      <w:bookmarkStart w:id="1271" w:name="_Toc155867138"/>
      <w:bookmarkStart w:id="1272" w:name="_Toc155880097"/>
      <w:bookmarkStart w:id="1273" w:name="_Toc174976957"/>
      <w:bookmarkStart w:id="1274" w:name="_Toc201746215"/>
      <w:bookmarkStart w:id="1275" w:name="_Toc201769286"/>
      <w:bookmarkStart w:id="1276" w:name="_Toc201774554"/>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14:paraId="0499C639" w14:textId="77777777" w:rsidR="00AF31C8" w:rsidRPr="00012196" w:rsidRDefault="00AF31C8" w:rsidP="004A3711">
      <w:pPr>
        <w:pStyle w:val="Prrafodelista"/>
        <w:keepNext/>
        <w:keepLines/>
        <w:numPr>
          <w:ilvl w:val="0"/>
          <w:numId w:val="33"/>
        </w:numPr>
        <w:spacing w:after="0" w:line="20" w:lineRule="atLeast"/>
        <w:contextualSpacing w:val="0"/>
        <w:jc w:val="both"/>
        <w:outlineLvl w:val="1"/>
        <w:rPr>
          <w:rFonts w:eastAsiaTheme="majorEastAsia"/>
          <w:b/>
          <w:bCs/>
          <w:vanish/>
          <w:color w:val="0D0D0D" w:themeColor="text1" w:themeTint="F2"/>
          <w:sz w:val="20"/>
          <w:szCs w:val="20"/>
        </w:rPr>
      </w:pPr>
      <w:bookmarkStart w:id="1277" w:name="_Toc155691774"/>
      <w:bookmarkStart w:id="1278" w:name="_Toc155691895"/>
      <w:bookmarkStart w:id="1279" w:name="_Toc155692075"/>
      <w:bookmarkStart w:id="1280" w:name="_Toc155692263"/>
      <w:bookmarkStart w:id="1281" w:name="_Toc155692382"/>
      <w:bookmarkStart w:id="1282" w:name="_Toc155692765"/>
      <w:bookmarkStart w:id="1283" w:name="_Toc155692864"/>
      <w:bookmarkStart w:id="1284" w:name="_Toc155692962"/>
      <w:bookmarkStart w:id="1285" w:name="_Toc155693059"/>
      <w:bookmarkStart w:id="1286" w:name="_Toc155867139"/>
      <w:bookmarkStart w:id="1287" w:name="_Toc155880098"/>
      <w:bookmarkStart w:id="1288" w:name="_Toc174976958"/>
      <w:bookmarkStart w:id="1289" w:name="_Toc201746216"/>
      <w:bookmarkStart w:id="1290" w:name="_Toc201769287"/>
      <w:bookmarkStart w:id="1291" w:name="_Toc201774555"/>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14:paraId="758B2885" w14:textId="77777777" w:rsidR="00AF31C8" w:rsidRPr="00012196" w:rsidRDefault="00AF31C8" w:rsidP="004A3711">
      <w:pPr>
        <w:pStyle w:val="Prrafodelista"/>
        <w:keepNext/>
        <w:keepLines/>
        <w:numPr>
          <w:ilvl w:val="0"/>
          <w:numId w:val="33"/>
        </w:numPr>
        <w:spacing w:after="0" w:line="20" w:lineRule="atLeast"/>
        <w:contextualSpacing w:val="0"/>
        <w:jc w:val="both"/>
        <w:outlineLvl w:val="1"/>
        <w:rPr>
          <w:rFonts w:eastAsiaTheme="majorEastAsia"/>
          <w:b/>
          <w:bCs/>
          <w:vanish/>
          <w:color w:val="0D0D0D" w:themeColor="text1" w:themeTint="F2"/>
          <w:sz w:val="20"/>
          <w:szCs w:val="20"/>
        </w:rPr>
      </w:pPr>
      <w:bookmarkStart w:id="1292" w:name="_Toc155691775"/>
      <w:bookmarkStart w:id="1293" w:name="_Toc155691896"/>
      <w:bookmarkStart w:id="1294" w:name="_Toc155692076"/>
      <w:bookmarkStart w:id="1295" w:name="_Toc155692264"/>
      <w:bookmarkStart w:id="1296" w:name="_Toc155692383"/>
      <w:bookmarkStart w:id="1297" w:name="_Toc155692766"/>
      <w:bookmarkStart w:id="1298" w:name="_Toc155692865"/>
      <w:bookmarkStart w:id="1299" w:name="_Toc155692963"/>
      <w:bookmarkStart w:id="1300" w:name="_Toc155693060"/>
      <w:bookmarkStart w:id="1301" w:name="_Toc155867140"/>
      <w:bookmarkStart w:id="1302" w:name="_Toc155880099"/>
      <w:bookmarkStart w:id="1303" w:name="_Toc174976959"/>
      <w:bookmarkStart w:id="1304" w:name="_Toc201746217"/>
      <w:bookmarkStart w:id="1305" w:name="_Toc201769288"/>
      <w:bookmarkStart w:id="1306" w:name="_Toc201774556"/>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p w14:paraId="38BF97DB" w14:textId="77777777" w:rsidR="00AF31C8" w:rsidRPr="00012196" w:rsidRDefault="00AF31C8" w:rsidP="004A3711">
      <w:pPr>
        <w:pStyle w:val="Prrafodelista"/>
        <w:keepNext/>
        <w:keepLines/>
        <w:numPr>
          <w:ilvl w:val="1"/>
          <w:numId w:val="33"/>
        </w:numPr>
        <w:spacing w:after="0" w:line="20" w:lineRule="atLeast"/>
        <w:contextualSpacing w:val="0"/>
        <w:jc w:val="both"/>
        <w:outlineLvl w:val="1"/>
        <w:rPr>
          <w:rFonts w:eastAsiaTheme="majorEastAsia"/>
          <w:b/>
          <w:bCs/>
          <w:vanish/>
          <w:color w:val="0D0D0D" w:themeColor="text1" w:themeTint="F2"/>
          <w:sz w:val="20"/>
          <w:szCs w:val="20"/>
        </w:rPr>
      </w:pPr>
      <w:bookmarkStart w:id="1307" w:name="_Toc155691776"/>
      <w:bookmarkStart w:id="1308" w:name="_Toc155691897"/>
      <w:bookmarkStart w:id="1309" w:name="_Toc155692077"/>
      <w:bookmarkStart w:id="1310" w:name="_Toc155692265"/>
      <w:bookmarkStart w:id="1311" w:name="_Toc155692384"/>
      <w:bookmarkStart w:id="1312" w:name="_Toc155692767"/>
      <w:bookmarkStart w:id="1313" w:name="_Toc155692866"/>
      <w:bookmarkStart w:id="1314" w:name="_Toc155692964"/>
      <w:bookmarkStart w:id="1315" w:name="_Toc155693061"/>
      <w:bookmarkStart w:id="1316" w:name="_Toc155867141"/>
      <w:bookmarkStart w:id="1317" w:name="_Toc155880100"/>
      <w:bookmarkStart w:id="1318" w:name="_Toc174976960"/>
      <w:bookmarkStart w:id="1319" w:name="_Toc201746218"/>
      <w:bookmarkStart w:id="1320" w:name="_Toc201769289"/>
      <w:bookmarkStart w:id="1321" w:name="_Toc201774557"/>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14:paraId="04030E16" w14:textId="54EAE79B" w:rsidR="00C34A03" w:rsidRPr="00012196" w:rsidRDefault="00C34A03" w:rsidP="004A3711">
      <w:pPr>
        <w:pStyle w:val="Ttulo2"/>
        <w:numPr>
          <w:ilvl w:val="1"/>
          <w:numId w:val="100"/>
        </w:numPr>
        <w:spacing w:before="0" w:line="20" w:lineRule="atLeast"/>
        <w:ind w:left="993" w:hanging="567"/>
        <w:jc w:val="both"/>
        <w:rPr>
          <w:rFonts w:asciiTheme="minorHAnsi" w:hAnsiTheme="minorHAnsi" w:cstheme="minorBidi"/>
          <w:color w:val="0D0D0D" w:themeColor="text1" w:themeTint="F2"/>
          <w:sz w:val="20"/>
          <w:szCs w:val="20"/>
        </w:rPr>
      </w:pPr>
      <w:bookmarkStart w:id="1322" w:name="_Toc201774558"/>
      <w:r w:rsidRPr="00012196">
        <w:rPr>
          <w:rFonts w:asciiTheme="minorHAnsi" w:hAnsiTheme="minorHAnsi" w:cstheme="minorBidi"/>
          <w:color w:val="0D0D0D" w:themeColor="text1" w:themeTint="F2"/>
          <w:sz w:val="20"/>
          <w:szCs w:val="20"/>
        </w:rPr>
        <w:t xml:space="preserve">Evaluación del Sobre </w:t>
      </w:r>
      <w:proofErr w:type="spellStart"/>
      <w:r w:rsidR="00B03BF1" w:rsidRPr="00012196">
        <w:rPr>
          <w:rFonts w:asciiTheme="minorHAnsi" w:hAnsiTheme="minorHAnsi" w:cstheme="minorBidi"/>
          <w:color w:val="0D0D0D" w:themeColor="text1" w:themeTint="F2"/>
          <w:sz w:val="20"/>
          <w:szCs w:val="20"/>
        </w:rPr>
        <w:t>N°</w:t>
      </w:r>
      <w:proofErr w:type="spellEnd"/>
      <w:r w:rsidRPr="00012196">
        <w:rPr>
          <w:rFonts w:asciiTheme="minorHAnsi" w:hAnsiTheme="minorHAnsi" w:cstheme="minorBidi"/>
          <w:color w:val="0D0D0D" w:themeColor="text1" w:themeTint="F2"/>
          <w:sz w:val="20"/>
          <w:szCs w:val="20"/>
        </w:rPr>
        <w:t xml:space="preserve"> 3</w:t>
      </w:r>
      <w:r w:rsidR="00025EA3" w:rsidRPr="00012196">
        <w:rPr>
          <w:rStyle w:val="Refdenotaalpie"/>
          <w:rFonts w:asciiTheme="minorHAnsi" w:hAnsiTheme="minorHAnsi"/>
          <w:color w:val="0D0D0D" w:themeColor="text1" w:themeTint="F2"/>
          <w:sz w:val="20"/>
          <w:szCs w:val="20"/>
        </w:rPr>
        <w:footnoteReference w:id="34"/>
      </w:r>
      <w:bookmarkEnd w:id="1322"/>
      <w:r w:rsidRPr="00012196">
        <w:rPr>
          <w:rFonts w:asciiTheme="minorHAnsi" w:hAnsiTheme="minorHAnsi" w:cstheme="minorBidi"/>
          <w:color w:val="0D0D0D" w:themeColor="text1" w:themeTint="F2"/>
          <w:sz w:val="20"/>
          <w:szCs w:val="20"/>
        </w:rPr>
        <w:t xml:space="preserve"> </w:t>
      </w:r>
    </w:p>
    <w:p w14:paraId="044004EA" w14:textId="77777777" w:rsidR="00C34A03" w:rsidRPr="00012196" w:rsidRDefault="00C34A03" w:rsidP="00C34A03">
      <w:pPr>
        <w:spacing w:after="0" w:line="20" w:lineRule="atLeast"/>
        <w:rPr>
          <w:rFonts w:cstheme="minorHAnsi"/>
          <w:color w:val="0D0D0D" w:themeColor="text1" w:themeTint="F2"/>
          <w:sz w:val="20"/>
          <w:szCs w:val="20"/>
        </w:rPr>
      </w:pPr>
      <w:bookmarkStart w:id="1323" w:name="_Toc338866691"/>
      <w:bookmarkEnd w:id="1261"/>
    </w:p>
    <w:p w14:paraId="2E3E20FF" w14:textId="77777777" w:rsidR="00025EA3" w:rsidRPr="00012196" w:rsidRDefault="00025EA3" w:rsidP="00025EA3">
      <w:pPr>
        <w:spacing w:after="0" w:line="20" w:lineRule="atLeast"/>
        <w:ind w:left="846"/>
        <w:jc w:val="both"/>
        <w:rPr>
          <w:rFonts w:cstheme="minorHAnsi"/>
          <w:color w:val="0D0D0D" w:themeColor="text1" w:themeTint="F2"/>
          <w:sz w:val="20"/>
          <w:szCs w:val="20"/>
        </w:rPr>
      </w:pPr>
      <w:r w:rsidRPr="00012196">
        <w:rPr>
          <w:rFonts w:cstheme="minorHAnsi"/>
          <w:color w:val="0D0D0D" w:themeColor="text1" w:themeTint="F2"/>
          <w:sz w:val="20"/>
          <w:szCs w:val="20"/>
        </w:rPr>
        <w:t>El Comité evaluará las Ofertas Económicas de los Postores Calificados, según las pautas y criterios indicados a continuación:</w:t>
      </w:r>
    </w:p>
    <w:p w14:paraId="2084A6D0" w14:textId="77777777" w:rsidR="00025EA3" w:rsidRPr="00012196" w:rsidRDefault="00025EA3" w:rsidP="00025EA3">
      <w:pPr>
        <w:spacing w:after="0" w:line="20" w:lineRule="atLeast"/>
        <w:ind w:left="709" w:hanging="709"/>
        <w:rPr>
          <w:rFonts w:cstheme="minorHAnsi"/>
          <w:color w:val="0D0D0D" w:themeColor="text1" w:themeTint="F2"/>
          <w:sz w:val="20"/>
          <w:szCs w:val="20"/>
        </w:rPr>
      </w:pPr>
    </w:p>
    <w:p w14:paraId="1C003AAD" w14:textId="77777777" w:rsidR="00025EA3" w:rsidRPr="00012196" w:rsidRDefault="00025EA3" w:rsidP="00025EA3">
      <w:pPr>
        <w:numPr>
          <w:ilvl w:val="1"/>
          <w:numId w:val="85"/>
        </w:numPr>
        <w:spacing w:after="160" w:line="259" w:lineRule="auto"/>
        <w:ind w:left="1134" w:hanging="283"/>
        <w:contextualSpacing/>
        <w:rPr>
          <w:rFonts w:cstheme="minorHAnsi"/>
          <w:color w:val="0D0D0D" w:themeColor="text1" w:themeTint="F2"/>
          <w:sz w:val="20"/>
          <w:szCs w:val="20"/>
        </w:rPr>
      </w:pPr>
      <w:r w:rsidRPr="00012196">
        <w:rPr>
          <w:rFonts w:cstheme="minorHAnsi"/>
          <w:color w:val="0D0D0D" w:themeColor="text1" w:themeTint="F2"/>
          <w:sz w:val="20"/>
          <w:szCs w:val="20"/>
        </w:rPr>
        <w:t xml:space="preserve">Factor de Competencia.  </w:t>
      </w:r>
    </w:p>
    <w:p w14:paraId="4FD7D2C4" w14:textId="77777777" w:rsidR="00025EA3" w:rsidRPr="00012196" w:rsidRDefault="00025EA3" w:rsidP="00025EA3">
      <w:pPr>
        <w:numPr>
          <w:ilvl w:val="1"/>
          <w:numId w:val="85"/>
        </w:numPr>
        <w:spacing w:after="160" w:line="259" w:lineRule="auto"/>
        <w:ind w:left="1134" w:hanging="283"/>
        <w:contextualSpacing/>
        <w:rPr>
          <w:rFonts w:cstheme="minorHAnsi"/>
          <w:color w:val="0D0D0D" w:themeColor="text1" w:themeTint="F2"/>
          <w:sz w:val="20"/>
          <w:szCs w:val="20"/>
        </w:rPr>
      </w:pPr>
      <w:r w:rsidRPr="00012196">
        <w:rPr>
          <w:rFonts w:cstheme="minorHAnsi"/>
          <w:color w:val="0D0D0D" w:themeColor="text1" w:themeTint="F2"/>
          <w:sz w:val="20"/>
          <w:szCs w:val="20"/>
        </w:rPr>
        <w:t>Las Ofertas Económicas recibidas se evaluarán utilizando la siguiente fórmula:</w:t>
      </w:r>
    </w:p>
    <w:p w14:paraId="25BD93D4" w14:textId="77777777" w:rsidR="00025EA3" w:rsidRPr="00012196" w:rsidRDefault="00025EA3" w:rsidP="00025EA3">
      <w:pPr>
        <w:spacing w:after="160" w:line="259" w:lineRule="auto"/>
        <w:ind w:left="1776"/>
        <w:contextualSpacing/>
        <w:rPr>
          <w:rFonts w:ascii="Arial" w:eastAsia="Aptos" w:hAnsi="Arial" w:cs="Arial"/>
          <w:i/>
          <w:iCs/>
          <w:color w:val="0D0D0D"/>
          <w:kern w:val="2"/>
          <w:sz w:val="20"/>
          <w:szCs w:val="20"/>
          <w14:ligatures w14:val="standardContextual"/>
        </w:rPr>
      </w:pPr>
    </w:p>
    <w:p w14:paraId="74DCF1B2" w14:textId="77777777" w:rsidR="00025EA3" w:rsidRPr="00012196" w:rsidRDefault="00384672" w:rsidP="00025EA3">
      <w:pPr>
        <w:spacing w:after="160" w:line="259" w:lineRule="auto"/>
        <w:jc w:val="center"/>
        <w:rPr>
          <w:rFonts w:ascii="Arial" w:eastAsia="Cambria Math" w:hAnsi="Arial" w:cs="Arial"/>
          <w:i/>
          <w:iCs/>
          <w:color w:val="0D0D0D"/>
          <w:kern w:val="2"/>
          <w:sz w:val="20"/>
          <w:szCs w:val="20"/>
          <w14:ligatures w14:val="standardContextual"/>
        </w:rPr>
      </w:pPr>
      <m:oMathPara>
        <m:oMath>
          <m:sSub>
            <m:sSubPr>
              <m:ctrlPr>
                <w:rPr>
                  <w:rFonts w:ascii="Cambria Math" w:eastAsia="Cambria Math" w:hAnsi="Cambria Math" w:cs="Arial"/>
                  <w:i/>
                  <w:iCs/>
                  <w:color w:val="0D0D0D"/>
                  <w:kern w:val="2"/>
                  <w:sz w:val="20"/>
                  <w:szCs w:val="20"/>
                  <w14:ligatures w14:val="standardContextual"/>
                </w:rPr>
              </m:ctrlPr>
            </m:sSubPr>
            <m:e>
              <m:r>
                <w:rPr>
                  <w:rFonts w:ascii="Cambria Math" w:eastAsia="Cambria Math" w:hAnsi="Cambria Math" w:cs="Arial"/>
                  <w:color w:val="0D0D0D"/>
                  <w:kern w:val="2"/>
                  <w:sz w:val="20"/>
                  <w:szCs w:val="20"/>
                  <w14:ligatures w14:val="standardContextual"/>
                </w:rPr>
                <m:t>OE</m:t>
              </m:r>
            </m:e>
            <m:sub>
              <m:r>
                <w:rPr>
                  <w:rFonts w:ascii="Cambria Math" w:eastAsia="Cambria Math" w:hAnsi="Cambria Math" w:cs="Arial"/>
                  <w:color w:val="0D0D0D"/>
                  <w:kern w:val="2"/>
                  <w:sz w:val="20"/>
                  <w:szCs w:val="20"/>
                  <w14:ligatures w14:val="standardContextual"/>
                </w:rPr>
                <m:t>j</m:t>
              </m:r>
            </m:sub>
          </m:sSub>
          <m:r>
            <w:rPr>
              <w:rFonts w:ascii="Cambria Math" w:eastAsia="Cambria Math" w:hAnsi="Cambria Math" w:cs="Arial"/>
              <w:color w:val="0D0D0D"/>
              <w:kern w:val="2"/>
              <w:sz w:val="20"/>
              <w:szCs w:val="20"/>
              <w14:ligatures w14:val="standardContextual"/>
            </w:rPr>
            <m:t>=</m:t>
          </m:r>
          <m:nary>
            <m:naryPr>
              <m:chr m:val="∑"/>
              <m:ctrlPr>
                <w:rPr>
                  <w:rFonts w:ascii="Cambria Math" w:eastAsia="Cambria Math" w:hAnsi="Cambria Math" w:cs="Arial"/>
                  <w:i/>
                  <w:iCs/>
                  <w:color w:val="0D0D0D"/>
                  <w:kern w:val="2"/>
                  <w:sz w:val="20"/>
                  <w:szCs w:val="20"/>
                  <w14:ligatures w14:val="standardContextual"/>
                </w:rPr>
              </m:ctrlPr>
            </m:naryPr>
            <m:sub>
              <m:r>
                <w:rPr>
                  <w:rFonts w:ascii="Cambria Math" w:eastAsia="Cambria Math" w:hAnsi="Cambria Math" w:cs="Arial"/>
                  <w:color w:val="0D0D0D"/>
                  <w:kern w:val="2"/>
                  <w:sz w:val="20"/>
                  <w:szCs w:val="20"/>
                  <w14:ligatures w14:val="standardContextual"/>
                </w:rPr>
                <m:t>i=1</m:t>
              </m:r>
            </m:sub>
            <m:sup>
              <m:r>
                <w:rPr>
                  <w:rFonts w:ascii="Cambria Math" w:eastAsia="Cambria Math" w:hAnsi="Cambria Math" w:cs="Arial"/>
                  <w:color w:val="0D0D0D"/>
                  <w:kern w:val="2"/>
                  <w:sz w:val="20"/>
                  <w:szCs w:val="20"/>
                  <w14:ligatures w14:val="standardContextual"/>
                </w:rPr>
                <m:t>4</m:t>
              </m:r>
            </m:sup>
            <m:e>
              <m:sSub>
                <m:sSubPr>
                  <m:ctrlPr>
                    <w:rPr>
                      <w:rFonts w:ascii="Cambria Math" w:eastAsia="Cambria Math" w:hAnsi="Cambria Math" w:cs="Arial"/>
                      <w:i/>
                      <w:iCs/>
                      <w:color w:val="0D0D0D"/>
                      <w:kern w:val="2"/>
                      <w:sz w:val="20"/>
                      <w:szCs w:val="20"/>
                      <w14:ligatures w14:val="standardContextual"/>
                    </w:rPr>
                  </m:ctrlPr>
                </m:sSubPr>
                <m:e>
                  <m:r>
                    <w:rPr>
                      <w:rFonts w:ascii="Cambria Math" w:eastAsia="Cambria Math" w:hAnsi="Cambria Math" w:cs="Arial"/>
                      <w:color w:val="0D0D0D"/>
                      <w:kern w:val="2"/>
                      <w:sz w:val="20"/>
                      <w:szCs w:val="20"/>
                      <w14:ligatures w14:val="standardContextual"/>
                    </w:rPr>
                    <m:t>β</m:t>
                  </m:r>
                </m:e>
                <m:sub>
                  <m:r>
                    <w:rPr>
                      <w:rFonts w:ascii="Cambria Math" w:eastAsia="Cambria Math" w:hAnsi="Cambria Math" w:cs="Arial"/>
                      <w:color w:val="0D0D0D"/>
                      <w:kern w:val="2"/>
                      <w:sz w:val="20"/>
                      <w:szCs w:val="20"/>
                      <w14:ligatures w14:val="standardContextual"/>
                    </w:rPr>
                    <m:t>i</m:t>
                  </m:r>
                </m:sub>
              </m:sSub>
            </m:e>
          </m:nary>
          <m:d>
            <m:dPr>
              <m:ctrlPr>
                <w:rPr>
                  <w:rFonts w:ascii="Cambria Math" w:eastAsia="Cambria Math" w:hAnsi="Cambria Math" w:cs="Arial"/>
                  <w:i/>
                  <w:iCs/>
                  <w:color w:val="0D0D0D"/>
                  <w:kern w:val="2"/>
                  <w:sz w:val="20"/>
                  <w:szCs w:val="20"/>
                  <w14:ligatures w14:val="standardContextual"/>
                </w:rPr>
              </m:ctrlPr>
            </m:dPr>
            <m:e>
              <m:f>
                <m:fPr>
                  <m:ctrlPr>
                    <w:rPr>
                      <w:rFonts w:ascii="Cambria Math" w:eastAsia="Cambria Math" w:hAnsi="Cambria Math" w:cs="Arial"/>
                      <w:i/>
                      <w:iCs/>
                      <w:color w:val="0D0D0D"/>
                      <w:kern w:val="2"/>
                      <w:sz w:val="20"/>
                      <w:szCs w:val="20"/>
                      <w14:ligatures w14:val="standardContextual"/>
                    </w:rPr>
                  </m:ctrlPr>
                </m:fPr>
                <m:num>
                  <m:sSubSup>
                    <m:sSubSupPr>
                      <m:ctrlPr>
                        <w:rPr>
                          <w:rFonts w:ascii="Cambria Math" w:eastAsia="Cambria Math" w:hAnsi="Cambria Math" w:cs="Arial"/>
                          <w:i/>
                          <w:iCs/>
                          <w:color w:val="0D0D0D"/>
                          <w:kern w:val="2"/>
                          <w:sz w:val="20"/>
                          <w:szCs w:val="20"/>
                          <w14:ligatures w14:val="standardContextual"/>
                        </w:rPr>
                      </m:ctrlPr>
                    </m:sSubSupPr>
                    <m:e>
                      <m:r>
                        <w:rPr>
                          <w:rFonts w:ascii="Cambria Math" w:eastAsia="Cambria Math" w:hAnsi="Cambria Math" w:cs="Arial"/>
                          <w:color w:val="0D0D0D"/>
                          <w:kern w:val="2"/>
                          <w:sz w:val="20"/>
                          <w:szCs w:val="20"/>
                          <w14:ligatures w14:val="standardContextual"/>
                        </w:rPr>
                        <m:t>FR</m:t>
                      </m:r>
                    </m:e>
                    <m:sub>
                      <m:r>
                        <w:rPr>
                          <w:rFonts w:ascii="Cambria Math" w:eastAsia="Cambria Math" w:hAnsi="Cambria Math" w:cs="Arial"/>
                          <w:color w:val="0D0D0D"/>
                          <w:kern w:val="2"/>
                          <w:sz w:val="20"/>
                          <w:szCs w:val="20"/>
                          <w14:ligatures w14:val="standardContextual"/>
                        </w:rPr>
                        <m:t>j</m:t>
                      </m:r>
                    </m:sub>
                    <m:sup>
                      <m:r>
                        <w:rPr>
                          <w:rFonts w:ascii="Cambria Math" w:eastAsia="Cambria Math" w:hAnsi="Cambria Math" w:cs="Arial"/>
                          <w:color w:val="0D0D0D"/>
                          <w:kern w:val="2"/>
                          <w:sz w:val="20"/>
                          <w:szCs w:val="20"/>
                          <w14:ligatures w14:val="standardContextual"/>
                        </w:rPr>
                        <m:t>i</m:t>
                      </m:r>
                    </m:sup>
                  </m:sSubSup>
                </m:num>
                <m:den>
                  <m:sSubSup>
                    <m:sSubSupPr>
                      <m:ctrlPr>
                        <w:rPr>
                          <w:rFonts w:ascii="Cambria Math" w:eastAsia="Cambria Math" w:hAnsi="Cambria Math" w:cs="Arial"/>
                          <w:i/>
                          <w:iCs/>
                          <w:color w:val="0D0D0D"/>
                          <w:kern w:val="2"/>
                          <w:sz w:val="20"/>
                          <w:szCs w:val="20"/>
                          <w14:ligatures w14:val="standardContextual"/>
                        </w:rPr>
                      </m:ctrlPr>
                    </m:sSubSupPr>
                    <m:e>
                      <m:r>
                        <w:rPr>
                          <w:rFonts w:ascii="Cambria Math" w:eastAsia="Cambria Math" w:hAnsi="Cambria Math" w:cs="Arial"/>
                          <w:color w:val="0D0D0D"/>
                          <w:kern w:val="2"/>
                          <w:sz w:val="20"/>
                          <w:szCs w:val="20"/>
                          <w14:ligatures w14:val="standardContextual"/>
                        </w:rPr>
                        <m:t>FR</m:t>
                      </m:r>
                    </m:e>
                    <m:sub>
                      <m:r>
                        <w:rPr>
                          <w:rFonts w:ascii="Cambria Math" w:eastAsia="Cambria Math" w:hAnsi="Cambria Math" w:cs="Arial"/>
                          <w:color w:val="0D0D0D"/>
                          <w:kern w:val="2"/>
                          <w:sz w:val="20"/>
                          <w:szCs w:val="20"/>
                          <w14:ligatures w14:val="standardContextual"/>
                        </w:rPr>
                        <m:t>max</m:t>
                      </m:r>
                    </m:sub>
                    <m:sup>
                      <m:r>
                        <w:rPr>
                          <w:rFonts w:ascii="Cambria Math" w:eastAsia="Cambria Math" w:hAnsi="Cambria Math" w:cs="Arial"/>
                          <w:color w:val="0D0D0D"/>
                          <w:kern w:val="2"/>
                          <w:sz w:val="20"/>
                          <w:szCs w:val="20"/>
                          <w14:ligatures w14:val="standardContextual"/>
                        </w:rPr>
                        <m:t>i</m:t>
                      </m:r>
                    </m:sup>
                  </m:sSubSup>
                </m:den>
              </m:f>
            </m:e>
          </m:d>
          <m:r>
            <w:rPr>
              <w:rFonts w:ascii="Cambria Math" w:eastAsia="Cambria Math" w:hAnsi="Cambria Math" w:cs="Arial"/>
              <w:color w:val="0D0D0D"/>
              <w:kern w:val="2"/>
              <w:sz w:val="20"/>
              <w:szCs w:val="20"/>
              <w14:ligatures w14:val="standardContextual"/>
            </w:rPr>
            <m:t xml:space="preserve"> </m:t>
          </m:r>
        </m:oMath>
      </m:oMathPara>
    </w:p>
    <w:p w14:paraId="5B313705" w14:textId="77777777" w:rsidR="00025EA3" w:rsidRPr="00012196" w:rsidRDefault="00025EA3" w:rsidP="00025EA3">
      <w:pPr>
        <w:spacing w:after="0" w:line="240" w:lineRule="auto"/>
        <w:ind w:left="1416"/>
        <w:rPr>
          <w:rFonts w:ascii="Arial" w:eastAsia="Arial" w:hAnsi="Arial" w:cs="Arial"/>
          <w:i/>
          <w:iCs/>
          <w:color w:val="0D0D0D"/>
          <w:kern w:val="2"/>
          <w:sz w:val="20"/>
          <w:szCs w:val="20"/>
          <w14:ligatures w14:val="standardContextual"/>
        </w:rPr>
      </w:pPr>
    </w:p>
    <w:p w14:paraId="0A189050" w14:textId="77777777" w:rsidR="00025EA3" w:rsidRPr="00012196" w:rsidRDefault="00025EA3" w:rsidP="00025EA3">
      <w:pPr>
        <w:spacing w:after="0" w:line="240" w:lineRule="auto"/>
        <w:rPr>
          <w:rFonts w:ascii="Arial" w:eastAsia="Arial" w:hAnsi="Arial" w:cs="Arial"/>
          <w:i/>
          <w:iCs/>
          <w:color w:val="0D0D0D"/>
          <w:kern w:val="2"/>
          <w:sz w:val="20"/>
          <w:szCs w:val="20"/>
          <w14:ligatures w14:val="standardContextual"/>
        </w:rPr>
      </w:pPr>
    </w:p>
    <w:p w14:paraId="6B650A34" w14:textId="77777777" w:rsidR="00025EA3" w:rsidRPr="00012196" w:rsidRDefault="00025EA3" w:rsidP="00025EA3">
      <w:pPr>
        <w:spacing w:after="0" w:line="240" w:lineRule="auto"/>
        <w:ind w:left="708" w:firstLine="708"/>
        <w:rPr>
          <w:rFonts w:ascii="Arial" w:eastAsia="Arial" w:hAnsi="Arial" w:cs="Arial"/>
          <w:i/>
          <w:iCs/>
          <w:color w:val="0D0D0D"/>
          <w:kern w:val="2"/>
          <w:sz w:val="20"/>
          <w:szCs w:val="20"/>
          <w14:ligatures w14:val="standardContextual"/>
        </w:rPr>
      </w:pPr>
      <w:r w:rsidRPr="00012196">
        <w:rPr>
          <w:rFonts w:ascii="Arial" w:eastAsia="Arial" w:hAnsi="Arial" w:cs="Arial"/>
          <w:i/>
          <w:iCs/>
          <w:color w:val="0D0D0D"/>
          <w:kern w:val="2"/>
          <w:sz w:val="20"/>
          <w:szCs w:val="20"/>
          <w14:ligatures w14:val="standardContextual"/>
        </w:rPr>
        <w:t>Donde:</w:t>
      </w:r>
    </w:p>
    <w:tbl>
      <w:tblPr>
        <w:tblW w:w="7373" w:type="dxa"/>
        <w:jc w:val="center"/>
        <w:tblBorders>
          <w:top w:val="nil"/>
          <w:left w:val="nil"/>
          <w:bottom w:val="nil"/>
          <w:right w:val="nil"/>
          <w:insideH w:val="nil"/>
          <w:insideV w:val="nil"/>
        </w:tblBorders>
        <w:tblLayout w:type="fixed"/>
        <w:tblLook w:val="0400" w:firstRow="0" w:lastRow="0" w:firstColumn="0" w:lastColumn="0" w:noHBand="0" w:noVBand="1"/>
      </w:tblPr>
      <w:tblGrid>
        <w:gridCol w:w="1809"/>
        <w:gridCol w:w="381"/>
        <w:gridCol w:w="5183"/>
      </w:tblGrid>
      <w:tr w:rsidR="00025EA3" w:rsidRPr="00012196" w14:paraId="7C9435DA" w14:textId="77777777" w:rsidTr="00E9749C">
        <w:trPr>
          <w:cantSplit/>
          <w:jc w:val="center"/>
        </w:trPr>
        <w:tc>
          <w:tcPr>
            <w:tcW w:w="1809" w:type="dxa"/>
            <w:vAlign w:val="center"/>
          </w:tcPr>
          <w:p w14:paraId="1E454F20" w14:textId="77777777" w:rsidR="00025EA3" w:rsidRPr="00012196" w:rsidRDefault="00384672" w:rsidP="00E9749C">
            <w:pPr>
              <w:numPr>
                <w:ilvl w:val="0"/>
                <w:numId w:val="94"/>
              </w:numPr>
              <w:pBdr>
                <w:top w:val="nil"/>
                <w:left w:val="nil"/>
                <w:bottom w:val="nil"/>
                <w:right w:val="nil"/>
                <w:between w:val="nil"/>
              </w:pBdr>
              <w:spacing w:after="160" w:line="259" w:lineRule="auto"/>
              <w:jc w:val="both"/>
              <w:rPr>
                <w:rFonts w:ascii="Arial" w:eastAsia="Arial" w:hAnsi="Arial" w:cs="Arial"/>
                <w:i/>
                <w:iCs/>
                <w:color w:val="0D0D0D"/>
                <w:kern w:val="2"/>
                <w:sz w:val="20"/>
                <w:szCs w:val="20"/>
                <w14:ligatures w14:val="standardContextual"/>
              </w:rPr>
            </w:pPr>
            <m:oMath>
              <m:sSub>
                <m:sSubPr>
                  <m:ctrlPr>
                    <w:rPr>
                      <w:rFonts w:ascii="Cambria Math" w:eastAsia="Cambria Math" w:hAnsi="Cambria Math" w:cs="Arial"/>
                      <w:i/>
                      <w:iCs/>
                      <w:color w:val="0D0D0D"/>
                      <w:kern w:val="2"/>
                      <w:sz w:val="20"/>
                      <w:szCs w:val="20"/>
                      <w14:ligatures w14:val="standardContextual"/>
                    </w:rPr>
                  </m:ctrlPr>
                </m:sSubPr>
                <m:e>
                  <m:r>
                    <w:rPr>
                      <w:rFonts w:ascii="Cambria Math" w:eastAsia="Cambria Math" w:hAnsi="Cambria Math" w:cs="Arial"/>
                      <w:color w:val="0D0D0D"/>
                      <w:kern w:val="2"/>
                      <w:sz w:val="20"/>
                      <w:szCs w:val="20"/>
                      <w14:ligatures w14:val="standardContextual"/>
                    </w:rPr>
                    <m:t>OE</m:t>
                  </m:r>
                </m:e>
                <m:sub>
                  <m:r>
                    <w:rPr>
                      <w:rFonts w:ascii="Cambria Math" w:eastAsia="Cambria Math" w:hAnsi="Cambria Math" w:cs="Arial"/>
                      <w:color w:val="0D0D0D"/>
                      <w:kern w:val="2"/>
                      <w:sz w:val="20"/>
                      <w:szCs w:val="20"/>
                      <w14:ligatures w14:val="standardContextual"/>
                    </w:rPr>
                    <m:t>j</m:t>
                  </m:r>
                </m:sub>
              </m:sSub>
            </m:oMath>
          </w:p>
        </w:tc>
        <w:tc>
          <w:tcPr>
            <w:tcW w:w="381" w:type="dxa"/>
          </w:tcPr>
          <w:p w14:paraId="63F93732" w14:textId="77777777" w:rsidR="00025EA3" w:rsidRPr="00012196" w:rsidRDefault="00025EA3" w:rsidP="00E9749C">
            <w:pPr>
              <w:spacing w:after="160" w:line="259" w:lineRule="auto"/>
              <w:rPr>
                <w:rFonts w:ascii="Arial" w:eastAsia="Arial" w:hAnsi="Arial" w:cs="Arial"/>
                <w:i/>
                <w:iCs/>
                <w:color w:val="0D0D0D"/>
                <w:kern w:val="2"/>
                <w:sz w:val="20"/>
                <w:szCs w:val="20"/>
                <w14:ligatures w14:val="standardContextual"/>
              </w:rPr>
            </w:pPr>
            <w:r w:rsidRPr="00012196">
              <w:rPr>
                <w:rFonts w:ascii="Arial" w:eastAsia="Arial" w:hAnsi="Arial" w:cs="Arial"/>
                <w:i/>
                <w:iCs/>
                <w:color w:val="0D0D0D"/>
                <w:kern w:val="2"/>
                <w:sz w:val="20"/>
                <w:szCs w:val="20"/>
                <w14:ligatures w14:val="standardContextual"/>
              </w:rPr>
              <w:t>:</w:t>
            </w:r>
          </w:p>
        </w:tc>
        <w:tc>
          <w:tcPr>
            <w:tcW w:w="5183" w:type="dxa"/>
          </w:tcPr>
          <w:p w14:paraId="6AC75852" w14:textId="77777777" w:rsidR="00025EA3" w:rsidRPr="00012196" w:rsidRDefault="00025EA3" w:rsidP="00025EA3">
            <w:pPr>
              <w:spacing w:after="0" w:line="20" w:lineRule="atLeast"/>
              <w:ind w:left="106"/>
              <w:jc w:val="both"/>
              <w:rPr>
                <w:rFonts w:cstheme="minorHAnsi"/>
                <w:color w:val="0D0D0D" w:themeColor="text1" w:themeTint="F2"/>
                <w:sz w:val="20"/>
                <w:szCs w:val="20"/>
              </w:rPr>
            </w:pPr>
            <w:r w:rsidRPr="00012196">
              <w:rPr>
                <w:rFonts w:cstheme="minorHAnsi"/>
                <w:color w:val="0D0D0D" w:themeColor="text1" w:themeTint="F2"/>
                <w:sz w:val="20"/>
                <w:szCs w:val="20"/>
              </w:rPr>
              <w:t>Valoración de la Oferta Económica del Postor Calificado j expresada con cuatro (04) decimales.</w:t>
            </w:r>
          </w:p>
        </w:tc>
      </w:tr>
      <w:tr w:rsidR="00025EA3" w:rsidRPr="00012196" w14:paraId="4A75D161" w14:textId="77777777" w:rsidTr="00E9749C">
        <w:trPr>
          <w:cantSplit/>
          <w:jc w:val="center"/>
        </w:trPr>
        <w:tc>
          <w:tcPr>
            <w:tcW w:w="1809" w:type="dxa"/>
          </w:tcPr>
          <w:p w14:paraId="5CE2D3F8" w14:textId="77777777" w:rsidR="00025EA3" w:rsidRPr="00012196" w:rsidRDefault="00384672" w:rsidP="00E9749C">
            <w:pPr>
              <w:numPr>
                <w:ilvl w:val="0"/>
                <w:numId w:val="94"/>
              </w:numPr>
              <w:pBdr>
                <w:top w:val="nil"/>
                <w:left w:val="nil"/>
                <w:bottom w:val="nil"/>
                <w:right w:val="nil"/>
                <w:between w:val="nil"/>
              </w:pBdr>
              <w:spacing w:after="160" w:line="259" w:lineRule="auto"/>
              <w:jc w:val="both"/>
              <w:rPr>
                <w:rFonts w:ascii="Arial" w:eastAsia="Arial" w:hAnsi="Arial" w:cs="Arial"/>
                <w:i/>
                <w:iCs/>
                <w:color w:val="0D0D0D"/>
                <w:kern w:val="2"/>
                <w:sz w:val="20"/>
                <w:szCs w:val="20"/>
                <w14:ligatures w14:val="standardContextual"/>
              </w:rPr>
            </w:pPr>
            <m:oMath>
              <m:sSubSup>
                <m:sSubSupPr>
                  <m:ctrlPr>
                    <w:rPr>
                      <w:rFonts w:ascii="Cambria Math" w:eastAsia="Cambria Math" w:hAnsi="Cambria Math" w:cs="Arial"/>
                      <w:i/>
                      <w:iCs/>
                      <w:color w:val="0D0D0D"/>
                      <w:kern w:val="2"/>
                      <w:sz w:val="20"/>
                      <w:szCs w:val="20"/>
                      <w14:ligatures w14:val="standardContextual"/>
                    </w:rPr>
                  </m:ctrlPr>
                </m:sSubSupPr>
                <m:e>
                  <m:r>
                    <w:rPr>
                      <w:rFonts w:ascii="Cambria Math" w:eastAsia="Cambria Math" w:hAnsi="Cambria Math" w:cs="Arial"/>
                      <w:color w:val="0D0D0D"/>
                      <w:kern w:val="2"/>
                      <w:sz w:val="20"/>
                      <w:szCs w:val="20"/>
                      <w14:ligatures w14:val="standardContextual"/>
                    </w:rPr>
                    <m:t>FR</m:t>
                  </m:r>
                </m:e>
                <m:sub>
                  <m:r>
                    <w:rPr>
                      <w:rFonts w:ascii="Cambria Math" w:eastAsia="Cambria Math" w:hAnsi="Cambria Math" w:cs="Arial"/>
                      <w:color w:val="0D0D0D"/>
                      <w:kern w:val="2"/>
                      <w:sz w:val="20"/>
                      <w:szCs w:val="20"/>
                      <w14:ligatures w14:val="standardContextual"/>
                    </w:rPr>
                    <m:t>j</m:t>
                  </m:r>
                </m:sub>
                <m:sup>
                  <m:r>
                    <w:rPr>
                      <w:rFonts w:ascii="Cambria Math" w:eastAsia="Cambria Math" w:hAnsi="Cambria Math" w:cs="Arial"/>
                      <w:color w:val="0D0D0D"/>
                      <w:kern w:val="2"/>
                      <w:sz w:val="20"/>
                      <w:szCs w:val="20"/>
                      <w14:ligatures w14:val="standardContextual"/>
                    </w:rPr>
                    <m:t>i</m:t>
                  </m:r>
                </m:sup>
              </m:sSubSup>
            </m:oMath>
          </w:p>
        </w:tc>
        <w:tc>
          <w:tcPr>
            <w:tcW w:w="381" w:type="dxa"/>
          </w:tcPr>
          <w:p w14:paraId="04EAC0F7" w14:textId="77777777" w:rsidR="00025EA3" w:rsidRPr="00012196" w:rsidRDefault="00025EA3" w:rsidP="00E9749C">
            <w:pPr>
              <w:spacing w:after="160" w:line="259" w:lineRule="auto"/>
              <w:rPr>
                <w:rFonts w:ascii="Arial" w:eastAsia="Arial" w:hAnsi="Arial" w:cs="Arial"/>
                <w:i/>
                <w:iCs/>
                <w:color w:val="0D0D0D"/>
                <w:kern w:val="2"/>
                <w:sz w:val="20"/>
                <w:szCs w:val="20"/>
                <w14:ligatures w14:val="standardContextual"/>
              </w:rPr>
            </w:pPr>
            <w:r w:rsidRPr="00012196">
              <w:rPr>
                <w:rFonts w:ascii="Arial" w:eastAsia="Arial" w:hAnsi="Arial" w:cs="Arial"/>
                <w:i/>
                <w:iCs/>
                <w:color w:val="0D0D0D"/>
                <w:kern w:val="2"/>
                <w:sz w:val="20"/>
                <w:szCs w:val="20"/>
                <w14:ligatures w14:val="standardContextual"/>
              </w:rPr>
              <w:t>:</w:t>
            </w:r>
          </w:p>
        </w:tc>
        <w:tc>
          <w:tcPr>
            <w:tcW w:w="5183" w:type="dxa"/>
          </w:tcPr>
          <w:p w14:paraId="3CF97E7A" w14:textId="77777777" w:rsidR="00025EA3" w:rsidRPr="00012196" w:rsidRDefault="00025EA3" w:rsidP="00025EA3">
            <w:pPr>
              <w:spacing w:after="0" w:line="20" w:lineRule="atLeast"/>
              <w:ind w:left="106"/>
              <w:jc w:val="both"/>
              <w:rPr>
                <w:rFonts w:cstheme="minorHAnsi"/>
                <w:color w:val="0D0D0D" w:themeColor="text1" w:themeTint="F2"/>
                <w:sz w:val="20"/>
                <w:szCs w:val="20"/>
              </w:rPr>
            </w:pPr>
            <w:r w:rsidRPr="00012196">
              <w:rPr>
                <w:rFonts w:cstheme="minorHAnsi"/>
                <w:color w:val="0D0D0D" w:themeColor="text1" w:themeTint="F2"/>
                <w:sz w:val="20"/>
                <w:szCs w:val="20"/>
              </w:rPr>
              <w:t>Factor de Retribución i ofertado por el Postor Calificado j.</w:t>
            </w:r>
          </w:p>
        </w:tc>
      </w:tr>
      <w:tr w:rsidR="00025EA3" w:rsidRPr="00012196" w14:paraId="6D9F96FE" w14:textId="77777777" w:rsidTr="00E9749C">
        <w:trPr>
          <w:cantSplit/>
          <w:jc w:val="center"/>
        </w:trPr>
        <w:tc>
          <w:tcPr>
            <w:tcW w:w="1809" w:type="dxa"/>
          </w:tcPr>
          <w:p w14:paraId="24EE65E2" w14:textId="77777777" w:rsidR="00025EA3" w:rsidRPr="00012196" w:rsidRDefault="00384672" w:rsidP="00E9749C">
            <w:pPr>
              <w:numPr>
                <w:ilvl w:val="0"/>
                <w:numId w:val="94"/>
              </w:numPr>
              <w:pBdr>
                <w:top w:val="nil"/>
                <w:left w:val="nil"/>
                <w:bottom w:val="nil"/>
                <w:right w:val="nil"/>
                <w:between w:val="nil"/>
              </w:pBdr>
              <w:spacing w:after="160" w:line="259" w:lineRule="auto"/>
              <w:jc w:val="both"/>
              <w:rPr>
                <w:rFonts w:ascii="Arial" w:eastAsia="Arial" w:hAnsi="Arial" w:cs="Arial"/>
                <w:i/>
                <w:iCs/>
                <w:color w:val="0D0D0D"/>
                <w:kern w:val="2"/>
                <w:sz w:val="20"/>
                <w:szCs w:val="20"/>
                <w14:ligatures w14:val="standardContextual"/>
              </w:rPr>
            </w:pPr>
            <m:oMath>
              <m:sSubSup>
                <m:sSubSupPr>
                  <m:ctrlPr>
                    <w:rPr>
                      <w:rFonts w:ascii="Cambria Math" w:eastAsia="Cambria Math" w:hAnsi="Cambria Math" w:cs="Arial"/>
                      <w:i/>
                      <w:iCs/>
                      <w:color w:val="0D0D0D"/>
                      <w:kern w:val="2"/>
                      <w:sz w:val="20"/>
                      <w:szCs w:val="20"/>
                      <w14:ligatures w14:val="standardContextual"/>
                    </w:rPr>
                  </m:ctrlPr>
                </m:sSubSupPr>
                <m:e>
                  <m:r>
                    <w:rPr>
                      <w:rFonts w:ascii="Cambria Math" w:eastAsia="Cambria Math" w:hAnsi="Cambria Math" w:cs="Arial"/>
                      <w:color w:val="0D0D0D"/>
                      <w:kern w:val="2"/>
                      <w:sz w:val="20"/>
                      <w:szCs w:val="20"/>
                      <w14:ligatures w14:val="standardContextual"/>
                    </w:rPr>
                    <m:t>FR</m:t>
                  </m:r>
                </m:e>
                <m:sub>
                  <m:r>
                    <w:rPr>
                      <w:rFonts w:ascii="Cambria Math" w:eastAsia="Cambria Math" w:hAnsi="Cambria Math" w:cs="Arial"/>
                      <w:color w:val="0D0D0D"/>
                      <w:kern w:val="2"/>
                      <w:sz w:val="20"/>
                      <w:szCs w:val="20"/>
                      <w14:ligatures w14:val="standardContextual"/>
                    </w:rPr>
                    <m:t>max</m:t>
                  </m:r>
                </m:sub>
                <m:sup>
                  <m:r>
                    <w:rPr>
                      <w:rFonts w:ascii="Cambria Math" w:eastAsia="Cambria Math" w:hAnsi="Cambria Math" w:cs="Arial"/>
                      <w:color w:val="0D0D0D"/>
                      <w:kern w:val="2"/>
                      <w:sz w:val="20"/>
                      <w:szCs w:val="20"/>
                      <w14:ligatures w14:val="standardContextual"/>
                    </w:rPr>
                    <m:t>i</m:t>
                  </m:r>
                </m:sup>
              </m:sSubSup>
            </m:oMath>
          </w:p>
        </w:tc>
        <w:tc>
          <w:tcPr>
            <w:tcW w:w="381" w:type="dxa"/>
          </w:tcPr>
          <w:p w14:paraId="68C75B4D" w14:textId="77777777" w:rsidR="00025EA3" w:rsidRPr="00012196" w:rsidRDefault="00025EA3" w:rsidP="00E9749C">
            <w:pPr>
              <w:spacing w:after="160" w:line="259" w:lineRule="auto"/>
              <w:rPr>
                <w:rFonts w:ascii="Arial" w:eastAsia="Arial" w:hAnsi="Arial" w:cs="Arial"/>
                <w:i/>
                <w:iCs/>
                <w:color w:val="0D0D0D"/>
                <w:kern w:val="2"/>
                <w:sz w:val="20"/>
                <w:szCs w:val="20"/>
                <w14:ligatures w14:val="standardContextual"/>
              </w:rPr>
            </w:pPr>
            <w:r w:rsidRPr="00012196">
              <w:rPr>
                <w:rFonts w:ascii="Arial" w:eastAsia="Arial" w:hAnsi="Arial" w:cs="Arial"/>
                <w:i/>
                <w:iCs/>
                <w:color w:val="0D0D0D"/>
                <w:kern w:val="2"/>
                <w:sz w:val="20"/>
                <w:szCs w:val="20"/>
                <w14:ligatures w14:val="standardContextual"/>
              </w:rPr>
              <w:t>:</w:t>
            </w:r>
          </w:p>
        </w:tc>
        <w:tc>
          <w:tcPr>
            <w:tcW w:w="5183" w:type="dxa"/>
          </w:tcPr>
          <w:p w14:paraId="43068EC3" w14:textId="77777777" w:rsidR="00025EA3" w:rsidRPr="00012196" w:rsidRDefault="00025EA3" w:rsidP="00025EA3">
            <w:pPr>
              <w:spacing w:after="0" w:line="20" w:lineRule="atLeast"/>
              <w:ind w:left="106"/>
              <w:jc w:val="both"/>
              <w:rPr>
                <w:rFonts w:cstheme="minorHAnsi"/>
                <w:color w:val="0D0D0D" w:themeColor="text1" w:themeTint="F2"/>
                <w:sz w:val="20"/>
                <w:szCs w:val="20"/>
              </w:rPr>
            </w:pPr>
            <w:r w:rsidRPr="00012196">
              <w:rPr>
                <w:rFonts w:cstheme="minorHAnsi"/>
                <w:color w:val="0D0D0D" w:themeColor="text1" w:themeTint="F2"/>
                <w:sz w:val="20"/>
                <w:szCs w:val="20"/>
              </w:rPr>
              <w:t>Valor máximo que puede tomar el Factor de Retribución i cuyo valor se indica en la Tabla 1.</w:t>
            </w:r>
          </w:p>
        </w:tc>
      </w:tr>
      <w:tr w:rsidR="00025EA3" w:rsidRPr="00012196" w14:paraId="59914F73" w14:textId="77777777" w:rsidTr="00E9749C">
        <w:trPr>
          <w:cantSplit/>
          <w:jc w:val="center"/>
        </w:trPr>
        <w:tc>
          <w:tcPr>
            <w:tcW w:w="1809" w:type="dxa"/>
            <w:tcBorders>
              <w:top w:val="nil"/>
              <w:left w:val="nil"/>
              <w:bottom w:val="nil"/>
              <w:right w:val="nil"/>
            </w:tcBorders>
          </w:tcPr>
          <w:p w14:paraId="1E708B68" w14:textId="77777777" w:rsidR="00025EA3" w:rsidRPr="00012196" w:rsidRDefault="00384672" w:rsidP="00E9749C">
            <w:pPr>
              <w:numPr>
                <w:ilvl w:val="0"/>
                <w:numId w:val="94"/>
              </w:numPr>
              <w:pBdr>
                <w:top w:val="nil"/>
                <w:left w:val="nil"/>
                <w:bottom w:val="nil"/>
                <w:right w:val="nil"/>
                <w:between w:val="nil"/>
              </w:pBdr>
              <w:spacing w:after="160" w:line="259" w:lineRule="auto"/>
              <w:jc w:val="both"/>
              <w:rPr>
                <w:rFonts w:ascii="Arial" w:eastAsia="Arial" w:hAnsi="Arial" w:cs="Arial"/>
                <w:i/>
                <w:iCs/>
                <w:color w:val="0D0D0D"/>
                <w:kern w:val="2"/>
                <w:sz w:val="20"/>
                <w:szCs w:val="20"/>
                <w14:ligatures w14:val="standardContextual"/>
              </w:rPr>
            </w:pPr>
            <m:oMath>
              <m:sSub>
                <m:sSubPr>
                  <m:ctrlPr>
                    <w:rPr>
                      <w:rFonts w:ascii="Cambria Math" w:eastAsia="Cambria Math" w:hAnsi="Cambria Math" w:cs="Arial"/>
                      <w:i/>
                      <w:iCs/>
                      <w:color w:val="0D0D0D"/>
                      <w:kern w:val="2"/>
                      <w:sz w:val="20"/>
                      <w:szCs w:val="20"/>
                      <w14:ligatures w14:val="standardContextual"/>
                    </w:rPr>
                  </m:ctrlPr>
                </m:sSubPr>
                <m:e>
                  <m:r>
                    <w:rPr>
                      <w:rFonts w:ascii="Cambria Math" w:eastAsia="Aptos" w:hAnsi="Cambria Math" w:cs="Arial"/>
                      <w:color w:val="0D0D0D"/>
                      <w:kern w:val="2"/>
                      <w:sz w:val="20"/>
                      <w:szCs w:val="20"/>
                      <w14:ligatures w14:val="standardContextual"/>
                    </w:rPr>
                    <m:t>β</m:t>
                  </m:r>
                </m:e>
                <m:sub>
                  <m:r>
                    <w:rPr>
                      <w:rFonts w:ascii="Cambria Math" w:eastAsia="Cambria Math" w:hAnsi="Cambria Math" w:cs="Arial"/>
                      <w:color w:val="0D0D0D"/>
                      <w:kern w:val="2"/>
                      <w:sz w:val="20"/>
                      <w:szCs w:val="20"/>
                      <w14:ligatures w14:val="standardContextual"/>
                    </w:rPr>
                    <m:t>i</m:t>
                  </m:r>
                </m:sub>
              </m:sSub>
            </m:oMath>
          </w:p>
        </w:tc>
        <w:tc>
          <w:tcPr>
            <w:tcW w:w="381" w:type="dxa"/>
            <w:tcBorders>
              <w:top w:val="nil"/>
              <w:left w:val="nil"/>
              <w:bottom w:val="nil"/>
              <w:right w:val="nil"/>
            </w:tcBorders>
          </w:tcPr>
          <w:p w14:paraId="5EA0D571" w14:textId="77777777" w:rsidR="00025EA3" w:rsidRPr="00012196" w:rsidRDefault="00025EA3" w:rsidP="00E9749C">
            <w:pPr>
              <w:spacing w:after="160" w:line="259" w:lineRule="auto"/>
              <w:rPr>
                <w:rFonts w:ascii="Arial" w:eastAsia="Arial" w:hAnsi="Arial" w:cs="Arial"/>
                <w:i/>
                <w:iCs/>
                <w:color w:val="0D0D0D"/>
                <w:kern w:val="2"/>
                <w:sz w:val="20"/>
                <w:szCs w:val="20"/>
                <w14:ligatures w14:val="standardContextual"/>
              </w:rPr>
            </w:pPr>
            <w:r w:rsidRPr="00012196">
              <w:rPr>
                <w:rFonts w:ascii="Arial" w:eastAsia="Arial" w:hAnsi="Arial" w:cs="Arial"/>
                <w:i/>
                <w:iCs/>
                <w:color w:val="0D0D0D"/>
                <w:kern w:val="2"/>
                <w:sz w:val="20"/>
                <w:szCs w:val="20"/>
                <w14:ligatures w14:val="standardContextual"/>
              </w:rPr>
              <w:t>:</w:t>
            </w:r>
          </w:p>
        </w:tc>
        <w:tc>
          <w:tcPr>
            <w:tcW w:w="5183" w:type="dxa"/>
            <w:tcBorders>
              <w:top w:val="nil"/>
              <w:left w:val="nil"/>
              <w:bottom w:val="nil"/>
              <w:right w:val="nil"/>
            </w:tcBorders>
          </w:tcPr>
          <w:p w14:paraId="5B2946E3" w14:textId="77777777" w:rsidR="00025EA3" w:rsidRPr="00012196" w:rsidRDefault="00025EA3" w:rsidP="00025EA3">
            <w:pPr>
              <w:spacing w:after="0" w:line="20" w:lineRule="atLeast"/>
              <w:ind w:left="106"/>
              <w:jc w:val="both"/>
              <w:rPr>
                <w:rFonts w:cstheme="minorHAnsi"/>
                <w:color w:val="0D0D0D" w:themeColor="text1" w:themeTint="F2"/>
                <w:sz w:val="20"/>
                <w:szCs w:val="20"/>
              </w:rPr>
            </w:pPr>
            <w:r w:rsidRPr="00012196">
              <w:rPr>
                <w:rFonts w:cstheme="minorHAnsi"/>
                <w:color w:val="0D0D0D" w:themeColor="text1" w:themeTint="F2"/>
                <w:sz w:val="20"/>
                <w:szCs w:val="20"/>
              </w:rPr>
              <w:t>Ponderador del Factor de Retribución i, según se indica en Tabla 1.</w:t>
            </w:r>
          </w:p>
        </w:tc>
      </w:tr>
    </w:tbl>
    <w:p w14:paraId="36A1D894" w14:textId="77777777" w:rsidR="00025EA3" w:rsidRPr="00012196" w:rsidRDefault="00025EA3" w:rsidP="00025EA3">
      <w:pPr>
        <w:spacing w:after="160" w:line="259" w:lineRule="auto"/>
        <w:ind w:left="1776"/>
        <w:contextualSpacing/>
        <w:rPr>
          <w:rFonts w:ascii="Arial" w:eastAsia="Aptos" w:hAnsi="Arial" w:cs="Arial"/>
          <w:i/>
          <w:iCs/>
          <w:color w:val="0D0D0D"/>
          <w:kern w:val="2"/>
          <w:sz w:val="20"/>
          <w:szCs w:val="20"/>
          <w14:ligatures w14:val="standardContextual"/>
        </w:rPr>
      </w:pPr>
    </w:p>
    <w:p w14:paraId="79FE6B85" w14:textId="77777777" w:rsidR="00025EA3" w:rsidRPr="00012196" w:rsidRDefault="00025EA3" w:rsidP="00025EA3">
      <w:pPr>
        <w:spacing w:after="0" w:line="20" w:lineRule="atLeast"/>
        <w:ind w:left="1134"/>
        <w:jc w:val="both"/>
        <w:rPr>
          <w:rFonts w:cstheme="minorHAnsi"/>
          <w:color w:val="0D0D0D" w:themeColor="text1" w:themeTint="F2"/>
          <w:sz w:val="20"/>
          <w:szCs w:val="20"/>
        </w:rPr>
      </w:pPr>
      <w:r w:rsidRPr="00012196">
        <w:rPr>
          <w:rFonts w:cstheme="minorHAnsi"/>
          <w:color w:val="0D0D0D" w:themeColor="text1" w:themeTint="F2"/>
          <w:sz w:val="20"/>
          <w:szCs w:val="20"/>
        </w:rPr>
        <w:t>Los puntajes serán evaluados a efectos de descartar Ofertas temerarias, conforme a lo que oportunamente se establezca según el Numeral 28.</w:t>
      </w:r>
    </w:p>
    <w:p w14:paraId="306FD1A4" w14:textId="77777777" w:rsidR="00025EA3" w:rsidRPr="00012196" w:rsidRDefault="00025EA3" w:rsidP="00025EA3">
      <w:pPr>
        <w:spacing w:after="0" w:line="20" w:lineRule="atLeast"/>
        <w:ind w:left="1134"/>
        <w:jc w:val="both"/>
        <w:rPr>
          <w:rFonts w:cstheme="minorHAnsi"/>
          <w:color w:val="0D0D0D" w:themeColor="text1" w:themeTint="F2"/>
          <w:sz w:val="20"/>
          <w:szCs w:val="20"/>
        </w:rPr>
      </w:pPr>
    </w:p>
    <w:p w14:paraId="4CCA5206" w14:textId="77777777" w:rsidR="00025EA3" w:rsidRPr="00012196" w:rsidRDefault="00025EA3" w:rsidP="00025EA3">
      <w:pPr>
        <w:spacing w:after="0" w:line="20" w:lineRule="atLeast"/>
        <w:ind w:left="1134"/>
        <w:jc w:val="both"/>
        <w:rPr>
          <w:rFonts w:cstheme="minorHAnsi"/>
          <w:color w:val="0D0D0D" w:themeColor="text1" w:themeTint="F2"/>
          <w:sz w:val="20"/>
          <w:szCs w:val="20"/>
        </w:rPr>
      </w:pPr>
      <w:r w:rsidRPr="00012196">
        <w:rPr>
          <w:rFonts w:cstheme="minorHAnsi"/>
          <w:color w:val="0D0D0D" w:themeColor="text1" w:themeTint="F2"/>
          <w:sz w:val="20"/>
          <w:szCs w:val="20"/>
        </w:rPr>
        <w:t>Posteriormente, se consignará una nota a cada Postor Calificado cuya Oferta Económica no haya sido descartada.</w:t>
      </w:r>
    </w:p>
    <w:p w14:paraId="08B99B08" w14:textId="77777777" w:rsidR="00025EA3" w:rsidRPr="00012196" w:rsidRDefault="00025EA3" w:rsidP="00025EA3">
      <w:pPr>
        <w:spacing w:after="0" w:line="20" w:lineRule="atLeast"/>
        <w:ind w:left="1134"/>
        <w:jc w:val="both"/>
        <w:rPr>
          <w:rFonts w:cstheme="minorHAnsi"/>
          <w:color w:val="0D0D0D" w:themeColor="text1" w:themeTint="F2"/>
          <w:sz w:val="20"/>
          <w:szCs w:val="20"/>
        </w:rPr>
      </w:pPr>
    </w:p>
    <w:p w14:paraId="537D3621" w14:textId="77777777" w:rsidR="00025EA3" w:rsidRPr="00012196" w:rsidRDefault="00025EA3" w:rsidP="00025EA3">
      <w:pPr>
        <w:spacing w:after="0" w:line="20" w:lineRule="atLeast"/>
        <w:ind w:left="1134"/>
        <w:jc w:val="both"/>
        <w:rPr>
          <w:rFonts w:cstheme="minorHAnsi"/>
          <w:color w:val="0D0D0D" w:themeColor="text1" w:themeTint="F2"/>
          <w:sz w:val="20"/>
          <w:szCs w:val="20"/>
        </w:rPr>
      </w:pPr>
      <w:r w:rsidRPr="00012196">
        <w:rPr>
          <w:rFonts w:cstheme="minorHAnsi"/>
          <w:color w:val="0D0D0D" w:themeColor="text1" w:themeTint="F2"/>
          <w:sz w:val="20"/>
          <w:szCs w:val="20"/>
        </w:rPr>
        <w:t>La nota que obtendrá el Postor Calificado j por la presentación de su Oferta Económica viene dada por la siguiente expresión:</w:t>
      </w:r>
    </w:p>
    <w:p w14:paraId="059280FC" w14:textId="77777777" w:rsidR="00025EA3" w:rsidRPr="00012196" w:rsidRDefault="00025EA3" w:rsidP="00025EA3">
      <w:pPr>
        <w:spacing w:after="0" w:line="240" w:lineRule="auto"/>
        <w:rPr>
          <w:rFonts w:ascii="Arial" w:eastAsia="Aptos" w:hAnsi="Arial" w:cs="Arial"/>
          <w:i/>
          <w:iCs/>
          <w:color w:val="0D0D0D"/>
          <w:kern w:val="2"/>
          <w:sz w:val="20"/>
          <w:szCs w:val="20"/>
          <w14:ligatures w14:val="standardContextual"/>
        </w:rPr>
      </w:pPr>
    </w:p>
    <w:p w14:paraId="606AF3B9" w14:textId="77777777" w:rsidR="00025EA3" w:rsidRPr="00012196" w:rsidRDefault="00025EA3" w:rsidP="00025EA3">
      <w:pPr>
        <w:spacing w:after="0" w:line="240" w:lineRule="auto"/>
        <w:ind w:left="1416"/>
        <w:rPr>
          <w:rFonts w:ascii="Arial" w:eastAsia="Aptos" w:hAnsi="Arial" w:cs="Arial"/>
          <w:i/>
          <w:iCs/>
          <w:color w:val="0D0D0D"/>
          <w:kern w:val="2"/>
          <w:sz w:val="20"/>
          <w:szCs w:val="20"/>
          <w14:ligatures w14:val="standardContextual"/>
        </w:rPr>
      </w:pPr>
    </w:p>
    <w:p w14:paraId="0214F88C" w14:textId="77777777" w:rsidR="00025EA3" w:rsidRPr="00012196" w:rsidRDefault="00384672" w:rsidP="00025EA3">
      <w:pPr>
        <w:spacing w:after="160" w:line="259" w:lineRule="auto"/>
        <w:jc w:val="center"/>
        <w:rPr>
          <w:rFonts w:ascii="Arial" w:eastAsia="Cambria Math" w:hAnsi="Arial" w:cs="Arial"/>
          <w:i/>
          <w:iCs/>
          <w:color w:val="0D0D0D"/>
          <w:kern w:val="2"/>
          <w:sz w:val="20"/>
          <w:szCs w:val="20"/>
          <w14:ligatures w14:val="standardContextual"/>
        </w:rPr>
      </w:pPr>
      <m:oMathPara>
        <m:oMath>
          <m:sSub>
            <m:sSubPr>
              <m:ctrlPr>
                <w:rPr>
                  <w:rFonts w:ascii="Cambria Math" w:eastAsia="Cambria Math" w:hAnsi="Cambria Math" w:cs="Arial"/>
                  <w:i/>
                  <w:iCs/>
                  <w:color w:val="0D0D0D"/>
                  <w:kern w:val="2"/>
                  <w:sz w:val="20"/>
                  <w:szCs w:val="20"/>
                  <w14:ligatures w14:val="standardContextual"/>
                </w:rPr>
              </m:ctrlPr>
            </m:sSubPr>
            <m:e>
              <m:r>
                <w:rPr>
                  <w:rFonts w:ascii="Cambria Math" w:eastAsia="Cambria Math" w:hAnsi="Cambria Math" w:cs="Arial"/>
                  <w:color w:val="0D0D0D"/>
                  <w:kern w:val="2"/>
                  <w:sz w:val="20"/>
                  <w:szCs w:val="20"/>
                  <w14:ligatures w14:val="standardContextual"/>
                </w:rPr>
                <m:t>NE</m:t>
              </m:r>
            </m:e>
            <m:sub>
              <m:r>
                <w:rPr>
                  <w:rFonts w:ascii="Cambria Math" w:eastAsia="Cambria Math" w:hAnsi="Cambria Math" w:cs="Arial"/>
                  <w:color w:val="0D0D0D"/>
                  <w:kern w:val="2"/>
                  <w:sz w:val="20"/>
                  <w:szCs w:val="20"/>
                  <w14:ligatures w14:val="standardContextual"/>
                </w:rPr>
                <m:t>j</m:t>
              </m:r>
            </m:sub>
          </m:sSub>
          <m:r>
            <w:rPr>
              <w:rFonts w:ascii="Cambria Math" w:eastAsia="Cambria Math" w:hAnsi="Cambria Math" w:cs="Arial"/>
              <w:color w:val="0D0D0D"/>
              <w:kern w:val="2"/>
              <w:sz w:val="20"/>
              <w:szCs w:val="20"/>
              <w14:ligatures w14:val="standardContextual"/>
            </w:rPr>
            <m:t>=</m:t>
          </m:r>
          <m:f>
            <m:fPr>
              <m:ctrlPr>
                <w:rPr>
                  <w:rFonts w:ascii="Cambria Math" w:eastAsia="Cambria Math" w:hAnsi="Cambria Math" w:cs="Arial"/>
                  <w:i/>
                  <w:iCs/>
                  <w:color w:val="0D0D0D"/>
                  <w:kern w:val="2"/>
                  <w:sz w:val="20"/>
                  <w:szCs w:val="20"/>
                  <w14:ligatures w14:val="standardContextual"/>
                </w:rPr>
              </m:ctrlPr>
            </m:fPr>
            <m:num>
              <m:sSub>
                <m:sSubPr>
                  <m:ctrlPr>
                    <w:rPr>
                      <w:rFonts w:ascii="Cambria Math" w:eastAsia="Cambria Math" w:hAnsi="Cambria Math" w:cs="Arial"/>
                      <w:i/>
                      <w:iCs/>
                      <w:color w:val="0D0D0D"/>
                      <w:kern w:val="2"/>
                      <w:sz w:val="20"/>
                      <w:szCs w:val="20"/>
                      <w14:ligatures w14:val="standardContextual"/>
                    </w:rPr>
                  </m:ctrlPr>
                </m:sSubPr>
                <m:e>
                  <m:r>
                    <w:rPr>
                      <w:rFonts w:ascii="Cambria Math" w:eastAsia="Cambria Math" w:hAnsi="Cambria Math" w:cs="Arial"/>
                      <w:color w:val="0D0D0D"/>
                      <w:kern w:val="2"/>
                      <w:sz w:val="20"/>
                      <w:szCs w:val="20"/>
                      <w14:ligatures w14:val="standardContextual"/>
                    </w:rPr>
                    <m:t>OE</m:t>
                  </m:r>
                </m:e>
                <m:sub>
                  <m:r>
                    <w:rPr>
                      <w:rFonts w:ascii="Cambria Math" w:eastAsia="Cambria Math" w:hAnsi="Cambria Math" w:cs="Arial"/>
                      <w:color w:val="0D0D0D"/>
                      <w:kern w:val="2"/>
                      <w:sz w:val="20"/>
                      <w:szCs w:val="20"/>
                      <w14:ligatures w14:val="standardContextual"/>
                    </w:rPr>
                    <m:t>min</m:t>
                  </m:r>
                </m:sub>
              </m:sSub>
            </m:num>
            <m:den>
              <m:sSub>
                <m:sSubPr>
                  <m:ctrlPr>
                    <w:rPr>
                      <w:rFonts w:ascii="Cambria Math" w:eastAsia="Cambria Math" w:hAnsi="Cambria Math" w:cs="Arial"/>
                      <w:i/>
                      <w:iCs/>
                      <w:color w:val="0D0D0D"/>
                      <w:kern w:val="2"/>
                      <w:sz w:val="20"/>
                      <w:szCs w:val="20"/>
                      <w14:ligatures w14:val="standardContextual"/>
                    </w:rPr>
                  </m:ctrlPr>
                </m:sSubPr>
                <m:e>
                  <m:r>
                    <w:rPr>
                      <w:rFonts w:ascii="Cambria Math" w:eastAsia="Cambria Math" w:hAnsi="Cambria Math" w:cs="Arial"/>
                      <w:color w:val="0D0D0D"/>
                      <w:kern w:val="2"/>
                      <w:sz w:val="20"/>
                      <w:szCs w:val="20"/>
                      <w14:ligatures w14:val="standardContextual"/>
                    </w:rPr>
                    <m:t>OE</m:t>
                  </m:r>
                </m:e>
                <m:sub>
                  <m:r>
                    <w:rPr>
                      <w:rFonts w:ascii="Cambria Math" w:eastAsia="Cambria Math" w:hAnsi="Cambria Math" w:cs="Arial"/>
                      <w:color w:val="0D0D0D"/>
                      <w:kern w:val="2"/>
                      <w:sz w:val="20"/>
                      <w:szCs w:val="20"/>
                      <w14:ligatures w14:val="standardContextual"/>
                    </w:rPr>
                    <m:t>j</m:t>
                  </m:r>
                </m:sub>
              </m:sSub>
            </m:den>
          </m:f>
          <m:r>
            <w:rPr>
              <w:rFonts w:ascii="Cambria Math" w:eastAsia="Cambria Math" w:hAnsi="Cambria Math" w:cs="Arial"/>
              <w:color w:val="0D0D0D"/>
              <w:kern w:val="2"/>
              <w:sz w:val="20"/>
              <w:szCs w:val="20"/>
              <w14:ligatures w14:val="standardContextual"/>
            </w:rPr>
            <m:t>×100</m:t>
          </m:r>
        </m:oMath>
      </m:oMathPara>
    </w:p>
    <w:p w14:paraId="798FBB64" w14:textId="77777777" w:rsidR="00025EA3" w:rsidRPr="00012196" w:rsidRDefault="00025EA3" w:rsidP="00025EA3">
      <w:pPr>
        <w:spacing w:after="0" w:line="240" w:lineRule="auto"/>
        <w:rPr>
          <w:rFonts w:ascii="Arial" w:eastAsia="Arial" w:hAnsi="Arial" w:cs="Arial"/>
          <w:i/>
          <w:iCs/>
          <w:color w:val="0D0D0D"/>
          <w:kern w:val="2"/>
          <w:sz w:val="20"/>
          <w:szCs w:val="20"/>
          <w14:ligatures w14:val="standardContextual"/>
        </w:rPr>
      </w:pPr>
    </w:p>
    <w:p w14:paraId="597ECBAF" w14:textId="77777777" w:rsidR="00A40AE3" w:rsidRPr="00012196" w:rsidRDefault="00A40AE3" w:rsidP="00025EA3">
      <w:pPr>
        <w:spacing w:after="0" w:line="240" w:lineRule="auto"/>
        <w:ind w:left="708" w:firstLine="708"/>
        <w:rPr>
          <w:rFonts w:eastAsia="Arial" w:cstheme="minorHAnsi"/>
          <w:color w:val="0D0D0D"/>
          <w:kern w:val="2"/>
          <w:sz w:val="20"/>
          <w:szCs w:val="20"/>
          <w14:ligatures w14:val="standardContextual"/>
        </w:rPr>
      </w:pPr>
    </w:p>
    <w:p w14:paraId="1A873E71" w14:textId="77777777" w:rsidR="00A40AE3" w:rsidRPr="00012196" w:rsidRDefault="00A40AE3" w:rsidP="00025EA3">
      <w:pPr>
        <w:spacing w:after="0" w:line="240" w:lineRule="auto"/>
        <w:ind w:left="708" w:firstLine="708"/>
        <w:rPr>
          <w:rFonts w:eastAsia="Arial" w:cstheme="minorHAnsi"/>
          <w:color w:val="0D0D0D"/>
          <w:kern w:val="2"/>
          <w:sz w:val="20"/>
          <w:szCs w:val="20"/>
          <w14:ligatures w14:val="standardContextual"/>
        </w:rPr>
      </w:pPr>
    </w:p>
    <w:p w14:paraId="1A14F5CD" w14:textId="77777777" w:rsidR="00025EA3" w:rsidRPr="00012196" w:rsidRDefault="00025EA3" w:rsidP="00025EA3">
      <w:pPr>
        <w:spacing w:after="0" w:line="240" w:lineRule="auto"/>
        <w:ind w:left="708" w:firstLine="708"/>
        <w:rPr>
          <w:rFonts w:eastAsia="Arial" w:cstheme="minorHAnsi"/>
          <w:color w:val="0D0D0D"/>
          <w:kern w:val="2"/>
          <w:sz w:val="20"/>
          <w:szCs w:val="20"/>
          <w14:ligatures w14:val="standardContextual"/>
        </w:rPr>
      </w:pPr>
      <w:r w:rsidRPr="00012196">
        <w:rPr>
          <w:rFonts w:eastAsia="Arial" w:cstheme="minorHAnsi"/>
          <w:color w:val="0D0D0D"/>
          <w:kern w:val="2"/>
          <w:sz w:val="20"/>
          <w:szCs w:val="20"/>
          <w14:ligatures w14:val="standardContextual"/>
        </w:rPr>
        <w:lastRenderedPageBreak/>
        <w:t>Donde:</w:t>
      </w:r>
    </w:p>
    <w:tbl>
      <w:tblPr>
        <w:tblW w:w="7373" w:type="dxa"/>
        <w:jc w:val="center"/>
        <w:tblLayout w:type="fixed"/>
        <w:tblLook w:val="0400" w:firstRow="0" w:lastRow="0" w:firstColumn="0" w:lastColumn="0" w:noHBand="0" w:noVBand="1"/>
      </w:tblPr>
      <w:tblGrid>
        <w:gridCol w:w="1809"/>
        <w:gridCol w:w="236"/>
        <w:gridCol w:w="5328"/>
      </w:tblGrid>
      <w:tr w:rsidR="00025EA3" w:rsidRPr="00012196" w14:paraId="4F1010BC" w14:textId="77777777" w:rsidTr="00E9749C">
        <w:trPr>
          <w:cantSplit/>
          <w:jc w:val="center"/>
        </w:trPr>
        <w:tc>
          <w:tcPr>
            <w:tcW w:w="1809" w:type="dxa"/>
            <w:vAlign w:val="center"/>
          </w:tcPr>
          <w:p w14:paraId="31267771" w14:textId="77777777" w:rsidR="00025EA3" w:rsidRPr="00012196" w:rsidRDefault="00384672" w:rsidP="00E9749C">
            <w:pPr>
              <w:numPr>
                <w:ilvl w:val="0"/>
                <w:numId w:val="94"/>
              </w:numPr>
              <w:pBdr>
                <w:top w:val="nil"/>
                <w:left w:val="nil"/>
                <w:bottom w:val="nil"/>
                <w:right w:val="nil"/>
                <w:between w:val="nil"/>
              </w:pBdr>
              <w:spacing w:after="160" w:line="259" w:lineRule="auto"/>
              <w:jc w:val="both"/>
              <w:rPr>
                <w:rFonts w:ascii="Arial" w:eastAsia="Arial" w:hAnsi="Arial" w:cs="Arial"/>
                <w:i/>
                <w:iCs/>
                <w:color w:val="0D0D0D"/>
                <w:kern w:val="2"/>
                <w:sz w:val="20"/>
                <w:szCs w:val="20"/>
                <w14:ligatures w14:val="standardContextual"/>
              </w:rPr>
            </w:pPr>
            <m:oMath>
              <m:sSub>
                <m:sSubPr>
                  <m:ctrlPr>
                    <w:rPr>
                      <w:rFonts w:ascii="Cambria Math" w:eastAsia="Cambria Math" w:hAnsi="Cambria Math" w:cs="Arial"/>
                      <w:i/>
                      <w:iCs/>
                      <w:color w:val="0D0D0D"/>
                      <w:kern w:val="2"/>
                      <w:sz w:val="20"/>
                      <w:szCs w:val="20"/>
                      <w14:ligatures w14:val="standardContextual"/>
                    </w:rPr>
                  </m:ctrlPr>
                </m:sSubPr>
                <m:e>
                  <m:r>
                    <w:rPr>
                      <w:rFonts w:ascii="Cambria Math" w:eastAsia="Cambria Math" w:hAnsi="Cambria Math" w:cs="Arial"/>
                      <w:color w:val="0D0D0D"/>
                      <w:kern w:val="2"/>
                      <w:sz w:val="20"/>
                      <w:szCs w:val="20"/>
                      <w14:ligatures w14:val="standardContextual"/>
                    </w:rPr>
                    <m:t>OE</m:t>
                  </m:r>
                </m:e>
                <m:sub>
                  <m:r>
                    <w:rPr>
                      <w:rFonts w:ascii="Cambria Math" w:eastAsia="Cambria Math" w:hAnsi="Cambria Math" w:cs="Arial"/>
                      <w:color w:val="0D0D0D"/>
                      <w:kern w:val="2"/>
                      <w:sz w:val="20"/>
                      <w:szCs w:val="20"/>
                      <w14:ligatures w14:val="standardContextual"/>
                    </w:rPr>
                    <m:t>j</m:t>
                  </m:r>
                </m:sub>
              </m:sSub>
            </m:oMath>
          </w:p>
        </w:tc>
        <w:tc>
          <w:tcPr>
            <w:tcW w:w="236" w:type="dxa"/>
          </w:tcPr>
          <w:p w14:paraId="2BC0E5D8" w14:textId="77777777" w:rsidR="00025EA3" w:rsidRPr="00012196" w:rsidRDefault="00025EA3" w:rsidP="00E9749C">
            <w:pPr>
              <w:spacing w:after="160" w:line="259" w:lineRule="auto"/>
              <w:ind w:left="360"/>
              <w:jc w:val="both"/>
              <w:rPr>
                <w:rFonts w:ascii="Arial" w:eastAsia="Cambria Math" w:hAnsi="Arial" w:cs="Arial"/>
                <w:i/>
                <w:iCs/>
                <w:color w:val="0D0D0D"/>
                <w:kern w:val="2"/>
                <w:sz w:val="20"/>
                <w:szCs w:val="20"/>
                <w14:ligatures w14:val="standardContextual"/>
              </w:rPr>
            </w:pPr>
            <w:r w:rsidRPr="00012196">
              <w:rPr>
                <w:rFonts w:ascii="Arial" w:eastAsia="Cambria Math" w:hAnsi="Arial" w:cs="Arial"/>
                <w:i/>
                <w:iCs/>
                <w:color w:val="0D0D0D"/>
                <w:kern w:val="2"/>
                <w:sz w:val="20"/>
                <w:szCs w:val="20"/>
                <w14:ligatures w14:val="standardContextual"/>
              </w:rPr>
              <w:t>:</w:t>
            </w:r>
          </w:p>
        </w:tc>
        <w:tc>
          <w:tcPr>
            <w:tcW w:w="5328" w:type="dxa"/>
          </w:tcPr>
          <w:p w14:paraId="223E675D" w14:textId="77777777" w:rsidR="00025EA3" w:rsidRPr="00012196" w:rsidRDefault="00025EA3" w:rsidP="00E9749C">
            <w:pPr>
              <w:spacing w:after="0" w:line="20" w:lineRule="atLeast"/>
              <w:jc w:val="both"/>
              <w:rPr>
                <w:rFonts w:cstheme="minorHAnsi"/>
                <w:color w:val="0D0D0D" w:themeColor="text1" w:themeTint="F2"/>
                <w:sz w:val="20"/>
                <w:szCs w:val="20"/>
              </w:rPr>
            </w:pPr>
            <w:r w:rsidRPr="00012196">
              <w:rPr>
                <w:rFonts w:cstheme="minorHAnsi"/>
                <w:color w:val="0D0D0D" w:themeColor="text1" w:themeTint="F2"/>
                <w:sz w:val="20"/>
                <w:szCs w:val="20"/>
              </w:rPr>
              <w:t>Valoración de la Oferta Económica del Postor j.</w:t>
            </w:r>
          </w:p>
        </w:tc>
      </w:tr>
      <w:tr w:rsidR="00025EA3" w:rsidRPr="00012196" w14:paraId="2EC8ABA6" w14:textId="77777777" w:rsidTr="00E9749C">
        <w:trPr>
          <w:cantSplit/>
          <w:jc w:val="center"/>
        </w:trPr>
        <w:tc>
          <w:tcPr>
            <w:tcW w:w="1809" w:type="dxa"/>
          </w:tcPr>
          <w:p w14:paraId="365ECDBF" w14:textId="77777777" w:rsidR="00025EA3" w:rsidRPr="00012196" w:rsidRDefault="00384672" w:rsidP="00E9749C">
            <w:pPr>
              <w:numPr>
                <w:ilvl w:val="0"/>
                <w:numId w:val="94"/>
              </w:numPr>
              <w:pBdr>
                <w:top w:val="nil"/>
                <w:left w:val="nil"/>
                <w:bottom w:val="nil"/>
                <w:right w:val="nil"/>
                <w:between w:val="nil"/>
              </w:pBdr>
              <w:spacing w:after="160" w:line="259" w:lineRule="auto"/>
              <w:jc w:val="both"/>
              <w:rPr>
                <w:rFonts w:ascii="Arial" w:eastAsia="Arial" w:hAnsi="Arial" w:cs="Arial"/>
                <w:i/>
                <w:iCs/>
                <w:color w:val="0D0D0D"/>
                <w:kern w:val="2"/>
                <w:sz w:val="20"/>
                <w:szCs w:val="20"/>
                <w14:ligatures w14:val="standardContextual"/>
              </w:rPr>
            </w:pPr>
            <m:oMath>
              <m:sSub>
                <m:sSubPr>
                  <m:ctrlPr>
                    <w:rPr>
                      <w:rFonts w:ascii="Cambria Math" w:eastAsia="Cambria Math" w:hAnsi="Cambria Math" w:cs="Arial"/>
                      <w:i/>
                      <w:iCs/>
                      <w:color w:val="0D0D0D"/>
                      <w:kern w:val="2"/>
                      <w:sz w:val="20"/>
                      <w:szCs w:val="20"/>
                      <w14:ligatures w14:val="standardContextual"/>
                    </w:rPr>
                  </m:ctrlPr>
                </m:sSubPr>
                <m:e>
                  <m:r>
                    <w:rPr>
                      <w:rFonts w:ascii="Cambria Math" w:eastAsia="Cambria Math" w:hAnsi="Cambria Math" w:cs="Arial"/>
                      <w:color w:val="0D0D0D"/>
                      <w:kern w:val="2"/>
                      <w:sz w:val="20"/>
                      <w:szCs w:val="20"/>
                      <w14:ligatures w14:val="standardContextual"/>
                    </w:rPr>
                    <m:t>OE</m:t>
                  </m:r>
                </m:e>
                <m:sub>
                  <m:r>
                    <w:rPr>
                      <w:rFonts w:ascii="Cambria Math" w:eastAsia="Cambria Math" w:hAnsi="Cambria Math" w:cs="Arial"/>
                      <w:color w:val="0D0D0D"/>
                      <w:kern w:val="2"/>
                      <w:sz w:val="20"/>
                      <w:szCs w:val="20"/>
                      <w14:ligatures w14:val="standardContextual"/>
                    </w:rPr>
                    <m:t>min</m:t>
                  </m:r>
                </m:sub>
              </m:sSub>
            </m:oMath>
          </w:p>
        </w:tc>
        <w:tc>
          <w:tcPr>
            <w:tcW w:w="236" w:type="dxa"/>
          </w:tcPr>
          <w:p w14:paraId="6E07DCDE" w14:textId="77777777" w:rsidR="00025EA3" w:rsidRPr="00012196" w:rsidRDefault="00025EA3" w:rsidP="00E9749C">
            <w:pPr>
              <w:spacing w:after="160" w:line="259" w:lineRule="auto"/>
              <w:ind w:left="360"/>
              <w:jc w:val="both"/>
              <w:rPr>
                <w:rFonts w:ascii="Arial" w:eastAsia="Cambria Math" w:hAnsi="Arial" w:cs="Arial"/>
                <w:i/>
                <w:iCs/>
                <w:color w:val="0D0D0D"/>
                <w:kern w:val="2"/>
                <w:sz w:val="20"/>
                <w:szCs w:val="20"/>
                <w14:ligatures w14:val="standardContextual"/>
              </w:rPr>
            </w:pPr>
            <w:r w:rsidRPr="00012196">
              <w:rPr>
                <w:rFonts w:ascii="Arial" w:eastAsia="Cambria Math" w:hAnsi="Arial" w:cs="Arial"/>
                <w:i/>
                <w:iCs/>
                <w:color w:val="0D0D0D"/>
                <w:kern w:val="2"/>
                <w:sz w:val="20"/>
                <w:szCs w:val="20"/>
                <w14:ligatures w14:val="standardContextual"/>
              </w:rPr>
              <w:t>:</w:t>
            </w:r>
          </w:p>
        </w:tc>
        <w:tc>
          <w:tcPr>
            <w:tcW w:w="5328" w:type="dxa"/>
          </w:tcPr>
          <w:p w14:paraId="3EB1319A" w14:textId="77777777" w:rsidR="00025EA3" w:rsidRPr="00012196" w:rsidRDefault="00025EA3" w:rsidP="00E9749C">
            <w:pPr>
              <w:spacing w:after="0" w:line="20" w:lineRule="atLeast"/>
              <w:jc w:val="both"/>
              <w:rPr>
                <w:rFonts w:cstheme="minorHAnsi"/>
                <w:color w:val="0D0D0D" w:themeColor="text1" w:themeTint="F2"/>
                <w:sz w:val="20"/>
                <w:szCs w:val="20"/>
              </w:rPr>
            </w:pPr>
            <w:r w:rsidRPr="00012196">
              <w:rPr>
                <w:rFonts w:cstheme="minorHAnsi"/>
                <w:color w:val="0D0D0D" w:themeColor="text1" w:themeTint="F2"/>
                <w:sz w:val="20"/>
                <w:szCs w:val="20"/>
              </w:rPr>
              <w:t>Oferta Económica mínima entre todas las ofertas de Postores Calificados que no hayan sido descartadas como temerarias.</w:t>
            </w:r>
          </w:p>
        </w:tc>
      </w:tr>
      <w:tr w:rsidR="00025EA3" w:rsidRPr="00012196" w14:paraId="7011BB41" w14:textId="77777777" w:rsidTr="00E9749C">
        <w:trPr>
          <w:cantSplit/>
          <w:jc w:val="center"/>
        </w:trPr>
        <w:tc>
          <w:tcPr>
            <w:tcW w:w="1809" w:type="dxa"/>
          </w:tcPr>
          <w:p w14:paraId="636DDCD0" w14:textId="77777777" w:rsidR="00025EA3" w:rsidRPr="00012196" w:rsidRDefault="00384672" w:rsidP="00E9749C">
            <w:pPr>
              <w:numPr>
                <w:ilvl w:val="0"/>
                <w:numId w:val="94"/>
              </w:numPr>
              <w:pBdr>
                <w:top w:val="nil"/>
                <w:left w:val="nil"/>
                <w:bottom w:val="nil"/>
                <w:right w:val="nil"/>
                <w:between w:val="nil"/>
              </w:pBdr>
              <w:spacing w:after="160" w:line="259" w:lineRule="auto"/>
              <w:jc w:val="both"/>
              <w:rPr>
                <w:rFonts w:ascii="Arial" w:eastAsia="Arial" w:hAnsi="Arial" w:cs="Arial"/>
                <w:i/>
                <w:iCs/>
                <w:color w:val="0D0D0D"/>
                <w:kern w:val="2"/>
                <w:sz w:val="20"/>
                <w:szCs w:val="20"/>
                <w14:ligatures w14:val="standardContextual"/>
              </w:rPr>
            </w:pPr>
            <m:oMath>
              <m:sSub>
                <m:sSubPr>
                  <m:ctrlPr>
                    <w:rPr>
                      <w:rFonts w:ascii="Cambria Math" w:eastAsia="Cambria Math" w:hAnsi="Cambria Math" w:cs="Arial"/>
                      <w:i/>
                      <w:iCs/>
                      <w:color w:val="0D0D0D"/>
                      <w:kern w:val="2"/>
                      <w:sz w:val="20"/>
                      <w:szCs w:val="20"/>
                      <w14:ligatures w14:val="standardContextual"/>
                    </w:rPr>
                  </m:ctrlPr>
                </m:sSubPr>
                <m:e>
                  <m:r>
                    <w:rPr>
                      <w:rFonts w:ascii="Cambria Math" w:eastAsia="Cambria Math" w:hAnsi="Cambria Math" w:cs="Arial"/>
                      <w:color w:val="0D0D0D"/>
                      <w:kern w:val="2"/>
                      <w:sz w:val="20"/>
                      <w:szCs w:val="20"/>
                      <w14:ligatures w14:val="standardContextual"/>
                    </w:rPr>
                    <m:t>NE</m:t>
                  </m:r>
                </m:e>
                <m:sub>
                  <m:r>
                    <w:rPr>
                      <w:rFonts w:ascii="Cambria Math" w:eastAsia="Cambria Math" w:hAnsi="Cambria Math" w:cs="Arial"/>
                      <w:color w:val="0D0D0D"/>
                      <w:kern w:val="2"/>
                      <w:sz w:val="20"/>
                      <w:szCs w:val="20"/>
                      <w14:ligatures w14:val="standardContextual"/>
                    </w:rPr>
                    <m:t>j</m:t>
                  </m:r>
                </m:sub>
              </m:sSub>
            </m:oMath>
          </w:p>
        </w:tc>
        <w:tc>
          <w:tcPr>
            <w:tcW w:w="236" w:type="dxa"/>
          </w:tcPr>
          <w:p w14:paraId="08BD0BC8" w14:textId="77777777" w:rsidR="00025EA3" w:rsidRPr="00012196" w:rsidRDefault="00025EA3" w:rsidP="00E9749C">
            <w:pPr>
              <w:spacing w:after="160" w:line="259" w:lineRule="auto"/>
              <w:ind w:left="360"/>
              <w:jc w:val="both"/>
              <w:rPr>
                <w:rFonts w:ascii="Arial" w:eastAsia="Cambria Math" w:hAnsi="Arial" w:cs="Arial"/>
                <w:i/>
                <w:iCs/>
                <w:color w:val="0D0D0D"/>
                <w:kern w:val="2"/>
                <w:sz w:val="20"/>
                <w:szCs w:val="20"/>
                <w14:ligatures w14:val="standardContextual"/>
              </w:rPr>
            </w:pPr>
            <w:r w:rsidRPr="00012196">
              <w:rPr>
                <w:rFonts w:ascii="Arial" w:eastAsia="Cambria Math" w:hAnsi="Arial" w:cs="Arial"/>
                <w:i/>
                <w:iCs/>
                <w:color w:val="0D0D0D"/>
                <w:kern w:val="2"/>
                <w:sz w:val="20"/>
                <w:szCs w:val="20"/>
                <w14:ligatures w14:val="standardContextual"/>
              </w:rPr>
              <w:t>:</w:t>
            </w:r>
          </w:p>
        </w:tc>
        <w:tc>
          <w:tcPr>
            <w:tcW w:w="5328" w:type="dxa"/>
          </w:tcPr>
          <w:p w14:paraId="5779A091" w14:textId="77777777" w:rsidR="00025EA3" w:rsidRPr="00012196" w:rsidRDefault="00025EA3" w:rsidP="00E9749C">
            <w:pPr>
              <w:spacing w:after="0" w:line="20" w:lineRule="atLeast"/>
              <w:jc w:val="both"/>
              <w:rPr>
                <w:rFonts w:cstheme="minorHAnsi"/>
                <w:color w:val="0D0D0D" w:themeColor="text1" w:themeTint="F2"/>
                <w:sz w:val="20"/>
                <w:szCs w:val="20"/>
              </w:rPr>
            </w:pPr>
            <w:r w:rsidRPr="00012196">
              <w:rPr>
                <w:rFonts w:cstheme="minorHAnsi"/>
                <w:color w:val="0D0D0D" w:themeColor="text1" w:themeTint="F2"/>
                <w:sz w:val="20"/>
                <w:szCs w:val="20"/>
              </w:rPr>
              <w:t>Nota obtenida por el Postor j en la evaluación económica.</w:t>
            </w:r>
          </w:p>
        </w:tc>
      </w:tr>
    </w:tbl>
    <w:p w14:paraId="7349B1FC" w14:textId="77777777" w:rsidR="00025EA3" w:rsidRPr="00012196" w:rsidRDefault="00025EA3" w:rsidP="00025EA3">
      <w:pPr>
        <w:autoSpaceDE w:val="0"/>
        <w:autoSpaceDN w:val="0"/>
        <w:adjustRightInd w:val="0"/>
        <w:spacing w:after="0" w:line="240" w:lineRule="auto"/>
        <w:jc w:val="both"/>
        <w:rPr>
          <w:rFonts w:ascii="Arial" w:eastAsia="Aptos" w:hAnsi="Arial" w:cs="Arial"/>
          <w:i/>
          <w:iCs/>
          <w:kern w:val="2"/>
          <w:sz w:val="20"/>
          <w:szCs w:val="20"/>
          <w14:ligatures w14:val="standardContextual"/>
        </w:rPr>
      </w:pPr>
    </w:p>
    <w:p w14:paraId="6D3DF6AC" w14:textId="1E92DEEB" w:rsidR="00025EA3" w:rsidRPr="00012196" w:rsidRDefault="00025EA3" w:rsidP="00025EA3">
      <w:pPr>
        <w:spacing w:line="240" w:lineRule="auto"/>
        <w:ind w:left="993"/>
        <w:jc w:val="center"/>
        <w:rPr>
          <w:rFonts w:eastAsia="Arial" w:cstheme="minorHAnsi"/>
          <w:i/>
          <w:iCs/>
          <w:sz w:val="20"/>
          <w:szCs w:val="20"/>
          <w:lang w:val="es-419" w:eastAsia="es-PE"/>
        </w:rPr>
      </w:pPr>
      <w:r w:rsidRPr="00012196">
        <w:rPr>
          <w:rFonts w:eastAsia="Arial" w:cstheme="minorHAnsi"/>
          <w:i/>
          <w:iCs/>
          <w:sz w:val="20"/>
          <w:szCs w:val="20"/>
          <w:lang w:val="es-419" w:eastAsia="es-PE"/>
        </w:rPr>
        <w:t xml:space="preserve">Tabla </w:t>
      </w:r>
      <w:r w:rsidRPr="00012196">
        <w:rPr>
          <w:rFonts w:eastAsia="Arial" w:cstheme="minorHAnsi"/>
          <w:i/>
          <w:iCs/>
          <w:sz w:val="20"/>
          <w:szCs w:val="20"/>
          <w:lang w:val="es-419" w:eastAsia="es-PE"/>
        </w:rPr>
        <w:fldChar w:fldCharType="begin"/>
      </w:r>
      <w:r w:rsidRPr="00012196">
        <w:rPr>
          <w:rFonts w:eastAsia="Arial" w:cstheme="minorHAnsi"/>
          <w:i/>
          <w:iCs/>
          <w:sz w:val="20"/>
          <w:szCs w:val="20"/>
          <w:lang w:val="es-419" w:eastAsia="es-PE"/>
        </w:rPr>
        <w:instrText xml:space="preserve"> SEQ Tabla \* ARABIC </w:instrText>
      </w:r>
      <w:r w:rsidRPr="00012196">
        <w:rPr>
          <w:rFonts w:eastAsia="Arial" w:cstheme="minorHAnsi"/>
          <w:i/>
          <w:iCs/>
          <w:sz w:val="20"/>
          <w:szCs w:val="20"/>
          <w:lang w:val="es-419" w:eastAsia="es-PE"/>
        </w:rPr>
        <w:fldChar w:fldCharType="separate"/>
      </w:r>
      <w:r w:rsidR="00577BE0">
        <w:rPr>
          <w:rFonts w:eastAsia="Arial" w:cstheme="minorHAnsi"/>
          <w:i/>
          <w:iCs/>
          <w:noProof/>
          <w:sz w:val="20"/>
          <w:szCs w:val="20"/>
          <w:lang w:val="es-419" w:eastAsia="es-PE"/>
        </w:rPr>
        <w:t>1</w:t>
      </w:r>
      <w:r w:rsidRPr="00012196">
        <w:rPr>
          <w:rFonts w:eastAsia="Arial" w:cstheme="minorHAnsi"/>
          <w:i/>
          <w:iCs/>
          <w:sz w:val="20"/>
          <w:szCs w:val="20"/>
          <w:lang w:val="es-419" w:eastAsia="es-PE"/>
        </w:rPr>
        <w:fldChar w:fldCharType="end"/>
      </w:r>
      <w:r w:rsidRPr="00012196">
        <w:rPr>
          <w:rFonts w:eastAsia="Arial" w:cstheme="minorHAnsi"/>
          <w:i/>
          <w:iCs/>
          <w:sz w:val="20"/>
          <w:szCs w:val="20"/>
          <w:lang w:val="es-419" w:eastAsia="es-PE"/>
        </w:rPr>
        <w:t xml:space="preserve">.- Factores de </w:t>
      </w:r>
      <w:bookmarkStart w:id="1324" w:name="_Hlk191381158"/>
      <w:r w:rsidRPr="00012196">
        <w:rPr>
          <w:rFonts w:eastAsia="Arial" w:cstheme="minorHAnsi"/>
          <w:i/>
          <w:iCs/>
          <w:sz w:val="20"/>
          <w:szCs w:val="20"/>
          <w:lang w:val="es-419" w:eastAsia="es-PE"/>
        </w:rPr>
        <w:t xml:space="preserve">Retribución </w:t>
      </w:r>
      <w:bookmarkEnd w:id="1324"/>
      <w:r w:rsidRPr="00012196">
        <w:rPr>
          <w:rFonts w:eastAsia="Arial" w:cstheme="minorHAnsi"/>
          <w:i/>
          <w:iCs/>
          <w:sz w:val="20"/>
          <w:szCs w:val="20"/>
          <w:lang w:val="es-419" w:eastAsia="es-PE"/>
        </w:rPr>
        <w:t>Máxima</w:t>
      </w:r>
    </w:p>
    <w:tbl>
      <w:tblPr>
        <w:tblStyle w:val="none1"/>
        <w:tblW w:w="7652" w:type="dxa"/>
        <w:tblInd w:w="1101" w:type="dxa"/>
        <w:tblLook w:val="04A0" w:firstRow="1" w:lastRow="0" w:firstColumn="1" w:lastColumn="0" w:noHBand="0" w:noVBand="1"/>
      </w:tblPr>
      <w:tblGrid>
        <w:gridCol w:w="626"/>
        <w:gridCol w:w="3626"/>
        <w:gridCol w:w="1100"/>
        <w:gridCol w:w="971"/>
        <w:gridCol w:w="1329"/>
      </w:tblGrid>
      <w:tr w:rsidR="00025EA3" w:rsidRPr="00012196" w14:paraId="7A5CDFB8" w14:textId="77777777" w:rsidTr="00E9749C">
        <w:trPr>
          <w:trHeight w:val="482"/>
        </w:trPr>
        <w:tc>
          <w:tcPr>
            <w:tcW w:w="626" w:type="dxa"/>
            <w:shd w:val="clear" w:color="auto" w:fill="B51233"/>
            <w:vAlign w:val="center"/>
          </w:tcPr>
          <w:p w14:paraId="7D2D1480" w14:textId="77777777" w:rsidR="00025EA3" w:rsidRPr="00012196" w:rsidRDefault="00025EA3" w:rsidP="00E9749C">
            <w:pPr>
              <w:spacing w:after="160" w:line="259" w:lineRule="auto"/>
              <w:jc w:val="center"/>
              <w:rPr>
                <w:rFonts w:ascii="Aptos" w:eastAsia="Aptos" w:hAnsi="Aptos" w:cs="Arial"/>
                <w:i/>
                <w:iCs/>
                <w:color w:val="FFFFFF"/>
                <w:kern w:val="2"/>
                <w:szCs w:val="20"/>
                <w14:ligatures w14:val="standardContextual"/>
              </w:rPr>
            </w:pPr>
            <m:oMathPara>
              <m:oMath>
                <m:r>
                  <w:rPr>
                    <w:rFonts w:ascii="Cambria Math" w:eastAsia="Aptos" w:hAnsi="Cambria Math" w:cs="Arial"/>
                    <w:color w:val="FFFFFF"/>
                    <w:kern w:val="2"/>
                    <w:szCs w:val="20"/>
                    <w14:ligatures w14:val="standardContextual"/>
                  </w:rPr>
                  <m:t>i</m:t>
                </m:r>
              </m:oMath>
            </m:oMathPara>
          </w:p>
        </w:tc>
        <w:tc>
          <w:tcPr>
            <w:tcW w:w="3626" w:type="dxa"/>
            <w:shd w:val="clear" w:color="auto" w:fill="B51233"/>
            <w:vAlign w:val="center"/>
          </w:tcPr>
          <w:p w14:paraId="4578619E" w14:textId="77777777" w:rsidR="00025EA3" w:rsidRPr="00012196" w:rsidRDefault="00025EA3" w:rsidP="00E9749C">
            <w:pPr>
              <w:spacing w:after="160" w:line="259" w:lineRule="auto"/>
              <w:jc w:val="center"/>
              <w:rPr>
                <w:rFonts w:ascii="Aptos" w:eastAsia="Aptos" w:hAnsi="Aptos" w:cs="Arial"/>
                <w:i/>
                <w:iCs/>
                <w:color w:val="FFFFFF"/>
                <w:kern w:val="2"/>
                <w:szCs w:val="20"/>
                <w:lang w:val="es-MX"/>
                <w14:ligatures w14:val="standardContextual"/>
              </w:rPr>
            </w:pPr>
            <w:r w:rsidRPr="00012196">
              <w:rPr>
                <w:rFonts w:ascii="Aptos" w:eastAsia="Aptos" w:hAnsi="Aptos" w:cs="Arial"/>
                <w:i/>
                <w:iCs/>
                <w:color w:val="FFFFFF"/>
                <w:kern w:val="2"/>
                <w:szCs w:val="20"/>
                <w:lang w:val="es-MX"/>
                <w14:ligatures w14:val="standardContextual"/>
              </w:rPr>
              <w:t>Factor de Retribución</w:t>
            </w:r>
            <w:r w:rsidRPr="00012196">
              <w:rPr>
                <w:rFonts w:ascii="Aptos" w:eastAsia="Aptos" w:hAnsi="Aptos" w:cs="Arial"/>
                <w:i/>
                <w:iCs/>
                <w:kern w:val="2"/>
                <w:szCs w:val="20"/>
                <w:lang w:val="es-MX"/>
                <w14:ligatures w14:val="standardContextual"/>
              </w:rPr>
              <w:t xml:space="preserve"> </w:t>
            </w:r>
            <m:oMath>
              <m:d>
                <m:dPr>
                  <m:ctrlPr>
                    <w:rPr>
                      <w:rFonts w:ascii="Cambria Math" w:eastAsia="Aptos" w:hAnsi="Cambria Math" w:cs="Arial"/>
                      <w:i/>
                      <w:iCs/>
                      <w:color w:val="FFFFFF"/>
                      <w:kern w:val="2"/>
                      <w:szCs w:val="20"/>
                      <w14:ligatures w14:val="standardContextual"/>
                    </w:rPr>
                  </m:ctrlPr>
                </m:dPr>
                <m:e>
                  <m:sSub>
                    <m:sSubPr>
                      <m:ctrlPr>
                        <w:rPr>
                          <w:rFonts w:ascii="Cambria Math" w:eastAsia="Aptos" w:hAnsi="Cambria Math" w:cs="Arial"/>
                          <w:i/>
                          <w:iCs/>
                          <w:color w:val="FFFFFF"/>
                          <w:kern w:val="2"/>
                          <w:szCs w:val="20"/>
                          <w14:ligatures w14:val="standardContextual"/>
                        </w:rPr>
                      </m:ctrlPr>
                    </m:sSubPr>
                    <m:e>
                      <m:r>
                        <w:rPr>
                          <w:rFonts w:ascii="Cambria Math" w:eastAsia="Aptos" w:hAnsi="Cambria Math" w:cs="Arial"/>
                          <w:color w:val="FFFFFF"/>
                          <w:kern w:val="2"/>
                          <w:szCs w:val="20"/>
                          <w14:ligatures w14:val="standardContextual"/>
                        </w:rPr>
                        <m:t>FR</m:t>
                      </m:r>
                    </m:e>
                    <m:sub>
                      <m:r>
                        <w:rPr>
                          <w:rFonts w:ascii="Cambria Math" w:eastAsia="Aptos" w:hAnsi="Cambria Math" w:cs="Arial"/>
                          <w:color w:val="FFFFFF"/>
                          <w:kern w:val="2"/>
                          <w:szCs w:val="20"/>
                          <w14:ligatures w14:val="standardContextual"/>
                        </w:rPr>
                        <m:t>i</m:t>
                      </m:r>
                    </m:sub>
                  </m:sSub>
                </m:e>
              </m:d>
            </m:oMath>
          </w:p>
        </w:tc>
        <w:tc>
          <w:tcPr>
            <w:tcW w:w="1100" w:type="dxa"/>
            <w:shd w:val="clear" w:color="auto" w:fill="B51233"/>
            <w:vAlign w:val="center"/>
          </w:tcPr>
          <w:p w14:paraId="3645D2A0" w14:textId="77777777" w:rsidR="00025EA3" w:rsidRPr="00012196" w:rsidRDefault="00384672" w:rsidP="00E9749C">
            <w:pPr>
              <w:spacing w:after="160" w:line="259" w:lineRule="auto"/>
              <w:jc w:val="center"/>
              <w:rPr>
                <w:rFonts w:ascii="Aptos" w:eastAsia="Calibri" w:hAnsi="Aptos" w:cs="Arial"/>
                <w:i/>
                <w:iCs/>
                <w:color w:val="FFFFFF"/>
                <w:kern w:val="2"/>
                <w:szCs w:val="20"/>
                <w14:ligatures w14:val="standardContextual"/>
              </w:rPr>
            </w:pPr>
            <m:oMathPara>
              <m:oMath>
                <m:sSubSup>
                  <m:sSubSupPr>
                    <m:ctrlPr>
                      <w:rPr>
                        <w:rFonts w:ascii="Cambria Math" w:eastAsia="Aptos" w:hAnsi="Cambria Math" w:cs="Arial"/>
                        <w:i/>
                        <w:iCs/>
                        <w:color w:val="FFFFFF"/>
                        <w:kern w:val="2"/>
                        <w:szCs w:val="20"/>
                        <w14:ligatures w14:val="standardContextual"/>
                      </w:rPr>
                    </m:ctrlPr>
                  </m:sSubSupPr>
                  <m:e>
                    <m:r>
                      <w:rPr>
                        <w:rFonts w:ascii="Cambria Math" w:eastAsia="Aptos" w:hAnsi="Cambria Math" w:cs="Arial"/>
                        <w:color w:val="FFFFFF"/>
                        <w:kern w:val="2"/>
                        <w:szCs w:val="20"/>
                        <w14:ligatures w14:val="standardContextual"/>
                      </w:rPr>
                      <m:t>FR</m:t>
                    </m:r>
                  </m:e>
                  <m:sub>
                    <m:r>
                      <w:rPr>
                        <w:rFonts w:ascii="Cambria Math" w:eastAsia="Aptos" w:hAnsi="Cambria Math" w:cs="Arial"/>
                        <w:color w:val="FFFFFF"/>
                        <w:kern w:val="2"/>
                        <w:szCs w:val="20"/>
                        <w14:ligatures w14:val="standardContextual"/>
                      </w:rPr>
                      <m:t>j</m:t>
                    </m:r>
                  </m:sub>
                  <m:sup>
                    <m:r>
                      <w:rPr>
                        <w:rFonts w:ascii="Cambria Math" w:eastAsia="Aptos" w:hAnsi="Cambria Math" w:cs="Arial"/>
                        <w:color w:val="FFFFFF"/>
                        <w:kern w:val="2"/>
                        <w:szCs w:val="20"/>
                        <w14:ligatures w14:val="standardContextual"/>
                      </w:rPr>
                      <m:t>i</m:t>
                    </m:r>
                  </m:sup>
                </m:sSubSup>
              </m:oMath>
            </m:oMathPara>
          </w:p>
        </w:tc>
        <w:tc>
          <w:tcPr>
            <w:tcW w:w="971" w:type="dxa"/>
            <w:shd w:val="clear" w:color="auto" w:fill="B51233"/>
            <w:vAlign w:val="center"/>
          </w:tcPr>
          <w:p w14:paraId="2FAE1101" w14:textId="77777777" w:rsidR="00025EA3" w:rsidRPr="00012196" w:rsidRDefault="00384672" w:rsidP="00E9749C">
            <w:pPr>
              <w:spacing w:after="160" w:line="259" w:lineRule="auto"/>
              <w:jc w:val="center"/>
              <w:rPr>
                <w:rFonts w:ascii="Aptos" w:eastAsia="Garamond" w:hAnsi="Aptos" w:cs="Arial"/>
                <w:i/>
                <w:iCs/>
                <w:color w:val="FFFFFF"/>
                <w:kern w:val="2"/>
                <w:szCs w:val="20"/>
                <w14:ligatures w14:val="standardContextual"/>
              </w:rPr>
            </w:pPr>
            <m:oMathPara>
              <m:oMath>
                <m:sSub>
                  <m:sSubPr>
                    <m:ctrlPr>
                      <w:rPr>
                        <w:rFonts w:ascii="Cambria Math" w:eastAsia="Aptos" w:hAnsi="Cambria Math" w:cs="Arial"/>
                        <w:i/>
                        <w:iCs/>
                        <w:color w:val="FFFFFF"/>
                        <w:kern w:val="2"/>
                        <w:szCs w:val="20"/>
                        <w14:ligatures w14:val="standardContextual"/>
                      </w:rPr>
                    </m:ctrlPr>
                  </m:sSubPr>
                  <m:e>
                    <m:r>
                      <w:rPr>
                        <w:rFonts w:ascii="Cambria Math" w:eastAsia="Aptos" w:hAnsi="Cambria Math" w:cs="Arial"/>
                        <w:color w:val="FFFFFF"/>
                        <w:kern w:val="2"/>
                        <w:szCs w:val="20"/>
                        <w14:ligatures w14:val="standardContextual"/>
                      </w:rPr>
                      <m:t>β</m:t>
                    </m:r>
                  </m:e>
                  <m:sub>
                    <m:r>
                      <w:rPr>
                        <w:rFonts w:ascii="Cambria Math" w:eastAsia="Aptos" w:hAnsi="Cambria Math" w:cs="Arial"/>
                        <w:color w:val="FFFFFF"/>
                        <w:kern w:val="2"/>
                        <w:szCs w:val="20"/>
                        <w14:ligatures w14:val="standardContextual"/>
                      </w:rPr>
                      <m:t>i</m:t>
                    </m:r>
                  </m:sub>
                </m:sSub>
              </m:oMath>
            </m:oMathPara>
          </w:p>
        </w:tc>
        <w:tc>
          <w:tcPr>
            <w:tcW w:w="1329" w:type="dxa"/>
            <w:shd w:val="clear" w:color="auto" w:fill="B51233"/>
            <w:vAlign w:val="center"/>
          </w:tcPr>
          <w:p w14:paraId="43CF14C7" w14:textId="77777777" w:rsidR="00025EA3" w:rsidRPr="00012196" w:rsidRDefault="00384672" w:rsidP="00E9749C">
            <w:pPr>
              <w:spacing w:after="160" w:line="259" w:lineRule="auto"/>
              <w:jc w:val="center"/>
              <w:rPr>
                <w:rFonts w:ascii="Aptos" w:eastAsia="Aptos" w:hAnsi="Aptos" w:cs="Arial"/>
                <w:i/>
                <w:iCs/>
                <w:color w:val="FFFFFF"/>
                <w:kern w:val="2"/>
                <w:szCs w:val="20"/>
                <w14:ligatures w14:val="standardContextual"/>
              </w:rPr>
            </w:pPr>
            <m:oMathPara>
              <m:oMath>
                <m:sSubSup>
                  <m:sSubSupPr>
                    <m:ctrlPr>
                      <w:rPr>
                        <w:rFonts w:ascii="Cambria Math" w:eastAsia="Aptos" w:hAnsi="Cambria Math" w:cs="Arial"/>
                        <w:i/>
                        <w:iCs/>
                        <w:color w:val="FFFFFF"/>
                        <w:kern w:val="2"/>
                        <w:szCs w:val="20"/>
                        <w14:ligatures w14:val="standardContextual"/>
                      </w:rPr>
                    </m:ctrlPr>
                  </m:sSubSupPr>
                  <m:e>
                    <m:r>
                      <w:rPr>
                        <w:rFonts w:ascii="Cambria Math" w:eastAsia="Aptos" w:hAnsi="Cambria Math" w:cs="Arial"/>
                        <w:color w:val="FFFFFF"/>
                        <w:kern w:val="2"/>
                        <w:szCs w:val="20"/>
                        <w14:ligatures w14:val="standardContextual"/>
                      </w:rPr>
                      <m:t>FR</m:t>
                    </m:r>
                  </m:e>
                  <m:sub>
                    <m:r>
                      <w:rPr>
                        <w:rFonts w:ascii="Cambria Math" w:eastAsia="Aptos" w:hAnsi="Cambria Math" w:cs="Arial"/>
                        <w:color w:val="FFFFFF"/>
                        <w:kern w:val="2"/>
                        <w:szCs w:val="20"/>
                        <w14:ligatures w14:val="standardContextual"/>
                      </w:rPr>
                      <m:t>max</m:t>
                    </m:r>
                  </m:sub>
                  <m:sup>
                    <m:r>
                      <w:rPr>
                        <w:rFonts w:ascii="Cambria Math" w:eastAsia="Aptos" w:hAnsi="Cambria Math" w:cs="Arial"/>
                        <w:color w:val="FFFFFF"/>
                        <w:kern w:val="2"/>
                        <w:szCs w:val="20"/>
                        <w14:ligatures w14:val="standardContextual"/>
                      </w:rPr>
                      <m:t>i</m:t>
                    </m:r>
                  </m:sup>
                </m:sSubSup>
              </m:oMath>
            </m:oMathPara>
          </w:p>
        </w:tc>
      </w:tr>
      <w:tr w:rsidR="00025EA3" w:rsidRPr="00012196" w14:paraId="3AFEAD78" w14:textId="77777777" w:rsidTr="00E9749C">
        <w:trPr>
          <w:trHeight w:val="719"/>
        </w:trPr>
        <w:tc>
          <w:tcPr>
            <w:tcW w:w="626" w:type="dxa"/>
            <w:vAlign w:val="center"/>
          </w:tcPr>
          <w:p w14:paraId="57FF9658" w14:textId="77777777" w:rsidR="00025EA3" w:rsidRPr="00012196" w:rsidRDefault="00025EA3" w:rsidP="00E9749C">
            <w:pPr>
              <w:spacing w:after="160" w:line="259" w:lineRule="auto"/>
              <w:jc w:val="both"/>
              <w:rPr>
                <w:rFonts w:asciiTheme="minorHAnsi" w:eastAsia="Aptos" w:hAnsiTheme="minorHAnsi" w:cstheme="minorHAnsi"/>
                <w:i/>
                <w:iCs/>
                <w:kern w:val="2"/>
                <w:szCs w:val="20"/>
                <w14:ligatures w14:val="standardContextual"/>
              </w:rPr>
            </w:pPr>
            <w:r w:rsidRPr="00012196">
              <w:rPr>
                <w:rFonts w:asciiTheme="minorHAnsi" w:eastAsia="Aptos" w:hAnsiTheme="minorHAnsi" w:cstheme="minorHAnsi"/>
                <w:i/>
                <w:iCs/>
                <w:kern w:val="2"/>
                <w:szCs w:val="20"/>
                <w14:ligatures w14:val="standardContextual"/>
              </w:rPr>
              <w:t>1</w:t>
            </w:r>
          </w:p>
        </w:tc>
        <w:tc>
          <w:tcPr>
            <w:tcW w:w="3626" w:type="dxa"/>
            <w:vAlign w:val="center"/>
          </w:tcPr>
          <w:p w14:paraId="03379B98" w14:textId="77777777" w:rsidR="00025EA3" w:rsidRPr="00012196" w:rsidRDefault="00025EA3" w:rsidP="00E9749C">
            <w:pPr>
              <w:spacing w:after="160" w:line="259" w:lineRule="auto"/>
              <w:jc w:val="both"/>
              <w:rPr>
                <w:rFonts w:asciiTheme="minorHAnsi" w:eastAsia="Aptos" w:hAnsiTheme="minorHAnsi" w:cstheme="minorHAnsi"/>
                <w:kern w:val="2"/>
                <w:szCs w:val="20"/>
                <w:lang w:val="es-MX"/>
                <w14:ligatures w14:val="standardContextual"/>
              </w:rPr>
            </w:pPr>
            <w:r w:rsidRPr="00012196">
              <w:rPr>
                <w:rFonts w:asciiTheme="minorHAnsi" w:eastAsia="Aptos" w:hAnsiTheme="minorHAnsi" w:cstheme="minorHAnsi"/>
                <w:kern w:val="2"/>
                <w:szCs w:val="20"/>
                <w:lang w:val="es-MX"/>
                <w14:ligatures w14:val="standardContextual"/>
              </w:rPr>
              <w:t>REAMAE: Retribución Económica Anual por Mantenimiento y Reemplazo de Activos Existentes</w:t>
            </w:r>
          </w:p>
        </w:tc>
        <w:tc>
          <w:tcPr>
            <w:tcW w:w="1100" w:type="dxa"/>
          </w:tcPr>
          <w:p w14:paraId="0758BFBC" w14:textId="77777777" w:rsidR="00025EA3" w:rsidRPr="00012196" w:rsidRDefault="00025EA3" w:rsidP="00E9749C">
            <w:pPr>
              <w:spacing w:after="160" w:line="259" w:lineRule="auto"/>
              <w:jc w:val="both"/>
              <w:rPr>
                <w:rFonts w:asciiTheme="minorHAnsi" w:eastAsia="Aptos" w:hAnsiTheme="minorHAnsi" w:cstheme="minorHAnsi"/>
                <w:kern w:val="2"/>
                <w:szCs w:val="20"/>
                <w:lang w:val="es-MX"/>
                <w14:ligatures w14:val="standardContextual"/>
              </w:rPr>
            </w:pPr>
          </w:p>
        </w:tc>
        <w:tc>
          <w:tcPr>
            <w:tcW w:w="971" w:type="dxa"/>
            <w:vAlign w:val="center"/>
          </w:tcPr>
          <w:p w14:paraId="72C03489" w14:textId="77777777" w:rsidR="00025EA3" w:rsidRPr="00012196" w:rsidRDefault="00025EA3" w:rsidP="00E9749C">
            <w:pPr>
              <w:spacing w:after="160" w:line="259" w:lineRule="auto"/>
              <w:jc w:val="center"/>
              <w:rPr>
                <w:rFonts w:asciiTheme="minorHAnsi" w:eastAsia="Aptos" w:hAnsiTheme="minorHAnsi" w:cstheme="minorHAnsi"/>
                <w:kern w:val="2"/>
                <w:szCs w:val="20"/>
                <w14:ligatures w14:val="standardContextual"/>
              </w:rPr>
            </w:pPr>
            <w:r w:rsidRPr="00012196">
              <w:rPr>
                <w:rFonts w:asciiTheme="minorHAnsi" w:eastAsia="Aptos" w:hAnsiTheme="minorHAnsi" w:cstheme="minorHAnsi"/>
                <w:kern w:val="2"/>
                <w:szCs w:val="20"/>
                <w14:ligatures w14:val="standardContextual"/>
              </w:rPr>
              <w:t>0.1230</w:t>
            </w:r>
          </w:p>
        </w:tc>
        <w:tc>
          <w:tcPr>
            <w:tcW w:w="1329" w:type="dxa"/>
            <w:vAlign w:val="center"/>
          </w:tcPr>
          <w:p w14:paraId="52AC672B" w14:textId="77777777" w:rsidR="00025EA3" w:rsidRPr="00012196" w:rsidRDefault="00025EA3" w:rsidP="00E9749C">
            <w:pPr>
              <w:spacing w:after="160" w:line="259" w:lineRule="auto"/>
              <w:jc w:val="center"/>
              <w:rPr>
                <w:rFonts w:asciiTheme="minorHAnsi" w:eastAsia="Aptos" w:hAnsiTheme="minorHAnsi" w:cstheme="minorHAnsi"/>
                <w:kern w:val="2"/>
                <w:szCs w:val="20"/>
                <w14:ligatures w14:val="standardContextual"/>
              </w:rPr>
            </w:pPr>
            <w:r w:rsidRPr="00012196">
              <w:rPr>
                <w:rFonts w:asciiTheme="minorHAnsi" w:eastAsia="Aptos" w:hAnsiTheme="minorHAnsi" w:cstheme="minorHAnsi"/>
                <w:kern w:val="2"/>
                <w:szCs w:val="20"/>
                <w14:ligatures w14:val="standardContextual"/>
              </w:rPr>
              <w:t>58,631,523</w:t>
            </w:r>
          </w:p>
        </w:tc>
      </w:tr>
      <w:tr w:rsidR="00025EA3" w:rsidRPr="00012196" w14:paraId="0486A73D" w14:textId="77777777" w:rsidTr="00E9749C">
        <w:trPr>
          <w:trHeight w:val="527"/>
        </w:trPr>
        <w:tc>
          <w:tcPr>
            <w:tcW w:w="626" w:type="dxa"/>
            <w:vAlign w:val="center"/>
          </w:tcPr>
          <w:p w14:paraId="5751AE0F" w14:textId="77777777" w:rsidR="00025EA3" w:rsidRPr="00012196" w:rsidRDefault="00025EA3" w:rsidP="00E9749C">
            <w:pPr>
              <w:spacing w:after="160" w:line="259" w:lineRule="auto"/>
              <w:jc w:val="both"/>
              <w:rPr>
                <w:rFonts w:asciiTheme="minorHAnsi" w:eastAsia="Aptos" w:hAnsiTheme="minorHAnsi" w:cstheme="minorHAnsi"/>
                <w:i/>
                <w:iCs/>
                <w:kern w:val="2"/>
                <w:szCs w:val="20"/>
                <w14:ligatures w14:val="standardContextual"/>
              </w:rPr>
            </w:pPr>
            <w:r w:rsidRPr="00012196">
              <w:rPr>
                <w:rFonts w:asciiTheme="minorHAnsi" w:eastAsia="Aptos" w:hAnsiTheme="minorHAnsi" w:cstheme="minorHAnsi"/>
                <w:i/>
                <w:iCs/>
                <w:kern w:val="2"/>
                <w:szCs w:val="20"/>
                <w14:ligatures w14:val="standardContextual"/>
              </w:rPr>
              <w:t>2</w:t>
            </w:r>
          </w:p>
        </w:tc>
        <w:tc>
          <w:tcPr>
            <w:tcW w:w="3626" w:type="dxa"/>
            <w:vAlign w:val="center"/>
          </w:tcPr>
          <w:p w14:paraId="738F4AA4" w14:textId="77777777" w:rsidR="00025EA3" w:rsidRPr="00012196" w:rsidRDefault="00025EA3" w:rsidP="00E9749C">
            <w:pPr>
              <w:spacing w:after="160" w:line="259" w:lineRule="auto"/>
              <w:jc w:val="both"/>
              <w:rPr>
                <w:rFonts w:asciiTheme="minorHAnsi" w:eastAsia="Aptos" w:hAnsiTheme="minorHAnsi" w:cstheme="minorHAnsi"/>
                <w:kern w:val="2"/>
                <w:szCs w:val="20"/>
                <w:lang w:val="es-MX"/>
                <w14:ligatures w14:val="standardContextual"/>
              </w:rPr>
            </w:pPr>
            <w:r w:rsidRPr="00012196">
              <w:rPr>
                <w:rFonts w:asciiTheme="minorHAnsi" w:eastAsia="Aptos" w:hAnsiTheme="minorHAnsi" w:cstheme="minorHAnsi"/>
                <w:kern w:val="2"/>
                <w:szCs w:val="20"/>
                <w:lang w:val="es-MX"/>
                <w14:ligatures w14:val="standardContextual"/>
              </w:rPr>
              <w:t>REASF: Retribución Económica Anual por Servicios Fijos</w:t>
            </w:r>
          </w:p>
        </w:tc>
        <w:tc>
          <w:tcPr>
            <w:tcW w:w="1100" w:type="dxa"/>
          </w:tcPr>
          <w:p w14:paraId="5B2F6392" w14:textId="77777777" w:rsidR="00025EA3" w:rsidRPr="00012196" w:rsidRDefault="00025EA3" w:rsidP="00E9749C">
            <w:pPr>
              <w:spacing w:after="160" w:line="259" w:lineRule="auto"/>
              <w:jc w:val="both"/>
              <w:rPr>
                <w:rFonts w:asciiTheme="minorHAnsi" w:eastAsia="Aptos" w:hAnsiTheme="minorHAnsi" w:cstheme="minorHAnsi"/>
                <w:kern w:val="2"/>
                <w:szCs w:val="20"/>
                <w:lang w:val="es-MX"/>
                <w14:ligatures w14:val="standardContextual"/>
              </w:rPr>
            </w:pPr>
          </w:p>
        </w:tc>
        <w:tc>
          <w:tcPr>
            <w:tcW w:w="971" w:type="dxa"/>
            <w:vAlign w:val="center"/>
          </w:tcPr>
          <w:p w14:paraId="440BCAC1" w14:textId="77777777" w:rsidR="00025EA3" w:rsidRPr="00012196" w:rsidRDefault="00025EA3" w:rsidP="00E9749C">
            <w:pPr>
              <w:spacing w:after="160" w:line="259" w:lineRule="auto"/>
              <w:jc w:val="center"/>
              <w:rPr>
                <w:rFonts w:asciiTheme="minorHAnsi" w:eastAsia="Aptos" w:hAnsiTheme="minorHAnsi" w:cstheme="minorHAnsi"/>
                <w:kern w:val="2"/>
                <w:szCs w:val="20"/>
                <w14:ligatures w14:val="standardContextual"/>
              </w:rPr>
            </w:pPr>
            <w:r w:rsidRPr="00012196">
              <w:rPr>
                <w:rFonts w:asciiTheme="minorHAnsi" w:eastAsia="Aptos" w:hAnsiTheme="minorHAnsi" w:cstheme="minorHAnsi"/>
                <w:kern w:val="2"/>
                <w:szCs w:val="20"/>
                <w14:ligatures w14:val="standardContextual"/>
              </w:rPr>
              <w:t>0.8333</w:t>
            </w:r>
          </w:p>
        </w:tc>
        <w:tc>
          <w:tcPr>
            <w:tcW w:w="1329" w:type="dxa"/>
            <w:vAlign w:val="center"/>
          </w:tcPr>
          <w:p w14:paraId="136E2B7A" w14:textId="77777777" w:rsidR="00025EA3" w:rsidRPr="00012196" w:rsidRDefault="00025EA3" w:rsidP="00E9749C">
            <w:pPr>
              <w:spacing w:after="160" w:line="259" w:lineRule="auto"/>
              <w:jc w:val="center"/>
              <w:rPr>
                <w:rFonts w:asciiTheme="minorHAnsi" w:eastAsia="Aptos" w:hAnsiTheme="minorHAnsi" w:cstheme="minorHAnsi"/>
                <w:kern w:val="2"/>
                <w:szCs w:val="20"/>
                <w14:ligatures w14:val="standardContextual"/>
              </w:rPr>
            </w:pPr>
            <w:r w:rsidRPr="00012196">
              <w:rPr>
                <w:rFonts w:asciiTheme="minorHAnsi" w:eastAsia="Aptos" w:hAnsiTheme="minorHAnsi" w:cstheme="minorHAnsi"/>
                <w:kern w:val="2"/>
                <w:szCs w:val="20"/>
                <w14:ligatures w14:val="standardContextual"/>
              </w:rPr>
              <w:t>101,802,391</w:t>
            </w:r>
          </w:p>
        </w:tc>
      </w:tr>
      <w:tr w:rsidR="00025EA3" w:rsidRPr="00012196" w14:paraId="462E7FCF" w14:textId="77777777" w:rsidTr="00E9749C">
        <w:trPr>
          <w:trHeight w:val="534"/>
        </w:trPr>
        <w:tc>
          <w:tcPr>
            <w:tcW w:w="626" w:type="dxa"/>
            <w:vAlign w:val="center"/>
          </w:tcPr>
          <w:p w14:paraId="3CCA8050" w14:textId="77777777" w:rsidR="00025EA3" w:rsidRPr="00012196" w:rsidRDefault="00025EA3" w:rsidP="00E9749C">
            <w:pPr>
              <w:spacing w:after="160" w:line="259" w:lineRule="auto"/>
              <w:jc w:val="both"/>
              <w:rPr>
                <w:rFonts w:asciiTheme="minorHAnsi" w:eastAsia="Aptos" w:hAnsiTheme="minorHAnsi" w:cstheme="minorHAnsi"/>
                <w:i/>
                <w:iCs/>
                <w:kern w:val="2"/>
                <w:szCs w:val="20"/>
                <w14:ligatures w14:val="standardContextual"/>
              </w:rPr>
            </w:pPr>
            <w:r w:rsidRPr="00012196">
              <w:rPr>
                <w:rFonts w:asciiTheme="minorHAnsi" w:eastAsia="Aptos" w:hAnsiTheme="minorHAnsi" w:cstheme="minorHAnsi"/>
                <w:i/>
                <w:iCs/>
                <w:kern w:val="2"/>
                <w:szCs w:val="20"/>
                <w14:ligatures w14:val="standardContextual"/>
              </w:rPr>
              <w:t>3</w:t>
            </w:r>
          </w:p>
        </w:tc>
        <w:tc>
          <w:tcPr>
            <w:tcW w:w="3626" w:type="dxa"/>
            <w:vAlign w:val="center"/>
          </w:tcPr>
          <w:p w14:paraId="3FA95CE5" w14:textId="77777777" w:rsidR="00025EA3" w:rsidRPr="00012196" w:rsidRDefault="00025EA3" w:rsidP="00E9749C">
            <w:pPr>
              <w:spacing w:after="160" w:line="259" w:lineRule="auto"/>
              <w:jc w:val="both"/>
              <w:rPr>
                <w:rFonts w:asciiTheme="minorHAnsi" w:eastAsia="Aptos" w:hAnsiTheme="minorHAnsi" w:cstheme="minorHAnsi"/>
                <w:kern w:val="2"/>
                <w:szCs w:val="20"/>
                <w:lang w:val="es-MX"/>
                <w14:ligatures w14:val="standardContextual"/>
              </w:rPr>
            </w:pPr>
            <w:r w:rsidRPr="00012196">
              <w:rPr>
                <w:rFonts w:asciiTheme="minorHAnsi" w:eastAsia="Aptos" w:hAnsiTheme="minorHAnsi" w:cstheme="minorHAnsi"/>
                <w:kern w:val="2"/>
                <w:szCs w:val="20"/>
                <w:lang w:val="es-MX"/>
                <w14:ligatures w14:val="standardContextual"/>
              </w:rPr>
              <w:t>Precio Unitario del servicio de Alimentación</w:t>
            </w:r>
          </w:p>
        </w:tc>
        <w:tc>
          <w:tcPr>
            <w:tcW w:w="1100" w:type="dxa"/>
          </w:tcPr>
          <w:p w14:paraId="5F5DA33E" w14:textId="77777777" w:rsidR="00025EA3" w:rsidRPr="00012196" w:rsidRDefault="00025EA3" w:rsidP="00E9749C">
            <w:pPr>
              <w:spacing w:after="160" w:line="259" w:lineRule="auto"/>
              <w:jc w:val="both"/>
              <w:rPr>
                <w:rFonts w:asciiTheme="minorHAnsi" w:eastAsia="Aptos" w:hAnsiTheme="minorHAnsi" w:cstheme="minorHAnsi"/>
                <w:kern w:val="2"/>
                <w:szCs w:val="20"/>
                <w:lang w:val="es-MX"/>
                <w14:ligatures w14:val="standardContextual"/>
              </w:rPr>
            </w:pPr>
          </w:p>
        </w:tc>
        <w:tc>
          <w:tcPr>
            <w:tcW w:w="971" w:type="dxa"/>
            <w:vAlign w:val="center"/>
          </w:tcPr>
          <w:p w14:paraId="264C6A80" w14:textId="77777777" w:rsidR="00025EA3" w:rsidRPr="00012196" w:rsidRDefault="00025EA3" w:rsidP="00E9749C">
            <w:pPr>
              <w:spacing w:after="160" w:line="259" w:lineRule="auto"/>
              <w:jc w:val="center"/>
              <w:rPr>
                <w:rFonts w:asciiTheme="minorHAnsi" w:eastAsia="Aptos" w:hAnsiTheme="minorHAnsi" w:cstheme="minorHAnsi"/>
                <w:kern w:val="2"/>
                <w:szCs w:val="20"/>
                <w14:ligatures w14:val="standardContextual"/>
              </w:rPr>
            </w:pPr>
            <w:r w:rsidRPr="00012196">
              <w:rPr>
                <w:rFonts w:asciiTheme="minorHAnsi" w:eastAsia="Aptos" w:hAnsiTheme="minorHAnsi" w:cstheme="minorHAnsi"/>
                <w:kern w:val="2"/>
                <w:szCs w:val="20"/>
                <w14:ligatures w14:val="standardContextual"/>
              </w:rPr>
              <w:t>0.0262</w:t>
            </w:r>
          </w:p>
        </w:tc>
        <w:tc>
          <w:tcPr>
            <w:tcW w:w="1329" w:type="dxa"/>
            <w:vAlign w:val="center"/>
          </w:tcPr>
          <w:p w14:paraId="5C9E7655" w14:textId="77777777" w:rsidR="00025EA3" w:rsidRPr="00012196" w:rsidRDefault="00025EA3" w:rsidP="00E9749C">
            <w:pPr>
              <w:spacing w:after="160" w:line="259" w:lineRule="auto"/>
              <w:jc w:val="center"/>
              <w:rPr>
                <w:rFonts w:asciiTheme="minorHAnsi" w:eastAsia="Aptos" w:hAnsiTheme="minorHAnsi" w:cstheme="minorHAnsi"/>
                <w:kern w:val="2"/>
                <w:szCs w:val="20"/>
                <w14:ligatures w14:val="standardContextual"/>
              </w:rPr>
            </w:pPr>
            <w:r w:rsidRPr="00012196">
              <w:rPr>
                <w:rFonts w:asciiTheme="minorHAnsi" w:eastAsia="Aptos" w:hAnsiTheme="minorHAnsi" w:cstheme="minorHAnsi"/>
                <w:kern w:val="2"/>
                <w:szCs w:val="20"/>
                <w14:ligatures w14:val="standardContextual"/>
              </w:rPr>
              <w:t>20.23</w:t>
            </w:r>
          </w:p>
        </w:tc>
      </w:tr>
      <w:tr w:rsidR="00025EA3" w:rsidRPr="00012196" w14:paraId="5002F33A" w14:textId="77777777" w:rsidTr="00E9749C">
        <w:trPr>
          <w:trHeight w:val="529"/>
        </w:trPr>
        <w:tc>
          <w:tcPr>
            <w:tcW w:w="626" w:type="dxa"/>
            <w:vAlign w:val="center"/>
          </w:tcPr>
          <w:p w14:paraId="00E9F561" w14:textId="77777777" w:rsidR="00025EA3" w:rsidRPr="00012196" w:rsidRDefault="00025EA3" w:rsidP="00E9749C">
            <w:pPr>
              <w:spacing w:after="160" w:line="259" w:lineRule="auto"/>
              <w:jc w:val="both"/>
              <w:rPr>
                <w:rFonts w:asciiTheme="minorHAnsi" w:eastAsia="Aptos" w:hAnsiTheme="minorHAnsi" w:cstheme="minorHAnsi"/>
                <w:i/>
                <w:iCs/>
                <w:kern w:val="2"/>
                <w:szCs w:val="20"/>
                <w14:ligatures w14:val="standardContextual"/>
              </w:rPr>
            </w:pPr>
            <w:r w:rsidRPr="00012196">
              <w:rPr>
                <w:rFonts w:asciiTheme="minorHAnsi" w:eastAsia="Aptos" w:hAnsiTheme="minorHAnsi" w:cstheme="minorHAnsi"/>
                <w:i/>
                <w:iCs/>
                <w:kern w:val="2"/>
                <w:szCs w:val="20"/>
                <w14:ligatures w14:val="standardContextual"/>
              </w:rPr>
              <w:t>4</w:t>
            </w:r>
          </w:p>
        </w:tc>
        <w:tc>
          <w:tcPr>
            <w:tcW w:w="3626" w:type="dxa"/>
            <w:vAlign w:val="center"/>
          </w:tcPr>
          <w:p w14:paraId="2A77412A" w14:textId="77777777" w:rsidR="00025EA3" w:rsidRPr="00012196" w:rsidRDefault="00025EA3" w:rsidP="00E9749C">
            <w:pPr>
              <w:spacing w:after="160" w:line="259" w:lineRule="auto"/>
              <w:jc w:val="both"/>
              <w:rPr>
                <w:rFonts w:asciiTheme="minorHAnsi" w:eastAsia="Aptos" w:hAnsiTheme="minorHAnsi" w:cstheme="minorHAnsi"/>
                <w:kern w:val="2"/>
                <w:szCs w:val="20"/>
                <w:lang w:val="es-MX"/>
                <w14:ligatures w14:val="standardContextual"/>
              </w:rPr>
            </w:pPr>
            <w:r w:rsidRPr="00012196">
              <w:rPr>
                <w:rFonts w:asciiTheme="minorHAnsi" w:eastAsia="Aptos" w:hAnsiTheme="minorHAnsi" w:cstheme="minorHAnsi"/>
                <w:kern w:val="2"/>
                <w:szCs w:val="20"/>
                <w:lang w:val="es-MX"/>
                <w14:ligatures w14:val="standardContextual"/>
              </w:rPr>
              <w:t>Precio Unitario del servicio de Ropería y Lavandería</w:t>
            </w:r>
          </w:p>
        </w:tc>
        <w:tc>
          <w:tcPr>
            <w:tcW w:w="1100" w:type="dxa"/>
          </w:tcPr>
          <w:p w14:paraId="3C0BA134" w14:textId="77777777" w:rsidR="00025EA3" w:rsidRPr="00012196" w:rsidRDefault="00025EA3" w:rsidP="00E9749C">
            <w:pPr>
              <w:spacing w:after="160" w:line="259" w:lineRule="auto"/>
              <w:jc w:val="both"/>
              <w:rPr>
                <w:rFonts w:asciiTheme="minorHAnsi" w:eastAsia="Aptos" w:hAnsiTheme="minorHAnsi" w:cstheme="minorHAnsi"/>
                <w:kern w:val="2"/>
                <w:szCs w:val="20"/>
                <w:lang w:val="es-MX"/>
                <w14:ligatures w14:val="standardContextual"/>
              </w:rPr>
            </w:pPr>
          </w:p>
        </w:tc>
        <w:tc>
          <w:tcPr>
            <w:tcW w:w="971" w:type="dxa"/>
            <w:vAlign w:val="center"/>
          </w:tcPr>
          <w:p w14:paraId="25342F08" w14:textId="77777777" w:rsidR="00025EA3" w:rsidRPr="00012196" w:rsidRDefault="00025EA3" w:rsidP="00E9749C">
            <w:pPr>
              <w:spacing w:after="160" w:line="259" w:lineRule="auto"/>
              <w:jc w:val="center"/>
              <w:rPr>
                <w:rFonts w:asciiTheme="minorHAnsi" w:eastAsia="Aptos" w:hAnsiTheme="minorHAnsi" w:cstheme="minorHAnsi"/>
                <w:kern w:val="2"/>
                <w:szCs w:val="20"/>
                <w14:ligatures w14:val="standardContextual"/>
              </w:rPr>
            </w:pPr>
            <w:r w:rsidRPr="00012196">
              <w:rPr>
                <w:rFonts w:asciiTheme="minorHAnsi" w:eastAsia="Aptos" w:hAnsiTheme="minorHAnsi" w:cstheme="minorHAnsi"/>
                <w:kern w:val="2"/>
                <w:szCs w:val="20"/>
                <w14:ligatures w14:val="standardContextual"/>
              </w:rPr>
              <w:t>0.0175</w:t>
            </w:r>
          </w:p>
        </w:tc>
        <w:tc>
          <w:tcPr>
            <w:tcW w:w="1329" w:type="dxa"/>
            <w:vAlign w:val="center"/>
          </w:tcPr>
          <w:p w14:paraId="5DFD0DB0" w14:textId="77777777" w:rsidR="00025EA3" w:rsidRPr="00012196" w:rsidRDefault="00025EA3" w:rsidP="00E9749C">
            <w:pPr>
              <w:spacing w:after="160" w:line="259" w:lineRule="auto"/>
              <w:jc w:val="center"/>
              <w:rPr>
                <w:rFonts w:asciiTheme="minorHAnsi" w:eastAsia="Aptos" w:hAnsiTheme="minorHAnsi" w:cstheme="minorHAnsi"/>
                <w:kern w:val="2"/>
                <w:szCs w:val="20"/>
                <w14:ligatures w14:val="standardContextual"/>
              </w:rPr>
            </w:pPr>
            <w:r w:rsidRPr="00012196">
              <w:rPr>
                <w:rFonts w:asciiTheme="minorHAnsi" w:eastAsia="Aptos" w:hAnsiTheme="minorHAnsi" w:cstheme="minorHAnsi"/>
                <w:kern w:val="2"/>
                <w:szCs w:val="20"/>
                <w14:ligatures w14:val="standardContextual"/>
              </w:rPr>
              <w:t>9.17</w:t>
            </w:r>
          </w:p>
        </w:tc>
      </w:tr>
    </w:tbl>
    <w:p w14:paraId="1C39CD31" w14:textId="77777777" w:rsidR="00025EA3" w:rsidRPr="00012196" w:rsidRDefault="00025EA3" w:rsidP="00025EA3">
      <w:pPr>
        <w:spacing w:after="0" w:line="240" w:lineRule="auto"/>
        <w:ind w:left="993"/>
        <w:rPr>
          <w:rFonts w:cstheme="minorHAnsi"/>
          <w:color w:val="0D0D0D" w:themeColor="text1" w:themeTint="F2"/>
          <w:sz w:val="20"/>
          <w:szCs w:val="20"/>
        </w:rPr>
      </w:pPr>
    </w:p>
    <w:p w14:paraId="66C7D75B" w14:textId="77777777" w:rsidR="00C34A03" w:rsidRPr="00012196" w:rsidRDefault="00C34A03" w:rsidP="00C34A03">
      <w:pPr>
        <w:spacing w:after="0" w:line="240" w:lineRule="auto"/>
        <w:ind w:left="993"/>
        <w:jc w:val="both"/>
        <w:rPr>
          <w:rFonts w:cstheme="minorHAnsi"/>
          <w:color w:val="0D0D0D" w:themeColor="text1" w:themeTint="F2"/>
          <w:sz w:val="20"/>
          <w:szCs w:val="20"/>
        </w:rPr>
      </w:pPr>
      <w:r w:rsidRPr="00012196">
        <w:rPr>
          <w:rFonts w:cstheme="minorHAnsi"/>
          <w:color w:val="0D0D0D" w:themeColor="text1" w:themeTint="F2"/>
          <w:sz w:val="20"/>
          <w:szCs w:val="20"/>
        </w:rPr>
        <w:t>El Adjudicatario será aquel Postor Calificado que presente la mejor Oferta Económica.</w:t>
      </w:r>
    </w:p>
    <w:p w14:paraId="1B9DA71C" w14:textId="77777777" w:rsidR="00C34A03" w:rsidRPr="00012196" w:rsidRDefault="00C34A03" w:rsidP="00C34A03">
      <w:pPr>
        <w:spacing w:after="0" w:line="240" w:lineRule="auto"/>
        <w:ind w:left="993"/>
        <w:rPr>
          <w:rFonts w:cstheme="minorHAnsi"/>
          <w:color w:val="0D0D0D" w:themeColor="text1" w:themeTint="F2"/>
          <w:sz w:val="20"/>
          <w:szCs w:val="20"/>
        </w:rPr>
      </w:pPr>
    </w:p>
    <w:p w14:paraId="23359909" w14:textId="21E906DB" w:rsidR="00A976CD" w:rsidRPr="00012196" w:rsidRDefault="00A976CD" w:rsidP="00C34A03">
      <w:pPr>
        <w:spacing w:after="0" w:line="240" w:lineRule="auto"/>
        <w:ind w:left="993"/>
        <w:rPr>
          <w:rFonts w:cstheme="minorHAnsi"/>
          <w:color w:val="0D0D0D" w:themeColor="text1" w:themeTint="F2"/>
          <w:sz w:val="20"/>
          <w:szCs w:val="20"/>
        </w:rPr>
      </w:pPr>
      <w:r w:rsidRPr="00012196">
        <w:rPr>
          <w:rFonts w:cstheme="minorHAnsi"/>
          <w:color w:val="0D0D0D" w:themeColor="text1" w:themeTint="F2"/>
          <w:sz w:val="20"/>
          <w:szCs w:val="20"/>
        </w:rPr>
        <w:t>En caso haya un empate en el primer puesto, se aplicará el siguiente procedimiento:</w:t>
      </w:r>
    </w:p>
    <w:p w14:paraId="477DF0FC" w14:textId="77777777" w:rsidR="00A976CD" w:rsidRPr="00012196" w:rsidRDefault="00A976CD" w:rsidP="00C34A03">
      <w:pPr>
        <w:spacing w:after="0" w:line="240" w:lineRule="auto"/>
        <w:ind w:left="993"/>
        <w:rPr>
          <w:rFonts w:cstheme="minorHAnsi"/>
          <w:color w:val="0D0D0D" w:themeColor="text1" w:themeTint="F2"/>
          <w:sz w:val="20"/>
          <w:szCs w:val="20"/>
        </w:rPr>
      </w:pPr>
    </w:p>
    <w:p w14:paraId="0A20A9FA" w14:textId="2AEEF657" w:rsidR="00C34A03" w:rsidRPr="00012196" w:rsidRDefault="00C34A03" w:rsidP="004A3711">
      <w:pPr>
        <w:pStyle w:val="Prrafodelista"/>
        <w:keepNext/>
        <w:numPr>
          <w:ilvl w:val="0"/>
          <w:numId w:val="29"/>
        </w:numPr>
        <w:spacing w:after="0" w:line="240" w:lineRule="auto"/>
        <w:ind w:left="1560" w:hanging="567"/>
        <w:jc w:val="both"/>
        <w:rPr>
          <w:rFonts w:cstheme="minorHAnsi"/>
          <w:color w:val="0D0D0D" w:themeColor="text1" w:themeTint="F2"/>
          <w:sz w:val="20"/>
          <w:szCs w:val="20"/>
        </w:rPr>
      </w:pPr>
      <w:bookmarkStart w:id="1325" w:name="_Ref54858038"/>
      <w:r w:rsidRPr="00012196">
        <w:rPr>
          <w:rFonts w:cstheme="minorHAnsi"/>
          <w:color w:val="0D0D0D" w:themeColor="text1" w:themeTint="F2"/>
          <w:sz w:val="20"/>
          <w:szCs w:val="20"/>
        </w:rPr>
        <w:t>En caso de empate en el primer puesto</w:t>
      </w:r>
      <w:bookmarkStart w:id="1326" w:name="_Toc338866687"/>
      <w:r w:rsidRPr="00012196">
        <w:rPr>
          <w:rFonts w:cstheme="minorHAnsi"/>
          <w:color w:val="0D0D0D" w:themeColor="text1" w:themeTint="F2"/>
          <w:sz w:val="20"/>
          <w:szCs w:val="20"/>
        </w:rPr>
        <w:t xml:space="preserve">, se otorgará un plazo máximo de una (1) hora para que los Postores Calificados que empataron, presenten una nueva Oferta Económica, de acuerdo al </w:t>
      </w:r>
      <w:r w:rsidRPr="00012196">
        <w:rPr>
          <w:rFonts w:cstheme="minorHAnsi"/>
          <w:color w:val="0D0D0D" w:themeColor="text1" w:themeTint="F2"/>
          <w:sz w:val="20"/>
          <w:szCs w:val="20"/>
        </w:rPr>
        <w:fldChar w:fldCharType="begin"/>
      </w:r>
      <w:r w:rsidRPr="00012196">
        <w:rPr>
          <w:rFonts w:cstheme="minorHAnsi"/>
          <w:color w:val="0D0D0D" w:themeColor="text1" w:themeTint="F2"/>
          <w:sz w:val="20"/>
          <w:szCs w:val="20"/>
        </w:rPr>
        <w:instrText xml:space="preserve"> REF _Ref54852634 \r \h  \* MERGEFORMAT </w:instrText>
      </w:r>
      <w:r w:rsidRPr="00012196">
        <w:rPr>
          <w:rFonts w:cstheme="minorHAnsi"/>
          <w:color w:val="0D0D0D" w:themeColor="text1" w:themeTint="F2"/>
          <w:sz w:val="20"/>
          <w:szCs w:val="20"/>
        </w:rPr>
      </w:r>
      <w:r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15</w:t>
      </w:r>
      <w:r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la que deberá ser mejor a la inicialmente presentada, caso contrario se considerará como Oferta Económica no válida</w:t>
      </w:r>
      <w:bookmarkStart w:id="1327" w:name="_Toc346087254"/>
      <w:bookmarkStart w:id="1328" w:name="_Toc346087588"/>
      <w:bookmarkStart w:id="1329" w:name="_Toc346087907"/>
      <w:bookmarkEnd w:id="1326"/>
      <w:bookmarkEnd w:id="1327"/>
      <w:bookmarkEnd w:id="1328"/>
      <w:bookmarkEnd w:id="1329"/>
      <w:r w:rsidRPr="00012196">
        <w:rPr>
          <w:rFonts w:cstheme="minorHAnsi"/>
          <w:color w:val="0D0D0D" w:themeColor="text1" w:themeTint="F2"/>
          <w:sz w:val="20"/>
          <w:szCs w:val="20"/>
        </w:rPr>
        <w:t>. En caso de nuevo empate, se volverá a aplicar el mismo procedimiento en las mismas condiciones.</w:t>
      </w:r>
      <w:bookmarkEnd w:id="1325"/>
    </w:p>
    <w:p w14:paraId="22259644" w14:textId="77777777" w:rsidR="00C34A03" w:rsidRPr="00012196" w:rsidRDefault="00C34A03" w:rsidP="00C34A03">
      <w:pPr>
        <w:spacing w:after="0" w:line="240" w:lineRule="auto"/>
        <w:ind w:left="1560" w:hanging="426"/>
        <w:rPr>
          <w:rFonts w:cstheme="minorHAnsi"/>
          <w:color w:val="0D0D0D" w:themeColor="text1" w:themeTint="F2"/>
          <w:sz w:val="20"/>
          <w:szCs w:val="20"/>
        </w:rPr>
      </w:pPr>
    </w:p>
    <w:p w14:paraId="17027C42" w14:textId="77777777" w:rsidR="00C34A03" w:rsidRPr="00012196" w:rsidRDefault="00C34A03" w:rsidP="004A3711">
      <w:pPr>
        <w:pStyle w:val="Prrafodelista"/>
        <w:keepNext/>
        <w:numPr>
          <w:ilvl w:val="0"/>
          <w:numId w:val="29"/>
        </w:numPr>
        <w:spacing w:after="0" w:line="240" w:lineRule="auto"/>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De persistir el empate</w:t>
      </w:r>
      <w:bookmarkStart w:id="1330" w:name="_Toc338866688"/>
      <w:r w:rsidRPr="00012196">
        <w:rPr>
          <w:rFonts w:cstheme="minorHAnsi"/>
          <w:color w:val="0D0D0D" w:themeColor="text1" w:themeTint="F2"/>
          <w:sz w:val="20"/>
          <w:szCs w:val="20"/>
        </w:rPr>
        <w:t xml:space="preserve"> la Buena Pro se adjudicará por sorteo, dirigido por el Notario y en el mismo acto, empleando para tal efecto una urna con bolos numerados del 1 al 10. El ganador del sorteo será el Postor Calificado que retire el bolo de mayor denominación.</w:t>
      </w:r>
      <w:bookmarkStart w:id="1331" w:name="_Toc346087255"/>
      <w:bookmarkStart w:id="1332" w:name="_Toc346087589"/>
      <w:bookmarkStart w:id="1333" w:name="_Toc346087908"/>
      <w:bookmarkEnd w:id="1330"/>
      <w:bookmarkEnd w:id="1331"/>
      <w:bookmarkEnd w:id="1332"/>
      <w:bookmarkEnd w:id="1333"/>
    </w:p>
    <w:p w14:paraId="5565A360" w14:textId="77777777" w:rsidR="00C34A03" w:rsidRPr="00012196" w:rsidRDefault="00C34A03" w:rsidP="00C34A03">
      <w:pPr>
        <w:spacing w:after="0" w:line="240" w:lineRule="auto"/>
        <w:ind w:left="2268" w:hanging="426"/>
        <w:rPr>
          <w:rFonts w:cstheme="minorHAnsi"/>
          <w:color w:val="0D0D0D" w:themeColor="text1" w:themeTint="F2"/>
          <w:sz w:val="20"/>
          <w:szCs w:val="20"/>
        </w:rPr>
      </w:pPr>
    </w:p>
    <w:p w14:paraId="37398AF1" w14:textId="77777777" w:rsidR="00C34A03" w:rsidRPr="00012196" w:rsidRDefault="00C34A03" w:rsidP="004A3711">
      <w:pPr>
        <w:pStyle w:val="Prrafodelista"/>
        <w:keepNext/>
        <w:numPr>
          <w:ilvl w:val="0"/>
          <w:numId w:val="29"/>
        </w:numPr>
        <w:spacing w:after="0" w:line="240" w:lineRule="auto"/>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En caso de que el o los Postores Calificados no presenten una nueva Oferta Económica, o ésta no sea válida, se considerará como válida la Oferta Económica anteriormente presentada.</w:t>
      </w:r>
    </w:p>
    <w:p w14:paraId="7FDE12A0" w14:textId="77777777" w:rsidR="00FE0928" w:rsidRPr="00012196" w:rsidRDefault="00FE0928" w:rsidP="00510FEB">
      <w:pPr>
        <w:pStyle w:val="Ttulo"/>
        <w:ind w:left="0"/>
        <w:jc w:val="both"/>
        <w:rPr>
          <w:rFonts w:asciiTheme="minorHAnsi" w:hAnsiTheme="minorHAnsi" w:cstheme="minorHAnsi"/>
          <w:color w:val="0D0D0D" w:themeColor="text1" w:themeTint="F2"/>
          <w:sz w:val="20"/>
        </w:rPr>
      </w:pPr>
      <w:bookmarkStart w:id="1334" w:name="_Toc346087258"/>
      <w:bookmarkStart w:id="1335" w:name="_Toc346087592"/>
      <w:bookmarkStart w:id="1336" w:name="_Toc346087911"/>
      <w:bookmarkEnd w:id="1323"/>
      <w:bookmarkEnd w:id="1334"/>
      <w:bookmarkEnd w:id="1335"/>
      <w:bookmarkEnd w:id="1336"/>
    </w:p>
    <w:p w14:paraId="057D726C" w14:textId="77777777" w:rsidR="00FE0928" w:rsidRPr="00012196" w:rsidRDefault="00FE0928" w:rsidP="004A3711">
      <w:pPr>
        <w:pStyle w:val="Ttulo2"/>
        <w:numPr>
          <w:ilvl w:val="1"/>
          <w:numId w:val="100"/>
        </w:numPr>
        <w:spacing w:before="0" w:line="240" w:lineRule="auto"/>
        <w:ind w:left="1134" w:hanging="708"/>
        <w:jc w:val="both"/>
        <w:rPr>
          <w:rFonts w:asciiTheme="minorHAnsi" w:hAnsiTheme="minorHAnsi" w:cstheme="minorHAnsi"/>
          <w:color w:val="0D0D0D" w:themeColor="text1" w:themeTint="F2"/>
          <w:sz w:val="20"/>
          <w:szCs w:val="20"/>
        </w:rPr>
      </w:pPr>
      <w:bookmarkStart w:id="1337" w:name="_Toc48150767"/>
      <w:bookmarkStart w:id="1338" w:name="_Toc201774559"/>
      <w:r w:rsidRPr="00012196">
        <w:rPr>
          <w:rFonts w:asciiTheme="minorHAnsi" w:hAnsiTheme="minorHAnsi" w:cstheme="minorHAnsi"/>
          <w:color w:val="0D0D0D" w:themeColor="text1" w:themeTint="F2"/>
          <w:sz w:val="20"/>
          <w:szCs w:val="20"/>
        </w:rPr>
        <w:t>Adjudicación de la Buena Pro</w:t>
      </w:r>
      <w:bookmarkEnd w:id="1337"/>
      <w:bookmarkEnd w:id="1338"/>
    </w:p>
    <w:p w14:paraId="389B5B19" w14:textId="77777777" w:rsidR="00FE0928" w:rsidRPr="00012196" w:rsidRDefault="00FE0928" w:rsidP="00B53E21">
      <w:pPr>
        <w:pStyle w:val="Ttulo"/>
        <w:spacing w:line="20" w:lineRule="atLeast"/>
        <w:ind w:left="0"/>
        <w:jc w:val="both"/>
        <w:rPr>
          <w:rFonts w:asciiTheme="minorHAnsi" w:hAnsiTheme="minorHAnsi" w:cstheme="minorHAnsi"/>
          <w:color w:val="0D0D0D" w:themeColor="text1" w:themeTint="F2"/>
          <w:sz w:val="20"/>
        </w:rPr>
      </w:pPr>
      <w:r w:rsidRPr="00012196">
        <w:rPr>
          <w:rFonts w:asciiTheme="minorHAnsi" w:hAnsiTheme="minorHAnsi" w:cstheme="minorHAnsi"/>
          <w:b w:val="0"/>
          <w:color w:val="0D0D0D" w:themeColor="text1" w:themeTint="F2"/>
          <w:sz w:val="20"/>
        </w:rPr>
        <w:tab/>
      </w:r>
    </w:p>
    <w:p w14:paraId="0918BBF8" w14:textId="73DF0EC5" w:rsidR="00333FE5" w:rsidRPr="00012196" w:rsidRDefault="00F758EE" w:rsidP="004A3711">
      <w:pPr>
        <w:pStyle w:val="Prrafodelista"/>
        <w:keepNext/>
        <w:numPr>
          <w:ilvl w:val="0"/>
          <w:numId w:val="30"/>
        </w:numPr>
        <w:spacing w:after="0" w:line="20" w:lineRule="atLeast"/>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El Comité adjudicará la Buena Pro al Postor Calificado que haya presentado la mejor Oferta Económica. Posteriormente se levantará un acta que será firmada por el Comité o su(s) </w:t>
      </w:r>
      <w:r w:rsidRPr="00012196">
        <w:rPr>
          <w:rFonts w:cstheme="minorHAnsi"/>
          <w:color w:val="0D0D0D" w:themeColor="text1" w:themeTint="F2"/>
          <w:sz w:val="20"/>
          <w:szCs w:val="20"/>
        </w:rPr>
        <w:lastRenderedPageBreak/>
        <w:t>representante(s), el Notario, el Adjudicatario y por los demás Postores Calificados que deseen hacerlo</w:t>
      </w:r>
      <w:r w:rsidRPr="00012196">
        <w:rPr>
          <w:rStyle w:val="Refdenotaalpie"/>
          <w:color w:val="0D0D0D" w:themeColor="text1" w:themeTint="F2"/>
          <w:sz w:val="20"/>
          <w:szCs w:val="20"/>
        </w:rPr>
        <w:footnoteReference w:id="35"/>
      </w:r>
      <w:r w:rsidR="005A01CF" w:rsidRPr="00012196">
        <w:rPr>
          <w:rFonts w:cstheme="minorHAnsi"/>
          <w:color w:val="0D0D0D" w:themeColor="text1" w:themeTint="F2"/>
          <w:sz w:val="20"/>
          <w:szCs w:val="20"/>
        </w:rPr>
        <w:t>.</w:t>
      </w:r>
    </w:p>
    <w:p w14:paraId="0626DDD6" w14:textId="77777777" w:rsidR="00E04D66" w:rsidRPr="00012196" w:rsidRDefault="00E04D66" w:rsidP="007D35E5">
      <w:pPr>
        <w:pStyle w:val="Prrafodelista"/>
        <w:keepNext/>
        <w:spacing w:after="0" w:line="20" w:lineRule="atLeast"/>
        <w:ind w:left="1560" w:hanging="567"/>
        <w:jc w:val="both"/>
        <w:rPr>
          <w:rFonts w:cstheme="minorHAnsi"/>
          <w:color w:val="0D0D0D" w:themeColor="text1" w:themeTint="F2"/>
          <w:sz w:val="20"/>
          <w:szCs w:val="20"/>
        </w:rPr>
      </w:pPr>
    </w:p>
    <w:p w14:paraId="752DA360" w14:textId="6922C5A8" w:rsidR="00E04D66" w:rsidRPr="00012196" w:rsidRDefault="00E04D66" w:rsidP="004A3711">
      <w:pPr>
        <w:pStyle w:val="Prrafodelista"/>
        <w:keepNext/>
        <w:numPr>
          <w:ilvl w:val="0"/>
          <w:numId w:val="30"/>
        </w:numPr>
        <w:spacing w:after="0" w:line="20" w:lineRule="atLeast"/>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El acto público de adjudicación de la Buena Pro podrá ser transmitido en vivo a través de los medios institucionales de PROINVERSIÓN.</w:t>
      </w:r>
    </w:p>
    <w:p w14:paraId="7605B085" w14:textId="6907D8D0" w:rsidR="00E04D66" w:rsidRPr="00012196" w:rsidRDefault="00E04D66" w:rsidP="007D35E5">
      <w:pPr>
        <w:keepNext/>
        <w:spacing w:after="0" w:line="20" w:lineRule="atLeast"/>
        <w:ind w:hanging="567"/>
        <w:jc w:val="both"/>
        <w:rPr>
          <w:rFonts w:cstheme="minorHAnsi"/>
          <w:color w:val="0D0D0D" w:themeColor="text1" w:themeTint="F2"/>
          <w:sz w:val="20"/>
          <w:szCs w:val="20"/>
        </w:rPr>
      </w:pPr>
    </w:p>
    <w:p w14:paraId="158FB201" w14:textId="265996D4" w:rsidR="00E04D66" w:rsidRPr="00012196" w:rsidRDefault="00E04D66" w:rsidP="004A3711">
      <w:pPr>
        <w:pStyle w:val="Prrafodelista"/>
        <w:keepNext/>
        <w:numPr>
          <w:ilvl w:val="0"/>
          <w:numId w:val="30"/>
        </w:numPr>
        <w:spacing w:after="0" w:line="20" w:lineRule="atLeast"/>
        <w:ind w:left="1560" w:hanging="567"/>
        <w:jc w:val="both"/>
        <w:rPr>
          <w:rFonts w:cstheme="minorHAnsi"/>
          <w:color w:val="0D0D0D" w:themeColor="text1" w:themeTint="F2"/>
          <w:sz w:val="20"/>
          <w:szCs w:val="20"/>
        </w:rPr>
      </w:pPr>
      <w:r w:rsidRPr="00012196">
        <w:rPr>
          <w:rFonts w:cstheme="minorHAnsi"/>
          <w:color w:val="0D0D0D" w:themeColor="text1" w:themeTint="F2"/>
          <w:sz w:val="20"/>
          <w:szCs w:val="20"/>
        </w:rPr>
        <w:t>Las limitaciones de aforo para los actos públicos serán comunicadas de manera previa</w:t>
      </w:r>
      <w:r w:rsidR="00DC5893" w:rsidRPr="00012196">
        <w:rPr>
          <w:rFonts w:cstheme="minorHAnsi"/>
          <w:color w:val="0D0D0D" w:themeColor="text1" w:themeTint="F2"/>
          <w:sz w:val="20"/>
          <w:szCs w:val="20"/>
        </w:rPr>
        <w:t>, a través de Circular,</w:t>
      </w:r>
      <w:r w:rsidRPr="00012196">
        <w:rPr>
          <w:rFonts w:cstheme="minorHAnsi"/>
          <w:color w:val="0D0D0D" w:themeColor="text1" w:themeTint="F2"/>
          <w:sz w:val="20"/>
          <w:szCs w:val="20"/>
        </w:rPr>
        <w:t xml:space="preserve"> y las mismas responderán a razones de seguridad y salud pública</w:t>
      </w:r>
      <w:r w:rsidR="006044CF" w:rsidRPr="00012196">
        <w:rPr>
          <w:rFonts w:cstheme="minorHAnsi"/>
          <w:color w:val="0D0D0D" w:themeColor="text1" w:themeTint="F2"/>
          <w:sz w:val="20"/>
          <w:szCs w:val="20"/>
        </w:rPr>
        <w:t>, asegurándose la publicidad del acto mediante su transmisión por medios digitales a que se refiere el</w:t>
      </w:r>
      <w:r w:rsidR="00EB37F4" w:rsidRPr="00012196">
        <w:rPr>
          <w:rFonts w:cstheme="minorHAnsi"/>
          <w:color w:val="0D0D0D" w:themeColor="text1" w:themeTint="F2"/>
          <w:sz w:val="20"/>
          <w:szCs w:val="20"/>
        </w:rPr>
        <w:t xml:space="preserve"> literal b.</w:t>
      </w:r>
    </w:p>
    <w:p w14:paraId="6DFF90C7" w14:textId="77777777" w:rsidR="00F902F0" w:rsidRPr="00012196" w:rsidDel="005A01CF" w:rsidRDefault="00F902F0" w:rsidP="004D7916">
      <w:pPr>
        <w:pStyle w:val="Prrafodelista"/>
        <w:keepNext/>
        <w:spacing w:after="0" w:line="20" w:lineRule="atLeast"/>
        <w:ind w:left="1560"/>
        <w:jc w:val="both"/>
        <w:rPr>
          <w:rFonts w:cstheme="minorHAnsi"/>
          <w:color w:val="0D0D0D" w:themeColor="text1" w:themeTint="F2"/>
          <w:sz w:val="20"/>
          <w:szCs w:val="20"/>
        </w:rPr>
      </w:pPr>
    </w:p>
    <w:p w14:paraId="00621217" w14:textId="77777777" w:rsidR="00FE0928" w:rsidRPr="00012196" w:rsidRDefault="00FE0928"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1339" w:name="_Ref405296525"/>
      <w:bookmarkStart w:id="1340" w:name="_Toc410908271"/>
      <w:bookmarkStart w:id="1341" w:name="_Toc441240263"/>
      <w:bookmarkStart w:id="1342" w:name="_Ref54829233"/>
      <w:bookmarkStart w:id="1343" w:name="_Ref54835008"/>
      <w:bookmarkStart w:id="1344" w:name="_Toc48150768"/>
      <w:bookmarkStart w:id="1345" w:name="_Toc201774560"/>
      <w:bookmarkStart w:id="1346" w:name="_Toc241494982"/>
      <w:bookmarkStart w:id="1347" w:name="_Toc241576812"/>
      <w:r w:rsidRPr="00012196">
        <w:rPr>
          <w:rFonts w:asciiTheme="minorHAnsi" w:hAnsiTheme="minorHAnsi" w:cstheme="minorHAnsi"/>
          <w:color w:val="0D0D0D" w:themeColor="text1" w:themeTint="F2"/>
          <w:sz w:val="20"/>
        </w:rPr>
        <w:t>Impugnación</w:t>
      </w:r>
      <w:bookmarkEnd w:id="1339"/>
      <w:bookmarkEnd w:id="1340"/>
      <w:r w:rsidRPr="00012196">
        <w:rPr>
          <w:rFonts w:asciiTheme="minorHAnsi" w:hAnsiTheme="minorHAnsi" w:cstheme="minorHAnsi"/>
          <w:color w:val="0D0D0D" w:themeColor="text1" w:themeTint="F2"/>
          <w:sz w:val="20"/>
        </w:rPr>
        <w:t xml:space="preserve"> de la Buena Pro</w:t>
      </w:r>
      <w:bookmarkEnd w:id="1341"/>
      <w:bookmarkEnd w:id="1342"/>
      <w:bookmarkEnd w:id="1343"/>
      <w:bookmarkEnd w:id="1344"/>
      <w:bookmarkEnd w:id="1345"/>
    </w:p>
    <w:p w14:paraId="136F9210" w14:textId="77777777" w:rsidR="006227BE" w:rsidRPr="00012196" w:rsidRDefault="006227BE" w:rsidP="00F12062">
      <w:pPr>
        <w:pStyle w:val="Ttulo2"/>
        <w:spacing w:before="0" w:line="20" w:lineRule="atLeast"/>
        <w:jc w:val="both"/>
        <w:rPr>
          <w:rFonts w:asciiTheme="minorHAnsi" w:hAnsiTheme="minorHAnsi" w:cstheme="minorHAnsi"/>
          <w:color w:val="0D0D0D" w:themeColor="text1" w:themeTint="F2"/>
          <w:sz w:val="20"/>
          <w:szCs w:val="20"/>
        </w:rPr>
      </w:pPr>
      <w:bookmarkStart w:id="1348" w:name="_Toc497490759"/>
      <w:bookmarkStart w:id="1349" w:name="_Toc497732070"/>
      <w:bookmarkStart w:id="1350" w:name="_Toc497732228"/>
      <w:bookmarkStart w:id="1351" w:name="_Toc497732386"/>
      <w:bookmarkStart w:id="1352" w:name="_Toc513478036"/>
      <w:bookmarkStart w:id="1353" w:name="_Toc516505420"/>
      <w:bookmarkStart w:id="1354" w:name="_Toc516558885"/>
      <w:bookmarkStart w:id="1355" w:name="_Toc516559043"/>
      <w:bookmarkStart w:id="1356" w:name="_Toc516560732"/>
      <w:bookmarkStart w:id="1357" w:name="_Toc774886"/>
      <w:bookmarkStart w:id="1358" w:name="_Toc781509"/>
      <w:bookmarkStart w:id="1359" w:name="_Toc497490760"/>
      <w:bookmarkStart w:id="1360" w:name="_Toc497732071"/>
      <w:bookmarkStart w:id="1361" w:name="_Toc497732229"/>
      <w:bookmarkStart w:id="1362" w:name="_Toc497732387"/>
      <w:bookmarkStart w:id="1363" w:name="_Toc513478037"/>
      <w:bookmarkStart w:id="1364" w:name="_Toc516505421"/>
      <w:bookmarkStart w:id="1365" w:name="_Toc516558886"/>
      <w:bookmarkStart w:id="1366" w:name="_Toc516559044"/>
      <w:bookmarkStart w:id="1367" w:name="_Toc516560733"/>
      <w:bookmarkStart w:id="1368" w:name="_Toc774887"/>
      <w:bookmarkStart w:id="1369" w:name="_Toc781510"/>
      <w:bookmarkStart w:id="1370" w:name="_Toc782000"/>
      <w:bookmarkStart w:id="1371" w:name="_Toc782155"/>
      <w:bookmarkStart w:id="1372" w:name="_Toc782308"/>
      <w:bookmarkStart w:id="1373" w:name="_Toc782460"/>
      <w:bookmarkStart w:id="1374" w:name="_Toc782610"/>
      <w:bookmarkStart w:id="1375" w:name="_Toc27489222"/>
      <w:bookmarkStart w:id="1376" w:name="_Toc30694495"/>
      <w:bookmarkStart w:id="1377" w:name="_Toc30757171"/>
      <w:bookmarkStart w:id="1378" w:name="_Toc30757322"/>
      <w:bookmarkStart w:id="1379" w:name="_Ref241470038"/>
      <w:bookmarkStart w:id="1380" w:name="_Toc241494983"/>
      <w:bookmarkStart w:id="1381" w:name="_Toc241576813"/>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14:paraId="5A6081D6" w14:textId="77777777" w:rsidR="00C57A6A" w:rsidRPr="00012196" w:rsidRDefault="00C57A6A" w:rsidP="004A3711">
      <w:pPr>
        <w:pStyle w:val="Prrafodelista"/>
        <w:keepNext/>
        <w:keepLines/>
        <w:numPr>
          <w:ilvl w:val="0"/>
          <w:numId w:val="100"/>
        </w:numPr>
        <w:spacing w:after="0" w:line="20" w:lineRule="atLeast"/>
        <w:contextualSpacing w:val="0"/>
        <w:jc w:val="both"/>
        <w:outlineLvl w:val="1"/>
        <w:rPr>
          <w:rFonts w:eastAsiaTheme="majorEastAsia" w:cstheme="minorHAnsi"/>
          <w:b/>
          <w:bCs/>
          <w:vanish/>
          <w:color w:val="0D0D0D" w:themeColor="text1" w:themeTint="F2"/>
          <w:sz w:val="20"/>
          <w:szCs w:val="20"/>
        </w:rPr>
      </w:pPr>
      <w:bookmarkStart w:id="1382" w:name="_Toc30761380"/>
      <w:bookmarkStart w:id="1383" w:name="_Toc47965199"/>
      <w:bookmarkStart w:id="1384" w:name="_Toc47973359"/>
      <w:bookmarkStart w:id="1385" w:name="_Toc48150769"/>
      <w:bookmarkStart w:id="1386" w:name="_Toc54782022"/>
      <w:bookmarkStart w:id="1387" w:name="_Toc54828743"/>
      <w:bookmarkStart w:id="1388" w:name="_Toc54829035"/>
      <w:bookmarkStart w:id="1389" w:name="_Toc54829191"/>
      <w:bookmarkStart w:id="1390" w:name="_Toc54853088"/>
      <w:bookmarkStart w:id="1391" w:name="_Toc54853245"/>
      <w:bookmarkStart w:id="1392" w:name="_Toc55562475"/>
      <w:bookmarkStart w:id="1393" w:name="_Toc67946894"/>
      <w:bookmarkStart w:id="1394" w:name="_Toc67949017"/>
      <w:bookmarkStart w:id="1395" w:name="_Toc67967456"/>
      <w:bookmarkStart w:id="1396" w:name="_Toc67967722"/>
      <w:bookmarkStart w:id="1397" w:name="_Toc67967823"/>
      <w:bookmarkStart w:id="1398" w:name="_Toc67968153"/>
      <w:bookmarkStart w:id="1399" w:name="_Toc68080185"/>
      <w:bookmarkStart w:id="1400" w:name="_Toc70064242"/>
      <w:bookmarkStart w:id="1401" w:name="_Toc70064367"/>
      <w:bookmarkStart w:id="1402" w:name="_Toc70064492"/>
      <w:bookmarkStart w:id="1403" w:name="_Toc70064617"/>
      <w:bookmarkStart w:id="1404" w:name="_Toc70064741"/>
      <w:bookmarkStart w:id="1405" w:name="_Toc70064849"/>
      <w:bookmarkStart w:id="1406" w:name="_Toc70064955"/>
      <w:bookmarkStart w:id="1407" w:name="_Toc75355968"/>
      <w:bookmarkStart w:id="1408" w:name="_Toc75356200"/>
      <w:bookmarkStart w:id="1409" w:name="_Toc75356410"/>
      <w:bookmarkStart w:id="1410" w:name="_Toc76137954"/>
      <w:bookmarkStart w:id="1411" w:name="_Toc76138057"/>
      <w:bookmarkStart w:id="1412" w:name="_Toc76138162"/>
      <w:bookmarkStart w:id="1413" w:name="_Toc76138264"/>
      <w:bookmarkStart w:id="1414" w:name="_Toc113557262"/>
      <w:bookmarkStart w:id="1415" w:name="_Toc155691780"/>
      <w:bookmarkStart w:id="1416" w:name="_Toc155691901"/>
      <w:bookmarkStart w:id="1417" w:name="_Toc155692081"/>
      <w:bookmarkStart w:id="1418" w:name="_Toc155692269"/>
      <w:bookmarkStart w:id="1419" w:name="_Toc155692388"/>
      <w:bookmarkStart w:id="1420" w:name="_Toc155692771"/>
      <w:bookmarkStart w:id="1421" w:name="_Toc155692870"/>
      <w:bookmarkStart w:id="1422" w:name="_Toc155692968"/>
      <w:bookmarkStart w:id="1423" w:name="_Toc155693065"/>
      <w:bookmarkStart w:id="1424" w:name="_Toc155867145"/>
      <w:bookmarkStart w:id="1425" w:name="_Toc155880104"/>
      <w:bookmarkStart w:id="1426" w:name="_Toc174976964"/>
      <w:bookmarkStart w:id="1427" w:name="_Toc201746222"/>
      <w:bookmarkStart w:id="1428" w:name="_Toc201769293"/>
      <w:bookmarkStart w:id="1429" w:name="_Toc201774561"/>
      <w:bookmarkStart w:id="1430" w:name="_Ref54859080"/>
      <w:bookmarkStart w:id="1431" w:name="_Toc48150770"/>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p>
    <w:p w14:paraId="3A433AD1" w14:textId="740AB8CD" w:rsidR="00FE0928" w:rsidRPr="00012196" w:rsidRDefault="00FE0928" w:rsidP="004A3711">
      <w:pPr>
        <w:pStyle w:val="Ttulo2"/>
        <w:numPr>
          <w:ilvl w:val="0"/>
          <w:numId w:val="108"/>
        </w:numPr>
        <w:spacing w:before="0" w:line="20" w:lineRule="atLeast"/>
        <w:jc w:val="both"/>
        <w:rPr>
          <w:rFonts w:asciiTheme="minorHAnsi" w:hAnsiTheme="minorHAnsi" w:cstheme="minorHAnsi"/>
          <w:color w:val="0D0D0D" w:themeColor="text1" w:themeTint="F2"/>
          <w:sz w:val="20"/>
          <w:szCs w:val="20"/>
        </w:rPr>
      </w:pPr>
      <w:bookmarkStart w:id="1432" w:name="_Toc201774562"/>
      <w:r w:rsidRPr="00012196">
        <w:rPr>
          <w:rFonts w:asciiTheme="minorHAnsi" w:hAnsiTheme="minorHAnsi" w:cstheme="minorHAnsi"/>
          <w:color w:val="0D0D0D" w:themeColor="text1" w:themeTint="F2"/>
          <w:sz w:val="20"/>
          <w:szCs w:val="20"/>
        </w:rPr>
        <w:t>Procedimiento</w:t>
      </w:r>
      <w:bookmarkEnd w:id="1430"/>
      <w:bookmarkEnd w:id="1431"/>
      <w:bookmarkEnd w:id="1432"/>
    </w:p>
    <w:p w14:paraId="403436F2" w14:textId="77777777" w:rsidR="00FE0928" w:rsidRPr="00012196" w:rsidRDefault="00FE0928" w:rsidP="00B53E21">
      <w:pPr>
        <w:spacing w:after="0" w:line="20" w:lineRule="atLeast"/>
        <w:rPr>
          <w:rFonts w:cstheme="minorHAnsi"/>
          <w:color w:val="0D0D0D" w:themeColor="text1" w:themeTint="F2"/>
          <w:sz w:val="20"/>
          <w:szCs w:val="20"/>
        </w:rPr>
      </w:pPr>
    </w:p>
    <w:p w14:paraId="2E2CC5A5" w14:textId="738AA09A" w:rsidR="00FE0928" w:rsidRPr="00012196" w:rsidRDefault="00FE0928" w:rsidP="004A3711">
      <w:pPr>
        <w:pStyle w:val="Prrafodelista"/>
        <w:keepNext/>
        <w:numPr>
          <w:ilvl w:val="0"/>
          <w:numId w:val="31"/>
        </w:numPr>
        <w:spacing w:after="0" w:line="20" w:lineRule="atLeast"/>
        <w:ind w:left="1418" w:hanging="425"/>
        <w:jc w:val="both"/>
        <w:rPr>
          <w:rFonts w:cstheme="minorHAnsi"/>
          <w:color w:val="0D0D0D" w:themeColor="text1" w:themeTint="F2"/>
          <w:sz w:val="20"/>
          <w:szCs w:val="20"/>
        </w:rPr>
      </w:pPr>
      <w:bookmarkStart w:id="1433" w:name="_Ref242672254"/>
      <w:bookmarkEnd w:id="1379"/>
      <w:bookmarkEnd w:id="1380"/>
      <w:bookmarkEnd w:id="1381"/>
      <w:r w:rsidRPr="00012196">
        <w:rPr>
          <w:rFonts w:cstheme="minorHAnsi"/>
          <w:color w:val="0D0D0D" w:themeColor="text1" w:themeTint="F2"/>
          <w:sz w:val="20"/>
          <w:szCs w:val="20"/>
        </w:rPr>
        <w:t xml:space="preserve">Cualquier Postor Calificado que haya presentado </w:t>
      </w:r>
      <w:r w:rsidR="00E051AB" w:rsidRPr="00012196">
        <w:rPr>
          <w:rFonts w:cstheme="minorHAnsi"/>
          <w:color w:val="0D0D0D" w:themeColor="text1" w:themeTint="F2"/>
          <w:sz w:val="20"/>
          <w:szCs w:val="20"/>
        </w:rPr>
        <w:t xml:space="preserve">Oferta </w:t>
      </w:r>
      <w:r w:rsidRPr="00012196">
        <w:rPr>
          <w:rFonts w:cstheme="minorHAnsi"/>
          <w:color w:val="0D0D0D" w:themeColor="text1" w:themeTint="F2"/>
          <w:sz w:val="20"/>
          <w:szCs w:val="20"/>
        </w:rPr>
        <w:t xml:space="preserve">Económica válida, podrá interponer un recurso de </w:t>
      </w:r>
      <w:r w:rsidR="00414105" w:rsidRPr="00012196">
        <w:rPr>
          <w:rFonts w:cstheme="minorHAnsi"/>
          <w:color w:val="0D0D0D" w:themeColor="text1" w:themeTint="F2"/>
          <w:sz w:val="20"/>
          <w:szCs w:val="20"/>
        </w:rPr>
        <w:t xml:space="preserve">impugnación </w:t>
      </w:r>
      <w:r w:rsidRPr="00012196">
        <w:rPr>
          <w:rFonts w:cstheme="minorHAnsi"/>
          <w:color w:val="0D0D0D" w:themeColor="text1" w:themeTint="F2"/>
          <w:sz w:val="20"/>
          <w:szCs w:val="20"/>
        </w:rPr>
        <w:t xml:space="preserve">ante el </w:t>
      </w:r>
      <w:r w:rsidR="0004714F" w:rsidRPr="00012196">
        <w:rPr>
          <w:rFonts w:cstheme="minorHAnsi"/>
          <w:color w:val="0D0D0D" w:themeColor="text1" w:themeTint="F2"/>
          <w:sz w:val="20"/>
          <w:szCs w:val="20"/>
        </w:rPr>
        <w:t>Comité</w:t>
      </w:r>
      <w:r w:rsidR="004525F9"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únicamente contra los resultados de la Adjudicación de la Buena Pro. Dicha impugnación deberá constar obligatoriamente como una observación en el acta de apertura del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y ser debidamente sustentada, por escrito, dentro del plazo máximo de ocho (8) Días siguientes a la Adjudicación de la Buena Pro. El </w:t>
      </w:r>
      <w:r w:rsidR="0004714F" w:rsidRPr="00012196">
        <w:rPr>
          <w:rFonts w:cstheme="minorHAnsi"/>
          <w:color w:val="0D0D0D" w:themeColor="text1" w:themeTint="F2"/>
          <w:sz w:val="20"/>
          <w:szCs w:val="20"/>
        </w:rPr>
        <w:t>Comité</w:t>
      </w:r>
      <w:r w:rsidR="00FC0E88"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resolverá dicha impugnación dentro del plazo máximo de diez (10) Días, contados a partir del </w:t>
      </w:r>
      <w:r w:rsidR="0021530E" w:rsidRPr="00012196">
        <w:rPr>
          <w:rFonts w:cstheme="minorHAnsi"/>
          <w:color w:val="0D0D0D" w:themeColor="text1" w:themeTint="F2"/>
          <w:sz w:val="20"/>
          <w:szCs w:val="20"/>
        </w:rPr>
        <w:t xml:space="preserve">Día </w:t>
      </w:r>
      <w:r w:rsidRPr="00012196">
        <w:rPr>
          <w:rFonts w:cstheme="minorHAnsi"/>
          <w:color w:val="0D0D0D" w:themeColor="text1" w:themeTint="F2"/>
          <w:sz w:val="20"/>
          <w:szCs w:val="20"/>
        </w:rPr>
        <w:t>siguiente de presentación de la impugnación</w:t>
      </w:r>
      <w:bookmarkEnd w:id="1433"/>
      <w:r w:rsidRPr="00012196">
        <w:rPr>
          <w:rFonts w:cstheme="minorHAnsi"/>
          <w:color w:val="0D0D0D" w:themeColor="text1" w:themeTint="F2"/>
          <w:sz w:val="20"/>
          <w:szCs w:val="20"/>
        </w:rPr>
        <w:t xml:space="preserve">. </w:t>
      </w:r>
    </w:p>
    <w:p w14:paraId="06A71BB8" w14:textId="77777777" w:rsidR="00FE0928" w:rsidRPr="00012196" w:rsidRDefault="00FE0928" w:rsidP="005D0545">
      <w:pPr>
        <w:spacing w:after="0" w:line="20" w:lineRule="atLeast"/>
        <w:ind w:left="1418" w:hanging="284"/>
        <w:rPr>
          <w:rFonts w:cstheme="minorHAnsi"/>
          <w:color w:val="0D0D0D" w:themeColor="text1" w:themeTint="F2"/>
          <w:sz w:val="20"/>
          <w:szCs w:val="20"/>
        </w:rPr>
      </w:pPr>
    </w:p>
    <w:p w14:paraId="53DF0DFA" w14:textId="56C309DF" w:rsidR="00FE0928" w:rsidRPr="00012196" w:rsidRDefault="00FE0928" w:rsidP="004A3711">
      <w:pPr>
        <w:pStyle w:val="Prrafodelista"/>
        <w:keepNext/>
        <w:numPr>
          <w:ilvl w:val="0"/>
          <w:numId w:val="31"/>
        </w:numPr>
        <w:spacing w:after="0" w:line="20" w:lineRule="atLeast"/>
        <w:ind w:left="1418" w:hanging="425"/>
        <w:jc w:val="both"/>
        <w:rPr>
          <w:rFonts w:cstheme="minorHAnsi"/>
          <w:color w:val="0D0D0D" w:themeColor="text1" w:themeTint="F2"/>
          <w:sz w:val="20"/>
          <w:szCs w:val="20"/>
        </w:rPr>
      </w:pPr>
      <w:r w:rsidRPr="00012196">
        <w:rPr>
          <w:rFonts w:cstheme="minorHAnsi"/>
          <w:color w:val="0D0D0D" w:themeColor="text1" w:themeTint="F2"/>
          <w:sz w:val="20"/>
          <w:szCs w:val="20"/>
        </w:rPr>
        <w:t xml:space="preserve">Contra </w:t>
      </w:r>
      <w:r w:rsidR="00F717BC" w:rsidRPr="00012196">
        <w:rPr>
          <w:rFonts w:cstheme="minorHAnsi"/>
          <w:color w:val="0D0D0D" w:themeColor="text1" w:themeTint="F2"/>
          <w:sz w:val="20"/>
          <w:szCs w:val="20"/>
        </w:rPr>
        <w:t>el acuerdo</w:t>
      </w:r>
      <w:r w:rsidR="00B2005D"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del </w:t>
      </w:r>
      <w:r w:rsidR="0004714F" w:rsidRPr="00012196">
        <w:rPr>
          <w:rFonts w:cstheme="minorHAnsi"/>
          <w:color w:val="0D0D0D" w:themeColor="text1" w:themeTint="F2"/>
          <w:sz w:val="20"/>
          <w:szCs w:val="20"/>
        </w:rPr>
        <w:t>Comité</w:t>
      </w:r>
      <w:r w:rsidRPr="00012196">
        <w:rPr>
          <w:rFonts w:cstheme="minorHAnsi"/>
          <w:color w:val="0D0D0D" w:themeColor="text1" w:themeTint="F2"/>
          <w:sz w:val="20"/>
          <w:szCs w:val="20"/>
        </w:rPr>
        <w:t>, el Postor Calificado afectado podrá interponer recurso de apelación ante el</w:t>
      </w:r>
      <w:r w:rsidR="004119B1" w:rsidRPr="00012196">
        <w:rPr>
          <w:rFonts w:cstheme="minorHAnsi"/>
          <w:color w:val="0D0D0D" w:themeColor="text1" w:themeTint="F2"/>
          <w:sz w:val="20"/>
          <w:szCs w:val="20"/>
        </w:rPr>
        <w:t xml:space="preserve"> mismo</w:t>
      </w:r>
      <w:r w:rsidR="00325983" w:rsidRPr="00012196">
        <w:rPr>
          <w:rFonts w:cstheme="minorHAnsi"/>
          <w:color w:val="0D0D0D" w:themeColor="text1" w:themeTint="F2"/>
          <w:sz w:val="20"/>
          <w:szCs w:val="20"/>
        </w:rPr>
        <w:t>, el cual lo elevará al</w:t>
      </w:r>
      <w:r w:rsidR="00DD40E1" w:rsidRPr="00012196">
        <w:rPr>
          <w:rFonts w:cstheme="minorHAnsi"/>
          <w:color w:val="0D0D0D" w:themeColor="text1" w:themeTint="F2"/>
          <w:sz w:val="20"/>
          <w:szCs w:val="20"/>
        </w:rPr>
        <w:t xml:space="preserve"> Consejo Directivo</w:t>
      </w:r>
      <w:r w:rsidR="00325983"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dentro del plazo de los tres (3) Días siguientes al cargo de su recepción. La apelación también podrá ser interpuesta contra </w:t>
      </w:r>
      <w:r w:rsidR="00F717BC" w:rsidRPr="00012196">
        <w:rPr>
          <w:rFonts w:cstheme="minorHAnsi"/>
          <w:color w:val="0D0D0D" w:themeColor="text1" w:themeTint="F2"/>
          <w:sz w:val="20"/>
          <w:szCs w:val="20"/>
        </w:rPr>
        <w:t>el acuerdo</w:t>
      </w:r>
      <w:r w:rsidR="008644DB"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fict</w:t>
      </w:r>
      <w:r w:rsidR="005A3412" w:rsidRPr="00012196">
        <w:rPr>
          <w:rFonts w:cstheme="minorHAnsi"/>
          <w:color w:val="0D0D0D" w:themeColor="text1" w:themeTint="F2"/>
          <w:sz w:val="20"/>
          <w:szCs w:val="20"/>
        </w:rPr>
        <w:t>o</w:t>
      </w:r>
      <w:r w:rsidRPr="00012196">
        <w:rPr>
          <w:rFonts w:cstheme="minorHAnsi"/>
          <w:color w:val="0D0D0D" w:themeColor="text1" w:themeTint="F2"/>
          <w:sz w:val="20"/>
          <w:szCs w:val="20"/>
        </w:rPr>
        <w:t xml:space="preserve"> de denegatoria de impugnación en el caso que, vencido el plazo de diez (10) Días para que el </w:t>
      </w:r>
      <w:r w:rsidR="003D1474" w:rsidRPr="00012196">
        <w:rPr>
          <w:rFonts w:cstheme="minorHAnsi"/>
          <w:color w:val="0D0D0D" w:themeColor="text1" w:themeTint="F2"/>
          <w:sz w:val="20"/>
          <w:szCs w:val="20"/>
        </w:rPr>
        <w:t xml:space="preserve">Comité </w:t>
      </w:r>
      <w:r w:rsidRPr="00012196">
        <w:rPr>
          <w:rFonts w:cstheme="minorHAnsi"/>
          <w:color w:val="0D0D0D" w:themeColor="text1" w:themeTint="F2"/>
          <w:sz w:val="20"/>
          <w:szCs w:val="20"/>
        </w:rPr>
        <w:t xml:space="preserve">resuelva la impugnación presentada, éste no hubiera emitido </w:t>
      </w:r>
      <w:r w:rsidR="00F717BC" w:rsidRPr="00012196">
        <w:rPr>
          <w:rFonts w:cstheme="minorHAnsi"/>
          <w:color w:val="0D0D0D" w:themeColor="text1" w:themeTint="F2"/>
          <w:sz w:val="20"/>
          <w:szCs w:val="20"/>
        </w:rPr>
        <w:t xml:space="preserve">el </w:t>
      </w:r>
      <w:r w:rsidRPr="00012196">
        <w:rPr>
          <w:rFonts w:cstheme="minorHAnsi"/>
          <w:color w:val="0D0D0D" w:themeColor="text1" w:themeTint="F2"/>
          <w:sz w:val="20"/>
          <w:szCs w:val="20"/>
        </w:rPr>
        <w:t xml:space="preserve">correspondiente </w:t>
      </w:r>
      <w:r w:rsidR="00F717BC" w:rsidRPr="00012196">
        <w:rPr>
          <w:rFonts w:cstheme="minorHAnsi"/>
          <w:color w:val="0D0D0D" w:themeColor="text1" w:themeTint="F2"/>
          <w:sz w:val="20"/>
          <w:szCs w:val="20"/>
        </w:rPr>
        <w:t>acuerdo</w:t>
      </w:r>
      <w:r w:rsidRPr="00012196">
        <w:rPr>
          <w:rFonts w:cstheme="minorHAnsi"/>
          <w:color w:val="0D0D0D" w:themeColor="text1" w:themeTint="F2"/>
          <w:sz w:val="20"/>
          <w:szCs w:val="20"/>
        </w:rPr>
        <w:t>. En este último caso, el plazo para interponer la apelación se computará a partir del día siguiente al del vencimiento del indicado plazo de diez (10) Días.</w:t>
      </w:r>
    </w:p>
    <w:p w14:paraId="2F280923" w14:textId="77777777" w:rsidR="00FE0928" w:rsidRPr="00012196" w:rsidRDefault="00FE0928" w:rsidP="005D0545">
      <w:pPr>
        <w:spacing w:after="0" w:line="20" w:lineRule="atLeast"/>
        <w:ind w:left="1418" w:hanging="284"/>
        <w:rPr>
          <w:rFonts w:cstheme="minorHAnsi"/>
          <w:color w:val="0D0D0D" w:themeColor="text1" w:themeTint="F2"/>
          <w:sz w:val="20"/>
          <w:szCs w:val="20"/>
        </w:rPr>
      </w:pPr>
    </w:p>
    <w:p w14:paraId="2DF34AF9" w14:textId="77777777" w:rsidR="00FE0928" w:rsidRPr="00012196" w:rsidRDefault="00FE0928" w:rsidP="004A3711">
      <w:pPr>
        <w:pStyle w:val="Prrafodelista"/>
        <w:keepNext/>
        <w:numPr>
          <w:ilvl w:val="0"/>
          <w:numId w:val="31"/>
        </w:numPr>
        <w:spacing w:after="0" w:line="20" w:lineRule="atLeast"/>
        <w:ind w:left="1418" w:hanging="425"/>
        <w:jc w:val="both"/>
        <w:rPr>
          <w:rFonts w:cstheme="minorHAnsi"/>
          <w:color w:val="0D0D0D" w:themeColor="text1" w:themeTint="F2"/>
          <w:sz w:val="20"/>
          <w:szCs w:val="20"/>
        </w:rPr>
      </w:pPr>
      <w:r w:rsidRPr="00012196">
        <w:rPr>
          <w:rFonts w:cstheme="minorHAnsi"/>
          <w:color w:val="0D0D0D" w:themeColor="text1" w:themeTint="F2"/>
          <w:sz w:val="20"/>
          <w:szCs w:val="20"/>
        </w:rPr>
        <w:t xml:space="preserve">La apelación interpuesta contra </w:t>
      </w:r>
      <w:r w:rsidR="00F717BC" w:rsidRPr="00012196">
        <w:rPr>
          <w:rFonts w:cstheme="minorHAnsi"/>
          <w:color w:val="0D0D0D" w:themeColor="text1" w:themeTint="F2"/>
          <w:sz w:val="20"/>
          <w:szCs w:val="20"/>
        </w:rPr>
        <w:t>el acuerdo</w:t>
      </w:r>
      <w:r w:rsidR="008644DB"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expres</w:t>
      </w:r>
      <w:r w:rsidR="00F717BC" w:rsidRPr="00012196">
        <w:rPr>
          <w:rFonts w:cstheme="minorHAnsi"/>
          <w:color w:val="0D0D0D" w:themeColor="text1" w:themeTint="F2"/>
          <w:sz w:val="20"/>
          <w:szCs w:val="20"/>
        </w:rPr>
        <w:t>o</w:t>
      </w:r>
      <w:r w:rsidRPr="00012196">
        <w:rPr>
          <w:rFonts w:cstheme="minorHAnsi"/>
          <w:color w:val="0D0D0D" w:themeColor="text1" w:themeTint="F2"/>
          <w:sz w:val="20"/>
          <w:szCs w:val="20"/>
        </w:rPr>
        <w:t xml:space="preserve"> o </w:t>
      </w:r>
      <w:r w:rsidR="00F717BC" w:rsidRPr="00012196">
        <w:rPr>
          <w:rFonts w:cstheme="minorHAnsi"/>
          <w:color w:val="0D0D0D" w:themeColor="text1" w:themeTint="F2"/>
          <w:sz w:val="20"/>
          <w:szCs w:val="20"/>
        </w:rPr>
        <w:t xml:space="preserve">ficto </w:t>
      </w:r>
      <w:r w:rsidRPr="00012196">
        <w:rPr>
          <w:rFonts w:cstheme="minorHAnsi"/>
          <w:color w:val="0D0D0D" w:themeColor="text1" w:themeTint="F2"/>
          <w:sz w:val="20"/>
          <w:szCs w:val="20"/>
        </w:rPr>
        <w:t xml:space="preserve">del </w:t>
      </w:r>
      <w:r w:rsidR="0004714F" w:rsidRPr="00012196">
        <w:rPr>
          <w:rFonts w:cstheme="minorHAnsi"/>
          <w:color w:val="0D0D0D" w:themeColor="text1" w:themeTint="F2"/>
          <w:sz w:val="20"/>
          <w:szCs w:val="20"/>
        </w:rPr>
        <w:t>Comité</w:t>
      </w:r>
      <w:r w:rsidRPr="00012196">
        <w:rPr>
          <w:rFonts w:cstheme="minorHAnsi"/>
          <w:color w:val="0D0D0D" w:themeColor="text1" w:themeTint="F2"/>
          <w:sz w:val="20"/>
          <w:szCs w:val="20"/>
        </w:rPr>
        <w:t xml:space="preserve"> será resuelta por el Consejo Directivo de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xml:space="preserve"> dentro del plazo de treinta (30) Días contados a partir de su interposición. </w:t>
      </w:r>
      <w:r w:rsidR="00F717BC" w:rsidRPr="00012196">
        <w:rPr>
          <w:rFonts w:cstheme="minorHAnsi"/>
          <w:color w:val="0D0D0D" w:themeColor="text1" w:themeTint="F2"/>
          <w:sz w:val="20"/>
          <w:szCs w:val="20"/>
        </w:rPr>
        <w:t>El acuerdo</w:t>
      </w:r>
      <w:r w:rsidR="008644DB"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en segunda y última instancia será final e inapelable.</w:t>
      </w:r>
    </w:p>
    <w:p w14:paraId="69900254" w14:textId="77777777" w:rsidR="00FE0928" w:rsidRPr="00012196" w:rsidRDefault="00FE0928" w:rsidP="005D0545">
      <w:pPr>
        <w:spacing w:after="0" w:line="20" w:lineRule="atLeast"/>
        <w:ind w:left="1418" w:hanging="284"/>
        <w:rPr>
          <w:rFonts w:cstheme="minorHAnsi"/>
          <w:color w:val="0D0D0D" w:themeColor="text1" w:themeTint="F2"/>
          <w:sz w:val="20"/>
          <w:szCs w:val="20"/>
        </w:rPr>
      </w:pPr>
    </w:p>
    <w:p w14:paraId="54B6427B" w14:textId="44C4F72D" w:rsidR="00FE0928" w:rsidRPr="00012196" w:rsidRDefault="00FE0928" w:rsidP="004A3711">
      <w:pPr>
        <w:pStyle w:val="Prrafodelista"/>
        <w:keepNext/>
        <w:numPr>
          <w:ilvl w:val="0"/>
          <w:numId w:val="31"/>
        </w:numPr>
        <w:spacing w:after="0" w:line="20" w:lineRule="atLeast"/>
        <w:ind w:left="1418" w:hanging="425"/>
        <w:jc w:val="both"/>
        <w:rPr>
          <w:rFonts w:cstheme="minorHAnsi"/>
          <w:color w:val="0D0D0D" w:themeColor="text1" w:themeTint="F2"/>
          <w:sz w:val="20"/>
          <w:szCs w:val="20"/>
        </w:rPr>
      </w:pPr>
      <w:r w:rsidRPr="00012196">
        <w:rPr>
          <w:rFonts w:cstheme="minorHAnsi"/>
          <w:color w:val="0D0D0D" w:themeColor="text1" w:themeTint="F2"/>
          <w:sz w:val="20"/>
          <w:szCs w:val="20"/>
        </w:rPr>
        <w:t>Cualquier gasto, que pudiera derivarse del proceso de impugnación de la Adjudicación de la Buena Pro, será de cuenta del Postor Calificado</w:t>
      </w:r>
      <w:r w:rsidR="008644DB" w:rsidRPr="00012196">
        <w:rPr>
          <w:rFonts w:cstheme="minorHAnsi"/>
          <w:color w:val="0D0D0D" w:themeColor="text1" w:themeTint="F2"/>
          <w:sz w:val="20"/>
          <w:szCs w:val="20"/>
        </w:rPr>
        <w:t xml:space="preserve"> </w:t>
      </w:r>
      <w:r w:rsidR="00770AF0" w:rsidRPr="00012196">
        <w:rPr>
          <w:rFonts w:cstheme="minorHAnsi"/>
          <w:color w:val="0D0D0D" w:themeColor="text1" w:themeTint="F2"/>
          <w:sz w:val="20"/>
          <w:szCs w:val="20"/>
        </w:rPr>
        <w:t>que presentó la impugnación</w:t>
      </w:r>
      <w:r w:rsidRPr="00012196">
        <w:rPr>
          <w:rFonts w:cstheme="minorHAnsi"/>
          <w:color w:val="0D0D0D" w:themeColor="text1" w:themeTint="F2"/>
          <w:sz w:val="20"/>
          <w:szCs w:val="20"/>
        </w:rPr>
        <w:t>.</w:t>
      </w:r>
    </w:p>
    <w:p w14:paraId="6F214D16" w14:textId="77777777" w:rsidR="00FE0928" w:rsidRPr="00012196" w:rsidRDefault="00FE0928" w:rsidP="00B53E21">
      <w:pPr>
        <w:spacing w:after="0" w:line="20" w:lineRule="atLeast"/>
        <w:ind w:left="993" w:hanging="993"/>
        <w:rPr>
          <w:rFonts w:cstheme="minorHAnsi"/>
          <w:color w:val="0D0D0D" w:themeColor="text1" w:themeTint="F2"/>
          <w:sz w:val="20"/>
          <w:szCs w:val="20"/>
        </w:rPr>
      </w:pPr>
    </w:p>
    <w:p w14:paraId="6B972E1D" w14:textId="75EA8727" w:rsidR="00FE0928" w:rsidRPr="00012196" w:rsidRDefault="00FE0928" w:rsidP="004A3711">
      <w:pPr>
        <w:pStyle w:val="Ttulo2"/>
        <w:numPr>
          <w:ilvl w:val="1"/>
          <w:numId w:val="100"/>
        </w:numPr>
        <w:spacing w:before="0" w:line="20" w:lineRule="atLeast"/>
        <w:ind w:left="993" w:hanging="567"/>
        <w:jc w:val="both"/>
        <w:rPr>
          <w:rFonts w:asciiTheme="minorHAnsi" w:hAnsiTheme="minorHAnsi" w:cstheme="minorHAnsi"/>
          <w:color w:val="0D0D0D" w:themeColor="text1" w:themeTint="F2"/>
          <w:sz w:val="20"/>
          <w:szCs w:val="20"/>
        </w:rPr>
      </w:pPr>
      <w:bookmarkStart w:id="1434" w:name="_Toc48150771"/>
      <w:bookmarkStart w:id="1435" w:name="_Ref241469992"/>
      <w:bookmarkStart w:id="1436" w:name="_Toc241494984"/>
      <w:bookmarkStart w:id="1437" w:name="_Toc241576814"/>
      <w:bookmarkStart w:id="1438" w:name="_Toc201774563"/>
      <w:r w:rsidRPr="00012196">
        <w:rPr>
          <w:rFonts w:asciiTheme="minorHAnsi" w:hAnsiTheme="minorHAnsi" w:cstheme="minorHAnsi"/>
          <w:color w:val="0D0D0D" w:themeColor="text1" w:themeTint="F2"/>
          <w:sz w:val="20"/>
          <w:szCs w:val="20"/>
        </w:rPr>
        <w:t>Garantía</w:t>
      </w:r>
      <w:bookmarkEnd w:id="1434"/>
      <w:r w:rsidR="00D414CA" w:rsidRPr="00012196">
        <w:rPr>
          <w:rFonts w:asciiTheme="minorHAnsi" w:hAnsiTheme="minorHAnsi" w:cstheme="minorHAnsi"/>
          <w:color w:val="0D0D0D" w:themeColor="text1" w:themeTint="F2"/>
          <w:sz w:val="20"/>
          <w:szCs w:val="20"/>
        </w:rPr>
        <w:t xml:space="preserve"> de impugnación</w:t>
      </w:r>
      <w:bookmarkStart w:id="1439" w:name="_Ref241566773"/>
      <w:bookmarkEnd w:id="1435"/>
      <w:bookmarkEnd w:id="1436"/>
      <w:bookmarkEnd w:id="1437"/>
      <w:bookmarkEnd w:id="1438"/>
    </w:p>
    <w:p w14:paraId="21D108BF" w14:textId="77777777" w:rsidR="00FE0928" w:rsidRPr="00012196" w:rsidRDefault="00FE0928" w:rsidP="00B53E21">
      <w:pPr>
        <w:spacing w:after="0" w:line="20" w:lineRule="atLeast"/>
        <w:rPr>
          <w:rFonts w:cstheme="minorHAnsi"/>
          <w:color w:val="0D0D0D" w:themeColor="text1" w:themeTint="F2"/>
          <w:sz w:val="20"/>
          <w:szCs w:val="20"/>
        </w:rPr>
      </w:pPr>
    </w:p>
    <w:p w14:paraId="6B4944C0" w14:textId="73EDC12E" w:rsidR="00FE0928" w:rsidRPr="00012196" w:rsidRDefault="00FE0928" w:rsidP="004A3711">
      <w:pPr>
        <w:pStyle w:val="Prrafodelista"/>
        <w:keepNext/>
        <w:numPr>
          <w:ilvl w:val="0"/>
          <w:numId w:val="32"/>
        </w:numPr>
        <w:spacing w:after="0" w:line="20" w:lineRule="atLeast"/>
        <w:ind w:left="1418" w:hanging="425"/>
        <w:jc w:val="both"/>
        <w:rPr>
          <w:rFonts w:cstheme="minorHAnsi"/>
          <w:color w:val="0D0D0D" w:themeColor="text1" w:themeTint="F2"/>
          <w:sz w:val="20"/>
          <w:szCs w:val="20"/>
        </w:rPr>
      </w:pPr>
      <w:r w:rsidRPr="00012196">
        <w:rPr>
          <w:rFonts w:cstheme="minorHAnsi"/>
          <w:color w:val="0D0D0D" w:themeColor="text1" w:themeTint="F2"/>
          <w:sz w:val="20"/>
          <w:szCs w:val="20"/>
        </w:rPr>
        <w:t xml:space="preserve">Ninguna impugnación se considerará válidamente interpuesta y carecerá de todo efecto a menos que, dentro de los tres (3) Días siguientes a la fecha de la Adjudicación de la Buena Pro, el Postor Calificado impugnante entregue al </w:t>
      </w:r>
      <w:r w:rsidR="009F1FF4" w:rsidRPr="00012196">
        <w:rPr>
          <w:rFonts w:cstheme="minorHAnsi"/>
          <w:color w:val="0D0D0D" w:themeColor="text1" w:themeTint="F2"/>
          <w:sz w:val="20"/>
          <w:szCs w:val="20"/>
        </w:rPr>
        <w:t xml:space="preserve">Director de Proyecto </w:t>
      </w:r>
      <w:r w:rsidRPr="00012196">
        <w:rPr>
          <w:rFonts w:cstheme="minorHAnsi"/>
          <w:color w:val="0D0D0D" w:themeColor="text1" w:themeTint="F2"/>
          <w:sz w:val="20"/>
          <w:szCs w:val="20"/>
        </w:rPr>
        <w:t>una carta fianza solidaria, irrevocable, incondicional, sin beneficio de excusión, ni división y de realización automática de acuerdo al</w:t>
      </w:r>
      <w:r w:rsidR="0021530E" w:rsidRPr="00012196">
        <w:rPr>
          <w:rFonts w:cstheme="minorHAnsi"/>
          <w:color w:val="0D0D0D" w:themeColor="text1" w:themeTint="F2"/>
          <w:sz w:val="20"/>
          <w:szCs w:val="20"/>
        </w:rPr>
        <w:t xml:space="preserve"> </w:t>
      </w:r>
      <w:r w:rsidR="0021530E" w:rsidRPr="00012196">
        <w:rPr>
          <w:rFonts w:cstheme="minorHAnsi"/>
          <w:color w:val="0D0D0D" w:themeColor="text1" w:themeTint="F2"/>
          <w:sz w:val="20"/>
          <w:szCs w:val="20"/>
        </w:rPr>
        <w:fldChar w:fldCharType="begin"/>
      </w:r>
      <w:r w:rsidR="0021530E" w:rsidRPr="00012196">
        <w:rPr>
          <w:rFonts w:cstheme="minorHAnsi"/>
          <w:color w:val="0D0D0D" w:themeColor="text1" w:themeTint="F2"/>
          <w:sz w:val="20"/>
          <w:szCs w:val="20"/>
        </w:rPr>
        <w:instrText xml:space="preserve"> REF _Ref54852759 \r \h </w:instrText>
      </w:r>
      <w:r w:rsidR="00547107" w:rsidRPr="00012196">
        <w:rPr>
          <w:rFonts w:cstheme="minorHAnsi"/>
          <w:color w:val="0D0D0D" w:themeColor="text1" w:themeTint="F2"/>
          <w:sz w:val="20"/>
          <w:szCs w:val="20"/>
        </w:rPr>
        <w:instrText xml:space="preserve"> \* MERGEFORMAT </w:instrText>
      </w:r>
      <w:r w:rsidR="0021530E" w:rsidRPr="00012196">
        <w:rPr>
          <w:rFonts w:cstheme="minorHAnsi"/>
          <w:color w:val="0D0D0D" w:themeColor="text1" w:themeTint="F2"/>
          <w:sz w:val="20"/>
          <w:szCs w:val="20"/>
        </w:rPr>
      </w:r>
      <w:r w:rsidR="0021530E"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12</w:t>
      </w:r>
      <w:r w:rsidR="0021530E" w:rsidRPr="00012196">
        <w:rPr>
          <w:rFonts w:cstheme="minorHAnsi"/>
          <w:color w:val="0D0D0D" w:themeColor="text1" w:themeTint="F2"/>
          <w:sz w:val="20"/>
          <w:szCs w:val="20"/>
        </w:rPr>
        <w:fldChar w:fldCharType="end"/>
      </w:r>
      <w:r w:rsidRPr="00012196">
        <w:rPr>
          <w:rFonts w:cstheme="minorHAnsi"/>
          <w:color w:val="0D0D0D" w:themeColor="text1" w:themeTint="F2"/>
          <w:sz w:val="20"/>
          <w:szCs w:val="20"/>
        </w:rPr>
        <w:t xml:space="preserve">, a favor de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w:t>
      </w:r>
      <w:bookmarkEnd w:id="1439"/>
      <w:r w:rsidRPr="00012196">
        <w:rPr>
          <w:rFonts w:cstheme="minorHAnsi"/>
          <w:color w:val="0D0D0D" w:themeColor="text1" w:themeTint="F2"/>
          <w:sz w:val="20"/>
          <w:szCs w:val="20"/>
        </w:rPr>
        <w:t xml:space="preserve"> La vigencia de la garantía de impugnación a que se refiere este numeral será desde el día que se presente dicha garantía hasta sesenta (60) Días posteriores a dicha fecha</w:t>
      </w:r>
      <w:r w:rsidR="009A54E1" w:rsidRPr="00012196">
        <w:rPr>
          <w:rFonts w:cstheme="minorHAnsi"/>
          <w:color w:val="0D0D0D" w:themeColor="text1" w:themeTint="F2"/>
          <w:sz w:val="20"/>
          <w:szCs w:val="20"/>
        </w:rPr>
        <w:t xml:space="preserve">. Esta garantía deberá ser emitida por una de las Entidades Financieras a que se refiere el Anexo </w:t>
      </w:r>
      <w:proofErr w:type="spellStart"/>
      <w:r w:rsidR="009A54E1" w:rsidRPr="00012196">
        <w:rPr>
          <w:rFonts w:cstheme="minorHAnsi"/>
          <w:color w:val="0D0D0D" w:themeColor="text1" w:themeTint="F2"/>
          <w:sz w:val="20"/>
          <w:szCs w:val="20"/>
        </w:rPr>
        <w:t>N°</w:t>
      </w:r>
      <w:proofErr w:type="spellEnd"/>
      <w:r w:rsidR="009A54E1" w:rsidRPr="00012196">
        <w:rPr>
          <w:rFonts w:cstheme="minorHAnsi"/>
          <w:color w:val="0D0D0D" w:themeColor="text1" w:themeTint="F2"/>
          <w:sz w:val="20"/>
          <w:szCs w:val="20"/>
        </w:rPr>
        <w:t xml:space="preserve"> 2.</w:t>
      </w:r>
    </w:p>
    <w:p w14:paraId="74DF70E2" w14:textId="77777777" w:rsidR="00FE0928" w:rsidRPr="00012196" w:rsidRDefault="00FE0928" w:rsidP="005D0545">
      <w:pPr>
        <w:spacing w:after="0" w:line="20" w:lineRule="atLeast"/>
        <w:ind w:left="1418" w:hanging="284"/>
        <w:rPr>
          <w:rFonts w:cstheme="minorHAnsi"/>
          <w:color w:val="0D0D0D" w:themeColor="text1" w:themeTint="F2"/>
          <w:sz w:val="20"/>
          <w:szCs w:val="20"/>
        </w:rPr>
      </w:pPr>
    </w:p>
    <w:p w14:paraId="3AFA871D" w14:textId="338CE025" w:rsidR="00FE0928" w:rsidRPr="00012196" w:rsidRDefault="00FE0928" w:rsidP="004A3711">
      <w:pPr>
        <w:pStyle w:val="Prrafodelista"/>
        <w:keepNext/>
        <w:numPr>
          <w:ilvl w:val="0"/>
          <w:numId w:val="32"/>
        </w:numPr>
        <w:spacing w:after="0" w:line="20" w:lineRule="atLeast"/>
        <w:ind w:left="1418" w:hanging="425"/>
        <w:jc w:val="both"/>
        <w:rPr>
          <w:rFonts w:cstheme="minorHAnsi"/>
          <w:color w:val="0D0D0D" w:themeColor="text1" w:themeTint="F2"/>
          <w:sz w:val="20"/>
          <w:szCs w:val="20"/>
        </w:rPr>
      </w:pPr>
      <w:r w:rsidRPr="00012196">
        <w:rPr>
          <w:rFonts w:cstheme="minorHAnsi"/>
          <w:color w:val="0D0D0D" w:themeColor="text1" w:themeTint="F2"/>
          <w:sz w:val="20"/>
          <w:szCs w:val="20"/>
        </w:rPr>
        <w:t xml:space="preserve">Dicha garantía de impugnación será ejecutada por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en caso</w:t>
      </w:r>
      <w:r w:rsidR="002F550A"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w:t>
      </w:r>
    </w:p>
    <w:p w14:paraId="222559C5" w14:textId="5F93297D" w:rsidR="002F550A" w:rsidRPr="00012196" w:rsidRDefault="002F550A" w:rsidP="00CB2C98">
      <w:pPr>
        <w:tabs>
          <w:tab w:val="left" w:pos="3375"/>
        </w:tabs>
        <w:spacing w:after="0" w:line="20" w:lineRule="atLeast"/>
        <w:rPr>
          <w:rFonts w:cstheme="minorHAnsi"/>
          <w:color w:val="0D0D0D" w:themeColor="text1" w:themeTint="F2"/>
          <w:sz w:val="20"/>
          <w:szCs w:val="20"/>
        </w:rPr>
      </w:pPr>
      <w:r w:rsidRPr="00012196">
        <w:rPr>
          <w:rFonts w:cstheme="minorHAnsi"/>
          <w:color w:val="0D0D0D" w:themeColor="text1" w:themeTint="F2"/>
          <w:sz w:val="20"/>
          <w:szCs w:val="20"/>
        </w:rPr>
        <w:tab/>
      </w:r>
      <w:r w:rsidRPr="00012196">
        <w:rPr>
          <w:rFonts w:cstheme="minorHAnsi"/>
          <w:color w:val="0D0D0D" w:themeColor="text1" w:themeTint="F2"/>
          <w:sz w:val="20"/>
          <w:szCs w:val="20"/>
        </w:rPr>
        <w:tab/>
      </w:r>
    </w:p>
    <w:p w14:paraId="31C31A91" w14:textId="77777777" w:rsidR="002F550A" w:rsidRPr="00012196" w:rsidRDefault="002F550A" w:rsidP="004A3711">
      <w:pPr>
        <w:pStyle w:val="Prrafodelista"/>
        <w:numPr>
          <w:ilvl w:val="0"/>
          <w:numId w:val="90"/>
        </w:numPr>
        <w:spacing w:after="0" w:line="20" w:lineRule="atLeast"/>
        <w:jc w:val="both"/>
        <w:rPr>
          <w:rFonts w:cstheme="minorHAnsi"/>
          <w:color w:val="0D0D0D" w:themeColor="text1" w:themeTint="F2"/>
          <w:sz w:val="20"/>
          <w:szCs w:val="20"/>
        </w:rPr>
      </w:pPr>
      <w:r w:rsidRPr="00012196">
        <w:rPr>
          <w:rFonts w:cstheme="minorHAnsi"/>
          <w:color w:val="0D0D0D" w:themeColor="text1" w:themeTint="F2"/>
          <w:sz w:val="20"/>
          <w:szCs w:val="20"/>
        </w:rPr>
        <w:lastRenderedPageBreak/>
        <w:t>Se declare infundado o improcedente el recurso de impugnación presentado por el Postor Calificado y dicho acuerdo del Comité, sea este expreso o ficto, no fuere apelado por el impugnante, quedando consentida y consecuentemente firme la Adjudicación de la Buena Pro otorgada por el Comité; o</w:t>
      </w:r>
    </w:p>
    <w:p w14:paraId="186925E4" w14:textId="77777777" w:rsidR="002F550A" w:rsidRPr="00012196" w:rsidRDefault="002F550A" w:rsidP="00CD592E">
      <w:pPr>
        <w:pStyle w:val="Prrafodelista"/>
        <w:jc w:val="both"/>
        <w:rPr>
          <w:rFonts w:cstheme="minorHAnsi"/>
          <w:color w:val="0D0D0D" w:themeColor="text1" w:themeTint="F2"/>
          <w:sz w:val="20"/>
          <w:szCs w:val="20"/>
        </w:rPr>
      </w:pPr>
    </w:p>
    <w:p w14:paraId="7CEA6239" w14:textId="5EBD6F59" w:rsidR="002F550A" w:rsidRPr="00012196" w:rsidRDefault="002F550A" w:rsidP="004A3711">
      <w:pPr>
        <w:pStyle w:val="Prrafodelista"/>
        <w:numPr>
          <w:ilvl w:val="0"/>
          <w:numId w:val="90"/>
        </w:numPr>
        <w:spacing w:after="0" w:line="20" w:lineRule="atLeast"/>
        <w:jc w:val="both"/>
        <w:rPr>
          <w:rFonts w:cstheme="minorHAnsi"/>
          <w:color w:val="0D0D0D" w:themeColor="text1" w:themeTint="F2"/>
          <w:sz w:val="20"/>
          <w:szCs w:val="20"/>
        </w:rPr>
      </w:pPr>
      <w:r w:rsidRPr="00012196">
        <w:rPr>
          <w:rFonts w:cstheme="minorHAnsi"/>
          <w:color w:val="0D0D0D" w:themeColor="text1" w:themeTint="F2"/>
          <w:sz w:val="20"/>
          <w:szCs w:val="20"/>
        </w:rPr>
        <w:t xml:space="preserve"> El Consejo Directivo confirme el acuerdo, expreso o ficto, del Comité; o</w:t>
      </w:r>
    </w:p>
    <w:p w14:paraId="62A5FBF5" w14:textId="77777777" w:rsidR="002F550A" w:rsidRPr="00012196" w:rsidRDefault="002F550A" w:rsidP="00CD592E">
      <w:pPr>
        <w:pStyle w:val="Prrafodelista"/>
        <w:jc w:val="both"/>
        <w:rPr>
          <w:rFonts w:cstheme="minorHAnsi"/>
          <w:color w:val="0D0D0D" w:themeColor="text1" w:themeTint="F2"/>
          <w:sz w:val="20"/>
          <w:szCs w:val="20"/>
        </w:rPr>
      </w:pPr>
    </w:p>
    <w:p w14:paraId="2BAB79A7" w14:textId="6A008BA1" w:rsidR="002F550A" w:rsidRPr="00012196" w:rsidRDefault="002F550A" w:rsidP="004A3711">
      <w:pPr>
        <w:pStyle w:val="Prrafodelista"/>
        <w:numPr>
          <w:ilvl w:val="0"/>
          <w:numId w:val="90"/>
        </w:numPr>
        <w:spacing w:after="0" w:line="20" w:lineRule="atLeast"/>
        <w:jc w:val="both"/>
        <w:rPr>
          <w:rFonts w:cstheme="minorHAnsi"/>
          <w:color w:val="0D0D0D" w:themeColor="text1" w:themeTint="F2"/>
          <w:sz w:val="20"/>
          <w:szCs w:val="20"/>
        </w:rPr>
      </w:pPr>
      <w:r w:rsidRPr="00012196">
        <w:rPr>
          <w:rFonts w:cstheme="minorHAnsi"/>
          <w:color w:val="0D0D0D" w:themeColor="text1" w:themeTint="F2"/>
          <w:sz w:val="20"/>
          <w:szCs w:val="20"/>
        </w:rPr>
        <w:t xml:space="preserve"> El Postor Calificado se desistiera de su recurso de impugnación o de apelación.</w:t>
      </w:r>
    </w:p>
    <w:p w14:paraId="5F8DD9A7" w14:textId="77777777" w:rsidR="00CD592E" w:rsidRPr="00012196" w:rsidRDefault="00CD592E" w:rsidP="007E4C0E">
      <w:pPr>
        <w:pStyle w:val="Prrafodelista"/>
        <w:keepNext/>
        <w:spacing w:after="0" w:line="20" w:lineRule="atLeast"/>
        <w:ind w:left="1418"/>
        <w:jc w:val="both"/>
        <w:rPr>
          <w:rFonts w:cstheme="minorHAnsi"/>
          <w:color w:val="0D0D0D" w:themeColor="text1" w:themeTint="F2"/>
          <w:sz w:val="20"/>
          <w:szCs w:val="20"/>
        </w:rPr>
      </w:pPr>
    </w:p>
    <w:p w14:paraId="776B087B" w14:textId="3B985F53" w:rsidR="00FE0928" w:rsidRPr="00012196" w:rsidRDefault="00FE0928" w:rsidP="004A3711">
      <w:pPr>
        <w:pStyle w:val="Prrafodelista"/>
        <w:keepNext/>
        <w:numPr>
          <w:ilvl w:val="0"/>
          <w:numId w:val="32"/>
        </w:numPr>
        <w:spacing w:after="0" w:line="20" w:lineRule="atLeast"/>
        <w:ind w:left="1418" w:hanging="425"/>
        <w:jc w:val="both"/>
        <w:rPr>
          <w:rFonts w:cstheme="minorHAnsi"/>
          <w:color w:val="0D0D0D" w:themeColor="text1" w:themeTint="F2"/>
          <w:sz w:val="20"/>
          <w:szCs w:val="20"/>
        </w:rPr>
      </w:pPr>
      <w:r w:rsidRPr="00012196">
        <w:rPr>
          <w:rFonts w:cstheme="minorHAnsi"/>
          <w:color w:val="0D0D0D" w:themeColor="text1" w:themeTint="F2"/>
          <w:sz w:val="20"/>
          <w:szCs w:val="20"/>
        </w:rPr>
        <w:t>En caso la impugnación o el recurso de apelación interpuesto se declare fundado, se devolverá la garantía de impugnación al Postor Calificado respectivo</w:t>
      </w:r>
      <w:r w:rsidR="008644DB" w:rsidRPr="00012196">
        <w:rPr>
          <w:rFonts w:cstheme="minorHAnsi"/>
          <w:color w:val="0D0D0D" w:themeColor="text1" w:themeTint="F2"/>
          <w:sz w:val="20"/>
          <w:szCs w:val="20"/>
        </w:rPr>
        <w:t>, según el caso</w:t>
      </w:r>
      <w:r w:rsidRPr="00012196">
        <w:rPr>
          <w:rFonts w:cstheme="minorHAnsi"/>
          <w:color w:val="0D0D0D" w:themeColor="text1" w:themeTint="F2"/>
          <w:sz w:val="20"/>
          <w:szCs w:val="20"/>
        </w:rPr>
        <w:t xml:space="preserve">, no generando intereses a su favor. </w:t>
      </w:r>
    </w:p>
    <w:p w14:paraId="6031498C" w14:textId="77777777" w:rsidR="00FE0928" w:rsidRPr="00012196" w:rsidRDefault="00FE0928" w:rsidP="00B53E21">
      <w:pPr>
        <w:pStyle w:val="Ttulo"/>
        <w:tabs>
          <w:tab w:val="left" w:pos="1277"/>
        </w:tabs>
        <w:spacing w:line="20" w:lineRule="atLeast"/>
        <w:ind w:left="0"/>
        <w:jc w:val="both"/>
        <w:rPr>
          <w:rFonts w:asciiTheme="minorHAnsi" w:hAnsiTheme="minorHAnsi" w:cstheme="minorHAnsi"/>
          <w:color w:val="0D0D0D" w:themeColor="text1" w:themeTint="F2"/>
          <w:sz w:val="20"/>
        </w:rPr>
      </w:pPr>
    </w:p>
    <w:p w14:paraId="5DDF6B3B" w14:textId="69CFC377" w:rsidR="00FE0928" w:rsidRPr="00012196" w:rsidRDefault="009D0024" w:rsidP="004A3711">
      <w:pPr>
        <w:pStyle w:val="EstiloTtulo2SinNegritaCursivaIzquierda0cmPrimeral"/>
        <w:numPr>
          <w:ilvl w:val="0"/>
          <w:numId w:val="62"/>
        </w:numPr>
        <w:ind w:left="426" w:hanging="426"/>
        <w:rPr>
          <w:rFonts w:asciiTheme="minorHAnsi" w:hAnsiTheme="minorHAnsi" w:cstheme="minorHAnsi"/>
          <w:color w:val="0D0D0D" w:themeColor="text1" w:themeTint="F2"/>
          <w:sz w:val="20"/>
        </w:rPr>
      </w:pPr>
      <w:bookmarkStart w:id="1440" w:name="_Toc441240264"/>
      <w:bookmarkStart w:id="1441" w:name="_Toc48150772"/>
      <w:bookmarkStart w:id="1442" w:name="_Toc201774564"/>
      <w:r w:rsidRPr="00012196">
        <w:rPr>
          <w:rFonts w:asciiTheme="minorHAnsi" w:hAnsiTheme="minorHAnsi" w:cstheme="minorHAnsi"/>
          <w:color w:val="0D0D0D" w:themeColor="text1" w:themeTint="F2"/>
          <w:sz w:val="20"/>
          <w:lang w:val="es-ES"/>
        </w:rPr>
        <w:t>Concurso</w:t>
      </w:r>
      <w:r w:rsidR="00FE0928" w:rsidRPr="00012196">
        <w:rPr>
          <w:rFonts w:asciiTheme="minorHAnsi" w:hAnsiTheme="minorHAnsi" w:cstheme="minorHAnsi"/>
          <w:color w:val="0D0D0D" w:themeColor="text1" w:themeTint="F2"/>
          <w:sz w:val="20"/>
        </w:rPr>
        <w:t xml:space="preserve"> Desierto</w:t>
      </w:r>
      <w:bookmarkEnd w:id="1440"/>
      <w:bookmarkEnd w:id="1441"/>
      <w:bookmarkEnd w:id="1442"/>
    </w:p>
    <w:p w14:paraId="5F219B6F" w14:textId="77777777" w:rsidR="00FE0928" w:rsidRPr="00012196" w:rsidRDefault="00FE0928" w:rsidP="00B53E21">
      <w:pPr>
        <w:pStyle w:val="Ttulo"/>
        <w:tabs>
          <w:tab w:val="left" w:pos="1277"/>
        </w:tabs>
        <w:spacing w:line="20" w:lineRule="atLeast"/>
        <w:ind w:left="0"/>
        <w:jc w:val="both"/>
        <w:rPr>
          <w:rFonts w:asciiTheme="minorHAnsi" w:hAnsiTheme="minorHAnsi" w:cstheme="minorHAnsi"/>
          <w:color w:val="0D0D0D" w:themeColor="text1" w:themeTint="F2"/>
          <w:sz w:val="20"/>
        </w:rPr>
      </w:pPr>
    </w:p>
    <w:p w14:paraId="2754EBD5" w14:textId="2A0472C8" w:rsidR="00FE0928" w:rsidRPr="00012196" w:rsidRDefault="00FE0928" w:rsidP="006227BE">
      <w:pPr>
        <w:spacing w:after="0" w:line="20" w:lineRule="atLeast"/>
        <w:ind w:left="426"/>
        <w:jc w:val="both"/>
        <w:rPr>
          <w:rFonts w:cstheme="minorHAnsi"/>
          <w:color w:val="0D0D0D" w:themeColor="text1" w:themeTint="F2"/>
          <w:sz w:val="20"/>
          <w:szCs w:val="20"/>
        </w:rPr>
      </w:pPr>
      <w:r w:rsidRPr="00012196">
        <w:rPr>
          <w:rFonts w:cstheme="minorHAnsi"/>
          <w:color w:val="0D0D0D" w:themeColor="text1" w:themeTint="F2"/>
          <w:sz w:val="20"/>
          <w:szCs w:val="20"/>
        </w:rPr>
        <w:t>El</w:t>
      </w:r>
      <w:r w:rsidR="00B72891"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Comité declarará desierto el </w:t>
      </w:r>
      <w:r w:rsidR="009D0024" w:rsidRPr="00012196">
        <w:rPr>
          <w:rFonts w:cstheme="minorHAnsi"/>
          <w:color w:val="0D0D0D" w:themeColor="text1" w:themeTint="F2"/>
          <w:sz w:val="20"/>
          <w:szCs w:val="20"/>
          <w:lang w:val="es-ES"/>
        </w:rPr>
        <w:t>Concurso</w:t>
      </w:r>
      <w:r w:rsidRPr="00012196">
        <w:rPr>
          <w:rFonts w:cstheme="minorHAnsi"/>
          <w:color w:val="0D0D0D" w:themeColor="text1" w:themeTint="F2"/>
          <w:sz w:val="20"/>
          <w:szCs w:val="20"/>
        </w:rPr>
        <w:t>, en cualquiera de los siguientes casos:</w:t>
      </w:r>
    </w:p>
    <w:p w14:paraId="7FE8238A" w14:textId="77777777" w:rsidR="00FE0928" w:rsidRPr="00012196" w:rsidRDefault="00FE0928" w:rsidP="00B53E21">
      <w:pPr>
        <w:spacing w:after="0" w:line="20" w:lineRule="atLeast"/>
        <w:ind w:left="709"/>
        <w:rPr>
          <w:rFonts w:cstheme="minorHAnsi"/>
          <w:color w:val="0D0D0D" w:themeColor="text1" w:themeTint="F2"/>
          <w:sz w:val="20"/>
          <w:szCs w:val="20"/>
        </w:rPr>
      </w:pPr>
    </w:p>
    <w:p w14:paraId="07A86B2F" w14:textId="4533B171" w:rsidR="00FE0928" w:rsidRPr="00012196" w:rsidRDefault="00FE0928" w:rsidP="004A3711">
      <w:pPr>
        <w:pStyle w:val="Prrafodelista"/>
        <w:keepNext/>
        <w:numPr>
          <w:ilvl w:val="2"/>
          <w:numId w:val="25"/>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Si en el acto de entrega y recepción de los Sobres </w:t>
      </w:r>
      <w:proofErr w:type="spellStart"/>
      <w:r w:rsidR="00B03BF1" w:rsidRPr="00012196">
        <w:rPr>
          <w:rFonts w:cstheme="minorHAnsi"/>
          <w:color w:val="0D0D0D" w:themeColor="text1" w:themeTint="F2"/>
          <w:sz w:val="20"/>
          <w:szCs w:val="20"/>
        </w:rPr>
        <w:t>N°</w:t>
      </w:r>
      <w:proofErr w:type="spellEnd"/>
      <w:r w:rsidR="009B45E9"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2 y </w:t>
      </w:r>
      <w:proofErr w:type="spellStart"/>
      <w:r w:rsidR="00B03BF1" w:rsidRPr="00012196">
        <w:rPr>
          <w:rFonts w:cstheme="minorHAnsi"/>
          <w:color w:val="0D0D0D" w:themeColor="text1" w:themeTint="F2"/>
          <w:sz w:val="20"/>
          <w:szCs w:val="20"/>
        </w:rPr>
        <w:t>N°</w:t>
      </w:r>
      <w:proofErr w:type="spellEnd"/>
      <w:r w:rsidR="009B45E9"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3 no se present</w:t>
      </w:r>
      <w:r w:rsidR="009355E2" w:rsidRPr="00012196">
        <w:rPr>
          <w:rFonts w:cstheme="minorHAnsi"/>
          <w:color w:val="0D0D0D" w:themeColor="text1" w:themeTint="F2"/>
          <w:sz w:val="20"/>
          <w:szCs w:val="20"/>
        </w:rPr>
        <w:t>en</w:t>
      </w:r>
      <w:r w:rsidRPr="00012196">
        <w:rPr>
          <w:rFonts w:cstheme="minorHAnsi"/>
          <w:color w:val="0D0D0D" w:themeColor="text1" w:themeTint="F2"/>
          <w:sz w:val="20"/>
          <w:szCs w:val="20"/>
        </w:rPr>
        <w:t xml:space="preserve"> </w:t>
      </w:r>
      <w:r w:rsidR="00E01FAA" w:rsidRPr="00012196">
        <w:rPr>
          <w:rFonts w:cstheme="minorHAnsi"/>
          <w:color w:val="0D0D0D" w:themeColor="text1" w:themeTint="F2"/>
          <w:sz w:val="20"/>
          <w:szCs w:val="20"/>
        </w:rPr>
        <w:t xml:space="preserve">al menos </w:t>
      </w:r>
      <w:r w:rsidR="00404C84" w:rsidRPr="00012196">
        <w:rPr>
          <w:rFonts w:cstheme="minorHAnsi"/>
          <w:color w:val="0D0D0D" w:themeColor="text1" w:themeTint="F2"/>
          <w:sz w:val="20"/>
          <w:szCs w:val="20"/>
        </w:rPr>
        <w:t>un</w:t>
      </w:r>
      <w:r w:rsidR="00E01FAA" w:rsidRPr="00012196">
        <w:rPr>
          <w:rFonts w:cstheme="minorHAnsi"/>
          <w:color w:val="0D0D0D" w:themeColor="text1" w:themeTint="F2"/>
          <w:sz w:val="20"/>
          <w:szCs w:val="20"/>
        </w:rPr>
        <w:t xml:space="preserve"> (</w:t>
      </w:r>
      <w:r w:rsidR="00404C84" w:rsidRPr="00012196">
        <w:rPr>
          <w:rFonts w:cstheme="minorHAnsi"/>
          <w:color w:val="0D0D0D" w:themeColor="text1" w:themeTint="F2"/>
          <w:sz w:val="20"/>
          <w:szCs w:val="20"/>
        </w:rPr>
        <w:t>1</w:t>
      </w:r>
      <w:r w:rsidR="00E01FAA"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Postor Precalificado; o </w:t>
      </w:r>
    </w:p>
    <w:p w14:paraId="63249BE6" w14:textId="368162B1" w:rsidR="00FE0928" w:rsidRPr="00012196" w:rsidRDefault="00FE0928" w:rsidP="004A3711">
      <w:pPr>
        <w:pStyle w:val="Prrafodelista"/>
        <w:keepNext/>
        <w:numPr>
          <w:ilvl w:val="2"/>
          <w:numId w:val="25"/>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Si no se hubiese declarado </w:t>
      </w:r>
      <w:r w:rsidR="00D67E42" w:rsidRPr="00012196">
        <w:rPr>
          <w:rFonts w:cstheme="minorHAnsi"/>
          <w:color w:val="0D0D0D" w:themeColor="text1" w:themeTint="F2"/>
          <w:sz w:val="20"/>
          <w:szCs w:val="20"/>
        </w:rPr>
        <w:t xml:space="preserve">válidas </w:t>
      </w:r>
      <w:r w:rsidRPr="00012196">
        <w:rPr>
          <w:rFonts w:cstheme="minorHAnsi"/>
          <w:color w:val="0D0D0D" w:themeColor="text1" w:themeTint="F2"/>
          <w:sz w:val="20"/>
          <w:szCs w:val="20"/>
        </w:rPr>
        <w:t xml:space="preserve">al menos </w:t>
      </w:r>
      <w:r w:rsidR="00404C84" w:rsidRPr="00012196">
        <w:rPr>
          <w:rFonts w:cstheme="minorHAnsi"/>
          <w:color w:val="0D0D0D" w:themeColor="text1" w:themeTint="F2"/>
          <w:sz w:val="20"/>
          <w:szCs w:val="20"/>
        </w:rPr>
        <w:t>una</w:t>
      </w:r>
      <w:r w:rsidR="00391A63"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w:t>
      </w:r>
      <w:r w:rsidR="00404C84" w:rsidRPr="00012196">
        <w:rPr>
          <w:rFonts w:cstheme="minorHAnsi"/>
          <w:color w:val="0D0D0D" w:themeColor="text1" w:themeTint="F2"/>
          <w:sz w:val="20"/>
          <w:szCs w:val="20"/>
        </w:rPr>
        <w:t>1</w:t>
      </w:r>
      <w:r w:rsidRPr="00012196">
        <w:rPr>
          <w:rFonts w:cstheme="minorHAnsi"/>
          <w:color w:val="0D0D0D" w:themeColor="text1" w:themeTint="F2"/>
          <w:sz w:val="20"/>
          <w:szCs w:val="20"/>
        </w:rPr>
        <w:t>) Propuesta Técnica; o</w:t>
      </w:r>
    </w:p>
    <w:p w14:paraId="0E7DBEBE" w14:textId="40A5384A" w:rsidR="00FE0928" w:rsidRPr="00012196" w:rsidRDefault="00FE0928" w:rsidP="004A3711">
      <w:pPr>
        <w:pStyle w:val="Prrafodelista"/>
        <w:keepNext/>
        <w:numPr>
          <w:ilvl w:val="2"/>
          <w:numId w:val="25"/>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Si no se hubiese recibido al menos </w:t>
      </w:r>
      <w:r w:rsidR="00404C84" w:rsidRPr="00012196">
        <w:rPr>
          <w:rFonts w:cstheme="minorHAnsi"/>
          <w:color w:val="0D0D0D" w:themeColor="text1" w:themeTint="F2"/>
          <w:sz w:val="20"/>
          <w:szCs w:val="20"/>
        </w:rPr>
        <w:t xml:space="preserve">una </w:t>
      </w:r>
      <w:r w:rsidRPr="00012196">
        <w:rPr>
          <w:rFonts w:cstheme="minorHAnsi"/>
          <w:color w:val="0D0D0D" w:themeColor="text1" w:themeTint="F2"/>
          <w:sz w:val="20"/>
          <w:szCs w:val="20"/>
        </w:rPr>
        <w:t>(</w:t>
      </w:r>
      <w:r w:rsidR="00404C84" w:rsidRPr="00012196">
        <w:rPr>
          <w:rFonts w:cstheme="minorHAnsi"/>
          <w:color w:val="0D0D0D" w:themeColor="text1" w:themeTint="F2"/>
          <w:sz w:val="20"/>
          <w:szCs w:val="20"/>
        </w:rPr>
        <w:t>1</w:t>
      </w:r>
      <w:r w:rsidRPr="00012196">
        <w:rPr>
          <w:rFonts w:cstheme="minorHAnsi"/>
          <w:color w:val="0D0D0D" w:themeColor="text1" w:themeTint="F2"/>
          <w:sz w:val="20"/>
          <w:szCs w:val="20"/>
        </w:rPr>
        <w:t xml:space="preserve">) </w:t>
      </w:r>
      <w:r w:rsidR="00E051AB" w:rsidRPr="00012196">
        <w:rPr>
          <w:rFonts w:cstheme="minorHAnsi"/>
          <w:color w:val="0D0D0D" w:themeColor="text1" w:themeTint="F2"/>
          <w:sz w:val="20"/>
          <w:szCs w:val="20"/>
        </w:rPr>
        <w:t xml:space="preserve">Oferta </w:t>
      </w:r>
      <w:r w:rsidRPr="00012196">
        <w:rPr>
          <w:rFonts w:cstheme="minorHAnsi"/>
          <w:color w:val="0D0D0D" w:themeColor="text1" w:themeTint="F2"/>
          <w:sz w:val="20"/>
          <w:szCs w:val="20"/>
        </w:rPr>
        <w:t>Económica válida.</w:t>
      </w:r>
    </w:p>
    <w:p w14:paraId="090B3FFD" w14:textId="77777777" w:rsidR="00FE0928" w:rsidRPr="00012196" w:rsidRDefault="00FE0928" w:rsidP="00B53E21">
      <w:pPr>
        <w:spacing w:after="0" w:line="20" w:lineRule="atLeast"/>
        <w:ind w:left="709"/>
        <w:rPr>
          <w:rFonts w:cstheme="minorHAnsi"/>
          <w:color w:val="0D0D0D" w:themeColor="text1" w:themeTint="F2"/>
          <w:sz w:val="20"/>
          <w:szCs w:val="20"/>
        </w:rPr>
      </w:pPr>
    </w:p>
    <w:p w14:paraId="0FA292E5" w14:textId="54594106" w:rsidR="00FE0928" w:rsidRPr="00012196" w:rsidRDefault="00FE0928" w:rsidP="005A3412">
      <w:pPr>
        <w:spacing w:after="0" w:line="20" w:lineRule="atLeast"/>
        <w:ind w:left="426"/>
        <w:jc w:val="both"/>
        <w:rPr>
          <w:rFonts w:cstheme="minorHAnsi"/>
          <w:color w:val="0D0D0D" w:themeColor="text1" w:themeTint="F2"/>
          <w:sz w:val="20"/>
          <w:szCs w:val="20"/>
        </w:rPr>
      </w:pPr>
      <w:r w:rsidRPr="00012196">
        <w:rPr>
          <w:rFonts w:cstheme="minorHAnsi"/>
          <w:color w:val="0D0D0D" w:themeColor="text1" w:themeTint="F2"/>
          <w:sz w:val="20"/>
          <w:szCs w:val="20"/>
        </w:rPr>
        <w:t xml:space="preserve">En los casos antes indicados, </w:t>
      </w:r>
      <w:r w:rsidR="00773C9B"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xml:space="preserve"> podrá convocar a un nuevo </w:t>
      </w:r>
      <w:r w:rsidR="00AD360B" w:rsidRPr="00012196">
        <w:rPr>
          <w:rFonts w:cstheme="minorHAnsi"/>
          <w:color w:val="0D0D0D" w:themeColor="text1" w:themeTint="F2"/>
          <w:sz w:val="20"/>
          <w:szCs w:val="20"/>
          <w:lang w:val="es-ES"/>
        </w:rPr>
        <w:t>c</w:t>
      </w:r>
      <w:r w:rsidR="009D0024" w:rsidRPr="00012196">
        <w:rPr>
          <w:rFonts w:cstheme="minorHAnsi"/>
          <w:color w:val="0D0D0D" w:themeColor="text1" w:themeTint="F2"/>
          <w:sz w:val="20"/>
          <w:szCs w:val="20"/>
          <w:lang w:val="es-ES"/>
        </w:rPr>
        <w:t>oncurso</w:t>
      </w:r>
      <w:r w:rsidRPr="00012196">
        <w:rPr>
          <w:rFonts w:cstheme="minorHAnsi"/>
          <w:color w:val="0D0D0D" w:themeColor="text1" w:themeTint="F2"/>
          <w:sz w:val="20"/>
          <w:szCs w:val="20"/>
        </w:rPr>
        <w:t xml:space="preserve"> en una nueva fecha.</w:t>
      </w:r>
    </w:p>
    <w:p w14:paraId="34019C99" w14:textId="77777777" w:rsidR="00FE0928" w:rsidRPr="00012196" w:rsidRDefault="00FE0928" w:rsidP="0085262D">
      <w:pPr>
        <w:pStyle w:val="TDC1"/>
      </w:pPr>
      <w:bookmarkStart w:id="1443" w:name="_Toc410908276"/>
    </w:p>
    <w:p w14:paraId="3CE1779E" w14:textId="77777777" w:rsidR="00FE0928" w:rsidRPr="00012196" w:rsidRDefault="00FE0928"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1444" w:name="_Toc441240265"/>
      <w:bookmarkStart w:id="1445" w:name="_Ref54833843"/>
      <w:bookmarkStart w:id="1446" w:name="_Ref54858640"/>
      <w:bookmarkStart w:id="1447" w:name="_Ref54858715"/>
      <w:bookmarkStart w:id="1448" w:name="_Toc48150773"/>
      <w:bookmarkStart w:id="1449" w:name="_Toc201774565"/>
      <w:bookmarkStart w:id="1450" w:name="_Hlk201853426"/>
      <w:bookmarkEnd w:id="1443"/>
      <w:r w:rsidRPr="00012196">
        <w:rPr>
          <w:rFonts w:asciiTheme="minorHAnsi" w:hAnsiTheme="minorHAnsi" w:cstheme="minorHAnsi"/>
          <w:color w:val="0D0D0D" w:themeColor="text1" w:themeTint="F2"/>
          <w:sz w:val="20"/>
        </w:rPr>
        <w:t>Fecha de Cierre</w:t>
      </w:r>
      <w:bookmarkEnd w:id="1444"/>
      <w:bookmarkEnd w:id="1445"/>
      <w:bookmarkEnd w:id="1446"/>
      <w:bookmarkEnd w:id="1447"/>
      <w:bookmarkEnd w:id="1448"/>
      <w:bookmarkEnd w:id="1449"/>
    </w:p>
    <w:p w14:paraId="30B6C0AA" w14:textId="77777777" w:rsidR="00FE0928" w:rsidRPr="00012196" w:rsidRDefault="00FE0928" w:rsidP="00B53E21">
      <w:pPr>
        <w:spacing w:after="0" w:line="20" w:lineRule="atLeast"/>
        <w:rPr>
          <w:rFonts w:cstheme="minorHAnsi"/>
          <w:color w:val="0D0D0D" w:themeColor="text1" w:themeTint="F2"/>
          <w:sz w:val="20"/>
          <w:szCs w:val="20"/>
        </w:rPr>
      </w:pPr>
    </w:p>
    <w:p w14:paraId="13766811" w14:textId="126D511C" w:rsidR="00C11545" w:rsidRPr="00012196" w:rsidRDefault="00C11545" w:rsidP="00081152">
      <w:pPr>
        <w:ind w:left="426"/>
        <w:jc w:val="both"/>
        <w:rPr>
          <w:rFonts w:cstheme="minorHAnsi"/>
          <w:color w:val="0D0D0D" w:themeColor="text1" w:themeTint="F2"/>
          <w:sz w:val="20"/>
          <w:szCs w:val="20"/>
        </w:rPr>
      </w:pPr>
      <w:r w:rsidRPr="00C845E2">
        <w:rPr>
          <w:rFonts w:cstheme="minorHAnsi"/>
          <w:color w:val="0D0D0D" w:themeColor="text1" w:themeTint="F2"/>
          <w:sz w:val="20"/>
          <w:szCs w:val="20"/>
        </w:rPr>
        <w:t>Serán de cargo del Adjudicat</w:t>
      </w:r>
      <w:r w:rsidR="00FC4820" w:rsidRPr="00C845E2">
        <w:rPr>
          <w:rFonts w:cstheme="minorHAnsi"/>
          <w:color w:val="0D0D0D" w:themeColor="text1" w:themeTint="F2"/>
          <w:sz w:val="20"/>
          <w:szCs w:val="20"/>
        </w:rPr>
        <w:t>a</w:t>
      </w:r>
      <w:r w:rsidRPr="00C845E2">
        <w:rPr>
          <w:rFonts w:cstheme="minorHAnsi"/>
          <w:color w:val="0D0D0D" w:themeColor="text1" w:themeTint="F2"/>
          <w:sz w:val="20"/>
          <w:szCs w:val="20"/>
        </w:rPr>
        <w:t>rio de la Buena Pro todos los costos y gastos</w:t>
      </w:r>
      <w:r w:rsidR="00C845E2" w:rsidRPr="00C845E2">
        <w:rPr>
          <w:rFonts w:cstheme="minorHAnsi"/>
          <w:color w:val="0D0D0D" w:themeColor="text1" w:themeTint="F2"/>
          <w:sz w:val="20"/>
          <w:szCs w:val="20"/>
        </w:rPr>
        <w:t xml:space="preserve"> del proceso</w:t>
      </w:r>
      <w:r w:rsidRPr="00C845E2">
        <w:rPr>
          <w:rFonts w:cstheme="minorHAnsi"/>
          <w:color w:val="0D0D0D" w:themeColor="text1" w:themeTint="F2"/>
          <w:sz w:val="20"/>
          <w:szCs w:val="20"/>
        </w:rPr>
        <w:t xml:space="preserve">, incluyendo los gastos notariales, registrales, tributos, derechos, tasas y </w:t>
      </w:r>
      <w:r w:rsidR="00FC4820" w:rsidRPr="00C845E2">
        <w:rPr>
          <w:rFonts w:cstheme="minorHAnsi"/>
          <w:color w:val="0D0D0D" w:themeColor="text1" w:themeTint="F2"/>
          <w:sz w:val="20"/>
          <w:szCs w:val="20"/>
        </w:rPr>
        <w:t>gravámenes</w:t>
      </w:r>
      <w:r w:rsidRPr="00C845E2">
        <w:rPr>
          <w:rFonts w:cstheme="minorHAnsi"/>
          <w:color w:val="0D0D0D" w:themeColor="text1" w:themeTint="F2"/>
          <w:sz w:val="20"/>
          <w:szCs w:val="20"/>
        </w:rPr>
        <w:t>, entre otros, derivados de la suscripción del Contrato</w:t>
      </w:r>
      <w:r w:rsidR="00384E85" w:rsidRPr="00C845E2">
        <w:rPr>
          <w:rFonts w:cstheme="minorHAnsi"/>
          <w:color w:val="0D0D0D" w:themeColor="text1" w:themeTint="F2"/>
          <w:sz w:val="20"/>
          <w:szCs w:val="20"/>
        </w:rPr>
        <w:t xml:space="preserve"> de Operación y Mantenimiento</w:t>
      </w:r>
      <w:r w:rsidRPr="00C845E2">
        <w:rPr>
          <w:rFonts w:cstheme="minorHAnsi"/>
          <w:color w:val="0D0D0D" w:themeColor="text1" w:themeTint="F2"/>
          <w:sz w:val="20"/>
          <w:szCs w:val="20"/>
        </w:rPr>
        <w:t>.</w:t>
      </w:r>
      <w:r w:rsidR="00081152">
        <w:rPr>
          <w:rFonts w:cstheme="minorHAnsi"/>
          <w:color w:val="0D0D0D" w:themeColor="text1" w:themeTint="F2"/>
          <w:sz w:val="20"/>
          <w:szCs w:val="20"/>
        </w:rPr>
        <w:t xml:space="preserve"> </w:t>
      </w:r>
    </w:p>
    <w:p w14:paraId="39073846" w14:textId="72541534" w:rsidR="00E52826" w:rsidRPr="00012196" w:rsidRDefault="00FE0928" w:rsidP="00C26C65">
      <w:pPr>
        <w:spacing w:after="0" w:line="20" w:lineRule="atLeast"/>
        <w:ind w:left="426"/>
        <w:jc w:val="both"/>
        <w:rPr>
          <w:rFonts w:cstheme="minorHAnsi"/>
          <w:color w:val="0D0D0D" w:themeColor="text1" w:themeTint="F2"/>
          <w:sz w:val="20"/>
          <w:szCs w:val="20"/>
        </w:rPr>
      </w:pPr>
      <w:r w:rsidRPr="00012196">
        <w:rPr>
          <w:rFonts w:cstheme="minorHAnsi"/>
          <w:color w:val="0D0D0D" w:themeColor="text1" w:themeTint="F2"/>
          <w:sz w:val="20"/>
          <w:szCs w:val="20"/>
        </w:rPr>
        <w:t xml:space="preserve">La Fecha de Cierre se realizará ante el </w:t>
      </w:r>
      <w:r w:rsidR="00031FA9" w:rsidRPr="00012196">
        <w:rPr>
          <w:rFonts w:cstheme="minorHAnsi"/>
          <w:color w:val="0D0D0D" w:themeColor="text1" w:themeTint="F2"/>
          <w:sz w:val="20"/>
          <w:szCs w:val="20"/>
        </w:rPr>
        <w:t>Director Ejecutivo</w:t>
      </w:r>
      <w:r w:rsidR="00AE1A79" w:rsidRPr="00012196">
        <w:rPr>
          <w:rFonts w:cstheme="minorHAnsi"/>
          <w:color w:val="0D0D0D" w:themeColor="text1" w:themeTint="F2"/>
          <w:sz w:val="20"/>
          <w:szCs w:val="20"/>
        </w:rPr>
        <w:t>, Director de Proyecto</w:t>
      </w:r>
      <w:r w:rsidR="00031FA9" w:rsidRPr="00012196">
        <w:rPr>
          <w:rFonts w:cstheme="minorHAnsi"/>
          <w:color w:val="0D0D0D" w:themeColor="text1" w:themeTint="F2"/>
          <w:sz w:val="20"/>
          <w:szCs w:val="20"/>
        </w:rPr>
        <w:t xml:space="preserve"> y el Comité </w:t>
      </w:r>
      <w:r w:rsidRPr="00012196">
        <w:rPr>
          <w:rFonts w:cstheme="minorHAnsi"/>
          <w:color w:val="0D0D0D" w:themeColor="text1" w:themeTint="F2"/>
          <w:sz w:val="20"/>
          <w:szCs w:val="20"/>
        </w:rPr>
        <w:t>o su</w:t>
      </w:r>
      <w:r w:rsidR="00031FA9" w:rsidRPr="00012196">
        <w:rPr>
          <w:rFonts w:cstheme="minorHAnsi"/>
          <w:color w:val="0D0D0D" w:themeColor="text1" w:themeTint="F2"/>
          <w:sz w:val="20"/>
          <w:szCs w:val="20"/>
        </w:rPr>
        <w:t>(s)</w:t>
      </w:r>
      <w:r w:rsidRPr="00012196">
        <w:rPr>
          <w:rFonts w:cstheme="minorHAnsi"/>
          <w:color w:val="0D0D0D" w:themeColor="text1" w:themeTint="F2"/>
          <w:sz w:val="20"/>
          <w:szCs w:val="20"/>
        </w:rPr>
        <w:t xml:space="preserve"> representante</w:t>
      </w:r>
      <w:r w:rsidR="00031FA9" w:rsidRPr="00012196">
        <w:rPr>
          <w:rFonts w:cstheme="minorHAnsi"/>
          <w:color w:val="0D0D0D" w:themeColor="text1" w:themeTint="F2"/>
          <w:sz w:val="20"/>
          <w:szCs w:val="20"/>
        </w:rPr>
        <w:t>(s)</w:t>
      </w:r>
      <w:r w:rsidR="00DC5893"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en presencia de Notario, de acuerdo al Cronograma y según se indique en la correspondiente Circular, debiendo contar el Adjudicatario con la Declaración Jurada mediante la cual se acredita que a la Fecha de Cierre, toda la información presentada en los Sobres permanecen vigentes y es fidedigna</w:t>
      </w:r>
      <w:bookmarkStart w:id="1451" w:name="_Toc346087301"/>
      <w:bookmarkStart w:id="1452" w:name="_Toc346087635"/>
      <w:bookmarkStart w:id="1453" w:name="_Toc346087954"/>
      <w:bookmarkEnd w:id="1451"/>
      <w:bookmarkEnd w:id="1452"/>
      <w:bookmarkEnd w:id="1453"/>
      <w:r w:rsidRPr="00012196">
        <w:rPr>
          <w:rFonts w:cstheme="minorHAnsi"/>
          <w:color w:val="0D0D0D" w:themeColor="text1" w:themeTint="F2"/>
          <w:sz w:val="20"/>
          <w:szCs w:val="20"/>
        </w:rPr>
        <w:t>, de acuerdo al</w:t>
      </w:r>
      <w:r w:rsidR="0021530E" w:rsidRPr="00012196">
        <w:rPr>
          <w:rFonts w:cstheme="minorHAnsi"/>
          <w:color w:val="0D0D0D" w:themeColor="text1" w:themeTint="F2"/>
          <w:sz w:val="20"/>
          <w:szCs w:val="20"/>
        </w:rPr>
        <w:t xml:space="preserve"> </w:t>
      </w:r>
      <w:r w:rsidR="00E75FF6" w:rsidRPr="00012196">
        <w:rPr>
          <w:rFonts w:cstheme="minorHAnsi"/>
          <w:color w:val="0D0D0D" w:themeColor="text1" w:themeTint="F2"/>
          <w:sz w:val="20"/>
          <w:szCs w:val="20"/>
        </w:rPr>
        <w:fldChar w:fldCharType="begin"/>
      </w:r>
      <w:r w:rsidR="00E75FF6" w:rsidRPr="00012196">
        <w:rPr>
          <w:rFonts w:cstheme="minorHAnsi"/>
          <w:color w:val="0D0D0D" w:themeColor="text1" w:themeTint="F2"/>
          <w:sz w:val="20"/>
          <w:szCs w:val="20"/>
        </w:rPr>
        <w:instrText xml:space="preserve"> REF _Ref75362583 \n \h </w:instrText>
      </w:r>
      <w:r w:rsidR="00347575" w:rsidRPr="00012196">
        <w:rPr>
          <w:rFonts w:cstheme="minorHAnsi"/>
          <w:color w:val="0D0D0D" w:themeColor="text1" w:themeTint="F2"/>
          <w:sz w:val="20"/>
          <w:szCs w:val="20"/>
        </w:rPr>
        <w:instrText xml:space="preserve"> \* MERGEFORMAT </w:instrText>
      </w:r>
      <w:r w:rsidR="00E75FF6" w:rsidRPr="00012196">
        <w:rPr>
          <w:rFonts w:cstheme="minorHAnsi"/>
          <w:color w:val="0D0D0D" w:themeColor="text1" w:themeTint="F2"/>
          <w:sz w:val="20"/>
          <w:szCs w:val="20"/>
        </w:rPr>
      </w:r>
      <w:r w:rsidR="00E75FF6"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 xml:space="preserve">Anexo </w:t>
      </w:r>
      <w:proofErr w:type="spellStart"/>
      <w:r w:rsidR="00577BE0">
        <w:rPr>
          <w:rFonts w:cstheme="minorHAnsi"/>
          <w:color w:val="0D0D0D" w:themeColor="text1" w:themeTint="F2"/>
          <w:sz w:val="20"/>
          <w:szCs w:val="20"/>
        </w:rPr>
        <w:t>N°</w:t>
      </w:r>
      <w:proofErr w:type="spellEnd"/>
      <w:r w:rsidR="00577BE0">
        <w:rPr>
          <w:rFonts w:cstheme="minorHAnsi"/>
          <w:color w:val="0D0D0D" w:themeColor="text1" w:themeTint="F2"/>
          <w:sz w:val="20"/>
          <w:szCs w:val="20"/>
        </w:rPr>
        <w:t xml:space="preserve"> 16</w:t>
      </w:r>
      <w:r w:rsidR="00E75FF6" w:rsidRPr="00012196">
        <w:rPr>
          <w:rFonts w:cstheme="minorHAnsi"/>
          <w:color w:val="0D0D0D" w:themeColor="text1" w:themeTint="F2"/>
          <w:sz w:val="20"/>
          <w:szCs w:val="20"/>
        </w:rPr>
        <w:fldChar w:fldCharType="end"/>
      </w:r>
      <w:r w:rsidR="00E52826" w:rsidRPr="00012196">
        <w:rPr>
          <w:rFonts w:cstheme="minorHAnsi"/>
          <w:color w:val="0D0D0D" w:themeColor="text1" w:themeTint="F2"/>
          <w:sz w:val="20"/>
          <w:szCs w:val="20"/>
        </w:rPr>
        <w:t xml:space="preserve">, así como la documentación descrita en la Cláusula 3.3 del Contrato de Operación y Mantenimiento. </w:t>
      </w:r>
      <w:bookmarkStart w:id="1454" w:name="_Toc338866730"/>
    </w:p>
    <w:p w14:paraId="69D48EA8" w14:textId="59E61DF3" w:rsidR="00E52826" w:rsidRPr="00012196" w:rsidRDefault="00E52826" w:rsidP="31B8DA86">
      <w:pPr>
        <w:spacing w:after="0" w:line="20" w:lineRule="atLeast"/>
        <w:ind w:left="426"/>
        <w:jc w:val="both"/>
        <w:rPr>
          <w:rFonts w:cstheme="minorHAnsi"/>
          <w:color w:val="0D0D0D" w:themeColor="text1" w:themeTint="F2"/>
          <w:sz w:val="20"/>
          <w:szCs w:val="20"/>
        </w:rPr>
      </w:pPr>
    </w:p>
    <w:p w14:paraId="0C04ED11" w14:textId="39178146" w:rsidR="00E52826" w:rsidRPr="00012196" w:rsidRDefault="0C1C329D" w:rsidP="31B8DA86">
      <w:pPr>
        <w:spacing w:after="0" w:line="20" w:lineRule="atLeast"/>
        <w:ind w:left="426"/>
        <w:jc w:val="both"/>
        <w:rPr>
          <w:rFonts w:cstheme="minorHAnsi"/>
          <w:color w:val="0D0D0D" w:themeColor="text1" w:themeTint="F2"/>
          <w:sz w:val="20"/>
          <w:szCs w:val="20"/>
        </w:rPr>
      </w:pPr>
      <w:r w:rsidRPr="00012196">
        <w:rPr>
          <w:rFonts w:cstheme="minorHAnsi"/>
          <w:color w:val="0D0D0D" w:themeColor="text1" w:themeTint="F2"/>
          <w:sz w:val="20"/>
          <w:szCs w:val="20"/>
        </w:rPr>
        <w:t xml:space="preserve">En la Fecha de Cierre se verificará, como condición previa para la suscripción del Contrato de </w:t>
      </w:r>
      <w:r w:rsidR="00EF23D8" w:rsidRPr="00012196">
        <w:rPr>
          <w:rFonts w:cstheme="minorHAnsi"/>
          <w:color w:val="0D0D0D" w:themeColor="text1" w:themeTint="F2"/>
          <w:sz w:val="20"/>
          <w:szCs w:val="20"/>
        </w:rPr>
        <w:t xml:space="preserve">Operación y </w:t>
      </w:r>
      <w:r w:rsidRPr="00012196">
        <w:rPr>
          <w:rFonts w:cstheme="minorHAnsi"/>
          <w:color w:val="0D0D0D" w:themeColor="text1" w:themeTint="F2"/>
          <w:sz w:val="20"/>
          <w:szCs w:val="20"/>
        </w:rPr>
        <w:t xml:space="preserve">Mantenimiento, los requisitos de cumplimiento referidos en el Anexo </w:t>
      </w:r>
      <w:r w:rsidR="00062B90" w:rsidRPr="00012196">
        <w:rPr>
          <w:rFonts w:cstheme="minorHAnsi"/>
          <w:color w:val="0D0D0D" w:themeColor="text1" w:themeTint="F2"/>
          <w:sz w:val="20"/>
          <w:szCs w:val="20"/>
        </w:rPr>
        <w:t>20</w:t>
      </w:r>
      <w:r w:rsidR="1ECBC3A7" w:rsidRPr="00012196">
        <w:rPr>
          <w:rFonts w:cstheme="minorHAnsi"/>
          <w:color w:val="0D0D0D" w:themeColor="text1" w:themeTint="F2"/>
          <w:sz w:val="20"/>
          <w:szCs w:val="20"/>
        </w:rPr>
        <w:t xml:space="preserve">, en relación a los servicios de: </w:t>
      </w:r>
      <w:r w:rsidR="00062B90" w:rsidRPr="00012196">
        <w:rPr>
          <w:rFonts w:cstheme="minorHAnsi"/>
          <w:color w:val="0D0D0D" w:themeColor="text1" w:themeTint="F2"/>
          <w:sz w:val="20"/>
          <w:szCs w:val="20"/>
        </w:rPr>
        <w:t xml:space="preserve">Aseo, Limpieza y Manejo de Vectores; </w:t>
      </w:r>
      <w:r w:rsidR="005F2F43" w:rsidRPr="00012196">
        <w:rPr>
          <w:rFonts w:cstheme="minorHAnsi"/>
          <w:color w:val="0D0D0D" w:themeColor="text1" w:themeTint="F2"/>
          <w:sz w:val="20"/>
          <w:szCs w:val="20"/>
        </w:rPr>
        <w:t>Seguridad y Vigilancia</w:t>
      </w:r>
      <w:r w:rsidR="0910F5FC" w:rsidRPr="00012196">
        <w:rPr>
          <w:rFonts w:cstheme="minorHAnsi"/>
          <w:color w:val="0D0D0D" w:themeColor="text1" w:themeTint="F2"/>
          <w:sz w:val="20"/>
          <w:szCs w:val="20"/>
        </w:rPr>
        <w:t>. Para tal efecto, el Adjudicatario deberá presentar los correspondientes contratos de servicios suscritos con los subcontratistas a cargo de cada uno de los servicios antes mencionados.</w:t>
      </w:r>
      <w:r w:rsidR="710332D1" w:rsidRPr="00012196">
        <w:rPr>
          <w:rFonts w:cstheme="minorHAnsi"/>
          <w:color w:val="0D0D0D" w:themeColor="text1" w:themeTint="F2"/>
          <w:sz w:val="20"/>
          <w:szCs w:val="20"/>
        </w:rPr>
        <w:t xml:space="preserve"> Dichos contratos deberán contar por lo menos con un plazo de vigencia de cinco años desde la Fecha de Cierre</w:t>
      </w:r>
      <w:r w:rsidR="000453C6">
        <w:rPr>
          <w:rFonts w:cstheme="minorHAnsi"/>
          <w:color w:val="0D0D0D" w:themeColor="text1" w:themeTint="F2"/>
          <w:sz w:val="20"/>
          <w:szCs w:val="20"/>
        </w:rPr>
        <w:t>.</w:t>
      </w:r>
    </w:p>
    <w:p w14:paraId="78D88B07" w14:textId="77777777" w:rsidR="00FE0928" w:rsidRPr="00012196" w:rsidRDefault="00FE0928" w:rsidP="00B53E21">
      <w:pPr>
        <w:spacing w:after="0" w:line="20" w:lineRule="atLeast"/>
        <w:ind w:left="1080"/>
        <w:rPr>
          <w:rFonts w:cstheme="minorHAnsi"/>
          <w:color w:val="0D0D0D" w:themeColor="text1" w:themeTint="F2"/>
          <w:sz w:val="20"/>
          <w:szCs w:val="20"/>
        </w:rPr>
      </w:pPr>
      <w:r w:rsidRPr="00012196">
        <w:rPr>
          <w:rFonts w:cstheme="minorHAnsi"/>
          <w:color w:val="0D0D0D" w:themeColor="text1" w:themeTint="F2"/>
          <w:sz w:val="20"/>
          <w:szCs w:val="20"/>
        </w:rPr>
        <w:t xml:space="preserve"> </w:t>
      </w:r>
    </w:p>
    <w:p w14:paraId="265A8FCB" w14:textId="62B502C7" w:rsidR="00FE0928" w:rsidRPr="00012196" w:rsidRDefault="00FE0928" w:rsidP="0075073C">
      <w:pPr>
        <w:spacing w:after="0" w:line="20" w:lineRule="atLeast"/>
        <w:ind w:left="426"/>
        <w:jc w:val="both"/>
        <w:rPr>
          <w:rFonts w:cstheme="minorHAnsi"/>
          <w:color w:val="0D0D0D" w:themeColor="text1" w:themeTint="F2"/>
          <w:sz w:val="20"/>
          <w:szCs w:val="20"/>
        </w:rPr>
      </w:pPr>
      <w:r w:rsidRPr="00012196">
        <w:rPr>
          <w:rFonts w:cstheme="minorHAnsi"/>
          <w:color w:val="0D0D0D" w:themeColor="text1" w:themeTint="F2"/>
          <w:sz w:val="20"/>
          <w:szCs w:val="20"/>
        </w:rPr>
        <w:t xml:space="preserve">En caso </w:t>
      </w:r>
      <w:r w:rsidR="00425232" w:rsidRPr="00012196">
        <w:rPr>
          <w:rFonts w:cstheme="minorHAnsi"/>
          <w:color w:val="0D0D0D" w:themeColor="text1" w:themeTint="F2"/>
          <w:sz w:val="20"/>
          <w:szCs w:val="20"/>
        </w:rPr>
        <w:t xml:space="preserve">de </w:t>
      </w:r>
      <w:r w:rsidRPr="00012196">
        <w:rPr>
          <w:rFonts w:cstheme="minorHAnsi"/>
          <w:color w:val="0D0D0D" w:themeColor="text1" w:themeTint="F2"/>
          <w:sz w:val="20"/>
          <w:szCs w:val="20"/>
        </w:rPr>
        <w:t>que se determine la existencia de falsedad en la información alcanzada, se revocará la Adjudicación de la Buena Pro, procediéndose a ejecutar la Garantía de Validez, Vigencia y Seriedad de Oferta.</w:t>
      </w:r>
    </w:p>
    <w:p w14:paraId="7B4B2926" w14:textId="77777777" w:rsidR="00FE0928" w:rsidRPr="00012196" w:rsidRDefault="00FE0928" w:rsidP="00B53E21">
      <w:pPr>
        <w:spacing w:after="0" w:line="20" w:lineRule="atLeast"/>
        <w:ind w:left="1080"/>
        <w:rPr>
          <w:rFonts w:cstheme="minorHAnsi"/>
          <w:color w:val="0D0D0D" w:themeColor="text1" w:themeTint="F2"/>
          <w:sz w:val="20"/>
          <w:szCs w:val="20"/>
        </w:rPr>
      </w:pPr>
      <w:bookmarkStart w:id="1455" w:name="_Toc346087305"/>
      <w:bookmarkStart w:id="1456" w:name="_Toc346087639"/>
      <w:bookmarkStart w:id="1457" w:name="_Toc346087958"/>
      <w:bookmarkEnd w:id="1454"/>
      <w:bookmarkEnd w:id="1455"/>
      <w:bookmarkEnd w:id="1456"/>
      <w:bookmarkEnd w:id="1457"/>
    </w:p>
    <w:p w14:paraId="15EB832C" w14:textId="4089A2DC" w:rsidR="00BD776F" w:rsidRPr="00012196" w:rsidRDefault="00BD776F" w:rsidP="003C6637">
      <w:pPr>
        <w:spacing w:after="0" w:line="20" w:lineRule="atLeast"/>
        <w:ind w:left="426"/>
        <w:jc w:val="both"/>
        <w:rPr>
          <w:rFonts w:cstheme="minorHAnsi"/>
          <w:color w:val="0D0D0D" w:themeColor="text1" w:themeTint="F2"/>
          <w:sz w:val="20"/>
          <w:szCs w:val="20"/>
        </w:rPr>
      </w:pPr>
      <w:r w:rsidRPr="00012196">
        <w:rPr>
          <w:rFonts w:cstheme="minorHAnsi"/>
          <w:color w:val="0D0D0D" w:themeColor="text1" w:themeTint="F2"/>
          <w:sz w:val="20"/>
          <w:szCs w:val="20"/>
        </w:rPr>
        <w:t xml:space="preserve">La </w:t>
      </w:r>
      <w:r w:rsidR="002B69C3" w:rsidRPr="00012196">
        <w:rPr>
          <w:rFonts w:cstheme="minorHAnsi"/>
          <w:color w:val="0D0D0D" w:themeColor="text1" w:themeTint="F2"/>
          <w:sz w:val="20"/>
          <w:szCs w:val="20"/>
        </w:rPr>
        <w:t>Garantía de Validez</w:t>
      </w:r>
      <w:r w:rsidRPr="00012196">
        <w:rPr>
          <w:rFonts w:cstheme="minorHAnsi"/>
          <w:color w:val="0D0D0D" w:themeColor="text1" w:themeTint="F2"/>
          <w:sz w:val="20"/>
          <w:szCs w:val="20"/>
        </w:rPr>
        <w:t xml:space="preserve">, </w:t>
      </w:r>
      <w:r w:rsidR="002B69C3" w:rsidRPr="00012196">
        <w:rPr>
          <w:rFonts w:cstheme="minorHAnsi"/>
          <w:color w:val="0D0D0D" w:themeColor="text1" w:themeTint="F2"/>
          <w:sz w:val="20"/>
          <w:szCs w:val="20"/>
        </w:rPr>
        <w:t>Vigencia y</w:t>
      </w:r>
      <w:r w:rsidRPr="00012196">
        <w:rPr>
          <w:rFonts w:cstheme="minorHAnsi"/>
          <w:color w:val="0D0D0D" w:themeColor="text1" w:themeTint="F2"/>
          <w:sz w:val="20"/>
          <w:szCs w:val="20"/>
        </w:rPr>
        <w:t xml:space="preserve"> </w:t>
      </w:r>
      <w:r w:rsidR="002B69C3" w:rsidRPr="00012196">
        <w:rPr>
          <w:rFonts w:cstheme="minorHAnsi"/>
          <w:color w:val="0D0D0D" w:themeColor="text1" w:themeTint="F2"/>
          <w:sz w:val="20"/>
          <w:szCs w:val="20"/>
        </w:rPr>
        <w:t xml:space="preserve">Seriedad de la Oferta </w:t>
      </w:r>
      <w:r w:rsidRPr="00012196">
        <w:rPr>
          <w:rFonts w:cstheme="minorHAnsi"/>
          <w:color w:val="0D0D0D" w:themeColor="text1" w:themeTint="F2"/>
          <w:sz w:val="20"/>
          <w:szCs w:val="20"/>
        </w:rPr>
        <w:t xml:space="preserve">presentada por el </w:t>
      </w:r>
      <w:r w:rsidR="0030618D" w:rsidRPr="00012196">
        <w:rPr>
          <w:rFonts w:cstheme="minorHAnsi"/>
          <w:color w:val="0D0D0D" w:themeColor="text1" w:themeTint="F2"/>
          <w:sz w:val="20"/>
          <w:szCs w:val="20"/>
        </w:rPr>
        <w:t xml:space="preserve">Postor Calificado </w:t>
      </w:r>
      <w:r w:rsidRPr="00012196">
        <w:rPr>
          <w:rFonts w:cstheme="minorHAnsi"/>
          <w:color w:val="0D0D0D" w:themeColor="text1" w:themeTint="F2"/>
          <w:sz w:val="20"/>
          <w:szCs w:val="20"/>
        </w:rPr>
        <w:t xml:space="preserve">que resulte </w:t>
      </w:r>
      <w:r w:rsidR="0030618D" w:rsidRPr="00012196">
        <w:rPr>
          <w:rFonts w:cstheme="minorHAnsi"/>
          <w:color w:val="0D0D0D" w:themeColor="text1" w:themeTint="F2"/>
          <w:sz w:val="20"/>
          <w:szCs w:val="20"/>
        </w:rPr>
        <w:t xml:space="preserve">Adjudicatario </w:t>
      </w:r>
      <w:r w:rsidRPr="00012196">
        <w:rPr>
          <w:rFonts w:cstheme="minorHAnsi"/>
          <w:color w:val="0D0D0D" w:themeColor="text1" w:themeTint="F2"/>
          <w:sz w:val="20"/>
          <w:szCs w:val="20"/>
        </w:rPr>
        <w:t>de</w:t>
      </w:r>
      <w:r w:rsidR="002B69C3" w:rsidRPr="00012196">
        <w:rPr>
          <w:rFonts w:cstheme="minorHAnsi"/>
          <w:color w:val="0D0D0D" w:themeColor="text1" w:themeTint="F2"/>
          <w:sz w:val="20"/>
          <w:szCs w:val="20"/>
        </w:rPr>
        <w:t xml:space="preserve">l </w:t>
      </w:r>
      <w:r w:rsidR="009D0024" w:rsidRPr="00012196">
        <w:rPr>
          <w:rFonts w:cstheme="minorHAnsi"/>
          <w:color w:val="0D0D0D" w:themeColor="text1" w:themeTint="F2"/>
          <w:sz w:val="20"/>
          <w:szCs w:val="20"/>
        </w:rPr>
        <w:t>Concurso</w:t>
      </w:r>
      <w:r w:rsidRPr="00012196">
        <w:rPr>
          <w:rFonts w:cstheme="minorHAnsi"/>
          <w:color w:val="0D0D0D" w:themeColor="text1" w:themeTint="F2"/>
          <w:sz w:val="20"/>
          <w:szCs w:val="20"/>
        </w:rPr>
        <w:t xml:space="preserve">, será devuelta luego de la </w:t>
      </w:r>
      <w:r w:rsidR="002B69C3" w:rsidRPr="00012196">
        <w:rPr>
          <w:rFonts w:cstheme="minorHAnsi"/>
          <w:color w:val="0D0D0D" w:themeColor="text1" w:themeTint="F2"/>
          <w:sz w:val="20"/>
          <w:szCs w:val="20"/>
        </w:rPr>
        <w:t xml:space="preserve">suscripción </w:t>
      </w:r>
      <w:r w:rsidRPr="00012196">
        <w:rPr>
          <w:rFonts w:cstheme="minorHAnsi"/>
          <w:color w:val="0D0D0D" w:themeColor="text1" w:themeTint="F2"/>
          <w:sz w:val="20"/>
          <w:szCs w:val="20"/>
        </w:rPr>
        <w:t xml:space="preserve">del </w:t>
      </w:r>
      <w:r w:rsidR="002B69C3" w:rsidRPr="00012196">
        <w:rPr>
          <w:rFonts w:cstheme="minorHAnsi"/>
          <w:color w:val="0D0D0D" w:themeColor="text1" w:themeTint="F2"/>
          <w:sz w:val="20"/>
          <w:szCs w:val="20"/>
        </w:rPr>
        <w:t>Contrato</w:t>
      </w:r>
      <w:r w:rsidR="00384E85" w:rsidRPr="00012196">
        <w:rPr>
          <w:rFonts w:cstheme="minorHAnsi"/>
          <w:color w:val="0D0D0D" w:themeColor="text1" w:themeTint="F2"/>
          <w:sz w:val="20"/>
          <w:szCs w:val="20"/>
        </w:rPr>
        <w:t xml:space="preserve"> de Operación y Mantenimiento</w:t>
      </w:r>
      <w:r w:rsidRPr="00012196">
        <w:rPr>
          <w:rFonts w:cstheme="minorHAnsi"/>
          <w:color w:val="0D0D0D" w:themeColor="text1" w:themeTint="F2"/>
          <w:sz w:val="20"/>
          <w:szCs w:val="20"/>
        </w:rPr>
        <w:t xml:space="preserve"> y el cumplimiento de las condiciones para la </w:t>
      </w:r>
      <w:r w:rsidR="002B69C3" w:rsidRPr="00012196">
        <w:rPr>
          <w:rFonts w:cstheme="minorHAnsi"/>
          <w:color w:val="0D0D0D" w:themeColor="text1" w:themeTint="F2"/>
          <w:sz w:val="20"/>
          <w:szCs w:val="20"/>
        </w:rPr>
        <w:t>Fecha de Cierre</w:t>
      </w:r>
      <w:r w:rsidRPr="00012196">
        <w:rPr>
          <w:rFonts w:cstheme="minorHAnsi"/>
          <w:color w:val="0D0D0D" w:themeColor="text1" w:themeTint="F2"/>
          <w:sz w:val="20"/>
          <w:szCs w:val="20"/>
        </w:rPr>
        <w:t>.</w:t>
      </w:r>
    </w:p>
    <w:bookmarkEnd w:id="1450"/>
    <w:p w14:paraId="0713FCC4" w14:textId="77777777" w:rsidR="002B69C3" w:rsidRPr="00012196" w:rsidRDefault="002B69C3" w:rsidP="00CB2C98">
      <w:pPr>
        <w:spacing w:after="0" w:line="20" w:lineRule="atLeast"/>
        <w:jc w:val="both"/>
        <w:rPr>
          <w:rFonts w:cstheme="minorHAnsi"/>
          <w:color w:val="0D0D0D" w:themeColor="text1" w:themeTint="F2"/>
          <w:sz w:val="20"/>
          <w:szCs w:val="20"/>
        </w:rPr>
      </w:pPr>
    </w:p>
    <w:p w14:paraId="5C9A6364" w14:textId="77777777" w:rsidR="00FD2CC7" w:rsidRPr="00012196" w:rsidRDefault="00FD2CC7" w:rsidP="00CB2C98">
      <w:pPr>
        <w:spacing w:after="0" w:line="20" w:lineRule="atLeast"/>
        <w:jc w:val="both"/>
        <w:rPr>
          <w:rFonts w:cstheme="minorHAnsi"/>
          <w:color w:val="0D0D0D" w:themeColor="text1" w:themeTint="F2"/>
          <w:sz w:val="20"/>
          <w:szCs w:val="20"/>
        </w:rPr>
      </w:pPr>
    </w:p>
    <w:p w14:paraId="24D48D26" w14:textId="77777777" w:rsidR="00FE0928" w:rsidRPr="00012196" w:rsidRDefault="00FE0928"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1458" w:name="_Ref241470131"/>
      <w:bookmarkStart w:id="1459" w:name="_Ref241470313"/>
      <w:bookmarkStart w:id="1460" w:name="_Ref241470378"/>
      <w:bookmarkStart w:id="1461" w:name="_Toc241494992"/>
      <w:bookmarkStart w:id="1462" w:name="_Toc241576822"/>
      <w:bookmarkStart w:id="1463" w:name="_Toc410908279"/>
      <w:bookmarkStart w:id="1464" w:name="_Toc441240266"/>
      <w:bookmarkStart w:id="1465" w:name="_Toc48150774"/>
      <w:bookmarkStart w:id="1466" w:name="_Toc201774566"/>
      <w:r w:rsidRPr="00012196">
        <w:rPr>
          <w:rFonts w:asciiTheme="minorHAnsi" w:hAnsiTheme="minorHAnsi" w:cstheme="minorHAnsi"/>
          <w:color w:val="0D0D0D" w:themeColor="text1" w:themeTint="F2"/>
          <w:sz w:val="20"/>
        </w:rPr>
        <w:lastRenderedPageBreak/>
        <w:t>Ejecución de la Garantía de Validez, Vigencia y Seriedad de Oferta</w:t>
      </w:r>
      <w:bookmarkEnd w:id="1458"/>
      <w:bookmarkEnd w:id="1459"/>
      <w:bookmarkEnd w:id="1460"/>
      <w:bookmarkEnd w:id="1461"/>
      <w:bookmarkEnd w:id="1462"/>
      <w:bookmarkEnd w:id="1463"/>
      <w:bookmarkEnd w:id="1464"/>
      <w:bookmarkEnd w:id="1465"/>
      <w:bookmarkEnd w:id="1466"/>
      <w:r w:rsidRPr="00012196">
        <w:rPr>
          <w:rFonts w:asciiTheme="minorHAnsi" w:hAnsiTheme="minorHAnsi" w:cstheme="minorHAnsi"/>
          <w:color w:val="0D0D0D" w:themeColor="text1" w:themeTint="F2"/>
          <w:sz w:val="20"/>
        </w:rPr>
        <w:t xml:space="preserve"> </w:t>
      </w:r>
    </w:p>
    <w:p w14:paraId="0937A926" w14:textId="77777777" w:rsidR="00FE0928" w:rsidRPr="00012196" w:rsidRDefault="00FE0928" w:rsidP="00B53E21">
      <w:pPr>
        <w:spacing w:after="0" w:line="20" w:lineRule="atLeast"/>
        <w:rPr>
          <w:rFonts w:cstheme="minorHAnsi"/>
          <w:color w:val="0D0D0D" w:themeColor="text1" w:themeTint="F2"/>
          <w:sz w:val="20"/>
          <w:szCs w:val="20"/>
        </w:rPr>
      </w:pPr>
      <w:bookmarkStart w:id="1467" w:name="_Toc346087307"/>
      <w:bookmarkStart w:id="1468" w:name="_Toc346087641"/>
      <w:bookmarkStart w:id="1469" w:name="_Toc346087960"/>
      <w:bookmarkEnd w:id="1467"/>
      <w:bookmarkEnd w:id="1468"/>
      <w:bookmarkEnd w:id="1469"/>
    </w:p>
    <w:p w14:paraId="3760CF14" w14:textId="0717C5E7" w:rsidR="00FE0928" w:rsidRPr="00012196" w:rsidRDefault="00FE0928" w:rsidP="004A3711">
      <w:pPr>
        <w:pStyle w:val="Prrafodelista"/>
        <w:keepNext/>
        <w:numPr>
          <w:ilvl w:val="1"/>
          <w:numId w:val="22"/>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Si </w:t>
      </w:r>
      <w:bookmarkStart w:id="1470" w:name="_Toc346087308"/>
      <w:bookmarkStart w:id="1471" w:name="_Toc346087642"/>
      <w:bookmarkStart w:id="1472" w:name="_Toc346087961"/>
      <w:bookmarkStart w:id="1473" w:name="_Toc346087309"/>
      <w:bookmarkStart w:id="1474" w:name="_Toc346087643"/>
      <w:bookmarkStart w:id="1475" w:name="_Toc346087962"/>
      <w:bookmarkEnd w:id="1470"/>
      <w:bookmarkEnd w:id="1471"/>
      <w:bookmarkEnd w:id="1472"/>
      <w:bookmarkEnd w:id="1473"/>
      <w:bookmarkEnd w:id="1474"/>
      <w:bookmarkEnd w:id="1475"/>
      <w:r w:rsidR="008E7D61" w:rsidRPr="00012196">
        <w:rPr>
          <w:rFonts w:cstheme="minorHAnsi"/>
          <w:color w:val="0D0D0D" w:themeColor="text1" w:themeTint="F2"/>
          <w:sz w:val="20"/>
          <w:szCs w:val="20"/>
        </w:rPr>
        <w:t>el Adjudicatario incumpliera cualquiera de sus obligaciones previstas en la Fecha de Cierre por razones a él imputables, PROINVERSIÓN ejecutará la Garantía de Validez, Vigencia y Seriedad de Oferta sin necesidad de aviso previo al Adjudicatario, en concordancia con lo señalado en el numeral 25 de las presentes Bases</w:t>
      </w:r>
      <w:r w:rsidR="008E7D61" w:rsidRPr="00012196">
        <w:rPr>
          <w:rStyle w:val="Refdenotaalpie"/>
          <w:color w:val="0D0D0D" w:themeColor="text1" w:themeTint="F2"/>
          <w:sz w:val="20"/>
          <w:szCs w:val="20"/>
        </w:rPr>
        <w:footnoteReference w:id="36"/>
      </w:r>
      <w:r w:rsidR="008E7D61" w:rsidRPr="00012196">
        <w:rPr>
          <w:rFonts w:cstheme="minorHAnsi"/>
          <w:color w:val="0D0D0D" w:themeColor="text1" w:themeTint="F2"/>
          <w:sz w:val="20"/>
          <w:szCs w:val="20"/>
        </w:rPr>
        <w:t>.</w:t>
      </w:r>
    </w:p>
    <w:p w14:paraId="17F4F58E" w14:textId="77777777" w:rsidR="00FE0928" w:rsidRPr="00012196" w:rsidRDefault="00FE0928" w:rsidP="00B53E21">
      <w:pPr>
        <w:spacing w:after="0" w:line="20" w:lineRule="atLeast"/>
        <w:ind w:left="993" w:hanging="567"/>
        <w:rPr>
          <w:rFonts w:cstheme="minorHAnsi"/>
          <w:color w:val="0D0D0D" w:themeColor="text1" w:themeTint="F2"/>
          <w:sz w:val="20"/>
          <w:szCs w:val="20"/>
        </w:rPr>
      </w:pPr>
    </w:p>
    <w:p w14:paraId="2B7D0069" w14:textId="062C8CAD" w:rsidR="0051161D" w:rsidRPr="00012196" w:rsidRDefault="0051161D" w:rsidP="004A3711">
      <w:pPr>
        <w:pStyle w:val="Prrafodelista"/>
        <w:keepNext/>
        <w:numPr>
          <w:ilvl w:val="1"/>
          <w:numId w:val="22"/>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El Comité podrá aceptar la propuesta del Postor Calificado que presentó la segunda mejor </w:t>
      </w:r>
      <w:r w:rsidR="0039593E" w:rsidRPr="00012196">
        <w:rPr>
          <w:rFonts w:cstheme="minorHAnsi"/>
          <w:color w:val="0D0D0D" w:themeColor="text1" w:themeTint="F2"/>
          <w:sz w:val="20"/>
          <w:szCs w:val="20"/>
        </w:rPr>
        <w:t xml:space="preserve">Oferta </w:t>
      </w:r>
      <w:r w:rsidRPr="00012196">
        <w:rPr>
          <w:rFonts w:cstheme="minorHAnsi"/>
          <w:color w:val="0D0D0D" w:themeColor="text1" w:themeTint="F2"/>
          <w:sz w:val="20"/>
          <w:szCs w:val="20"/>
        </w:rPr>
        <w:t xml:space="preserve">de acuerdo al orden de prelación. En caso de empate en la </w:t>
      </w:r>
      <w:r w:rsidR="0039593E" w:rsidRPr="00012196">
        <w:rPr>
          <w:rFonts w:cstheme="minorHAnsi"/>
          <w:color w:val="0D0D0D" w:themeColor="text1" w:themeTint="F2"/>
          <w:sz w:val="20"/>
          <w:szCs w:val="20"/>
        </w:rPr>
        <w:t xml:space="preserve">Oferta </w:t>
      </w:r>
      <w:r w:rsidRPr="00012196">
        <w:rPr>
          <w:rFonts w:cstheme="minorHAnsi"/>
          <w:color w:val="0D0D0D" w:themeColor="text1" w:themeTint="F2"/>
          <w:sz w:val="20"/>
          <w:szCs w:val="20"/>
        </w:rPr>
        <w:t xml:space="preserve">Económica de la segunda mejor </w:t>
      </w:r>
      <w:r w:rsidR="0039593E" w:rsidRPr="00012196">
        <w:rPr>
          <w:rFonts w:cstheme="minorHAnsi"/>
          <w:color w:val="0D0D0D" w:themeColor="text1" w:themeTint="F2"/>
          <w:sz w:val="20"/>
          <w:szCs w:val="20"/>
        </w:rPr>
        <w:t>Oferta</w:t>
      </w:r>
      <w:r w:rsidRPr="00012196">
        <w:rPr>
          <w:rFonts w:cstheme="minorHAnsi"/>
          <w:color w:val="0D0D0D" w:themeColor="text1" w:themeTint="F2"/>
          <w:sz w:val="20"/>
          <w:szCs w:val="20"/>
        </w:rPr>
        <w:t xml:space="preserve">, se citará a los Postores Calificados para que sus representantes presenten una nueva </w:t>
      </w:r>
      <w:r w:rsidR="0039593E" w:rsidRPr="00012196">
        <w:rPr>
          <w:rFonts w:cstheme="minorHAnsi"/>
          <w:color w:val="0D0D0D" w:themeColor="text1" w:themeTint="F2"/>
          <w:sz w:val="20"/>
          <w:szCs w:val="20"/>
        </w:rPr>
        <w:t xml:space="preserve">Oferta </w:t>
      </w:r>
      <w:r w:rsidRPr="00012196">
        <w:rPr>
          <w:rFonts w:cstheme="minorHAnsi"/>
          <w:color w:val="0D0D0D" w:themeColor="text1" w:themeTint="F2"/>
          <w:sz w:val="20"/>
          <w:szCs w:val="20"/>
        </w:rPr>
        <w:t>Económica a más tardar a</w:t>
      </w:r>
      <w:r w:rsidR="00604D00" w:rsidRPr="00012196">
        <w:rPr>
          <w:rFonts w:cstheme="minorHAnsi"/>
          <w:color w:val="0D0D0D" w:themeColor="text1" w:themeTint="F2"/>
          <w:sz w:val="20"/>
          <w:szCs w:val="20"/>
        </w:rPr>
        <w:t xml:space="preserve">l </w:t>
      </w:r>
      <w:r w:rsidRPr="00012196">
        <w:rPr>
          <w:rFonts w:cstheme="minorHAnsi"/>
          <w:color w:val="0D0D0D" w:themeColor="text1" w:themeTint="F2"/>
          <w:sz w:val="20"/>
          <w:szCs w:val="20"/>
        </w:rPr>
        <w:t>Día</w:t>
      </w:r>
      <w:r w:rsidR="00604D00"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s</w:t>
      </w:r>
      <w:r w:rsidR="00604D00" w:rsidRPr="00012196">
        <w:rPr>
          <w:rFonts w:cstheme="minorHAnsi"/>
          <w:color w:val="0D0D0D" w:themeColor="text1" w:themeTint="F2"/>
          <w:sz w:val="20"/>
          <w:szCs w:val="20"/>
        </w:rPr>
        <w:t>iguiente</w:t>
      </w:r>
      <w:r w:rsidRPr="00012196">
        <w:rPr>
          <w:rFonts w:cstheme="minorHAnsi"/>
          <w:color w:val="0D0D0D" w:themeColor="text1" w:themeTint="F2"/>
          <w:sz w:val="20"/>
          <w:szCs w:val="20"/>
        </w:rPr>
        <w:t xml:space="preserve"> de la notificación por parte de </w:t>
      </w:r>
      <w:r w:rsidR="001C36A8" w:rsidRPr="00012196">
        <w:rPr>
          <w:rFonts w:cstheme="minorHAnsi"/>
          <w:color w:val="0D0D0D" w:themeColor="text1" w:themeTint="F2"/>
          <w:sz w:val="20"/>
          <w:szCs w:val="20"/>
        </w:rPr>
        <w:t>PROINVERSIÓN</w:t>
      </w:r>
      <w:r w:rsidRPr="00012196">
        <w:rPr>
          <w:rFonts w:cstheme="minorHAnsi"/>
          <w:color w:val="0D0D0D" w:themeColor="text1" w:themeTint="F2"/>
          <w:sz w:val="20"/>
          <w:szCs w:val="20"/>
        </w:rPr>
        <w:t xml:space="preserve">, debiéndose seguir, para ello, el procedimiento descrito en </w:t>
      </w:r>
      <w:r w:rsidR="003D1474" w:rsidRPr="00012196">
        <w:rPr>
          <w:rFonts w:cstheme="minorHAnsi"/>
          <w:color w:val="0D0D0D" w:themeColor="text1" w:themeTint="F2"/>
          <w:sz w:val="20"/>
          <w:szCs w:val="20"/>
        </w:rPr>
        <w:t xml:space="preserve">los </w:t>
      </w:r>
      <w:r w:rsidR="0067766B" w:rsidRPr="00012196">
        <w:rPr>
          <w:rFonts w:cstheme="minorHAnsi"/>
          <w:color w:val="0D0D0D" w:themeColor="text1" w:themeTint="F2"/>
          <w:sz w:val="20"/>
          <w:szCs w:val="20"/>
        </w:rPr>
        <w:t xml:space="preserve">Literales </w:t>
      </w:r>
      <w:r w:rsidR="00604D00" w:rsidRPr="00012196">
        <w:rPr>
          <w:rFonts w:cstheme="minorHAnsi"/>
          <w:color w:val="0D0D0D" w:themeColor="text1" w:themeTint="F2"/>
          <w:sz w:val="20"/>
          <w:szCs w:val="20"/>
        </w:rPr>
        <w:fldChar w:fldCharType="begin"/>
      </w:r>
      <w:r w:rsidR="00604D00" w:rsidRPr="00012196">
        <w:rPr>
          <w:rFonts w:cstheme="minorHAnsi"/>
          <w:color w:val="0D0D0D" w:themeColor="text1" w:themeTint="F2"/>
          <w:sz w:val="20"/>
          <w:szCs w:val="20"/>
        </w:rPr>
        <w:instrText xml:space="preserve"> REF _Ref54858038 \r \h </w:instrText>
      </w:r>
      <w:r w:rsidR="00547107" w:rsidRPr="00012196">
        <w:rPr>
          <w:rFonts w:cstheme="minorHAnsi"/>
          <w:color w:val="0D0D0D" w:themeColor="text1" w:themeTint="F2"/>
          <w:sz w:val="20"/>
          <w:szCs w:val="20"/>
        </w:rPr>
        <w:instrText xml:space="preserve"> \* MERGEFORMAT </w:instrText>
      </w:r>
      <w:r w:rsidR="00604D00" w:rsidRPr="00012196">
        <w:rPr>
          <w:rFonts w:cstheme="minorHAnsi"/>
          <w:color w:val="0D0D0D" w:themeColor="text1" w:themeTint="F2"/>
          <w:sz w:val="20"/>
          <w:szCs w:val="20"/>
        </w:rPr>
      </w:r>
      <w:r w:rsidR="00604D00"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a</w:t>
      </w:r>
      <w:r w:rsidR="00604D00" w:rsidRPr="00012196">
        <w:rPr>
          <w:rFonts w:cstheme="minorHAnsi"/>
          <w:color w:val="0D0D0D" w:themeColor="text1" w:themeTint="F2"/>
          <w:sz w:val="20"/>
          <w:szCs w:val="20"/>
        </w:rPr>
        <w:fldChar w:fldCharType="end"/>
      </w:r>
      <w:r w:rsidR="003D1474" w:rsidRPr="00012196">
        <w:rPr>
          <w:rFonts w:cstheme="minorHAnsi"/>
          <w:color w:val="0D0D0D" w:themeColor="text1" w:themeTint="F2"/>
          <w:sz w:val="20"/>
          <w:szCs w:val="20"/>
        </w:rPr>
        <w:t xml:space="preserve">, b y c </w:t>
      </w:r>
      <w:r w:rsidR="00604D00" w:rsidRPr="00012196">
        <w:rPr>
          <w:rFonts w:cstheme="minorHAnsi"/>
          <w:color w:val="0D0D0D" w:themeColor="text1" w:themeTint="F2"/>
          <w:sz w:val="20"/>
          <w:szCs w:val="20"/>
        </w:rPr>
        <w:t xml:space="preserve">del </w:t>
      </w:r>
      <w:r w:rsidRPr="00012196">
        <w:rPr>
          <w:rFonts w:cstheme="minorHAnsi"/>
          <w:color w:val="0D0D0D" w:themeColor="text1" w:themeTint="F2"/>
          <w:sz w:val="20"/>
          <w:szCs w:val="20"/>
        </w:rPr>
        <w:t>Numeral</w:t>
      </w:r>
      <w:r w:rsidR="003D1474" w:rsidRPr="00012196">
        <w:rPr>
          <w:rFonts w:cstheme="minorHAnsi"/>
          <w:color w:val="0D0D0D" w:themeColor="text1" w:themeTint="F2"/>
          <w:sz w:val="20"/>
          <w:szCs w:val="20"/>
        </w:rPr>
        <w:t xml:space="preserve"> 22.2</w:t>
      </w:r>
      <w:r w:rsidRPr="00012196">
        <w:rPr>
          <w:rFonts w:cstheme="minorHAnsi"/>
          <w:color w:val="0D0D0D" w:themeColor="text1" w:themeTint="F2"/>
          <w:sz w:val="20"/>
          <w:szCs w:val="20"/>
        </w:rPr>
        <w:t xml:space="preserve"> de la</w:t>
      </w:r>
      <w:r w:rsidR="00604D00" w:rsidRPr="00012196">
        <w:rPr>
          <w:rFonts w:cstheme="minorHAnsi"/>
          <w:color w:val="0D0D0D" w:themeColor="text1" w:themeTint="F2"/>
          <w:sz w:val="20"/>
          <w:szCs w:val="20"/>
        </w:rPr>
        <w:t>s</w:t>
      </w:r>
      <w:r w:rsidRPr="00012196">
        <w:rPr>
          <w:rFonts w:cstheme="minorHAnsi"/>
          <w:color w:val="0D0D0D" w:themeColor="text1" w:themeTint="F2"/>
          <w:sz w:val="20"/>
          <w:szCs w:val="20"/>
        </w:rPr>
        <w:t xml:space="preserve"> presente</w:t>
      </w:r>
      <w:r w:rsidR="00604D00" w:rsidRPr="00012196">
        <w:rPr>
          <w:rFonts w:cstheme="minorHAnsi"/>
          <w:color w:val="0D0D0D" w:themeColor="text1" w:themeTint="F2"/>
          <w:sz w:val="20"/>
          <w:szCs w:val="20"/>
        </w:rPr>
        <w:t>s</w:t>
      </w:r>
      <w:r w:rsidRPr="00012196">
        <w:rPr>
          <w:rFonts w:cstheme="minorHAnsi"/>
          <w:color w:val="0D0D0D" w:themeColor="text1" w:themeTint="F2"/>
          <w:sz w:val="20"/>
          <w:szCs w:val="20"/>
        </w:rPr>
        <w:t xml:space="preserve"> Base</w:t>
      </w:r>
      <w:r w:rsidR="00604D00" w:rsidRPr="00012196">
        <w:rPr>
          <w:rFonts w:cstheme="minorHAnsi"/>
          <w:color w:val="0D0D0D" w:themeColor="text1" w:themeTint="F2"/>
          <w:sz w:val="20"/>
          <w:szCs w:val="20"/>
        </w:rPr>
        <w:t>s</w:t>
      </w:r>
      <w:r w:rsidRPr="00012196">
        <w:rPr>
          <w:rFonts w:cstheme="minorHAnsi"/>
          <w:color w:val="0D0D0D" w:themeColor="text1" w:themeTint="F2"/>
          <w:sz w:val="20"/>
          <w:szCs w:val="20"/>
        </w:rPr>
        <w:t>.</w:t>
      </w:r>
      <w:r w:rsidR="002A5F19" w:rsidRPr="00012196">
        <w:rPr>
          <w:rStyle w:val="Refdenotaalpie"/>
          <w:rFonts w:cstheme="minorHAnsi"/>
          <w:color w:val="0D0D0D" w:themeColor="text1" w:themeTint="F2"/>
          <w:sz w:val="20"/>
          <w:szCs w:val="20"/>
        </w:rPr>
        <w:t xml:space="preserve"> </w:t>
      </w:r>
    </w:p>
    <w:p w14:paraId="75857BFB" w14:textId="77777777" w:rsidR="0051161D" w:rsidRPr="00012196" w:rsidRDefault="0051161D" w:rsidP="005A3412">
      <w:pPr>
        <w:pStyle w:val="Prrafodelista"/>
        <w:keepNext/>
        <w:spacing w:after="0" w:line="20" w:lineRule="atLeast"/>
        <w:ind w:left="993"/>
        <w:jc w:val="both"/>
        <w:rPr>
          <w:rFonts w:cstheme="minorHAnsi"/>
          <w:color w:val="0D0D0D" w:themeColor="text1" w:themeTint="F2"/>
          <w:sz w:val="20"/>
          <w:szCs w:val="20"/>
        </w:rPr>
      </w:pPr>
    </w:p>
    <w:p w14:paraId="1CF24319" w14:textId="07BA2790" w:rsidR="00FE0928" w:rsidRPr="00012196" w:rsidRDefault="00FE0928" w:rsidP="004A3711">
      <w:pPr>
        <w:pStyle w:val="Prrafodelista"/>
        <w:keepNext/>
        <w:numPr>
          <w:ilvl w:val="1"/>
          <w:numId w:val="22"/>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Si el </w:t>
      </w:r>
      <w:r w:rsidR="00C028F0" w:rsidRPr="00012196">
        <w:rPr>
          <w:rFonts w:cstheme="minorHAnsi"/>
          <w:color w:val="0D0D0D" w:themeColor="text1" w:themeTint="F2"/>
          <w:sz w:val="20"/>
          <w:szCs w:val="20"/>
        </w:rPr>
        <w:t>Comité</w:t>
      </w:r>
      <w:r w:rsidR="00D95F90"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opta por aceptar la segunda mejor oferta en la </w:t>
      </w:r>
      <w:r w:rsidR="0039593E" w:rsidRPr="00012196">
        <w:rPr>
          <w:rFonts w:cstheme="minorHAnsi"/>
          <w:color w:val="0D0D0D" w:themeColor="text1" w:themeTint="F2"/>
          <w:sz w:val="20"/>
          <w:szCs w:val="20"/>
        </w:rPr>
        <w:t xml:space="preserve">Oferta </w:t>
      </w:r>
      <w:r w:rsidRPr="00012196">
        <w:rPr>
          <w:rFonts w:cstheme="minorHAnsi"/>
          <w:color w:val="0D0D0D" w:themeColor="text1" w:themeTint="F2"/>
          <w:sz w:val="20"/>
          <w:szCs w:val="20"/>
        </w:rPr>
        <w:t xml:space="preserve">Económica, notificará al Postor Calificado titular de tal </w:t>
      </w:r>
      <w:r w:rsidR="0039593E" w:rsidRPr="00012196">
        <w:rPr>
          <w:rFonts w:cstheme="minorHAnsi"/>
          <w:color w:val="0D0D0D" w:themeColor="text1" w:themeTint="F2"/>
          <w:sz w:val="20"/>
          <w:szCs w:val="20"/>
        </w:rPr>
        <w:t xml:space="preserve">oferta </w:t>
      </w:r>
      <w:r w:rsidRPr="00012196">
        <w:rPr>
          <w:rFonts w:cstheme="minorHAnsi"/>
          <w:color w:val="0D0D0D" w:themeColor="text1" w:themeTint="F2"/>
          <w:sz w:val="20"/>
          <w:szCs w:val="20"/>
        </w:rPr>
        <w:t xml:space="preserve">su decisión de declararlo el nuevo Adjudicatario y, de ser el caso, solicitarle la extensión de la vigencia de su Garantía de Validez, Vigencia y Seriedad de la Oferta y su </w:t>
      </w:r>
      <w:r w:rsidR="0039593E" w:rsidRPr="00012196">
        <w:rPr>
          <w:rFonts w:cstheme="minorHAnsi"/>
          <w:color w:val="0D0D0D" w:themeColor="text1" w:themeTint="F2"/>
          <w:sz w:val="20"/>
          <w:szCs w:val="20"/>
        </w:rPr>
        <w:t>Oferta</w:t>
      </w:r>
      <w:r w:rsidR="002A5F19"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Económica por el plazo que le comunique, caso contrario, el </w:t>
      </w:r>
      <w:r w:rsidR="00A52F20" w:rsidRPr="00012196">
        <w:rPr>
          <w:rFonts w:cstheme="minorHAnsi"/>
          <w:color w:val="0D0D0D" w:themeColor="text1" w:themeTint="F2"/>
          <w:sz w:val="20"/>
          <w:szCs w:val="20"/>
        </w:rPr>
        <w:t xml:space="preserve">Director </w:t>
      </w:r>
      <w:r w:rsidR="00CA6BB0" w:rsidRPr="00012196">
        <w:rPr>
          <w:rFonts w:cstheme="minorHAnsi"/>
          <w:color w:val="0D0D0D" w:themeColor="text1" w:themeTint="F2"/>
          <w:sz w:val="20"/>
          <w:szCs w:val="20"/>
        </w:rPr>
        <w:t>Ejecutivo</w:t>
      </w:r>
      <w:r w:rsidR="00A52F20"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podrá ejecutar dicha garantía</w:t>
      </w:r>
      <w:r w:rsidR="00CA6BB0" w:rsidRPr="00012196">
        <w:rPr>
          <w:rFonts w:cstheme="minorHAnsi"/>
          <w:color w:val="0D0D0D" w:themeColor="text1" w:themeTint="F2"/>
          <w:sz w:val="20"/>
          <w:szCs w:val="20"/>
        </w:rPr>
        <w:t xml:space="preserve"> y el Comité procederá con la </w:t>
      </w:r>
      <w:r w:rsidRPr="00012196">
        <w:rPr>
          <w:rFonts w:cstheme="minorHAnsi"/>
          <w:color w:val="0D0D0D" w:themeColor="text1" w:themeTint="F2"/>
          <w:sz w:val="20"/>
          <w:szCs w:val="20"/>
        </w:rPr>
        <w:t>cancela</w:t>
      </w:r>
      <w:r w:rsidR="00CA6BB0" w:rsidRPr="00012196">
        <w:rPr>
          <w:rFonts w:cstheme="minorHAnsi"/>
          <w:color w:val="0D0D0D" w:themeColor="text1" w:themeTint="F2"/>
          <w:sz w:val="20"/>
          <w:szCs w:val="20"/>
        </w:rPr>
        <w:t>ción d</w:t>
      </w:r>
      <w:r w:rsidRPr="00012196">
        <w:rPr>
          <w:rFonts w:cstheme="minorHAnsi"/>
          <w:color w:val="0D0D0D" w:themeColor="text1" w:themeTint="F2"/>
          <w:sz w:val="20"/>
          <w:szCs w:val="20"/>
        </w:rPr>
        <w:t xml:space="preserve">el </w:t>
      </w:r>
      <w:r w:rsidR="009D0024" w:rsidRPr="00012196">
        <w:rPr>
          <w:rFonts w:cstheme="minorHAnsi"/>
          <w:color w:val="0D0D0D" w:themeColor="text1" w:themeTint="F2"/>
          <w:sz w:val="20"/>
          <w:szCs w:val="20"/>
          <w:lang w:val="es-ES"/>
        </w:rPr>
        <w:t>Concurso</w:t>
      </w:r>
      <w:r w:rsidRPr="00012196">
        <w:rPr>
          <w:rFonts w:cstheme="minorHAnsi"/>
          <w:color w:val="0D0D0D" w:themeColor="text1" w:themeTint="F2"/>
          <w:sz w:val="20"/>
          <w:szCs w:val="20"/>
        </w:rPr>
        <w:t>.</w:t>
      </w:r>
    </w:p>
    <w:p w14:paraId="1504D3C0" w14:textId="77777777" w:rsidR="0051161D" w:rsidRPr="00012196" w:rsidRDefault="0051161D" w:rsidP="00330B8F">
      <w:pPr>
        <w:pStyle w:val="Prrafodelista"/>
        <w:keepNext/>
        <w:spacing w:after="0" w:line="20" w:lineRule="atLeast"/>
        <w:ind w:left="993"/>
        <w:jc w:val="both"/>
        <w:rPr>
          <w:rFonts w:cstheme="minorHAnsi"/>
          <w:color w:val="0D0D0D" w:themeColor="text1" w:themeTint="F2"/>
          <w:sz w:val="20"/>
          <w:szCs w:val="20"/>
        </w:rPr>
      </w:pPr>
      <w:bookmarkStart w:id="1476" w:name="_Toc346087311"/>
      <w:bookmarkStart w:id="1477" w:name="_Toc346087645"/>
      <w:bookmarkStart w:id="1478" w:name="_Toc346087964"/>
      <w:bookmarkEnd w:id="1476"/>
      <w:bookmarkEnd w:id="1477"/>
      <w:bookmarkEnd w:id="1478"/>
    </w:p>
    <w:p w14:paraId="753C3308" w14:textId="77777777" w:rsidR="003228A2" w:rsidRPr="00012196" w:rsidRDefault="00FE0928" w:rsidP="004A3711">
      <w:pPr>
        <w:pStyle w:val="Prrafodelista"/>
        <w:keepNext/>
        <w:numPr>
          <w:ilvl w:val="1"/>
          <w:numId w:val="22"/>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La opción que elija el </w:t>
      </w:r>
      <w:r w:rsidR="007C61D7" w:rsidRPr="00012196">
        <w:rPr>
          <w:rFonts w:cstheme="minorHAnsi"/>
          <w:color w:val="0D0D0D" w:themeColor="text1" w:themeTint="F2"/>
          <w:sz w:val="20"/>
          <w:szCs w:val="20"/>
        </w:rPr>
        <w:t>Comité</w:t>
      </w:r>
      <w:r w:rsidR="00D95F90"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será comunicada a los Postores Calificados mediante Circular</w:t>
      </w:r>
      <w:r w:rsidR="005D0545" w:rsidRPr="00012196">
        <w:rPr>
          <w:rFonts w:cstheme="minorHAnsi"/>
          <w:color w:val="0D0D0D" w:themeColor="text1" w:themeTint="F2"/>
          <w:sz w:val="20"/>
          <w:szCs w:val="20"/>
        </w:rPr>
        <w:t>.</w:t>
      </w:r>
    </w:p>
    <w:p w14:paraId="217EA249" w14:textId="77777777" w:rsidR="006227BE" w:rsidRPr="00012196" w:rsidRDefault="006227BE" w:rsidP="006227BE">
      <w:pPr>
        <w:pStyle w:val="Ttulo2"/>
        <w:spacing w:before="0" w:line="20" w:lineRule="atLeast"/>
        <w:ind w:left="426"/>
        <w:jc w:val="both"/>
        <w:rPr>
          <w:rFonts w:asciiTheme="minorHAnsi" w:hAnsiTheme="minorHAnsi" w:cstheme="minorHAnsi"/>
          <w:color w:val="0D0D0D" w:themeColor="text1" w:themeTint="F2"/>
          <w:sz w:val="20"/>
          <w:szCs w:val="20"/>
        </w:rPr>
      </w:pPr>
    </w:p>
    <w:p w14:paraId="12247F0C" w14:textId="6F16EB3C" w:rsidR="00D95F90" w:rsidRPr="00012196" w:rsidRDefault="00D95F90"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1479" w:name="_Toc48150775"/>
      <w:bookmarkStart w:id="1480" w:name="_Toc201774567"/>
      <w:bookmarkStart w:id="1481" w:name="_Hlk30685410"/>
      <w:r w:rsidRPr="00012196">
        <w:rPr>
          <w:rFonts w:asciiTheme="minorHAnsi" w:hAnsiTheme="minorHAnsi" w:cstheme="minorHAnsi"/>
          <w:color w:val="0D0D0D" w:themeColor="text1" w:themeTint="F2"/>
          <w:sz w:val="20"/>
        </w:rPr>
        <w:t xml:space="preserve">Suspensión y cancelación del </w:t>
      </w:r>
      <w:bookmarkEnd w:id="1479"/>
      <w:r w:rsidR="009D0024" w:rsidRPr="00012196">
        <w:rPr>
          <w:rFonts w:asciiTheme="minorHAnsi" w:hAnsiTheme="minorHAnsi" w:cstheme="minorHAnsi"/>
          <w:color w:val="0D0D0D" w:themeColor="text1" w:themeTint="F2"/>
          <w:sz w:val="20"/>
          <w:lang w:val="es-ES"/>
        </w:rPr>
        <w:t>Concurso</w:t>
      </w:r>
      <w:bookmarkEnd w:id="1480"/>
      <w:r w:rsidRPr="00012196">
        <w:rPr>
          <w:rFonts w:asciiTheme="minorHAnsi" w:hAnsiTheme="minorHAnsi" w:cstheme="minorHAnsi"/>
          <w:color w:val="0D0D0D" w:themeColor="text1" w:themeTint="F2"/>
          <w:sz w:val="20"/>
        </w:rPr>
        <w:t xml:space="preserve"> </w:t>
      </w:r>
    </w:p>
    <w:p w14:paraId="1D2AAF80" w14:textId="77777777" w:rsidR="006036CD" w:rsidRPr="00012196" w:rsidRDefault="006036CD" w:rsidP="006036CD">
      <w:pPr>
        <w:pStyle w:val="Prrafodelista"/>
        <w:keepNext/>
        <w:spacing w:after="0" w:line="20" w:lineRule="atLeast"/>
        <w:ind w:left="993"/>
        <w:jc w:val="both"/>
        <w:rPr>
          <w:rFonts w:cstheme="minorHAnsi"/>
          <w:color w:val="0D0D0D" w:themeColor="text1" w:themeTint="F2"/>
          <w:sz w:val="20"/>
          <w:szCs w:val="20"/>
        </w:rPr>
      </w:pPr>
    </w:p>
    <w:p w14:paraId="099B8790" w14:textId="7EB04869" w:rsidR="00D95F90" w:rsidRPr="00012196" w:rsidRDefault="00D95F90" w:rsidP="004A3711">
      <w:pPr>
        <w:pStyle w:val="Prrafodelista"/>
        <w:keepNext/>
        <w:numPr>
          <w:ilvl w:val="0"/>
          <w:numId w:val="55"/>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El </w:t>
      </w:r>
      <w:r w:rsidR="00220186" w:rsidRPr="00012196">
        <w:rPr>
          <w:rFonts w:cstheme="minorHAnsi"/>
          <w:color w:val="0D0D0D" w:themeColor="text1" w:themeTint="F2"/>
          <w:sz w:val="20"/>
          <w:szCs w:val="20"/>
        </w:rPr>
        <w:t>Comité</w:t>
      </w:r>
      <w:r w:rsidRPr="00012196">
        <w:rPr>
          <w:rFonts w:cstheme="minorHAnsi"/>
          <w:color w:val="0D0D0D" w:themeColor="text1" w:themeTint="F2"/>
          <w:sz w:val="20"/>
          <w:szCs w:val="20"/>
        </w:rPr>
        <w:t xml:space="preserve"> puede suspender </w:t>
      </w:r>
      <w:r w:rsidR="00994972" w:rsidRPr="00012196">
        <w:rPr>
          <w:rFonts w:cstheme="minorHAnsi"/>
          <w:color w:val="0D0D0D" w:themeColor="text1" w:themeTint="F2"/>
          <w:sz w:val="20"/>
          <w:szCs w:val="20"/>
        </w:rPr>
        <w:t>sin expresión de causa alguna</w:t>
      </w:r>
      <w:r w:rsidR="00C049A1" w:rsidRPr="00012196">
        <w:rPr>
          <w:rFonts w:cstheme="minorHAnsi"/>
          <w:color w:val="0D0D0D" w:themeColor="text1" w:themeTint="F2"/>
          <w:sz w:val="20"/>
          <w:szCs w:val="20"/>
        </w:rPr>
        <w:t>,</w:t>
      </w:r>
      <w:r w:rsidR="00994972"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el </w:t>
      </w:r>
      <w:r w:rsidR="009D0024" w:rsidRPr="00012196">
        <w:rPr>
          <w:rFonts w:cstheme="minorHAnsi"/>
          <w:color w:val="0D0D0D" w:themeColor="text1" w:themeTint="F2"/>
          <w:sz w:val="20"/>
          <w:szCs w:val="20"/>
          <w:lang w:val="es-ES"/>
        </w:rPr>
        <w:t>Concurso</w:t>
      </w:r>
      <w:r w:rsidRPr="00012196">
        <w:rPr>
          <w:rFonts w:cstheme="minorHAnsi"/>
          <w:color w:val="0D0D0D" w:themeColor="text1" w:themeTint="F2"/>
          <w:sz w:val="20"/>
          <w:szCs w:val="20"/>
        </w:rPr>
        <w:t xml:space="preserve"> si así lo estimare conveniente</w:t>
      </w:r>
      <w:r w:rsidR="00330EB2"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y sin incurrir en responsabilidad alguna como consecuencia de ello.</w:t>
      </w:r>
      <w:r w:rsidR="00AF4E16" w:rsidRPr="00012196">
        <w:rPr>
          <w:rFonts w:cstheme="minorHAnsi"/>
          <w:color w:val="0D0D0D" w:themeColor="text1" w:themeTint="F2"/>
          <w:sz w:val="20"/>
          <w:szCs w:val="20"/>
        </w:rPr>
        <w:t xml:space="preserve"> Esta decisión no es impugnable.</w:t>
      </w:r>
    </w:p>
    <w:p w14:paraId="7C7E120A" w14:textId="77777777" w:rsidR="00391416" w:rsidRPr="00012196" w:rsidRDefault="00391416" w:rsidP="00391416">
      <w:pPr>
        <w:pStyle w:val="Prrafodelista"/>
        <w:keepNext/>
        <w:spacing w:after="0" w:line="20" w:lineRule="atLeast"/>
        <w:ind w:left="993"/>
        <w:jc w:val="both"/>
        <w:rPr>
          <w:rFonts w:cstheme="minorHAnsi"/>
          <w:color w:val="0D0D0D" w:themeColor="text1" w:themeTint="F2"/>
          <w:sz w:val="20"/>
          <w:szCs w:val="20"/>
        </w:rPr>
      </w:pPr>
    </w:p>
    <w:p w14:paraId="2EAC4C6C" w14:textId="37FCE8DC" w:rsidR="00053272" w:rsidRPr="00012196" w:rsidRDefault="00053272" w:rsidP="004A3711">
      <w:pPr>
        <w:pStyle w:val="Prrafodelista"/>
        <w:keepNext/>
        <w:numPr>
          <w:ilvl w:val="0"/>
          <w:numId w:val="55"/>
        </w:numPr>
        <w:spacing w:after="0" w:line="20" w:lineRule="atLeast"/>
        <w:ind w:left="993"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El Comité puede cancelar el </w:t>
      </w:r>
      <w:r w:rsidR="009D0024" w:rsidRPr="00012196">
        <w:rPr>
          <w:rFonts w:cstheme="minorHAnsi"/>
          <w:color w:val="0D0D0D" w:themeColor="text1" w:themeTint="F2"/>
          <w:sz w:val="20"/>
          <w:szCs w:val="20"/>
        </w:rPr>
        <w:t>Concurso</w:t>
      </w:r>
      <w:r w:rsidRPr="00012196">
        <w:rPr>
          <w:rFonts w:cstheme="minorHAnsi"/>
          <w:color w:val="0D0D0D" w:themeColor="text1" w:themeTint="F2"/>
          <w:sz w:val="20"/>
          <w:szCs w:val="20"/>
        </w:rPr>
        <w:t xml:space="preserve"> </w:t>
      </w:r>
      <w:r w:rsidR="00777451" w:rsidRPr="00012196">
        <w:rPr>
          <w:rFonts w:cstheme="minorHAnsi"/>
          <w:color w:val="0D0D0D" w:themeColor="text1" w:themeTint="F2"/>
          <w:sz w:val="20"/>
          <w:szCs w:val="20"/>
        </w:rPr>
        <w:t xml:space="preserve">por razones de interés público, hasta antes de la suscripción del </w:t>
      </w:r>
      <w:r w:rsidR="005F5801" w:rsidRPr="00012196">
        <w:rPr>
          <w:rFonts w:cstheme="minorHAnsi"/>
          <w:color w:val="0D0D0D" w:themeColor="text1" w:themeTint="F2"/>
          <w:sz w:val="20"/>
          <w:szCs w:val="20"/>
        </w:rPr>
        <w:t>C</w:t>
      </w:r>
      <w:r w:rsidR="00777451" w:rsidRPr="00012196">
        <w:rPr>
          <w:rFonts w:cstheme="minorHAnsi"/>
          <w:color w:val="0D0D0D" w:themeColor="text1" w:themeTint="F2"/>
          <w:sz w:val="20"/>
          <w:szCs w:val="20"/>
        </w:rPr>
        <w:t>ontrato</w:t>
      </w:r>
      <w:r w:rsidR="00384E85" w:rsidRPr="00012196">
        <w:rPr>
          <w:rFonts w:cstheme="minorHAnsi"/>
          <w:color w:val="0D0D0D" w:themeColor="text1" w:themeTint="F2"/>
          <w:sz w:val="20"/>
          <w:szCs w:val="20"/>
        </w:rPr>
        <w:t xml:space="preserve"> de Operación y Mantenimiento</w:t>
      </w:r>
      <w:r w:rsidR="00777451" w:rsidRPr="00012196">
        <w:rPr>
          <w:rFonts w:cstheme="minorHAnsi"/>
          <w:color w:val="0D0D0D" w:themeColor="text1" w:themeTint="F2"/>
          <w:sz w:val="20"/>
          <w:szCs w:val="20"/>
        </w:rPr>
        <w:t xml:space="preserve">, sin obligación de pago de indemnización alguna a favor de los postores </w:t>
      </w:r>
      <w:r w:rsidRPr="00012196">
        <w:rPr>
          <w:rFonts w:cstheme="minorHAnsi"/>
          <w:color w:val="0D0D0D" w:themeColor="text1" w:themeTint="F2"/>
          <w:sz w:val="20"/>
          <w:szCs w:val="20"/>
        </w:rPr>
        <w:t>y sin incurrir en responsabilidad como consecuencia de ello.</w:t>
      </w:r>
      <w:r w:rsidR="00AF4E16" w:rsidRPr="00012196">
        <w:rPr>
          <w:rFonts w:cstheme="minorHAnsi"/>
          <w:color w:val="0D0D0D" w:themeColor="text1" w:themeTint="F2"/>
          <w:sz w:val="20"/>
          <w:szCs w:val="20"/>
        </w:rPr>
        <w:t xml:space="preserve"> Esta decisión no es impugnable.</w:t>
      </w:r>
    </w:p>
    <w:bookmarkEnd w:id="1481"/>
    <w:p w14:paraId="22FC8C0D" w14:textId="77777777" w:rsidR="00053272" w:rsidRPr="00012196" w:rsidRDefault="00053272" w:rsidP="0085478F">
      <w:pPr>
        <w:pStyle w:val="Prrafodelista"/>
        <w:keepNext/>
        <w:spacing w:after="0" w:line="20" w:lineRule="atLeast"/>
        <w:ind w:left="993"/>
        <w:jc w:val="both"/>
        <w:rPr>
          <w:rFonts w:cstheme="minorHAnsi"/>
          <w:color w:val="0D0D0D" w:themeColor="text1" w:themeTint="F2"/>
          <w:sz w:val="20"/>
          <w:szCs w:val="20"/>
        </w:rPr>
      </w:pPr>
    </w:p>
    <w:p w14:paraId="3A8B0B29" w14:textId="16502B3A" w:rsidR="00E73363" w:rsidRPr="00012196" w:rsidRDefault="00E73363" w:rsidP="004A3711">
      <w:pPr>
        <w:pStyle w:val="EstiloTtulo2SinNegritaCursivaIzquierda0cmPrimeral"/>
        <w:numPr>
          <w:ilvl w:val="0"/>
          <w:numId w:val="62"/>
        </w:numPr>
        <w:rPr>
          <w:rFonts w:asciiTheme="minorHAnsi" w:hAnsiTheme="minorHAnsi" w:cstheme="minorHAnsi"/>
          <w:color w:val="0D0D0D" w:themeColor="text1" w:themeTint="F2"/>
          <w:sz w:val="20"/>
        </w:rPr>
      </w:pPr>
      <w:bookmarkStart w:id="1482" w:name="_Toc867306"/>
      <w:bookmarkStart w:id="1483" w:name="_Toc50116239"/>
      <w:bookmarkStart w:id="1484" w:name="_Toc50120332"/>
      <w:bookmarkStart w:id="1485" w:name="_Toc201774568"/>
      <w:bookmarkStart w:id="1486" w:name="_Toc48150776"/>
      <w:bookmarkStart w:id="1487" w:name="_Toc441240267"/>
      <w:r w:rsidRPr="00012196">
        <w:rPr>
          <w:rFonts w:asciiTheme="minorHAnsi" w:hAnsiTheme="minorHAnsi" w:cstheme="minorHAnsi"/>
          <w:color w:val="0D0D0D" w:themeColor="text1" w:themeTint="F2"/>
          <w:sz w:val="20"/>
        </w:rPr>
        <w:t>Mecanismos de mitigación de Ofertas temerarias</w:t>
      </w:r>
      <w:bookmarkEnd w:id="1482"/>
      <w:bookmarkEnd w:id="1483"/>
      <w:bookmarkEnd w:id="1484"/>
      <w:r w:rsidR="00025EA3" w:rsidRPr="00012196">
        <w:rPr>
          <w:rStyle w:val="Refdenotaalpie"/>
          <w:rFonts w:asciiTheme="minorHAnsi" w:hAnsiTheme="minorHAnsi" w:cstheme="minorHAnsi"/>
          <w:sz w:val="20"/>
          <w:lang w:val="es-MX"/>
        </w:rPr>
        <w:footnoteReference w:id="37"/>
      </w:r>
      <w:bookmarkEnd w:id="1485"/>
    </w:p>
    <w:p w14:paraId="0337E7B5" w14:textId="3D4DF406" w:rsidR="00E73363" w:rsidRPr="00012196" w:rsidRDefault="00E73363" w:rsidP="00E73363">
      <w:pPr>
        <w:pStyle w:val="Prrafodelista"/>
        <w:spacing w:after="0" w:line="240" w:lineRule="auto"/>
        <w:ind w:left="567"/>
        <w:rPr>
          <w:rFonts w:cstheme="minorHAnsi"/>
          <w:color w:val="0D0D0D" w:themeColor="text1" w:themeTint="F2"/>
          <w:sz w:val="20"/>
          <w:szCs w:val="20"/>
        </w:rPr>
      </w:pPr>
    </w:p>
    <w:p w14:paraId="301022D5" w14:textId="77777777" w:rsidR="00025EA3" w:rsidRPr="00012196" w:rsidRDefault="00025EA3" w:rsidP="00025EA3">
      <w:pPr>
        <w:autoSpaceDE w:val="0"/>
        <w:autoSpaceDN w:val="0"/>
        <w:adjustRightInd w:val="0"/>
        <w:spacing w:after="0" w:line="240" w:lineRule="auto"/>
        <w:ind w:left="708"/>
        <w:jc w:val="both"/>
        <w:rPr>
          <w:rFonts w:cstheme="minorHAnsi"/>
          <w:color w:val="000000"/>
          <w:sz w:val="20"/>
          <w:szCs w:val="20"/>
        </w:rPr>
      </w:pPr>
      <w:bookmarkStart w:id="1488" w:name="_Toc410908291"/>
      <w:bookmarkStart w:id="1489" w:name="_Ref54835164"/>
      <w:bookmarkStart w:id="1490" w:name="_Ref54836175"/>
      <w:bookmarkStart w:id="1491" w:name="_Ref54836202"/>
      <w:bookmarkStart w:id="1492" w:name="_Ref54836219"/>
      <w:bookmarkStart w:id="1493" w:name="_Ref54836323"/>
      <w:r w:rsidRPr="00012196">
        <w:rPr>
          <w:rFonts w:cstheme="minorHAnsi"/>
          <w:sz w:val="20"/>
          <w:szCs w:val="20"/>
        </w:rPr>
        <w:t xml:space="preserve">Una vez que se obtienen los puntajes para la Oferta Económica de los Postores </w:t>
      </w:r>
      <w:r w:rsidRPr="00012196">
        <w:rPr>
          <w:rFonts w:cstheme="minorHAnsi"/>
          <w:color w:val="000000"/>
          <w:sz w:val="20"/>
          <w:szCs w:val="20"/>
        </w:rPr>
        <w:t>Calificados conforme al numeral 22.2, se procederá al descarte de las Ofertas temerarias:</w:t>
      </w:r>
    </w:p>
    <w:p w14:paraId="76150357" w14:textId="77777777" w:rsidR="00025EA3" w:rsidRPr="00012196" w:rsidRDefault="00025EA3" w:rsidP="00025EA3">
      <w:pPr>
        <w:autoSpaceDE w:val="0"/>
        <w:autoSpaceDN w:val="0"/>
        <w:adjustRightInd w:val="0"/>
        <w:spacing w:after="0" w:line="240" w:lineRule="auto"/>
        <w:ind w:left="708"/>
        <w:jc w:val="both"/>
        <w:rPr>
          <w:rFonts w:cstheme="minorHAnsi"/>
          <w:i/>
          <w:iCs/>
          <w:color w:val="000000"/>
          <w:sz w:val="20"/>
          <w:szCs w:val="20"/>
        </w:rPr>
      </w:pPr>
    </w:p>
    <w:p w14:paraId="1F2E2921" w14:textId="77777777" w:rsidR="00025EA3" w:rsidRPr="00012196" w:rsidRDefault="00025EA3" w:rsidP="00025EA3">
      <w:pPr>
        <w:pStyle w:val="Default"/>
        <w:numPr>
          <w:ilvl w:val="6"/>
          <w:numId w:val="115"/>
        </w:numPr>
        <w:ind w:left="1276"/>
        <w:jc w:val="both"/>
        <w:rPr>
          <w:rFonts w:asciiTheme="minorHAnsi" w:hAnsiTheme="minorHAnsi" w:cstheme="minorHAnsi"/>
          <w:sz w:val="20"/>
          <w:szCs w:val="20"/>
          <w:lang w:val="es-MX"/>
        </w:rPr>
      </w:pPr>
      <w:r w:rsidRPr="00012196">
        <w:rPr>
          <w:rFonts w:asciiTheme="minorHAnsi" w:hAnsiTheme="minorHAnsi" w:cstheme="minorHAnsi"/>
          <w:sz w:val="20"/>
          <w:szCs w:val="20"/>
          <w:lang w:val="es-MX"/>
        </w:rPr>
        <w:t>En caso exista un (01) solo Postor Calificado</w:t>
      </w:r>
      <w:r w:rsidRPr="00012196">
        <w:rPr>
          <w:rStyle w:val="Refdenotaalpie"/>
          <w:rFonts w:asciiTheme="minorHAnsi" w:hAnsiTheme="minorHAnsi" w:cstheme="minorHAnsi"/>
          <w:sz w:val="20"/>
          <w:szCs w:val="20"/>
          <w:lang w:val="es-MX"/>
        </w:rPr>
        <w:footnoteReference w:id="38"/>
      </w:r>
      <w:r w:rsidRPr="00012196">
        <w:rPr>
          <w:rFonts w:asciiTheme="minorHAnsi" w:hAnsiTheme="minorHAnsi" w:cstheme="minorHAnsi"/>
          <w:sz w:val="20"/>
          <w:szCs w:val="20"/>
          <w:lang w:val="es-MX"/>
        </w:rPr>
        <w:t xml:space="preserve"> y su Oferta Económica cumpla con los requisitos mínimos, se procederá a verificar si la valoración de su Oferta Económica es igual o mayor al 0.90</w:t>
      </w:r>
      <w:r w:rsidRPr="00012196">
        <w:rPr>
          <w:rFonts w:asciiTheme="minorHAnsi" w:hAnsiTheme="minorHAnsi" w:cstheme="minorHAnsi"/>
          <w:sz w:val="20"/>
          <w:szCs w:val="20"/>
        </w:rPr>
        <w:t xml:space="preserve">, conforme a la fórmula correspondiente a la </w:t>
      </w:r>
      <w:r w:rsidRPr="00012196">
        <w:rPr>
          <w:rFonts w:asciiTheme="minorHAnsi" w:hAnsiTheme="minorHAnsi" w:cstheme="minorHAnsi"/>
          <w:sz w:val="20"/>
          <w:szCs w:val="20"/>
          <w:lang w:val="es-MX"/>
        </w:rPr>
        <w:t xml:space="preserve">valoración de la Oferta Económica del Postor </w:t>
      </w:r>
      <w:r w:rsidRPr="00012196">
        <w:rPr>
          <w:rFonts w:asciiTheme="minorHAnsi" w:eastAsiaTheme="minorHAnsi" w:hAnsiTheme="minorHAnsi" w:cstheme="minorHAnsi"/>
          <w:kern w:val="2"/>
          <w:sz w:val="20"/>
          <w:szCs w:val="20"/>
          <w:lang w:val="es-PE"/>
          <w14:ligatures w14:val="standardContextual"/>
        </w:rPr>
        <w:t xml:space="preserve">Calificado </w:t>
      </w:r>
      <w:r w:rsidRPr="00012196">
        <w:rPr>
          <w:rFonts w:asciiTheme="minorHAnsi" w:hAnsiTheme="minorHAnsi" w:cstheme="minorHAnsi"/>
          <w:sz w:val="20"/>
          <w:szCs w:val="20"/>
          <w:lang w:val="es-MX"/>
        </w:rPr>
        <w:t>j del numeral 22.2.</w:t>
      </w:r>
    </w:p>
    <w:p w14:paraId="48EC88AA" w14:textId="77777777" w:rsidR="00025EA3" w:rsidRPr="00012196" w:rsidRDefault="00025EA3" w:rsidP="00025EA3">
      <w:pPr>
        <w:pStyle w:val="Default"/>
        <w:ind w:left="1276"/>
        <w:jc w:val="both"/>
        <w:rPr>
          <w:rFonts w:asciiTheme="minorHAnsi" w:hAnsiTheme="minorHAnsi" w:cstheme="minorHAnsi"/>
          <w:sz w:val="20"/>
          <w:szCs w:val="20"/>
          <w:lang w:val="es-MX"/>
        </w:rPr>
      </w:pPr>
    </w:p>
    <w:p w14:paraId="3543CC02" w14:textId="77777777" w:rsidR="00025EA3" w:rsidRPr="00012196" w:rsidRDefault="00025EA3" w:rsidP="00025EA3">
      <w:pPr>
        <w:pStyle w:val="Default"/>
        <w:numPr>
          <w:ilvl w:val="6"/>
          <w:numId w:val="115"/>
        </w:numPr>
        <w:ind w:left="1276"/>
        <w:jc w:val="both"/>
        <w:rPr>
          <w:rFonts w:asciiTheme="minorHAnsi" w:hAnsiTheme="minorHAnsi" w:cstheme="minorHAnsi"/>
          <w:sz w:val="20"/>
          <w:szCs w:val="20"/>
          <w:lang w:val="es-MX"/>
        </w:rPr>
      </w:pPr>
      <w:r w:rsidRPr="00012196">
        <w:rPr>
          <w:rFonts w:asciiTheme="minorHAnsi" w:hAnsiTheme="minorHAnsi" w:cstheme="minorHAnsi"/>
          <w:sz w:val="20"/>
          <w:szCs w:val="20"/>
          <w:lang w:val="es-MX"/>
        </w:rPr>
        <w:t>En caso exista más de un solo Postor Calificado, y sus Ofertas Económicas cumpliesen con los requisitos mínimos, se ordenarán en orden descendente (de mayor a menor), y se procederá a la aplicación del siguiente procedimiento para la asignación del respectivo puntaje:</w:t>
      </w:r>
    </w:p>
    <w:p w14:paraId="04F631EF" w14:textId="77777777" w:rsidR="00025EA3" w:rsidRPr="00012196" w:rsidRDefault="00025EA3" w:rsidP="00025EA3">
      <w:pPr>
        <w:pStyle w:val="Default"/>
        <w:jc w:val="both"/>
        <w:rPr>
          <w:rFonts w:asciiTheme="minorHAnsi" w:hAnsiTheme="minorHAnsi" w:cstheme="minorHAnsi"/>
          <w:sz w:val="20"/>
          <w:szCs w:val="20"/>
          <w:lang w:val="es-MX"/>
        </w:rPr>
      </w:pPr>
    </w:p>
    <w:p w14:paraId="73E6630E" w14:textId="77777777" w:rsidR="00025EA3" w:rsidRPr="00012196" w:rsidRDefault="00025EA3" w:rsidP="00025EA3">
      <w:pPr>
        <w:pStyle w:val="Default"/>
        <w:numPr>
          <w:ilvl w:val="7"/>
          <w:numId w:val="115"/>
        </w:numPr>
        <w:ind w:left="1701"/>
        <w:jc w:val="both"/>
        <w:rPr>
          <w:rFonts w:asciiTheme="minorHAnsi" w:hAnsiTheme="minorHAnsi" w:cstheme="minorHAnsi"/>
          <w:sz w:val="20"/>
          <w:szCs w:val="20"/>
          <w:lang w:val="es-MX"/>
        </w:rPr>
      </w:pPr>
      <w:r w:rsidRPr="00012196">
        <w:rPr>
          <w:rFonts w:asciiTheme="minorHAnsi" w:hAnsiTheme="minorHAnsi" w:cstheme="minorHAnsi"/>
          <w:sz w:val="20"/>
          <w:szCs w:val="20"/>
          <w:lang w:val="es-MX"/>
        </w:rPr>
        <w:t xml:space="preserve">En caso de dos (02) ofertas de Postores Calificados, se calculará el límite inferior como el 93% de la media de la siguiente manera: </w:t>
      </w:r>
    </w:p>
    <w:p w14:paraId="687309FE" w14:textId="77777777" w:rsidR="00025EA3" w:rsidRPr="00012196" w:rsidRDefault="00025EA3" w:rsidP="00025EA3">
      <w:pPr>
        <w:pStyle w:val="Default"/>
        <w:ind w:left="1701"/>
        <w:jc w:val="both"/>
        <w:rPr>
          <w:rFonts w:asciiTheme="minorHAnsi" w:hAnsiTheme="minorHAnsi" w:cstheme="minorHAnsi"/>
          <w:sz w:val="20"/>
          <w:szCs w:val="20"/>
          <w:lang w:val="es-MX"/>
        </w:rPr>
      </w:pPr>
    </w:p>
    <w:p w14:paraId="2053437F" w14:textId="77777777" w:rsidR="00025EA3" w:rsidRPr="00012196" w:rsidRDefault="00025EA3" w:rsidP="00025EA3">
      <w:pPr>
        <w:pStyle w:val="Default"/>
        <w:ind w:left="1701"/>
        <w:jc w:val="both"/>
        <w:rPr>
          <w:rFonts w:asciiTheme="minorHAnsi" w:hAnsiTheme="minorHAnsi" w:cstheme="minorHAnsi"/>
          <w:i/>
          <w:iCs/>
          <w:sz w:val="20"/>
          <w:szCs w:val="20"/>
          <w:lang w:val="es-MX"/>
        </w:rPr>
      </w:pPr>
      <m:oMathPara>
        <m:oMath>
          <m:r>
            <w:rPr>
              <w:rFonts w:ascii="Cambria Math" w:hAnsi="Cambria Math" w:cstheme="minorHAnsi"/>
              <w:sz w:val="20"/>
              <w:szCs w:val="20"/>
              <w:lang w:val="es-MX"/>
            </w:rPr>
            <m:t>Límite inferior=93%*</m:t>
          </m:r>
          <m:r>
            <m:rPr>
              <m:scr m:val="double-struck"/>
            </m:rPr>
            <w:rPr>
              <w:rFonts w:ascii="Cambria Math" w:hAnsi="Cambria Math" w:cstheme="minorHAnsi"/>
              <w:sz w:val="20"/>
              <w:szCs w:val="20"/>
              <w:lang w:val="es-MX"/>
            </w:rPr>
            <m:t>x</m:t>
          </m:r>
        </m:oMath>
      </m:oMathPara>
    </w:p>
    <w:p w14:paraId="35511A08" w14:textId="77777777" w:rsidR="00025EA3" w:rsidRPr="00012196" w:rsidRDefault="00025EA3" w:rsidP="00025EA3">
      <w:pPr>
        <w:pStyle w:val="Default"/>
        <w:jc w:val="both"/>
        <w:rPr>
          <w:rFonts w:asciiTheme="minorHAnsi" w:hAnsiTheme="minorHAnsi" w:cstheme="minorHAnsi"/>
          <w:i/>
          <w:iCs/>
          <w:sz w:val="20"/>
          <w:szCs w:val="20"/>
          <w:lang w:val="es-MX"/>
        </w:rPr>
      </w:pPr>
    </w:p>
    <w:p w14:paraId="036075E8" w14:textId="77777777" w:rsidR="00025EA3" w:rsidRPr="00012196" w:rsidRDefault="00025EA3" w:rsidP="00025EA3">
      <w:pPr>
        <w:pStyle w:val="Default"/>
        <w:ind w:left="1701"/>
        <w:jc w:val="both"/>
        <w:rPr>
          <w:rFonts w:asciiTheme="minorHAnsi" w:hAnsiTheme="minorHAnsi" w:cstheme="minorHAnsi"/>
          <w:i/>
          <w:iCs/>
          <w:sz w:val="20"/>
          <w:szCs w:val="20"/>
          <w:lang w:val="es-MX"/>
        </w:rPr>
      </w:pPr>
      <w:r w:rsidRPr="00012196">
        <w:rPr>
          <w:rFonts w:asciiTheme="minorHAnsi" w:hAnsiTheme="minorHAnsi" w:cstheme="minorHAnsi"/>
          <w:i/>
          <w:iCs/>
          <w:sz w:val="20"/>
          <w:szCs w:val="20"/>
          <w:lang w:val="es-MX"/>
        </w:rPr>
        <w:t xml:space="preserve">Donde </w:t>
      </w:r>
      <m:oMath>
        <m:r>
          <m:rPr>
            <m:scr m:val="double-struck"/>
          </m:rPr>
          <w:rPr>
            <w:rFonts w:ascii="Cambria Math" w:hAnsi="Cambria Math" w:cstheme="minorHAnsi"/>
            <w:sz w:val="20"/>
            <w:szCs w:val="20"/>
            <w:lang w:val="es-MX"/>
          </w:rPr>
          <m:t>x</m:t>
        </m:r>
      </m:oMath>
      <w:r w:rsidRPr="00012196">
        <w:rPr>
          <w:rFonts w:asciiTheme="minorHAnsi" w:hAnsiTheme="minorHAnsi" w:cstheme="minorHAnsi"/>
          <w:i/>
          <w:iCs/>
          <w:sz w:val="20"/>
          <w:szCs w:val="20"/>
          <w:lang w:val="es-MX"/>
        </w:rPr>
        <w:t xml:space="preserve"> es la media resultante de aplicar la siguiente fórmula:</w:t>
      </w:r>
    </w:p>
    <w:p w14:paraId="26980652" w14:textId="77777777" w:rsidR="00025EA3" w:rsidRPr="00012196" w:rsidRDefault="00025EA3" w:rsidP="00025EA3">
      <w:pPr>
        <w:pStyle w:val="Default"/>
        <w:ind w:left="1701"/>
        <w:jc w:val="both"/>
        <w:rPr>
          <w:rFonts w:asciiTheme="minorHAnsi" w:hAnsiTheme="minorHAnsi" w:cstheme="minorHAnsi"/>
          <w:i/>
          <w:iCs/>
          <w:sz w:val="20"/>
          <w:szCs w:val="20"/>
          <w:lang w:val="es-MX"/>
        </w:rPr>
      </w:pPr>
    </w:p>
    <w:p w14:paraId="313744BE" w14:textId="77777777" w:rsidR="00025EA3" w:rsidRPr="00012196" w:rsidRDefault="00025EA3" w:rsidP="00025EA3">
      <w:pPr>
        <w:pStyle w:val="Default"/>
        <w:ind w:left="1701"/>
        <w:jc w:val="both"/>
        <w:rPr>
          <w:rFonts w:asciiTheme="minorHAnsi" w:hAnsiTheme="minorHAnsi" w:cstheme="minorHAnsi"/>
          <w:i/>
          <w:iCs/>
          <w:sz w:val="20"/>
          <w:szCs w:val="20"/>
          <w:lang w:val="es-MX"/>
        </w:rPr>
      </w:pPr>
      <m:oMathPara>
        <m:oMath>
          <m:r>
            <m:rPr>
              <m:scr m:val="double-struck"/>
            </m:rPr>
            <w:rPr>
              <w:rFonts w:ascii="Cambria Math" w:hAnsi="Cambria Math" w:cstheme="minorHAnsi"/>
              <w:sz w:val="20"/>
              <w:szCs w:val="20"/>
              <w:lang w:val="es-MX"/>
            </w:rPr>
            <m:t>x=</m:t>
          </m:r>
          <m:rad>
            <m:radPr>
              <m:ctrlPr>
                <w:rPr>
                  <w:rFonts w:ascii="Cambria Math" w:hAnsi="Cambria Math" w:cstheme="minorHAnsi"/>
                  <w:i/>
                  <w:iCs/>
                  <w:sz w:val="20"/>
                  <w:szCs w:val="20"/>
                  <w:lang w:val="es-MX"/>
                </w:rPr>
              </m:ctrlPr>
            </m:radPr>
            <m:deg>
              <m:r>
                <w:rPr>
                  <w:rFonts w:ascii="Cambria Math" w:hAnsi="Cambria Math" w:cstheme="minorHAnsi"/>
                  <w:sz w:val="20"/>
                  <w:szCs w:val="20"/>
                  <w:lang w:val="es-MX"/>
                </w:rPr>
                <m:t>2</m:t>
              </m:r>
            </m:deg>
            <m:e>
              <m:sSub>
                <m:sSubPr>
                  <m:ctrlPr>
                    <w:rPr>
                      <w:rFonts w:ascii="Cambria Math" w:hAnsi="Cambria Math" w:cstheme="minorHAnsi"/>
                      <w:i/>
                      <w:iCs/>
                      <w:sz w:val="20"/>
                      <w:szCs w:val="20"/>
                      <w:lang w:val="es-MX"/>
                    </w:rPr>
                  </m:ctrlPr>
                </m:sSubPr>
                <m:e>
                  <m:r>
                    <w:rPr>
                      <w:rFonts w:ascii="Cambria Math" w:hAnsi="Cambria Math" w:cstheme="minorHAnsi"/>
                      <w:sz w:val="20"/>
                      <w:szCs w:val="20"/>
                      <w:lang w:val="es-MX"/>
                    </w:rPr>
                    <m:t>OE</m:t>
                  </m:r>
                </m:e>
                <m:sub>
                  <m:r>
                    <w:rPr>
                      <w:rFonts w:ascii="Cambria Math" w:hAnsi="Cambria Math" w:cstheme="minorHAnsi"/>
                      <w:sz w:val="20"/>
                      <w:szCs w:val="20"/>
                      <w:lang w:val="es-MX"/>
                    </w:rPr>
                    <m:t>1</m:t>
                  </m:r>
                </m:sub>
              </m:sSub>
              <m:r>
                <w:rPr>
                  <w:rFonts w:ascii="Cambria Math" w:hAnsi="Cambria Math" w:cstheme="minorHAnsi"/>
                  <w:sz w:val="20"/>
                  <w:szCs w:val="20"/>
                  <w:lang w:val="es-MX"/>
                </w:rPr>
                <m:t>*</m:t>
              </m:r>
              <m:sSub>
                <m:sSubPr>
                  <m:ctrlPr>
                    <w:rPr>
                      <w:rFonts w:ascii="Cambria Math" w:hAnsi="Cambria Math" w:cstheme="minorHAnsi"/>
                      <w:i/>
                      <w:iCs/>
                      <w:sz w:val="20"/>
                      <w:szCs w:val="20"/>
                      <w:lang w:val="es-MX"/>
                    </w:rPr>
                  </m:ctrlPr>
                </m:sSubPr>
                <m:e>
                  <m:r>
                    <w:rPr>
                      <w:rFonts w:ascii="Cambria Math" w:hAnsi="Cambria Math" w:cstheme="minorHAnsi"/>
                      <w:sz w:val="20"/>
                      <w:szCs w:val="20"/>
                      <w:lang w:val="es-MX"/>
                    </w:rPr>
                    <m:t>OE</m:t>
                  </m:r>
                </m:e>
                <m:sub>
                  <m:r>
                    <w:rPr>
                      <w:rFonts w:ascii="Cambria Math" w:hAnsi="Cambria Math" w:cstheme="minorHAnsi"/>
                      <w:sz w:val="20"/>
                      <w:szCs w:val="20"/>
                      <w:lang w:val="es-MX"/>
                    </w:rPr>
                    <m:t>2</m:t>
                  </m:r>
                </m:sub>
              </m:sSub>
            </m:e>
          </m:rad>
        </m:oMath>
      </m:oMathPara>
    </w:p>
    <w:p w14:paraId="3054F568" w14:textId="77777777" w:rsidR="00025EA3" w:rsidRPr="00012196" w:rsidRDefault="00025EA3" w:rsidP="00025EA3">
      <w:pPr>
        <w:pStyle w:val="Default"/>
        <w:ind w:left="1701"/>
        <w:jc w:val="both"/>
        <w:rPr>
          <w:rFonts w:asciiTheme="minorHAnsi" w:hAnsiTheme="minorHAnsi" w:cstheme="minorHAnsi"/>
          <w:i/>
          <w:iCs/>
          <w:sz w:val="20"/>
          <w:szCs w:val="20"/>
          <w:lang w:val="es-MX"/>
        </w:rPr>
      </w:pPr>
      <w:r w:rsidRPr="00012196">
        <w:rPr>
          <w:rFonts w:asciiTheme="minorHAnsi" w:hAnsiTheme="minorHAnsi" w:cstheme="minorHAnsi"/>
          <w:i/>
          <w:iCs/>
          <w:sz w:val="20"/>
          <w:szCs w:val="20"/>
          <w:lang w:val="es-MX"/>
        </w:rPr>
        <w:t>Donde:</w:t>
      </w:r>
    </w:p>
    <w:p w14:paraId="46575C17" w14:textId="77777777" w:rsidR="00025EA3" w:rsidRPr="00012196" w:rsidRDefault="00025EA3" w:rsidP="00025EA3">
      <w:pPr>
        <w:pStyle w:val="Default"/>
        <w:ind w:left="1701"/>
        <w:jc w:val="both"/>
        <w:rPr>
          <w:rFonts w:asciiTheme="minorHAnsi" w:hAnsiTheme="minorHAnsi" w:cstheme="minorHAnsi"/>
          <w:i/>
          <w:iCs/>
          <w:sz w:val="20"/>
          <w:szCs w:val="20"/>
          <w:lang w:val="es-MX"/>
        </w:rPr>
      </w:pPr>
    </w:p>
    <w:tbl>
      <w:tblPr>
        <w:tblStyle w:val="Tablaconcuadrcula"/>
        <w:tblW w:w="6799" w:type="dxa"/>
        <w:tblInd w:w="1701" w:type="dxa"/>
        <w:tblLook w:val="04A0" w:firstRow="1" w:lastRow="0" w:firstColumn="1" w:lastColumn="0" w:noHBand="0" w:noVBand="1"/>
      </w:tblPr>
      <w:tblGrid>
        <w:gridCol w:w="1122"/>
        <w:gridCol w:w="5677"/>
      </w:tblGrid>
      <w:tr w:rsidR="00025EA3" w:rsidRPr="00012196" w14:paraId="453DCF26" w14:textId="77777777" w:rsidTr="00E9749C">
        <w:trPr>
          <w:trHeight w:val="325"/>
        </w:trPr>
        <w:tc>
          <w:tcPr>
            <w:tcW w:w="1122" w:type="dxa"/>
          </w:tcPr>
          <w:p w14:paraId="2074B8DF" w14:textId="77777777" w:rsidR="00025EA3" w:rsidRPr="00012196" w:rsidRDefault="00025EA3" w:rsidP="00E9749C">
            <w:pPr>
              <w:pStyle w:val="Default"/>
              <w:jc w:val="both"/>
              <w:rPr>
                <w:rFonts w:asciiTheme="minorHAnsi" w:hAnsiTheme="minorHAnsi" w:cstheme="minorHAnsi"/>
                <w:i/>
                <w:iCs/>
                <w:sz w:val="20"/>
                <w:szCs w:val="20"/>
                <w:lang w:val="es-MX"/>
              </w:rPr>
            </w:pPr>
            <m:oMathPara>
              <m:oMath>
                <m:r>
                  <m:rPr>
                    <m:scr m:val="double-struck"/>
                  </m:rPr>
                  <w:rPr>
                    <w:rFonts w:ascii="Cambria Math" w:hAnsi="Cambria Math" w:cstheme="minorHAnsi"/>
                    <w:sz w:val="20"/>
                    <w:szCs w:val="20"/>
                    <w:lang w:val="es-MX"/>
                  </w:rPr>
                  <m:t>x</m:t>
                </m:r>
              </m:oMath>
            </m:oMathPara>
          </w:p>
        </w:tc>
        <w:tc>
          <w:tcPr>
            <w:tcW w:w="5677" w:type="dxa"/>
            <w:vAlign w:val="center"/>
          </w:tcPr>
          <w:p w14:paraId="38E506AC" w14:textId="77777777" w:rsidR="00025EA3" w:rsidRPr="00012196" w:rsidRDefault="00025EA3" w:rsidP="00E9749C">
            <w:pPr>
              <w:pStyle w:val="Default"/>
              <w:rPr>
                <w:rFonts w:asciiTheme="minorHAnsi" w:hAnsiTheme="minorHAnsi" w:cstheme="minorHAnsi"/>
                <w:i/>
                <w:iCs/>
                <w:sz w:val="20"/>
                <w:szCs w:val="20"/>
                <w:lang w:val="es-MX"/>
              </w:rPr>
            </w:pPr>
            <w:r w:rsidRPr="00012196">
              <w:rPr>
                <w:rFonts w:asciiTheme="minorHAnsi" w:hAnsiTheme="minorHAnsi" w:cstheme="minorHAnsi"/>
                <w:i/>
                <w:iCs/>
                <w:sz w:val="20"/>
                <w:szCs w:val="20"/>
                <w:lang w:val="es-MX"/>
              </w:rPr>
              <w:t>Valor de la media geométrica ajustada</w:t>
            </w:r>
          </w:p>
        </w:tc>
      </w:tr>
      <w:tr w:rsidR="00025EA3" w:rsidRPr="00012196" w14:paraId="10438D74" w14:textId="77777777" w:rsidTr="00E9749C">
        <w:trPr>
          <w:trHeight w:val="325"/>
        </w:trPr>
        <w:tc>
          <w:tcPr>
            <w:tcW w:w="1122" w:type="dxa"/>
          </w:tcPr>
          <w:p w14:paraId="6F40B666" w14:textId="77777777" w:rsidR="00025EA3" w:rsidRPr="00012196" w:rsidRDefault="00025EA3" w:rsidP="00E9749C">
            <w:pPr>
              <w:pStyle w:val="Default"/>
              <w:jc w:val="both"/>
              <w:rPr>
                <w:rFonts w:asciiTheme="minorHAnsi" w:hAnsiTheme="minorHAnsi" w:cstheme="minorHAnsi"/>
                <w:i/>
                <w:iCs/>
                <w:sz w:val="20"/>
                <w:szCs w:val="20"/>
                <w:lang w:val="es-MX"/>
              </w:rPr>
            </w:pPr>
            <m:oMathPara>
              <m:oMath>
                <m:r>
                  <w:rPr>
                    <w:rFonts w:ascii="Cambria Math" w:hAnsi="Cambria Math" w:cstheme="minorHAnsi"/>
                    <w:sz w:val="20"/>
                    <w:szCs w:val="20"/>
                    <w:lang w:val="es-MX"/>
                  </w:rPr>
                  <m:t>n</m:t>
                </m:r>
              </m:oMath>
            </m:oMathPara>
          </w:p>
        </w:tc>
        <w:tc>
          <w:tcPr>
            <w:tcW w:w="5677" w:type="dxa"/>
            <w:vAlign w:val="center"/>
          </w:tcPr>
          <w:p w14:paraId="20A25FD7" w14:textId="77777777" w:rsidR="00025EA3" w:rsidRPr="00012196" w:rsidRDefault="00025EA3" w:rsidP="00E9749C">
            <w:pPr>
              <w:pStyle w:val="Default"/>
              <w:rPr>
                <w:rFonts w:asciiTheme="minorHAnsi" w:hAnsiTheme="minorHAnsi" w:cstheme="minorHAnsi"/>
                <w:i/>
                <w:iCs/>
                <w:sz w:val="20"/>
                <w:szCs w:val="20"/>
                <w:lang w:val="es-MX"/>
              </w:rPr>
            </w:pPr>
            <w:r w:rsidRPr="00012196">
              <w:rPr>
                <w:rFonts w:asciiTheme="minorHAnsi" w:hAnsiTheme="minorHAnsi" w:cstheme="minorHAnsi"/>
                <w:i/>
                <w:iCs/>
                <w:sz w:val="20"/>
                <w:szCs w:val="20"/>
                <w:lang w:val="es-MX"/>
              </w:rPr>
              <w:t>Número de Ofertas Económicas de Postores Calificados</w:t>
            </w:r>
          </w:p>
        </w:tc>
      </w:tr>
      <w:tr w:rsidR="00025EA3" w:rsidRPr="00012196" w14:paraId="4582E00D" w14:textId="77777777" w:rsidTr="00E9749C">
        <w:trPr>
          <w:trHeight w:val="341"/>
        </w:trPr>
        <w:tc>
          <w:tcPr>
            <w:tcW w:w="1122" w:type="dxa"/>
          </w:tcPr>
          <w:p w14:paraId="0A966686" w14:textId="77777777" w:rsidR="00025EA3" w:rsidRPr="00012196" w:rsidRDefault="00384672" w:rsidP="00E9749C">
            <w:pPr>
              <w:pStyle w:val="Default"/>
              <w:jc w:val="both"/>
              <w:rPr>
                <w:rFonts w:asciiTheme="minorHAnsi" w:hAnsiTheme="minorHAnsi" w:cstheme="minorHAnsi"/>
                <w:i/>
                <w:iCs/>
                <w:sz w:val="20"/>
                <w:szCs w:val="20"/>
              </w:rPr>
            </w:pPr>
            <m:oMathPara>
              <m:oMath>
                <m:sSub>
                  <m:sSubPr>
                    <m:ctrlPr>
                      <w:rPr>
                        <w:rFonts w:ascii="Cambria Math" w:hAnsi="Cambria Math" w:cstheme="minorHAnsi"/>
                        <w:i/>
                        <w:iCs/>
                        <w:sz w:val="20"/>
                        <w:szCs w:val="20"/>
                        <w:lang w:val="es-MX"/>
                      </w:rPr>
                    </m:ctrlPr>
                  </m:sSubPr>
                  <m:e>
                    <m:r>
                      <w:rPr>
                        <w:rFonts w:ascii="Cambria Math" w:hAnsi="Cambria Math" w:cstheme="minorHAnsi"/>
                        <w:sz w:val="20"/>
                        <w:szCs w:val="20"/>
                        <w:lang w:val="es-MX"/>
                      </w:rPr>
                      <m:t>OE</m:t>
                    </m:r>
                  </m:e>
                  <m:sub>
                    <m:r>
                      <w:rPr>
                        <w:rFonts w:ascii="Cambria Math" w:hAnsi="Cambria Math" w:cstheme="minorHAnsi"/>
                        <w:sz w:val="20"/>
                        <w:szCs w:val="20"/>
                        <w:lang w:val="es-MX"/>
                      </w:rPr>
                      <m:t>1</m:t>
                    </m:r>
                  </m:sub>
                </m:sSub>
              </m:oMath>
            </m:oMathPara>
          </w:p>
        </w:tc>
        <w:tc>
          <w:tcPr>
            <w:tcW w:w="5677" w:type="dxa"/>
            <w:vAlign w:val="center"/>
          </w:tcPr>
          <w:p w14:paraId="46E7CBD1" w14:textId="77777777" w:rsidR="00025EA3" w:rsidRPr="00012196" w:rsidRDefault="00025EA3" w:rsidP="00E9749C">
            <w:pPr>
              <w:rPr>
                <w:rFonts w:asciiTheme="minorHAnsi" w:hAnsiTheme="minorHAnsi" w:cstheme="minorHAnsi"/>
                <w:i/>
                <w:iCs/>
                <w:color w:val="000000"/>
                <w:lang w:val="es-MX"/>
              </w:rPr>
            </w:pPr>
            <w:r w:rsidRPr="00012196">
              <w:rPr>
                <w:rFonts w:asciiTheme="minorHAnsi" w:hAnsiTheme="minorHAnsi" w:cstheme="minorHAnsi"/>
                <w:i/>
                <w:iCs/>
                <w:color w:val="000000"/>
                <w:lang w:val="es-MX"/>
              </w:rPr>
              <w:t>Valoración de la Oferta Económica del Postor Calificado 1</w:t>
            </w:r>
          </w:p>
        </w:tc>
      </w:tr>
      <w:tr w:rsidR="00025EA3" w:rsidRPr="00012196" w14:paraId="5110246F" w14:textId="77777777" w:rsidTr="00E9749C">
        <w:trPr>
          <w:trHeight w:val="325"/>
        </w:trPr>
        <w:tc>
          <w:tcPr>
            <w:tcW w:w="1122" w:type="dxa"/>
          </w:tcPr>
          <w:p w14:paraId="48DA255E" w14:textId="77777777" w:rsidR="00025EA3" w:rsidRPr="00012196" w:rsidRDefault="00384672" w:rsidP="00E9749C">
            <w:pPr>
              <w:pStyle w:val="Default"/>
              <w:jc w:val="both"/>
              <w:rPr>
                <w:rFonts w:asciiTheme="minorHAnsi" w:hAnsiTheme="minorHAnsi" w:cstheme="minorHAnsi"/>
                <w:i/>
                <w:iCs/>
                <w:sz w:val="20"/>
                <w:szCs w:val="20"/>
              </w:rPr>
            </w:pPr>
            <m:oMathPara>
              <m:oMath>
                <m:sSub>
                  <m:sSubPr>
                    <m:ctrlPr>
                      <w:rPr>
                        <w:rFonts w:ascii="Cambria Math" w:hAnsi="Cambria Math" w:cstheme="minorHAnsi"/>
                        <w:i/>
                        <w:iCs/>
                        <w:sz w:val="20"/>
                        <w:szCs w:val="20"/>
                        <w:lang w:val="es-MX"/>
                      </w:rPr>
                    </m:ctrlPr>
                  </m:sSubPr>
                  <m:e>
                    <m:r>
                      <w:rPr>
                        <w:rFonts w:ascii="Cambria Math" w:hAnsi="Cambria Math" w:cstheme="minorHAnsi"/>
                        <w:sz w:val="20"/>
                        <w:szCs w:val="20"/>
                        <w:lang w:val="es-MX"/>
                      </w:rPr>
                      <m:t>OE</m:t>
                    </m:r>
                  </m:e>
                  <m:sub>
                    <m:r>
                      <w:rPr>
                        <w:rFonts w:ascii="Cambria Math" w:hAnsi="Cambria Math" w:cstheme="minorHAnsi"/>
                        <w:sz w:val="20"/>
                        <w:szCs w:val="20"/>
                        <w:lang w:val="es-MX"/>
                      </w:rPr>
                      <m:t>2</m:t>
                    </m:r>
                  </m:sub>
                </m:sSub>
              </m:oMath>
            </m:oMathPara>
          </w:p>
        </w:tc>
        <w:tc>
          <w:tcPr>
            <w:tcW w:w="5677" w:type="dxa"/>
            <w:vAlign w:val="center"/>
          </w:tcPr>
          <w:p w14:paraId="73D86E66" w14:textId="77777777" w:rsidR="00025EA3" w:rsidRPr="00012196" w:rsidRDefault="00025EA3" w:rsidP="00E9749C">
            <w:pPr>
              <w:rPr>
                <w:rFonts w:asciiTheme="minorHAnsi" w:hAnsiTheme="minorHAnsi" w:cstheme="minorHAnsi"/>
                <w:i/>
                <w:iCs/>
                <w:color w:val="000000"/>
                <w:lang w:val="es-MX"/>
              </w:rPr>
            </w:pPr>
            <w:r w:rsidRPr="00012196">
              <w:rPr>
                <w:rFonts w:asciiTheme="minorHAnsi" w:hAnsiTheme="minorHAnsi" w:cstheme="minorHAnsi"/>
                <w:i/>
                <w:iCs/>
                <w:color w:val="000000"/>
                <w:lang w:val="es-MX"/>
              </w:rPr>
              <w:t>Valoración de la Oferta Económica del Postor Calificado 2</w:t>
            </w:r>
          </w:p>
        </w:tc>
      </w:tr>
    </w:tbl>
    <w:p w14:paraId="73528705" w14:textId="77777777" w:rsidR="00025EA3" w:rsidRPr="00012196" w:rsidRDefault="00025EA3" w:rsidP="00025EA3">
      <w:pPr>
        <w:pStyle w:val="Default"/>
        <w:jc w:val="both"/>
        <w:rPr>
          <w:rFonts w:asciiTheme="minorHAnsi" w:hAnsiTheme="minorHAnsi" w:cstheme="minorHAnsi"/>
          <w:i/>
          <w:iCs/>
          <w:sz w:val="20"/>
          <w:szCs w:val="20"/>
          <w:lang w:val="es-MX"/>
        </w:rPr>
      </w:pPr>
    </w:p>
    <w:p w14:paraId="4012BCB5" w14:textId="77777777" w:rsidR="00025EA3" w:rsidRPr="00012196" w:rsidRDefault="00025EA3" w:rsidP="00025EA3">
      <w:pPr>
        <w:pStyle w:val="Default"/>
        <w:ind w:left="1701"/>
        <w:jc w:val="both"/>
        <w:rPr>
          <w:rFonts w:asciiTheme="minorHAnsi" w:hAnsiTheme="minorHAnsi" w:cstheme="minorHAnsi"/>
          <w:i/>
          <w:iCs/>
          <w:sz w:val="20"/>
          <w:szCs w:val="20"/>
          <w:lang w:val="es-MX"/>
        </w:rPr>
      </w:pPr>
    </w:p>
    <w:p w14:paraId="29DE4931" w14:textId="77777777" w:rsidR="00025EA3" w:rsidRPr="00012196" w:rsidRDefault="00025EA3" w:rsidP="00025EA3">
      <w:pPr>
        <w:pStyle w:val="Default"/>
        <w:numPr>
          <w:ilvl w:val="7"/>
          <w:numId w:val="115"/>
        </w:numPr>
        <w:ind w:left="1701"/>
        <w:jc w:val="both"/>
        <w:rPr>
          <w:rFonts w:asciiTheme="minorHAnsi" w:hAnsiTheme="minorHAnsi" w:cstheme="minorHAnsi"/>
          <w:sz w:val="20"/>
          <w:szCs w:val="20"/>
          <w:lang w:val="es-MX"/>
        </w:rPr>
      </w:pPr>
      <w:r w:rsidRPr="00012196">
        <w:rPr>
          <w:rFonts w:asciiTheme="minorHAnsi" w:hAnsiTheme="minorHAnsi" w:cstheme="minorHAnsi"/>
          <w:sz w:val="20"/>
          <w:szCs w:val="20"/>
          <w:lang w:val="es-MX"/>
        </w:rPr>
        <w:t>En caso de tres (03) o más ofertas de Postores Calificados, se calculará el límite inferior como el 93% de la media de la siguiente manera:</w:t>
      </w:r>
    </w:p>
    <w:p w14:paraId="4FAAA3AF" w14:textId="77777777" w:rsidR="00025EA3" w:rsidRPr="00012196" w:rsidRDefault="00025EA3" w:rsidP="00025EA3">
      <w:pPr>
        <w:pStyle w:val="Default"/>
        <w:ind w:left="1701"/>
        <w:jc w:val="both"/>
        <w:rPr>
          <w:rFonts w:asciiTheme="minorHAnsi" w:hAnsiTheme="minorHAnsi" w:cstheme="minorHAnsi"/>
          <w:sz w:val="20"/>
          <w:szCs w:val="20"/>
          <w:lang w:val="es-MX"/>
        </w:rPr>
      </w:pPr>
    </w:p>
    <w:p w14:paraId="605643F8" w14:textId="77777777" w:rsidR="00025EA3" w:rsidRPr="00012196" w:rsidRDefault="00025EA3" w:rsidP="00025EA3">
      <w:pPr>
        <w:pStyle w:val="Default"/>
        <w:ind w:left="1701"/>
        <w:jc w:val="both"/>
        <w:rPr>
          <w:rFonts w:asciiTheme="minorHAnsi" w:hAnsiTheme="minorHAnsi" w:cstheme="minorHAnsi"/>
          <w:sz w:val="20"/>
          <w:szCs w:val="20"/>
          <w:lang w:val="es-MX"/>
        </w:rPr>
      </w:pPr>
      <m:oMathPara>
        <m:oMath>
          <m:r>
            <m:rPr>
              <m:sty m:val="p"/>
            </m:rPr>
            <w:rPr>
              <w:rFonts w:ascii="Cambria Math" w:hAnsi="Cambria Math" w:cstheme="minorHAnsi"/>
              <w:sz w:val="20"/>
              <w:szCs w:val="20"/>
              <w:lang w:val="es-MX"/>
            </w:rPr>
            <m:t>Límite inferior=93%*</m:t>
          </m:r>
          <m:r>
            <m:rPr>
              <m:scr m:val="double-struck"/>
              <m:sty m:val="p"/>
            </m:rPr>
            <w:rPr>
              <w:rFonts w:ascii="Cambria Math" w:hAnsi="Cambria Math" w:cstheme="minorHAnsi"/>
              <w:sz w:val="20"/>
              <w:szCs w:val="20"/>
              <w:lang w:val="es-MX"/>
            </w:rPr>
            <m:t>x</m:t>
          </m:r>
        </m:oMath>
      </m:oMathPara>
    </w:p>
    <w:p w14:paraId="687A614D" w14:textId="77777777" w:rsidR="00025EA3" w:rsidRPr="00012196" w:rsidRDefault="00025EA3" w:rsidP="00025EA3">
      <w:pPr>
        <w:pStyle w:val="Default"/>
        <w:ind w:left="1701"/>
        <w:jc w:val="both"/>
        <w:rPr>
          <w:rFonts w:asciiTheme="minorHAnsi" w:hAnsiTheme="minorHAnsi" w:cstheme="minorHAnsi"/>
          <w:sz w:val="20"/>
          <w:szCs w:val="20"/>
          <w:lang w:val="es-MX"/>
        </w:rPr>
      </w:pPr>
    </w:p>
    <w:p w14:paraId="39F3A981" w14:textId="77777777" w:rsidR="00025EA3" w:rsidRPr="00012196" w:rsidRDefault="00025EA3" w:rsidP="00025EA3">
      <w:pPr>
        <w:pStyle w:val="Default"/>
        <w:ind w:left="1701"/>
        <w:jc w:val="both"/>
        <w:rPr>
          <w:rFonts w:asciiTheme="minorHAnsi" w:hAnsiTheme="minorHAnsi" w:cstheme="minorHAnsi"/>
          <w:sz w:val="20"/>
          <w:szCs w:val="20"/>
          <w:lang w:val="es-MX"/>
        </w:rPr>
      </w:pPr>
      <w:r w:rsidRPr="00012196">
        <w:rPr>
          <w:rFonts w:asciiTheme="minorHAnsi" w:hAnsiTheme="minorHAnsi" w:cstheme="minorHAnsi"/>
          <w:sz w:val="20"/>
          <w:szCs w:val="20"/>
          <w:lang w:val="es-MX"/>
        </w:rPr>
        <w:t xml:space="preserve">Donde </w:t>
      </w:r>
      <m:oMath>
        <m:r>
          <m:rPr>
            <m:scr m:val="double-struck"/>
            <m:sty m:val="p"/>
          </m:rPr>
          <w:rPr>
            <w:rFonts w:ascii="Cambria Math" w:hAnsi="Cambria Math" w:cstheme="minorHAnsi"/>
            <w:sz w:val="20"/>
            <w:szCs w:val="20"/>
            <w:lang w:val="es-MX"/>
          </w:rPr>
          <m:t>x</m:t>
        </m:r>
      </m:oMath>
      <w:r w:rsidRPr="00012196">
        <w:rPr>
          <w:rFonts w:asciiTheme="minorHAnsi" w:hAnsiTheme="minorHAnsi" w:cstheme="minorHAnsi"/>
          <w:sz w:val="20"/>
          <w:szCs w:val="20"/>
          <w:lang w:val="es-MX"/>
        </w:rPr>
        <w:t xml:space="preserve"> es la media resultante de aplicar la siguiente fórmula</w:t>
      </w:r>
    </w:p>
    <w:p w14:paraId="53BA8E3B" w14:textId="77777777" w:rsidR="00025EA3" w:rsidRPr="00012196" w:rsidRDefault="00025EA3" w:rsidP="00025EA3">
      <w:pPr>
        <w:pStyle w:val="Default"/>
        <w:ind w:left="1701"/>
        <w:jc w:val="both"/>
        <w:rPr>
          <w:rFonts w:asciiTheme="minorHAnsi" w:hAnsiTheme="minorHAnsi" w:cstheme="minorHAnsi"/>
          <w:i/>
          <w:iCs/>
          <w:sz w:val="20"/>
          <w:szCs w:val="20"/>
          <w:lang w:val="es-MX"/>
        </w:rPr>
      </w:pPr>
    </w:p>
    <w:p w14:paraId="36EF5B81" w14:textId="77777777" w:rsidR="00025EA3" w:rsidRPr="00012196" w:rsidRDefault="00025EA3" w:rsidP="00025EA3">
      <w:pPr>
        <w:pStyle w:val="Default"/>
        <w:ind w:left="1701"/>
        <w:jc w:val="both"/>
        <w:rPr>
          <w:rFonts w:asciiTheme="minorHAnsi" w:hAnsiTheme="minorHAnsi" w:cstheme="minorHAnsi"/>
          <w:i/>
          <w:iCs/>
          <w:sz w:val="20"/>
          <w:szCs w:val="20"/>
          <w:lang w:val="es-MX"/>
        </w:rPr>
      </w:pPr>
      <m:oMathPara>
        <m:oMath>
          <m:r>
            <m:rPr>
              <m:scr m:val="double-struck"/>
            </m:rPr>
            <w:rPr>
              <w:rFonts w:ascii="Cambria Math" w:hAnsi="Cambria Math" w:cstheme="minorHAnsi"/>
              <w:sz w:val="20"/>
              <w:szCs w:val="20"/>
              <w:lang w:val="es-MX"/>
            </w:rPr>
            <m:t>x=</m:t>
          </m:r>
          <m:rad>
            <m:radPr>
              <m:ctrlPr>
                <w:rPr>
                  <w:rFonts w:ascii="Cambria Math" w:hAnsi="Cambria Math" w:cstheme="minorHAnsi"/>
                  <w:i/>
                  <w:iCs/>
                  <w:sz w:val="20"/>
                  <w:szCs w:val="20"/>
                  <w:lang w:val="es-MX"/>
                </w:rPr>
              </m:ctrlPr>
            </m:radPr>
            <m:deg>
              <m:r>
                <w:rPr>
                  <w:rFonts w:ascii="Cambria Math" w:hAnsi="Cambria Math" w:cstheme="minorHAnsi"/>
                  <w:sz w:val="20"/>
                  <w:szCs w:val="20"/>
                  <w:lang w:val="es-MX"/>
                </w:rPr>
                <m:t>n</m:t>
              </m:r>
            </m:deg>
            <m:e>
              <m:nary>
                <m:naryPr>
                  <m:chr m:val="∏"/>
                  <m:limLoc m:val="undOvr"/>
                  <m:ctrlPr>
                    <w:rPr>
                      <w:rFonts w:ascii="Cambria Math" w:hAnsi="Cambria Math" w:cstheme="minorHAnsi"/>
                      <w:i/>
                      <w:iCs/>
                      <w:sz w:val="20"/>
                      <w:szCs w:val="20"/>
                      <w:lang w:val="es-MX"/>
                    </w:rPr>
                  </m:ctrlPr>
                </m:naryPr>
                <m:sub>
                  <m:r>
                    <w:rPr>
                      <w:rFonts w:ascii="Cambria Math" w:hAnsi="Cambria Math" w:cstheme="minorHAnsi"/>
                      <w:sz w:val="20"/>
                      <w:szCs w:val="20"/>
                      <w:lang w:val="es-MX"/>
                    </w:rPr>
                    <m:t>j=1</m:t>
                  </m:r>
                </m:sub>
                <m:sup>
                  <m:r>
                    <w:rPr>
                      <w:rFonts w:ascii="Cambria Math" w:hAnsi="Cambria Math" w:cstheme="minorHAnsi"/>
                      <w:sz w:val="20"/>
                      <w:szCs w:val="20"/>
                      <w:lang w:val="es-MX"/>
                    </w:rPr>
                    <m:t>n</m:t>
                  </m:r>
                </m:sup>
                <m:e>
                  <m:sSub>
                    <m:sSubPr>
                      <m:ctrlPr>
                        <w:rPr>
                          <w:rFonts w:ascii="Cambria Math" w:hAnsi="Cambria Math" w:cstheme="minorHAnsi"/>
                          <w:i/>
                          <w:iCs/>
                          <w:sz w:val="20"/>
                          <w:szCs w:val="20"/>
                          <w:lang w:val="es-MX"/>
                        </w:rPr>
                      </m:ctrlPr>
                    </m:sSubPr>
                    <m:e>
                      <m:r>
                        <w:rPr>
                          <w:rFonts w:ascii="Cambria Math" w:hAnsi="Cambria Math" w:cstheme="minorHAnsi"/>
                          <w:sz w:val="20"/>
                          <w:szCs w:val="20"/>
                          <w:lang w:val="es-MX"/>
                        </w:rPr>
                        <m:t>OE</m:t>
                      </m:r>
                    </m:e>
                    <m:sub>
                      <m:r>
                        <w:rPr>
                          <w:rFonts w:ascii="Cambria Math" w:hAnsi="Cambria Math" w:cstheme="minorHAnsi"/>
                          <w:sz w:val="20"/>
                          <w:szCs w:val="20"/>
                          <w:lang w:val="es-MX"/>
                        </w:rPr>
                        <m:t>j</m:t>
                      </m:r>
                    </m:sub>
                  </m:sSub>
                </m:e>
              </m:nary>
            </m:e>
          </m:rad>
        </m:oMath>
      </m:oMathPara>
    </w:p>
    <w:p w14:paraId="17963730" w14:textId="77777777" w:rsidR="00025EA3" w:rsidRPr="00012196" w:rsidRDefault="00025EA3" w:rsidP="00025EA3">
      <w:pPr>
        <w:pStyle w:val="Default"/>
        <w:ind w:left="1701"/>
        <w:jc w:val="both"/>
        <w:rPr>
          <w:rFonts w:asciiTheme="minorHAnsi" w:hAnsiTheme="minorHAnsi" w:cstheme="minorHAnsi"/>
          <w:i/>
          <w:iCs/>
          <w:sz w:val="20"/>
          <w:szCs w:val="20"/>
          <w:lang w:val="es-MX"/>
        </w:rPr>
      </w:pPr>
      <w:r w:rsidRPr="00012196">
        <w:rPr>
          <w:rFonts w:asciiTheme="minorHAnsi" w:hAnsiTheme="minorHAnsi" w:cstheme="minorHAnsi"/>
          <w:i/>
          <w:iCs/>
          <w:sz w:val="20"/>
          <w:szCs w:val="20"/>
          <w:lang w:val="es-MX"/>
        </w:rPr>
        <w:t>Donde:</w:t>
      </w:r>
    </w:p>
    <w:p w14:paraId="78CFDF50" w14:textId="77777777" w:rsidR="00025EA3" w:rsidRPr="00012196" w:rsidRDefault="00025EA3" w:rsidP="00025EA3">
      <w:pPr>
        <w:pStyle w:val="Default"/>
        <w:ind w:left="1701"/>
        <w:jc w:val="both"/>
        <w:rPr>
          <w:rFonts w:asciiTheme="minorHAnsi" w:hAnsiTheme="minorHAnsi" w:cstheme="minorHAnsi"/>
          <w:i/>
          <w:iCs/>
          <w:sz w:val="20"/>
          <w:szCs w:val="20"/>
          <w:lang w:val="es-MX"/>
        </w:rPr>
      </w:pPr>
    </w:p>
    <w:tbl>
      <w:tblPr>
        <w:tblStyle w:val="Tablaconcuadrcula"/>
        <w:tblW w:w="6799" w:type="dxa"/>
        <w:tblInd w:w="1701" w:type="dxa"/>
        <w:tblLook w:val="04A0" w:firstRow="1" w:lastRow="0" w:firstColumn="1" w:lastColumn="0" w:noHBand="0" w:noVBand="1"/>
      </w:tblPr>
      <w:tblGrid>
        <w:gridCol w:w="1123"/>
        <w:gridCol w:w="5676"/>
      </w:tblGrid>
      <w:tr w:rsidR="00025EA3" w:rsidRPr="00012196" w14:paraId="04ACA94B" w14:textId="77777777" w:rsidTr="00E9749C">
        <w:trPr>
          <w:trHeight w:val="309"/>
        </w:trPr>
        <w:tc>
          <w:tcPr>
            <w:tcW w:w="1123" w:type="dxa"/>
          </w:tcPr>
          <w:p w14:paraId="59B6E6B7" w14:textId="77777777" w:rsidR="00025EA3" w:rsidRPr="00012196" w:rsidRDefault="00025EA3" w:rsidP="00E9749C">
            <w:pPr>
              <w:pStyle w:val="Default"/>
              <w:jc w:val="both"/>
              <w:rPr>
                <w:rFonts w:asciiTheme="minorHAnsi" w:hAnsiTheme="minorHAnsi" w:cstheme="minorHAnsi"/>
                <w:i/>
                <w:iCs/>
                <w:sz w:val="20"/>
                <w:szCs w:val="20"/>
                <w:lang w:val="es-MX"/>
              </w:rPr>
            </w:pPr>
            <m:oMathPara>
              <m:oMath>
                <m:r>
                  <m:rPr>
                    <m:scr m:val="double-struck"/>
                  </m:rPr>
                  <w:rPr>
                    <w:rFonts w:ascii="Cambria Math" w:hAnsi="Cambria Math" w:cstheme="minorHAnsi"/>
                    <w:sz w:val="20"/>
                    <w:szCs w:val="20"/>
                    <w:lang w:val="es-MX"/>
                  </w:rPr>
                  <m:t>x</m:t>
                </m:r>
              </m:oMath>
            </m:oMathPara>
          </w:p>
        </w:tc>
        <w:tc>
          <w:tcPr>
            <w:tcW w:w="5676" w:type="dxa"/>
          </w:tcPr>
          <w:p w14:paraId="58BDCEA0" w14:textId="77777777" w:rsidR="00025EA3" w:rsidRPr="00012196" w:rsidRDefault="00025EA3" w:rsidP="00E9749C">
            <w:pPr>
              <w:pStyle w:val="Default"/>
              <w:jc w:val="both"/>
              <w:rPr>
                <w:rFonts w:asciiTheme="minorHAnsi" w:hAnsiTheme="minorHAnsi" w:cstheme="minorHAnsi"/>
                <w:i/>
                <w:iCs/>
                <w:sz w:val="20"/>
                <w:szCs w:val="20"/>
                <w:lang w:val="es-MX"/>
              </w:rPr>
            </w:pPr>
            <w:r w:rsidRPr="00012196">
              <w:rPr>
                <w:rFonts w:asciiTheme="minorHAnsi" w:hAnsiTheme="minorHAnsi" w:cstheme="minorHAnsi"/>
                <w:i/>
                <w:iCs/>
                <w:sz w:val="20"/>
                <w:szCs w:val="20"/>
                <w:lang w:val="es-MX"/>
              </w:rPr>
              <w:t>Valor de la media geométrica ajustada</w:t>
            </w:r>
          </w:p>
        </w:tc>
      </w:tr>
      <w:tr w:rsidR="00025EA3" w:rsidRPr="00012196" w14:paraId="5F3BB399" w14:textId="77777777" w:rsidTr="00E9749C">
        <w:trPr>
          <w:trHeight w:val="309"/>
        </w:trPr>
        <w:tc>
          <w:tcPr>
            <w:tcW w:w="1123" w:type="dxa"/>
          </w:tcPr>
          <w:p w14:paraId="6EE75B90" w14:textId="77777777" w:rsidR="00025EA3" w:rsidRPr="00012196" w:rsidRDefault="00025EA3" w:rsidP="00E9749C">
            <w:pPr>
              <w:pStyle w:val="Default"/>
              <w:jc w:val="both"/>
              <w:rPr>
                <w:rFonts w:asciiTheme="minorHAnsi" w:hAnsiTheme="minorHAnsi" w:cstheme="minorHAnsi"/>
                <w:i/>
                <w:iCs/>
                <w:sz w:val="20"/>
                <w:szCs w:val="20"/>
                <w:lang w:val="es-MX"/>
              </w:rPr>
            </w:pPr>
            <m:oMathPara>
              <m:oMath>
                <m:r>
                  <w:rPr>
                    <w:rFonts w:ascii="Cambria Math" w:hAnsi="Cambria Math" w:cstheme="minorHAnsi"/>
                    <w:sz w:val="20"/>
                    <w:szCs w:val="20"/>
                    <w:lang w:val="es-MX"/>
                  </w:rPr>
                  <m:t>n</m:t>
                </m:r>
              </m:oMath>
            </m:oMathPara>
          </w:p>
        </w:tc>
        <w:tc>
          <w:tcPr>
            <w:tcW w:w="5676" w:type="dxa"/>
          </w:tcPr>
          <w:p w14:paraId="3CB0A1CB" w14:textId="77777777" w:rsidR="00025EA3" w:rsidRPr="00012196" w:rsidRDefault="00025EA3" w:rsidP="00E9749C">
            <w:pPr>
              <w:pStyle w:val="Default"/>
              <w:jc w:val="both"/>
              <w:rPr>
                <w:rFonts w:asciiTheme="minorHAnsi" w:hAnsiTheme="minorHAnsi" w:cstheme="minorHAnsi"/>
                <w:i/>
                <w:iCs/>
                <w:sz w:val="20"/>
                <w:szCs w:val="20"/>
                <w:lang w:val="es-MX"/>
              </w:rPr>
            </w:pPr>
            <w:r w:rsidRPr="00012196">
              <w:rPr>
                <w:rFonts w:asciiTheme="minorHAnsi" w:hAnsiTheme="minorHAnsi" w:cstheme="minorHAnsi"/>
                <w:i/>
                <w:iCs/>
                <w:sz w:val="20"/>
                <w:szCs w:val="20"/>
                <w:lang w:val="es-MX"/>
              </w:rPr>
              <w:t>Número de Ofertas Económicas de Postores Calificados</w:t>
            </w:r>
          </w:p>
        </w:tc>
      </w:tr>
      <w:tr w:rsidR="00025EA3" w:rsidRPr="00012196" w14:paraId="38608FFA" w14:textId="77777777" w:rsidTr="00E9749C">
        <w:trPr>
          <w:trHeight w:val="323"/>
        </w:trPr>
        <w:tc>
          <w:tcPr>
            <w:tcW w:w="1123" w:type="dxa"/>
          </w:tcPr>
          <w:p w14:paraId="1065E008" w14:textId="77777777" w:rsidR="00025EA3" w:rsidRPr="00012196" w:rsidRDefault="00384672" w:rsidP="00E9749C">
            <w:pPr>
              <w:pStyle w:val="Default"/>
              <w:jc w:val="both"/>
              <w:rPr>
                <w:rFonts w:asciiTheme="minorHAnsi" w:hAnsiTheme="minorHAnsi" w:cstheme="minorHAnsi"/>
                <w:i/>
                <w:iCs/>
                <w:sz w:val="20"/>
                <w:szCs w:val="20"/>
              </w:rPr>
            </w:pPr>
            <m:oMathPara>
              <m:oMath>
                <m:sSub>
                  <m:sSubPr>
                    <m:ctrlPr>
                      <w:rPr>
                        <w:rFonts w:ascii="Cambria Math" w:hAnsi="Cambria Math" w:cstheme="minorHAnsi"/>
                        <w:i/>
                        <w:iCs/>
                        <w:sz w:val="20"/>
                        <w:szCs w:val="20"/>
                        <w:lang w:val="es-MX"/>
                      </w:rPr>
                    </m:ctrlPr>
                  </m:sSubPr>
                  <m:e>
                    <m:r>
                      <w:rPr>
                        <w:rFonts w:ascii="Cambria Math" w:hAnsi="Cambria Math" w:cstheme="minorHAnsi"/>
                        <w:sz w:val="20"/>
                        <w:szCs w:val="20"/>
                        <w:lang w:val="es-MX"/>
                      </w:rPr>
                      <m:t>OE</m:t>
                    </m:r>
                  </m:e>
                  <m:sub>
                    <m:r>
                      <w:rPr>
                        <w:rFonts w:ascii="Cambria Math" w:hAnsi="Cambria Math" w:cstheme="minorHAnsi"/>
                        <w:sz w:val="20"/>
                        <w:szCs w:val="20"/>
                        <w:lang w:val="es-MX"/>
                      </w:rPr>
                      <m:t>j</m:t>
                    </m:r>
                  </m:sub>
                </m:sSub>
              </m:oMath>
            </m:oMathPara>
          </w:p>
        </w:tc>
        <w:tc>
          <w:tcPr>
            <w:tcW w:w="5676" w:type="dxa"/>
          </w:tcPr>
          <w:p w14:paraId="2F505884" w14:textId="77777777" w:rsidR="00025EA3" w:rsidRPr="00012196" w:rsidRDefault="00025EA3" w:rsidP="00E9749C">
            <w:pPr>
              <w:rPr>
                <w:rFonts w:asciiTheme="minorHAnsi" w:hAnsiTheme="minorHAnsi" w:cstheme="minorHAnsi"/>
                <w:i/>
                <w:iCs/>
                <w:color w:val="000000"/>
                <w:lang w:val="es-MX"/>
              </w:rPr>
            </w:pPr>
            <w:r w:rsidRPr="00012196">
              <w:rPr>
                <w:rFonts w:asciiTheme="minorHAnsi" w:hAnsiTheme="minorHAnsi" w:cstheme="minorHAnsi"/>
                <w:i/>
                <w:iCs/>
                <w:color w:val="000000"/>
                <w:lang w:val="es-MX"/>
              </w:rPr>
              <w:t>Valoración de la Oferta Económica del Postor Calificado j</w:t>
            </w:r>
          </w:p>
        </w:tc>
      </w:tr>
    </w:tbl>
    <w:p w14:paraId="6B80435B" w14:textId="77777777" w:rsidR="00025EA3" w:rsidRPr="00012196" w:rsidRDefault="00025EA3" w:rsidP="00025EA3">
      <w:pPr>
        <w:pStyle w:val="Default"/>
        <w:jc w:val="both"/>
        <w:rPr>
          <w:rFonts w:asciiTheme="minorHAnsi" w:hAnsiTheme="minorHAnsi" w:cstheme="minorHAnsi"/>
          <w:i/>
          <w:iCs/>
          <w:sz w:val="20"/>
          <w:szCs w:val="20"/>
          <w:lang w:val="es-MX"/>
        </w:rPr>
      </w:pPr>
    </w:p>
    <w:p w14:paraId="32A4FC96" w14:textId="77777777" w:rsidR="00025EA3" w:rsidRPr="00012196" w:rsidRDefault="00025EA3" w:rsidP="00025EA3">
      <w:pPr>
        <w:pStyle w:val="Default"/>
        <w:ind w:left="1701"/>
        <w:jc w:val="both"/>
        <w:rPr>
          <w:rFonts w:asciiTheme="minorHAnsi" w:hAnsiTheme="minorHAnsi" w:cstheme="minorHAnsi"/>
          <w:sz w:val="20"/>
          <w:szCs w:val="20"/>
          <w:lang w:val="es-MX"/>
        </w:rPr>
      </w:pPr>
      <w:r w:rsidRPr="00012196">
        <w:rPr>
          <w:rFonts w:asciiTheme="minorHAnsi" w:hAnsiTheme="minorHAnsi" w:cstheme="minorHAnsi"/>
          <w:sz w:val="20"/>
          <w:szCs w:val="20"/>
          <w:lang w:val="es-MX"/>
        </w:rPr>
        <w:t xml:space="preserve">Para ambos casos (a) y (b) no serán objeto de asignación de puntaje las Ofertas Económicas cuyo valor resulte menor al límite inferior calculado. Es decir, si </w:t>
      </w:r>
      <m:oMath>
        <m:sSub>
          <m:sSubPr>
            <m:ctrlPr>
              <w:rPr>
                <w:rFonts w:ascii="Cambria Math" w:hAnsi="Cambria Math" w:cstheme="minorHAnsi"/>
                <w:i/>
                <w:iCs/>
                <w:sz w:val="20"/>
                <w:szCs w:val="20"/>
                <w:lang w:val="es-MX"/>
              </w:rPr>
            </m:ctrlPr>
          </m:sSubPr>
          <m:e>
            <m:r>
              <w:rPr>
                <w:rFonts w:ascii="Cambria Math" w:hAnsi="Cambria Math" w:cstheme="minorHAnsi"/>
                <w:sz w:val="20"/>
                <w:szCs w:val="20"/>
                <w:lang w:val="es-MX"/>
              </w:rPr>
              <m:t>OE</m:t>
            </m:r>
          </m:e>
          <m:sub>
            <m:r>
              <w:rPr>
                <w:rFonts w:ascii="Cambria Math" w:hAnsi="Cambria Math" w:cstheme="minorHAnsi"/>
                <w:sz w:val="20"/>
                <w:szCs w:val="20"/>
                <w:lang w:val="es-MX"/>
              </w:rPr>
              <m:t>j</m:t>
            </m:r>
          </m:sub>
        </m:sSub>
        <m:r>
          <w:rPr>
            <w:rFonts w:ascii="Cambria Math" w:hAnsi="Cambria Math" w:cstheme="minorHAnsi"/>
            <w:sz w:val="20"/>
            <w:szCs w:val="20"/>
            <w:lang w:val="es-MX"/>
          </w:rPr>
          <m:t>&lt;Límite inferior</m:t>
        </m:r>
      </m:oMath>
      <w:r w:rsidRPr="00012196">
        <w:rPr>
          <w:rFonts w:asciiTheme="minorHAnsi" w:hAnsiTheme="minorHAnsi" w:cstheme="minorHAnsi"/>
          <w:sz w:val="20"/>
          <w:szCs w:val="20"/>
          <w:lang w:val="es-MX"/>
        </w:rPr>
        <w:t xml:space="preserve">, la Oferta Económica del </w:t>
      </w:r>
      <m:oMath>
        <m:sSub>
          <m:sSubPr>
            <m:ctrlPr>
              <w:rPr>
                <w:rFonts w:ascii="Cambria Math" w:hAnsi="Cambria Math" w:cstheme="minorHAnsi"/>
                <w:sz w:val="20"/>
                <w:szCs w:val="20"/>
                <w:lang w:val="es-PE"/>
              </w:rPr>
            </m:ctrlPr>
          </m:sSubPr>
          <m:e>
            <m:r>
              <m:rPr>
                <m:sty m:val="p"/>
              </m:rPr>
              <w:rPr>
                <w:rFonts w:ascii="Cambria Math" w:hAnsi="Cambria Math" w:cstheme="minorHAnsi"/>
                <w:sz w:val="20"/>
                <w:szCs w:val="20"/>
                <w:lang w:val="es-MX"/>
              </w:rPr>
              <m:t>Postor</m:t>
            </m:r>
          </m:e>
          <m:sub>
            <m:r>
              <m:rPr>
                <m:sty m:val="p"/>
              </m:rPr>
              <w:rPr>
                <w:rFonts w:ascii="Cambria Math" w:hAnsi="Cambria Math" w:cstheme="minorHAnsi"/>
                <w:sz w:val="20"/>
                <w:szCs w:val="20"/>
                <w:lang w:val="es-MX"/>
              </w:rPr>
              <m:t>j</m:t>
            </m:r>
          </m:sub>
        </m:sSub>
      </m:oMath>
      <w:r w:rsidRPr="00012196">
        <w:rPr>
          <w:rFonts w:asciiTheme="minorHAnsi" w:hAnsiTheme="minorHAnsi" w:cstheme="minorHAnsi"/>
          <w:sz w:val="20"/>
          <w:szCs w:val="20"/>
          <w:lang w:val="es-MX"/>
        </w:rPr>
        <w:t xml:space="preserve"> será calificada como oferta temeraria y no serán objeto de asignación de puntaje.</w:t>
      </w:r>
    </w:p>
    <w:p w14:paraId="7E7ACA26" w14:textId="77777777" w:rsidR="00025EA3" w:rsidRPr="00012196" w:rsidRDefault="00025EA3" w:rsidP="00025EA3">
      <w:pPr>
        <w:pStyle w:val="Default"/>
        <w:jc w:val="both"/>
        <w:rPr>
          <w:rFonts w:asciiTheme="minorHAnsi" w:hAnsiTheme="minorHAnsi" w:cstheme="minorHAnsi"/>
          <w:i/>
          <w:iCs/>
          <w:sz w:val="20"/>
          <w:szCs w:val="20"/>
          <w:lang w:val="es-MX"/>
        </w:rPr>
      </w:pPr>
    </w:p>
    <w:p w14:paraId="47AA14D5" w14:textId="6913BC28" w:rsidR="00025EA3" w:rsidRPr="00012196" w:rsidRDefault="00025EA3" w:rsidP="00025EA3">
      <w:pPr>
        <w:pStyle w:val="Default"/>
        <w:numPr>
          <w:ilvl w:val="6"/>
          <w:numId w:val="115"/>
        </w:numPr>
        <w:ind w:left="1276"/>
        <w:jc w:val="both"/>
        <w:rPr>
          <w:rFonts w:asciiTheme="minorHAnsi" w:hAnsiTheme="minorHAnsi" w:cstheme="minorHAnsi"/>
          <w:sz w:val="20"/>
          <w:szCs w:val="20"/>
          <w:lang w:val="es-MX"/>
        </w:rPr>
      </w:pPr>
      <w:r w:rsidRPr="00012196">
        <w:rPr>
          <w:rFonts w:asciiTheme="minorHAnsi" w:hAnsiTheme="minorHAnsi" w:cstheme="minorHAnsi"/>
          <w:sz w:val="20"/>
          <w:szCs w:val="20"/>
          <w:lang w:val="es-MX"/>
        </w:rPr>
        <w:t xml:space="preserve">En todos los casos, el </w:t>
      </w:r>
      <m:oMath>
        <m:r>
          <m:rPr>
            <m:sty m:val="p"/>
          </m:rPr>
          <w:rPr>
            <w:rFonts w:ascii="Cambria Math" w:hAnsi="Cambria Math" w:cstheme="minorHAnsi"/>
            <w:sz w:val="20"/>
            <w:szCs w:val="20"/>
            <w:lang w:val="es-MX"/>
          </w:rPr>
          <m:t>Límite inferior</m:t>
        </m:r>
      </m:oMath>
      <w:r w:rsidRPr="00012196">
        <w:rPr>
          <w:rFonts w:asciiTheme="minorHAnsi" w:hAnsiTheme="minorHAnsi" w:cstheme="minorHAnsi"/>
          <w:sz w:val="20"/>
          <w:szCs w:val="20"/>
          <w:lang w:val="es-MX"/>
        </w:rPr>
        <w:t xml:space="preserve"> deberá estar expresado con cuatro (04) decimales.</w:t>
      </w:r>
    </w:p>
    <w:p w14:paraId="5C98EE2A" w14:textId="03A3DE4D" w:rsidR="00826DEF" w:rsidRPr="00012196" w:rsidRDefault="00025EA3" w:rsidP="00081152">
      <w:pPr>
        <w:pStyle w:val="Prrafodelista"/>
        <w:pBdr>
          <w:top w:val="nil"/>
          <w:left w:val="nil"/>
          <w:bottom w:val="nil"/>
          <w:right w:val="nil"/>
          <w:between w:val="nil"/>
        </w:pBdr>
        <w:spacing w:after="0" w:line="240" w:lineRule="auto"/>
        <w:ind w:left="709" w:hanging="229"/>
        <w:jc w:val="both"/>
        <w:rPr>
          <w:rFonts w:cstheme="minorHAnsi"/>
          <w:color w:val="0D0D0D" w:themeColor="text1" w:themeTint="F2"/>
          <w:sz w:val="20"/>
          <w:szCs w:val="20"/>
        </w:rPr>
      </w:pPr>
      <w:r w:rsidRPr="00012196">
        <w:rPr>
          <w:rFonts w:cstheme="minorHAnsi"/>
          <w:color w:val="0D0D0D" w:themeColor="text1" w:themeTint="F2"/>
          <w:sz w:val="20"/>
          <w:szCs w:val="20"/>
        </w:rPr>
        <w:br w:type="page"/>
      </w:r>
    </w:p>
    <w:p w14:paraId="63C531A3" w14:textId="597DCED6" w:rsidR="00A50518" w:rsidRPr="00012196" w:rsidRDefault="00A50518" w:rsidP="004A3711">
      <w:pPr>
        <w:pStyle w:val="Normal0"/>
        <w:numPr>
          <w:ilvl w:val="0"/>
          <w:numId w:val="64"/>
        </w:numPr>
        <w:pBdr>
          <w:top w:val="nil"/>
          <w:left w:val="nil"/>
          <w:bottom w:val="nil"/>
          <w:right w:val="nil"/>
          <w:between w:val="nil"/>
        </w:pBdr>
        <w:tabs>
          <w:tab w:val="left" w:pos="993"/>
        </w:tabs>
        <w:spacing w:after="0" w:line="240" w:lineRule="auto"/>
        <w:ind w:left="284" w:hanging="284"/>
        <w:jc w:val="both"/>
        <w:outlineLvl w:val="0"/>
        <w:rPr>
          <w:rFonts w:asciiTheme="minorHAnsi" w:hAnsiTheme="minorHAnsi" w:cstheme="minorHAnsi"/>
          <w:color w:val="0D0D0D" w:themeColor="text1" w:themeTint="F2"/>
          <w:sz w:val="20"/>
          <w:szCs w:val="20"/>
        </w:rPr>
      </w:pPr>
      <w:bookmarkStart w:id="1494" w:name="_Ref70011740"/>
      <w:bookmarkStart w:id="1495" w:name="_Toc201774569"/>
      <w:r w:rsidRPr="00012196">
        <w:rPr>
          <w:rFonts w:asciiTheme="minorHAnsi" w:hAnsiTheme="minorHAnsi" w:cstheme="minorHAnsi"/>
          <w:b/>
          <w:color w:val="0D0D0D" w:themeColor="text1" w:themeTint="F2"/>
          <w:sz w:val="20"/>
          <w:szCs w:val="20"/>
        </w:rPr>
        <w:lastRenderedPageBreak/>
        <w:t>–</w:t>
      </w:r>
      <w:bookmarkEnd w:id="1488"/>
      <w:r w:rsidRPr="00012196">
        <w:rPr>
          <w:rFonts w:asciiTheme="minorHAnsi" w:hAnsiTheme="minorHAnsi" w:cstheme="minorHAnsi"/>
          <w:b/>
          <w:bCs/>
          <w:color w:val="0D0D0D" w:themeColor="text1" w:themeTint="F2"/>
          <w:sz w:val="20"/>
          <w:szCs w:val="20"/>
        </w:rPr>
        <w:t xml:space="preserve"> </w:t>
      </w:r>
      <w:r w:rsidRPr="00012196">
        <w:rPr>
          <w:rFonts w:asciiTheme="minorHAnsi" w:hAnsiTheme="minorHAnsi" w:cstheme="minorHAnsi"/>
          <w:b/>
          <w:color w:val="0D0D0D" w:themeColor="text1" w:themeTint="F2"/>
          <w:sz w:val="20"/>
          <w:szCs w:val="20"/>
        </w:rPr>
        <w:t>Notificación de información</w:t>
      </w:r>
      <w:bookmarkEnd w:id="1486"/>
      <w:bookmarkEnd w:id="1487"/>
      <w:bookmarkEnd w:id="1489"/>
      <w:bookmarkEnd w:id="1490"/>
      <w:bookmarkEnd w:id="1491"/>
      <w:bookmarkEnd w:id="1492"/>
      <w:bookmarkEnd w:id="1493"/>
      <w:bookmarkEnd w:id="1494"/>
      <w:bookmarkEnd w:id="1495"/>
    </w:p>
    <w:p w14:paraId="1F0E1A6D" w14:textId="77777777" w:rsidR="00A50518" w:rsidRPr="00012196" w:rsidRDefault="00A50518" w:rsidP="00A50518">
      <w:pPr>
        <w:rPr>
          <w:rFonts w:cstheme="minorHAnsi"/>
          <w:color w:val="0D0D0D" w:themeColor="text1" w:themeTint="F2"/>
          <w:sz w:val="20"/>
          <w:szCs w:val="20"/>
        </w:rPr>
      </w:pPr>
    </w:p>
    <w:p w14:paraId="7B1883C3" w14:textId="5529445D" w:rsidR="00A50518" w:rsidRPr="00012196" w:rsidRDefault="001C36A8" w:rsidP="00A50518">
      <w:pPr>
        <w:pStyle w:val="Textosinformato"/>
        <w:ind w:left="0"/>
        <w:jc w:val="center"/>
        <w:rPr>
          <w:rFonts w:asciiTheme="minorHAnsi" w:hAnsiTheme="minorHAnsi" w:cstheme="minorHAnsi"/>
          <w:b/>
          <w:bCs/>
          <w:color w:val="0D0D0D" w:themeColor="text1" w:themeTint="F2"/>
          <w:sz w:val="20"/>
        </w:rPr>
      </w:pPr>
      <w:r w:rsidRPr="00012196">
        <w:rPr>
          <w:rFonts w:asciiTheme="minorHAnsi" w:hAnsiTheme="minorHAnsi" w:cstheme="minorHAnsi"/>
          <w:b/>
          <w:bCs/>
          <w:color w:val="0D0D0D" w:themeColor="text1" w:themeTint="F2"/>
          <w:sz w:val="20"/>
        </w:rPr>
        <w:t>DECLARACIÓN JURADA</w:t>
      </w:r>
    </w:p>
    <w:p w14:paraId="7683CA92" w14:textId="77777777" w:rsidR="00A50518" w:rsidRPr="00012196" w:rsidRDefault="00A50518" w:rsidP="00510FEB">
      <w:pPr>
        <w:pStyle w:val="Textosinformato"/>
        <w:ind w:left="0"/>
        <w:jc w:val="center"/>
        <w:rPr>
          <w:rFonts w:asciiTheme="minorHAnsi" w:hAnsiTheme="minorHAnsi" w:cstheme="minorHAnsi"/>
          <w:b/>
          <w:i/>
          <w:color w:val="0D0D0D" w:themeColor="text1" w:themeTint="F2"/>
          <w:sz w:val="20"/>
        </w:rPr>
      </w:pPr>
    </w:p>
    <w:p w14:paraId="38FF3142"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b/>
          <w:i/>
          <w:color w:val="0D0D0D" w:themeColor="text1" w:themeTint="F2"/>
          <w:sz w:val="20"/>
        </w:rPr>
        <w:t>Interesado: .................................................................</w:t>
      </w:r>
    </w:p>
    <w:p w14:paraId="3111924F" w14:textId="77777777" w:rsidR="00A50518" w:rsidRPr="00012196" w:rsidRDefault="00A50518" w:rsidP="00A50518">
      <w:pPr>
        <w:rPr>
          <w:rFonts w:cstheme="minorHAnsi"/>
          <w:color w:val="0D0D0D" w:themeColor="text1" w:themeTint="F2"/>
          <w:sz w:val="20"/>
          <w:szCs w:val="20"/>
        </w:rPr>
      </w:pPr>
    </w:p>
    <w:p w14:paraId="0A26B8AB"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Por medio de la presente, declaramos bajo juramento lo siguiente:</w:t>
      </w:r>
    </w:p>
    <w:p w14:paraId="0A87350B" w14:textId="77777777" w:rsidR="00A50518" w:rsidRPr="00012196" w:rsidRDefault="00A50518" w:rsidP="00A50518">
      <w:pPr>
        <w:rPr>
          <w:rFonts w:cstheme="minorHAnsi"/>
          <w:color w:val="0D0D0D" w:themeColor="text1" w:themeTint="F2"/>
          <w:sz w:val="20"/>
          <w:szCs w:val="20"/>
        </w:rPr>
      </w:pPr>
    </w:p>
    <w:p w14:paraId="000A8DF7" w14:textId="50587146"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 xml:space="preserve">Que, de acuerdo a lo establecido por el </w:t>
      </w:r>
      <w:r w:rsidR="00F040B9" w:rsidRPr="00012196">
        <w:rPr>
          <w:rFonts w:cstheme="minorHAnsi"/>
          <w:color w:val="0D0D0D" w:themeColor="text1" w:themeTint="F2"/>
          <w:sz w:val="20"/>
          <w:szCs w:val="20"/>
        </w:rPr>
        <w:t xml:space="preserve">Numeral </w:t>
      </w:r>
      <w:r w:rsidRPr="00012196">
        <w:rPr>
          <w:rFonts w:cstheme="minorHAnsi"/>
          <w:color w:val="0D0D0D" w:themeColor="text1" w:themeTint="F2"/>
          <w:sz w:val="20"/>
          <w:szCs w:val="20"/>
        </w:rPr>
        <w:t>20.4 del artículo 20 del TUO de la Ley 27444, Ley del Procedimiento Administrativo General, aceptamos expresamente que toda notificación o comunicación (dentro de éstas</w:t>
      </w:r>
      <w:r w:rsidR="003221C2"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las Circulares), que se realice en el marco del proceso de promoción de la inversión privada que regula las presentes Bases, sea notificada, a través de los siguientes correos electrónicos:</w:t>
      </w:r>
    </w:p>
    <w:tbl>
      <w:tblPr>
        <w:tblStyle w:val="Tablaconcuadrcula"/>
        <w:tblW w:w="0" w:type="auto"/>
        <w:tblLook w:val="04A0" w:firstRow="1" w:lastRow="0" w:firstColumn="1" w:lastColumn="0" w:noHBand="0" w:noVBand="1"/>
      </w:tblPr>
      <w:tblGrid>
        <w:gridCol w:w="689"/>
        <w:gridCol w:w="2365"/>
        <w:gridCol w:w="2171"/>
        <w:gridCol w:w="2353"/>
        <w:gridCol w:w="1907"/>
      </w:tblGrid>
      <w:tr w:rsidR="008E7D61" w:rsidRPr="00012196" w14:paraId="133575E7" w14:textId="77777777" w:rsidTr="006C2364">
        <w:tc>
          <w:tcPr>
            <w:tcW w:w="689" w:type="dxa"/>
          </w:tcPr>
          <w:p w14:paraId="2FF4DB3A" w14:textId="71214468" w:rsidR="008E7D61" w:rsidRPr="00012196" w:rsidRDefault="00B03BF1" w:rsidP="00AD7347">
            <w:pPr>
              <w:rPr>
                <w:rFonts w:asciiTheme="minorHAnsi" w:hAnsiTheme="minorHAnsi" w:cstheme="minorHAnsi"/>
                <w:color w:val="0D0D0D" w:themeColor="text1" w:themeTint="F2"/>
              </w:rPr>
            </w:pPr>
            <w:proofErr w:type="spellStart"/>
            <w:r w:rsidRPr="00012196">
              <w:rPr>
                <w:rFonts w:asciiTheme="minorHAnsi" w:hAnsiTheme="minorHAnsi" w:cstheme="minorHAnsi"/>
                <w:color w:val="0D0D0D" w:themeColor="text1" w:themeTint="F2"/>
              </w:rPr>
              <w:t>N°</w:t>
            </w:r>
            <w:proofErr w:type="spellEnd"/>
          </w:p>
        </w:tc>
        <w:tc>
          <w:tcPr>
            <w:tcW w:w="2365" w:type="dxa"/>
            <w:vAlign w:val="center"/>
          </w:tcPr>
          <w:p w14:paraId="5F8B1723" w14:textId="77777777" w:rsidR="008E7D61" w:rsidRPr="00012196" w:rsidRDefault="008E7D61" w:rsidP="006C2364">
            <w:pPr>
              <w:jc w:val="cente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Cuenta de correo electrónico</w:t>
            </w:r>
          </w:p>
        </w:tc>
        <w:tc>
          <w:tcPr>
            <w:tcW w:w="2171" w:type="dxa"/>
            <w:vAlign w:val="center"/>
          </w:tcPr>
          <w:p w14:paraId="79978DC1" w14:textId="5995E9AE" w:rsidR="008E7D61" w:rsidRPr="00012196" w:rsidRDefault="008E7D61" w:rsidP="006C2364">
            <w:pPr>
              <w:jc w:val="cente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Domicilio</w:t>
            </w:r>
            <w:r w:rsidRPr="00012196">
              <w:rPr>
                <w:rStyle w:val="Refdenotaalpie"/>
                <w:rFonts w:asciiTheme="minorHAnsi" w:hAnsiTheme="minorHAnsi" w:cstheme="minorHAnsi"/>
                <w:color w:val="0D0D0D" w:themeColor="text1" w:themeTint="F2"/>
              </w:rPr>
              <w:footnoteReference w:id="39"/>
            </w:r>
          </w:p>
        </w:tc>
        <w:tc>
          <w:tcPr>
            <w:tcW w:w="2353" w:type="dxa"/>
            <w:vAlign w:val="center"/>
          </w:tcPr>
          <w:p w14:paraId="760383BC" w14:textId="37595826" w:rsidR="008E7D61" w:rsidRPr="00012196" w:rsidRDefault="008E7D61" w:rsidP="006C2364">
            <w:pPr>
              <w:jc w:val="cente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Titular de la cuenta</w:t>
            </w:r>
          </w:p>
        </w:tc>
        <w:tc>
          <w:tcPr>
            <w:tcW w:w="1907" w:type="dxa"/>
            <w:vAlign w:val="center"/>
          </w:tcPr>
          <w:p w14:paraId="7FE1C452" w14:textId="0783729B" w:rsidR="008E7D61" w:rsidRPr="00012196" w:rsidRDefault="008E7D61" w:rsidP="006C2364">
            <w:pPr>
              <w:jc w:val="cente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Relación del titular con el Interesado (*)</w:t>
            </w:r>
          </w:p>
        </w:tc>
      </w:tr>
      <w:tr w:rsidR="008E7D61" w:rsidRPr="00012196" w14:paraId="0A88BEA1" w14:textId="77777777" w:rsidTr="003373CE">
        <w:tc>
          <w:tcPr>
            <w:tcW w:w="689" w:type="dxa"/>
          </w:tcPr>
          <w:p w14:paraId="04F8D8FE" w14:textId="77777777" w:rsidR="008E7D61" w:rsidRPr="00012196" w:rsidRDefault="008E7D61" w:rsidP="00AD7347">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1</w:t>
            </w:r>
          </w:p>
        </w:tc>
        <w:tc>
          <w:tcPr>
            <w:tcW w:w="2365" w:type="dxa"/>
          </w:tcPr>
          <w:p w14:paraId="59A932FB" w14:textId="77777777" w:rsidR="008E7D61" w:rsidRPr="00012196" w:rsidRDefault="008E7D61" w:rsidP="00AD7347">
            <w:pPr>
              <w:rPr>
                <w:rFonts w:asciiTheme="minorHAnsi" w:hAnsiTheme="minorHAnsi" w:cstheme="minorHAnsi"/>
                <w:color w:val="0D0D0D" w:themeColor="text1" w:themeTint="F2"/>
              </w:rPr>
            </w:pPr>
          </w:p>
        </w:tc>
        <w:tc>
          <w:tcPr>
            <w:tcW w:w="2171" w:type="dxa"/>
          </w:tcPr>
          <w:p w14:paraId="423891BD" w14:textId="77777777" w:rsidR="008E7D61" w:rsidRPr="00012196" w:rsidRDefault="008E7D61" w:rsidP="00AD7347">
            <w:pPr>
              <w:rPr>
                <w:rFonts w:cstheme="minorHAnsi"/>
                <w:color w:val="0D0D0D" w:themeColor="text1" w:themeTint="F2"/>
              </w:rPr>
            </w:pPr>
          </w:p>
        </w:tc>
        <w:tc>
          <w:tcPr>
            <w:tcW w:w="2353" w:type="dxa"/>
          </w:tcPr>
          <w:p w14:paraId="4B15B58D" w14:textId="46263127" w:rsidR="008E7D61" w:rsidRPr="00012196" w:rsidRDefault="008E7D61" w:rsidP="00AD7347">
            <w:pPr>
              <w:rPr>
                <w:rFonts w:asciiTheme="minorHAnsi" w:hAnsiTheme="minorHAnsi" w:cstheme="minorHAnsi"/>
                <w:color w:val="0D0D0D" w:themeColor="text1" w:themeTint="F2"/>
              </w:rPr>
            </w:pPr>
          </w:p>
        </w:tc>
        <w:tc>
          <w:tcPr>
            <w:tcW w:w="1907" w:type="dxa"/>
          </w:tcPr>
          <w:p w14:paraId="1AE2D16B" w14:textId="77777777" w:rsidR="008E7D61" w:rsidRPr="00012196" w:rsidRDefault="008E7D61" w:rsidP="00AD7347">
            <w:pPr>
              <w:rPr>
                <w:rFonts w:asciiTheme="minorHAnsi" w:hAnsiTheme="minorHAnsi" w:cstheme="minorHAnsi"/>
                <w:color w:val="0D0D0D" w:themeColor="text1" w:themeTint="F2"/>
              </w:rPr>
            </w:pPr>
          </w:p>
        </w:tc>
      </w:tr>
      <w:tr w:rsidR="008E7D61" w:rsidRPr="00012196" w14:paraId="7F2E51D3" w14:textId="77777777" w:rsidTr="003373CE">
        <w:tc>
          <w:tcPr>
            <w:tcW w:w="689" w:type="dxa"/>
          </w:tcPr>
          <w:p w14:paraId="3B05E847" w14:textId="77777777" w:rsidR="008E7D61" w:rsidRPr="00012196" w:rsidRDefault="008E7D61" w:rsidP="00AD7347">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2</w:t>
            </w:r>
          </w:p>
        </w:tc>
        <w:tc>
          <w:tcPr>
            <w:tcW w:w="2365" w:type="dxa"/>
          </w:tcPr>
          <w:p w14:paraId="6CACB1B3" w14:textId="77777777" w:rsidR="008E7D61" w:rsidRPr="00012196" w:rsidRDefault="008E7D61" w:rsidP="00AD7347">
            <w:pPr>
              <w:rPr>
                <w:rFonts w:asciiTheme="minorHAnsi" w:hAnsiTheme="minorHAnsi" w:cstheme="minorHAnsi"/>
                <w:color w:val="0D0D0D" w:themeColor="text1" w:themeTint="F2"/>
              </w:rPr>
            </w:pPr>
          </w:p>
        </w:tc>
        <w:tc>
          <w:tcPr>
            <w:tcW w:w="2171" w:type="dxa"/>
          </w:tcPr>
          <w:p w14:paraId="0736281D" w14:textId="77777777" w:rsidR="008E7D61" w:rsidRPr="00012196" w:rsidRDefault="008E7D61" w:rsidP="00AD7347">
            <w:pPr>
              <w:rPr>
                <w:rFonts w:cstheme="minorHAnsi"/>
                <w:color w:val="0D0D0D" w:themeColor="text1" w:themeTint="F2"/>
              </w:rPr>
            </w:pPr>
          </w:p>
        </w:tc>
        <w:tc>
          <w:tcPr>
            <w:tcW w:w="2353" w:type="dxa"/>
          </w:tcPr>
          <w:p w14:paraId="382A0BED" w14:textId="0F3BE112" w:rsidR="008E7D61" w:rsidRPr="00012196" w:rsidRDefault="008E7D61" w:rsidP="00AD7347">
            <w:pPr>
              <w:rPr>
                <w:rFonts w:asciiTheme="minorHAnsi" w:hAnsiTheme="minorHAnsi" w:cstheme="minorHAnsi"/>
                <w:color w:val="0D0D0D" w:themeColor="text1" w:themeTint="F2"/>
              </w:rPr>
            </w:pPr>
          </w:p>
        </w:tc>
        <w:tc>
          <w:tcPr>
            <w:tcW w:w="1907" w:type="dxa"/>
          </w:tcPr>
          <w:p w14:paraId="40184C27" w14:textId="77777777" w:rsidR="008E7D61" w:rsidRPr="00012196" w:rsidRDefault="008E7D61" w:rsidP="00AD7347">
            <w:pPr>
              <w:rPr>
                <w:rFonts w:asciiTheme="minorHAnsi" w:hAnsiTheme="minorHAnsi" w:cstheme="minorHAnsi"/>
                <w:color w:val="0D0D0D" w:themeColor="text1" w:themeTint="F2"/>
              </w:rPr>
            </w:pPr>
          </w:p>
        </w:tc>
      </w:tr>
    </w:tbl>
    <w:p w14:paraId="2F060DCE" w14:textId="6CBB2843" w:rsidR="00A50518" w:rsidRPr="00012196" w:rsidRDefault="003D1474" w:rsidP="00A50518">
      <w:pPr>
        <w:jc w:val="both"/>
        <w:rPr>
          <w:rFonts w:cstheme="minorHAnsi"/>
          <w:color w:val="0D0D0D" w:themeColor="text1" w:themeTint="F2"/>
          <w:sz w:val="20"/>
          <w:szCs w:val="20"/>
        </w:rPr>
      </w:pPr>
      <w:r w:rsidRPr="00012196">
        <w:rPr>
          <w:rFonts w:cstheme="minorHAnsi"/>
          <w:color w:val="0D0D0D" w:themeColor="text1" w:themeTint="F2"/>
          <w:sz w:val="20"/>
          <w:szCs w:val="20"/>
        </w:rPr>
        <w:t>(*) Indicar si es Agente Autorizado o Representante Legal</w:t>
      </w:r>
    </w:p>
    <w:p w14:paraId="164C5EF2" w14:textId="77777777"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Que me comprometo, durante la realización del proceso de promoción de la inversión privada, a mantener activas las dos cuentas de correo electrónico, de lo contrario se entenderá la no existencia de responsabilidad por parte de PROINVERSIÓN.</w:t>
      </w:r>
    </w:p>
    <w:p w14:paraId="0AE32BDB" w14:textId="77777777" w:rsidR="00A50518" w:rsidRPr="00012196" w:rsidRDefault="00A50518" w:rsidP="00A50518">
      <w:pPr>
        <w:pStyle w:val="Ttulo"/>
        <w:rPr>
          <w:rFonts w:asciiTheme="minorHAnsi" w:hAnsiTheme="minorHAnsi" w:cstheme="minorHAnsi"/>
          <w:color w:val="0D0D0D" w:themeColor="text1" w:themeTint="F2"/>
          <w:sz w:val="20"/>
        </w:rPr>
      </w:pPr>
    </w:p>
    <w:p w14:paraId="48161E0A" w14:textId="77777777" w:rsidR="00A50518" w:rsidRPr="00012196" w:rsidRDefault="00A50518" w:rsidP="00A50518">
      <w:pPr>
        <w:pStyle w:val="Ttulo"/>
        <w:rPr>
          <w:rFonts w:asciiTheme="minorHAnsi" w:hAnsiTheme="minorHAnsi" w:cstheme="minorHAnsi"/>
          <w:color w:val="0D0D0D" w:themeColor="text1" w:themeTint="F2"/>
          <w:sz w:val="20"/>
        </w:rPr>
      </w:pPr>
    </w:p>
    <w:p w14:paraId="138B494A"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Lugar y fecha: .............., ........ de ..................... de 202...</w:t>
      </w:r>
    </w:p>
    <w:p w14:paraId="618765AF" w14:textId="77777777" w:rsidR="00A50518" w:rsidRPr="00012196" w:rsidRDefault="00A50518" w:rsidP="00A50518">
      <w:pPr>
        <w:rPr>
          <w:rFonts w:cstheme="minorHAnsi"/>
          <w:color w:val="0D0D0D" w:themeColor="text1" w:themeTint="F2"/>
          <w:sz w:val="20"/>
          <w:szCs w:val="20"/>
        </w:rPr>
      </w:pPr>
    </w:p>
    <w:p w14:paraId="2254E78F" w14:textId="6490048D"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 xml:space="preserve">Nombre, representante y firma de la empresa </w:t>
      </w:r>
      <w:r w:rsidR="00E83350" w:rsidRPr="00012196">
        <w:rPr>
          <w:rFonts w:cstheme="minorHAnsi"/>
          <w:color w:val="0D0D0D" w:themeColor="text1" w:themeTint="F2"/>
          <w:sz w:val="20"/>
          <w:szCs w:val="20"/>
        </w:rPr>
        <w:t>o, en caso de Consorcio, de las empresas</w:t>
      </w:r>
      <w:r w:rsidRPr="00012196">
        <w:rPr>
          <w:rFonts w:cstheme="minorHAnsi"/>
          <w:color w:val="0D0D0D" w:themeColor="text1" w:themeTint="F2"/>
          <w:sz w:val="20"/>
          <w:szCs w:val="20"/>
        </w:rPr>
        <w:t xml:space="preserve"> que integrarán el Consorcio.</w:t>
      </w:r>
    </w:p>
    <w:p w14:paraId="203F3060" w14:textId="77777777" w:rsidR="001C36A8" w:rsidRPr="00012196" w:rsidRDefault="001C36A8" w:rsidP="00A50518">
      <w:pPr>
        <w:rPr>
          <w:rFonts w:cstheme="minorHAnsi"/>
          <w:color w:val="0D0D0D" w:themeColor="text1" w:themeTint="F2"/>
          <w:sz w:val="20"/>
          <w:szCs w:val="20"/>
        </w:rPr>
      </w:pPr>
    </w:p>
    <w:p w14:paraId="2E440B87" w14:textId="28F6685F"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037B04D3" w14:textId="77777777" w:rsidR="00A50518" w:rsidRPr="00012196" w:rsidRDefault="00A50518" w:rsidP="00A50518">
      <w:pPr>
        <w:ind w:firstLine="1440"/>
        <w:rPr>
          <w:rFonts w:cstheme="minorHAnsi"/>
          <w:color w:val="0D0D0D" w:themeColor="text1" w:themeTint="F2"/>
          <w:sz w:val="20"/>
          <w:szCs w:val="20"/>
        </w:rPr>
      </w:pPr>
      <w:r w:rsidRPr="00012196">
        <w:rPr>
          <w:rFonts w:cstheme="minorHAnsi"/>
          <w:color w:val="0D0D0D" w:themeColor="text1" w:themeTint="F2"/>
          <w:sz w:val="20"/>
          <w:szCs w:val="20"/>
        </w:rPr>
        <w:t>Representante Legal del Interesado</w:t>
      </w:r>
    </w:p>
    <w:p w14:paraId="2174D0C5"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1979DF4C" w14:textId="77777777" w:rsidR="00A50518" w:rsidRPr="00012196" w:rsidRDefault="00A50518" w:rsidP="00A50518">
      <w:pPr>
        <w:ind w:firstLine="1440"/>
        <w:rPr>
          <w:rFonts w:cstheme="minorHAnsi"/>
          <w:color w:val="0D0D0D" w:themeColor="text1" w:themeTint="F2"/>
          <w:sz w:val="20"/>
          <w:szCs w:val="20"/>
          <w:lang w:val="pt-BR"/>
        </w:rPr>
      </w:pPr>
      <w:r w:rsidRPr="00012196">
        <w:rPr>
          <w:rFonts w:cstheme="minorHAnsi"/>
          <w:color w:val="0D0D0D" w:themeColor="text1" w:themeTint="F2"/>
          <w:sz w:val="20"/>
          <w:szCs w:val="20"/>
          <w:lang w:val="pt-BR"/>
        </w:rPr>
        <w:t xml:space="preserve">Representante Legal </w:t>
      </w:r>
      <w:r w:rsidRPr="00012196">
        <w:rPr>
          <w:rFonts w:cstheme="minorHAnsi"/>
          <w:color w:val="0D0D0D" w:themeColor="text1" w:themeTint="F2"/>
          <w:sz w:val="20"/>
          <w:szCs w:val="20"/>
        </w:rPr>
        <w:t>del Interesado</w:t>
      </w:r>
    </w:p>
    <w:p w14:paraId="73783641" w14:textId="77777777" w:rsidR="00A50518" w:rsidRPr="00012196" w:rsidRDefault="00A50518" w:rsidP="00A50518">
      <w:pPr>
        <w:pStyle w:val="Ttulo"/>
        <w:rPr>
          <w:rFonts w:asciiTheme="minorHAnsi" w:hAnsiTheme="minorHAnsi" w:cstheme="minorHAnsi"/>
          <w:color w:val="0D0D0D" w:themeColor="text1" w:themeTint="F2"/>
          <w:sz w:val="20"/>
          <w:lang w:val="pt-BR"/>
        </w:rPr>
      </w:pPr>
    </w:p>
    <w:p w14:paraId="43341D84" w14:textId="2A10A636" w:rsidR="001C36A8" w:rsidRPr="00012196" w:rsidRDefault="001C36A8">
      <w:pPr>
        <w:rPr>
          <w:rFonts w:eastAsia="Calibri" w:cstheme="minorHAnsi"/>
          <w:b/>
          <w:bCs/>
          <w:color w:val="0D0D0D" w:themeColor="text1" w:themeTint="F2"/>
          <w:sz w:val="20"/>
          <w:szCs w:val="20"/>
        </w:rPr>
      </w:pPr>
      <w:bookmarkStart w:id="1496" w:name="_Toc48150777"/>
      <w:bookmarkStart w:id="1497" w:name="_Toc441240268"/>
      <w:bookmarkStart w:id="1498" w:name="_Ref54831316"/>
      <w:bookmarkStart w:id="1499" w:name="_Ref54833732"/>
      <w:r w:rsidRPr="00012196">
        <w:rPr>
          <w:rFonts w:cstheme="minorHAnsi"/>
          <w:b/>
          <w:bCs/>
          <w:color w:val="0D0D0D" w:themeColor="text1" w:themeTint="F2"/>
          <w:sz w:val="20"/>
          <w:szCs w:val="20"/>
        </w:rPr>
        <w:br w:type="page"/>
      </w:r>
    </w:p>
    <w:p w14:paraId="0638CD31" w14:textId="3D00E660" w:rsidR="00A50518" w:rsidRPr="00012196" w:rsidRDefault="00A50518" w:rsidP="004A3711">
      <w:pPr>
        <w:pStyle w:val="Normal0"/>
        <w:numPr>
          <w:ilvl w:val="0"/>
          <w:numId w:val="64"/>
        </w:numPr>
        <w:pBdr>
          <w:top w:val="nil"/>
          <w:left w:val="nil"/>
          <w:bottom w:val="nil"/>
          <w:right w:val="nil"/>
          <w:between w:val="nil"/>
        </w:pBdr>
        <w:tabs>
          <w:tab w:val="left" w:pos="993"/>
        </w:tabs>
        <w:spacing w:after="0" w:line="240" w:lineRule="auto"/>
        <w:ind w:left="284" w:hanging="284"/>
        <w:jc w:val="both"/>
        <w:outlineLvl w:val="0"/>
        <w:rPr>
          <w:rFonts w:asciiTheme="minorHAnsi" w:hAnsiTheme="minorHAnsi" w:cstheme="minorHAnsi"/>
          <w:color w:val="0D0D0D" w:themeColor="text1" w:themeTint="F2"/>
          <w:sz w:val="20"/>
          <w:szCs w:val="20"/>
        </w:rPr>
      </w:pPr>
      <w:bookmarkStart w:id="1500" w:name="_Ref70005474"/>
      <w:bookmarkStart w:id="1501" w:name="_Ref70005483"/>
      <w:bookmarkStart w:id="1502" w:name="_Ref54858480"/>
      <w:bookmarkStart w:id="1503" w:name="_Toc201774570"/>
      <w:r w:rsidRPr="00012196">
        <w:rPr>
          <w:rFonts w:asciiTheme="minorHAnsi" w:hAnsiTheme="minorHAnsi" w:cstheme="minorHAnsi"/>
          <w:b/>
          <w:bCs/>
          <w:color w:val="0D0D0D" w:themeColor="text1" w:themeTint="F2"/>
          <w:sz w:val="20"/>
          <w:szCs w:val="20"/>
        </w:rPr>
        <w:lastRenderedPageBreak/>
        <w:t>–</w:t>
      </w:r>
      <w:r w:rsidRPr="00012196">
        <w:rPr>
          <w:rFonts w:asciiTheme="minorHAnsi" w:hAnsiTheme="minorHAnsi" w:cstheme="minorHAnsi"/>
          <w:b/>
          <w:color w:val="0D0D0D" w:themeColor="text1" w:themeTint="F2"/>
          <w:sz w:val="20"/>
          <w:szCs w:val="20"/>
        </w:rPr>
        <w:t xml:space="preserve"> Entidades Financieras Autorizadas para Emitir las Garantías Establecidas en las Bases</w:t>
      </w:r>
      <w:bookmarkEnd w:id="1496"/>
      <w:bookmarkEnd w:id="1497"/>
      <w:bookmarkEnd w:id="1498"/>
      <w:bookmarkEnd w:id="1499"/>
      <w:bookmarkEnd w:id="1500"/>
      <w:bookmarkEnd w:id="1501"/>
      <w:bookmarkEnd w:id="1502"/>
      <w:bookmarkEnd w:id="1503"/>
    </w:p>
    <w:p w14:paraId="4C247A03" w14:textId="268F3A93" w:rsidR="00A50518" w:rsidRPr="00012196" w:rsidRDefault="00A50518" w:rsidP="00510FEB">
      <w:pPr>
        <w:pStyle w:val="Ttulo"/>
        <w:rPr>
          <w:rFonts w:asciiTheme="minorHAnsi" w:hAnsiTheme="minorHAnsi" w:cstheme="minorHAnsi"/>
          <w:b w:val="0"/>
          <w:color w:val="0D0D0D" w:themeColor="text1" w:themeTint="F2"/>
          <w:sz w:val="20"/>
        </w:rPr>
      </w:pPr>
    </w:p>
    <w:p w14:paraId="2473289A" w14:textId="77777777" w:rsidR="00A50518" w:rsidRPr="00012196" w:rsidRDefault="00A50518" w:rsidP="00A50518">
      <w:pPr>
        <w:rPr>
          <w:rFonts w:cstheme="minorHAnsi"/>
          <w:b/>
          <w:color w:val="0D0D0D" w:themeColor="text1" w:themeTint="F2"/>
          <w:sz w:val="20"/>
          <w:szCs w:val="20"/>
        </w:rPr>
      </w:pPr>
      <w:r w:rsidRPr="00012196">
        <w:rPr>
          <w:rFonts w:cstheme="minorHAnsi"/>
          <w:b/>
          <w:color w:val="0D0D0D" w:themeColor="text1" w:themeTint="F2"/>
          <w:sz w:val="20"/>
          <w:szCs w:val="20"/>
        </w:rPr>
        <w:t>EMPRESAS BANCARIAS</w:t>
      </w:r>
    </w:p>
    <w:p w14:paraId="70E95D35" w14:textId="77777777"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Los bancos nacionales autorizados a emitir cartas fianzas serán aquellos que ostenten la calificación mínima de CP-1, categoría 1, CLA-1 o EQL-1 para obligaciones de corto plazo; categoría A para fortaleza financiera; y categoría AA para obligaciones a largo plazo.</w:t>
      </w:r>
    </w:p>
    <w:p w14:paraId="43A99C1C" w14:textId="77777777"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Estas clasificaciones deberán estar vigentes al momento de presentar las cartas fianzas y ser otorgadas por al menos dos clasificadoras de riesgos reconocidas y acreditadas en el Perú.</w:t>
      </w:r>
    </w:p>
    <w:p w14:paraId="5CD6C0B3" w14:textId="77777777" w:rsidR="00A50518" w:rsidRPr="00012196" w:rsidRDefault="00A50518" w:rsidP="00A50518">
      <w:pPr>
        <w:rPr>
          <w:rFonts w:cstheme="minorHAnsi"/>
          <w:b/>
          <w:color w:val="0D0D0D" w:themeColor="text1" w:themeTint="F2"/>
          <w:sz w:val="20"/>
          <w:szCs w:val="20"/>
        </w:rPr>
      </w:pPr>
      <w:r w:rsidRPr="00012196">
        <w:rPr>
          <w:rFonts w:cstheme="minorHAnsi"/>
          <w:b/>
          <w:color w:val="0D0D0D" w:themeColor="text1" w:themeTint="F2"/>
          <w:sz w:val="20"/>
          <w:szCs w:val="20"/>
        </w:rPr>
        <w:t>EMPRESAS DE SEGUROS</w:t>
      </w:r>
    </w:p>
    <w:p w14:paraId="35AB8DC3" w14:textId="42F3BD68"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Empresas de seguros nacionales autorizadas a emitir cartas fianzas serán aquellas que se encuentren autorizadas por la Superintendencia de Banca, Seguros y AFP y que a la fecha de emisión de las cartas fianzas cuenten con una calificación mínima de A, para fortaleza financiera.</w:t>
      </w:r>
    </w:p>
    <w:p w14:paraId="116A398D" w14:textId="77777777"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Estas clasificaciones deberán ser otorgadas por al menos dos clasificadoras de riesgos reconocidas y acreditadas en el Perú.</w:t>
      </w:r>
    </w:p>
    <w:p w14:paraId="332E832E" w14:textId="77777777" w:rsidR="00A50518" w:rsidRPr="00012196" w:rsidRDefault="00A50518" w:rsidP="00A50518">
      <w:pPr>
        <w:tabs>
          <w:tab w:val="left" w:pos="426"/>
          <w:tab w:val="left" w:pos="7655"/>
        </w:tabs>
        <w:ind w:right="-1085"/>
        <w:rPr>
          <w:rFonts w:cstheme="minorHAnsi"/>
          <w:b/>
          <w:color w:val="0D0D0D" w:themeColor="text1" w:themeTint="F2"/>
          <w:sz w:val="20"/>
          <w:szCs w:val="20"/>
        </w:rPr>
      </w:pPr>
      <w:bookmarkStart w:id="1504" w:name="_Toc90818784"/>
      <w:bookmarkStart w:id="1505" w:name="_Toc90818896"/>
      <w:bookmarkStart w:id="1506" w:name="_Toc96323722"/>
      <w:bookmarkStart w:id="1507" w:name="_Ref317244250"/>
      <w:r w:rsidRPr="00012196">
        <w:rPr>
          <w:rFonts w:cstheme="minorHAnsi"/>
          <w:b/>
          <w:color w:val="0D0D0D" w:themeColor="text1" w:themeTint="F2"/>
          <w:sz w:val="20"/>
          <w:szCs w:val="20"/>
        </w:rPr>
        <w:t>Bancos Extranjeros de Primera Categoría:</w:t>
      </w:r>
    </w:p>
    <w:p w14:paraId="1A6B54F4" w14:textId="6A4310B4" w:rsidR="00A50518" w:rsidRPr="00012196" w:rsidRDefault="00A50518" w:rsidP="00A50518">
      <w:pPr>
        <w:tabs>
          <w:tab w:val="left" w:pos="7655"/>
        </w:tabs>
        <w:ind w:right="56"/>
        <w:jc w:val="both"/>
        <w:rPr>
          <w:rFonts w:cstheme="minorHAnsi"/>
          <w:color w:val="0D0D0D" w:themeColor="text1" w:themeTint="F2"/>
          <w:spacing w:val="2"/>
          <w:sz w:val="20"/>
          <w:szCs w:val="20"/>
        </w:rPr>
      </w:pPr>
      <w:r w:rsidRPr="00012196">
        <w:rPr>
          <w:rFonts w:cstheme="minorHAnsi"/>
          <w:color w:val="0D0D0D" w:themeColor="text1" w:themeTint="F2"/>
          <w:sz w:val="20"/>
          <w:szCs w:val="20"/>
        </w:rPr>
        <w:t xml:space="preserve">Se tomarán en cuenta los </w:t>
      </w:r>
      <w:r w:rsidRPr="00BE56DE">
        <w:rPr>
          <w:rFonts w:cstheme="minorHAnsi"/>
          <w:color w:val="0D0D0D" w:themeColor="text1" w:themeTint="F2"/>
          <w:sz w:val="20"/>
          <w:szCs w:val="20"/>
        </w:rPr>
        <w:t xml:space="preserve">bancos extranjeros de primera categoría, incluidos en la relación aprobada por el Banco Central de Reserva mediante Circular </w:t>
      </w:r>
      <w:proofErr w:type="spellStart"/>
      <w:r w:rsidRPr="00BE56DE">
        <w:rPr>
          <w:rFonts w:cstheme="minorHAnsi"/>
          <w:color w:val="0D0D0D" w:themeColor="text1" w:themeTint="F2"/>
          <w:sz w:val="20"/>
          <w:szCs w:val="20"/>
        </w:rPr>
        <w:t>N°</w:t>
      </w:r>
      <w:proofErr w:type="spellEnd"/>
      <w:r w:rsidRPr="00BE56DE">
        <w:rPr>
          <w:rFonts w:cstheme="minorHAnsi"/>
          <w:color w:val="0D0D0D" w:themeColor="text1" w:themeTint="F2"/>
          <w:sz w:val="20"/>
          <w:szCs w:val="20"/>
        </w:rPr>
        <w:t xml:space="preserve"> </w:t>
      </w:r>
      <w:r w:rsidR="002F550A" w:rsidRPr="00BE56DE">
        <w:rPr>
          <w:rFonts w:cstheme="minorHAnsi"/>
          <w:color w:val="0D0D0D" w:themeColor="text1" w:themeTint="F2"/>
          <w:sz w:val="20"/>
          <w:szCs w:val="20"/>
        </w:rPr>
        <w:t>0002-202</w:t>
      </w:r>
      <w:r w:rsidR="00BE56DE" w:rsidRPr="00BE56DE">
        <w:rPr>
          <w:rFonts w:cstheme="minorHAnsi"/>
          <w:color w:val="0D0D0D" w:themeColor="text1" w:themeTint="F2"/>
          <w:sz w:val="20"/>
          <w:szCs w:val="20"/>
        </w:rPr>
        <w:t>5</w:t>
      </w:r>
      <w:r w:rsidR="00B1680A" w:rsidRPr="00BE56DE">
        <w:rPr>
          <w:rFonts w:cstheme="minorHAnsi"/>
          <w:color w:val="0D0D0D" w:themeColor="text1" w:themeTint="F2"/>
          <w:sz w:val="20"/>
          <w:szCs w:val="20"/>
        </w:rPr>
        <w:t>-BCRP</w:t>
      </w:r>
      <w:r w:rsidRPr="00BE56DE">
        <w:rPr>
          <w:rFonts w:cstheme="minorHAnsi"/>
          <w:color w:val="0D0D0D" w:themeColor="text1" w:themeTint="F2"/>
          <w:spacing w:val="2"/>
          <w:sz w:val="20"/>
          <w:szCs w:val="20"/>
        </w:rPr>
        <w:t>, o la norma</w:t>
      </w:r>
      <w:r w:rsidRPr="00012196">
        <w:rPr>
          <w:rFonts w:cstheme="minorHAnsi"/>
          <w:color w:val="0D0D0D" w:themeColor="text1" w:themeTint="F2"/>
          <w:spacing w:val="2"/>
          <w:sz w:val="20"/>
          <w:szCs w:val="20"/>
        </w:rPr>
        <w:t xml:space="preserve"> que la modifique o sustituya. </w:t>
      </w:r>
    </w:p>
    <w:p w14:paraId="22A6D4EE" w14:textId="77777777" w:rsidR="00A50518" w:rsidRPr="00012196" w:rsidRDefault="00A50518" w:rsidP="00A50518">
      <w:pPr>
        <w:tabs>
          <w:tab w:val="left" w:pos="426"/>
          <w:tab w:val="left" w:pos="7655"/>
        </w:tabs>
        <w:ind w:right="-1085"/>
        <w:rPr>
          <w:rFonts w:cstheme="minorHAnsi"/>
          <w:b/>
          <w:color w:val="0D0D0D" w:themeColor="text1" w:themeTint="F2"/>
          <w:sz w:val="20"/>
          <w:szCs w:val="20"/>
        </w:rPr>
      </w:pPr>
      <w:r w:rsidRPr="00012196">
        <w:rPr>
          <w:rFonts w:cstheme="minorHAnsi"/>
          <w:b/>
          <w:color w:val="0D0D0D" w:themeColor="text1" w:themeTint="F2"/>
          <w:sz w:val="20"/>
          <w:szCs w:val="20"/>
        </w:rPr>
        <w:t xml:space="preserve">Entidades Financieras Internacionales: </w:t>
      </w:r>
    </w:p>
    <w:p w14:paraId="75438274" w14:textId="77777777" w:rsidR="00A50518" w:rsidRPr="00012196" w:rsidRDefault="00A50518" w:rsidP="004A3711">
      <w:pPr>
        <w:numPr>
          <w:ilvl w:val="1"/>
          <w:numId w:val="53"/>
        </w:numPr>
        <w:tabs>
          <w:tab w:val="clear" w:pos="360"/>
          <w:tab w:val="left" w:pos="851"/>
        </w:tabs>
        <w:spacing w:after="0" w:line="240" w:lineRule="auto"/>
        <w:ind w:left="851" w:hanging="425"/>
        <w:jc w:val="both"/>
        <w:rPr>
          <w:rFonts w:cstheme="minorHAnsi"/>
          <w:color w:val="0D0D0D" w:themeColor="text1" w:themeTint="F2"/>
          <w:sz w:val="20"/>
          <w:szCs w:val="20"/>
        </w:rPr>
      </w:pPr>
      <w:r w:rsidRPr="00012196">
        <w:rPr>
          <w:rFonts w:cstheme="minorHAnsi"/>
          <w:color w:val="0D0D0D" w:themeColor="text1" w:themeTint="F2"/>
          <w:sz w:val="20"/>
          <w:szCs w:val="20"/>
        </w:rPr>
        <w:t>Cualquier entidad financiera internacional, con grado de inversión, evaluada por una entidad de reconocido prestigio a nivel internacional, autorizada para clasificación internacional.</w:t>
      </w:r>
    </w:p>
    <w:p w14:paraId="39F08DBC" w14:textId="77777777" w:rsidR="00A50518" w:rsidRPr="00012196" w:rsidRDefault="00A50518" w:rsidP="004A3711">
      <w:pPr>
        <w:numPr>
          <w:ilvl w:val="1"/>
          <w:numId w:val="53"/>
        </w:numPr>
        <w:tabs>
          <w:tab w:val="clear" w:pos="360"/>
          <w:tab w:val="left" w:pos="851"/>
        </w:tabs>
        <w:spacing w:after="0" w:line="240" w:lineRule="auto"/>
        <w:ind w:left="851" w:hanging="425"/>
        <w:jc w:val="both"/>
        <w:rPr>
          <w:rFonts w:cstheme="minorHAnsi"/>
          <w:color w:val="0D0D0D" w:themeColor="text1" w:themeTint="F2"/>
          <w:sz w:val="20"/>
          <w:szCs w:val="20"/>
        </w:rPr>
      </w:pPr>
      <w:r w:rsidRPr="00012196">
        <w:rPr>
          <w:rFonts w:cstheme="minorHAnsi"/>
          <w:color w:val="0D0D0D" w:themeColor="text1" w:themeTint="F2"/>
          <w:sz w:val="20"/>
          <w:szCs w:val="20"/>
        </w:rPr>
        <w:t>Cualquier institución multilateral de crédito de la cual el Estado de la República del Perú sea miembro.</w:t>
      </w:r>
    </w:p>
    <w:p w14:paraId="3E06C444" w14:textId="498A86BB" w:rsidR="00E83167" w:rsidRPr="00012196" w:rsidRDefault="00E83167" w:rsidP="00510FEB">
      <w:pPr>
        <w:jc w:val="both"/>
        <w:rPr>
          <w:rFonts w:cstheme="minorHAnsi"/>
          <w:color w:val="0D0D0D" w:themeColor="text1" w:themeTint="F2"/>
          <w:sz w:val="20"/>
          <w:szCs w:val="20"/>
        </w:rPr>
      </w:pPr>
    </w:p>
    <w:p w14:paraId="55319D4A" w14:textId="0E250A3F" w:rsidR="00A50518" w:rsidRPr="00012196" w:rsidRDefault="6A8626C3" w:rsidP="6A8626C3">
      <w:pPr>
        <w:jc w:val="both"/>
        <w:rPr>
          <w:color w:val="0D0D0D" w:themeColor="text1" w:themeTint="F2"/>
          <w:sz w:val="20"/>
          <w:szCs w:val="20"/>
        </w:rPr>
      </w:pPr>
      <w:r w:rsidRPr="00012196">
        <w:rPr>
          <w:color w:val="0D0D0D" w:themeColor="text1" w:themeTint="F2"/>
          <w:sz w:val="20"/>
          <w:szCs w:val="20"/>
        </w:rPr>
        <w:t>Cabe señalar que las cartas de crédito stand-</w:t>
      </w:r>
      <w:proofErr w:type="spellStart"/>
      <w:r w:rsidRPr="00012196">
        <w:rPr>
          <w:color w:val="0D0D0D" w:themeColor="text1" w:themeTint="F2"/>
          <w:sz w:val="20"/>
          <w:szCs w:val="20"/>
        </w:rPr>
        <w:t>by</w:t>
      </w:r>
      <w:proofErr w:type="spellEnd"/>
      <w:r w:rsidRPr="00012196">
        <w:rPr>
          <w:color w:val="0D0D0D" w:themeColor="text1" w:themeTint="F2"/>
          <w:sz w:val="20"/>
          <w:szCs w:val="20"/>
        </w:rPr>
        <w:t xml:space="preserve"> provenientes de bancos extranjeros de primera categoría y de entidades financieras Internacionales, deberán estar confirmadas por alguna de las empresas bancarias nacionales señaladas en el presente anexo.</w:t>
      </w:r>
    </w:p>
    <w:bookmarkEnd w:id="1504"/>
    <w:bookmarkEnd w:id="1505"/>
    <w:bookmarkEnd w:id="1506"/>
    <w:bookmarkEnd w:id="1507"/>
    <w:p w14:paraId="00F31E68" w14:textId="24C1CDD8" w:rsidR="6A8626C3" w:rsidRPr="00012196" w:rsidRDefault="6A8626C3"/>
    <w:p w14:paraId="545330B1" w14:textId="67422B71" w:rsidR="6A8626C3" w:rsidRPr="00012196" w:rsidRDefault="6A8626C3" w:rsidP="6A8626C3">
      <w:pPr>
        <w:jc w:val="both"/>
        <w:rPr>
          <w:color w:val="0D0D0D" w:themeColor="text1" w:themeTint="F2"/>
          <w:sz w:val="20"/>
          <w:szCs w:val="20"/>
        </w:rPr>
      </w:pPr>
    </w:p>
    <w:p w14:paraId="6B6BF1C7" w14:textId="04F2E604" w:rsidR="00A50518" w:rsidRPr="00012196" w:rsidRDefault="00A50518" w:rsidP="004A3711">
      <w:pPr>
        <w:pStyle w:val="Normal0"/>
        <w:numPr>
          <w:ilvl w:val="0"/>
          <w:numId w:val="64"/>
        </w:numPr>
        <w:pBdr>
          <w:top w:val="nil"/>
          <w:left w:val="nil"/>
          <w:bottom w:val="nil"/>
          <w:right w:val="nil"/>
          <w:between w:val="nil"/>
        </w:pBdr>
        <w:spacing w:after="0" w:line="240" w:lineRule="auto"/>
        <w:ind w:left="1134" w:hanging="1134"/>
        <w:jc w:val="both"/>
        <w:outlineLvl w:val="0"/>
        <w:rPr>
          <w:rFonts w:asciiTheme="minorHAnsi" w:hAnsiTheme="minorHAnsi" w:cstheme="minorHAnsi"/>
          <w:b/>
          <w:color w:val="0D0D0D" w:themeColor="text1" w:themeTint="F2"/>
          <w:sz w:val="20"/>
          <w:szCs w:val="20"/>
        </w:rPr>
      </w:pPr>
      <w:r w:rsidRPr="00012196">
        <w:rPr>
          <w:rFonts w:asciiTheme="minorHAnsi" w:hAnsiTheme="minorHAnsi" w:cstheme="minorHAnsi"/>
          <w:color w:val="0D0D0D" w:themeColor="text1" w:themeTint="F2"/>
          <w:sz w:val="20"/>
          <w:szCs w:val="20"/>
        </w:rPr>
        <w:br w:type="page"/>
      </w:r>
      <w:bookmarkStart w:id="1508" w:name="_Ref54829232"/>
      <w:bookmarkStart w:id="1509" w:name="_Toc201774571"/>
      <w:r w:rsidRPr="00012196">
        <w:rPr>
          <w:rFonts w:asciiTheme="minorHAnsi" w:hAnsiTheme="minorHAnsi" w:cstheme="minorHAnsi"/>
          <w:b/>
          <w:color w:val="0D0D0D" w:themeColor="text1" w:themeTint="F2"/>
          <w:sz w:val="20"/>
          <w:szCs w:val="20"/>
        </w:rPr>
        <w:lastRenderedPageBreak/>
        <w:t xml:space="preserve">– </w:t>
      </w:r>
      <w:bookmarkStart w:id="1510" w:name="_Hlk69139846"/>
      <w:r w:rsidRPr="00012196">
        <w:rPr>
          <w:rFonts w:asciiTheme="minorHAnsi" w:hAnsiTheme="minorHAnsi" w:cstheme="minorHAnsi"/>
          <w:b/>
          <w:color w:val="0D0D0D" w:themeColor="text1" w:themeTint="F2"/>
          <w:sz w:val="20"/>
          <w:szCs w:val="20"/>
        </w:rPr>
        <w:t>Lista de personas naturales o jurídicas del sector privado que prestan servicios de consultoría o asesoría a PROINVERSIÓN, en el proceso de promoción de la inversión privada del Proyecto</w:t>
      </w:r>
      <w:bookmarkEnd w:id="1508"/>
      <w:bookmarkEnd w:id="1509"/>
      <w:bookmarkEnd w:id="1510"/>
    </w:p>
    <w:p w14:paraId="5F208CCE" w14:textId="77777777" w:rsidR="004B3A4D" w:rsidRPr="00012196" w:rsidRDefault="004B3A4D">
      <w:pPr>
        <w:rPr>
          <w:rFonts w:cstheme="minorHAnsi"/>
          <w:color w:val="0D0D0D" w:themeColor="text1" w:themeTint="F2"/>
          <w:sz w:val="20"/>
          <w:szCs w:val="20"/>
        </w:rPr>
      </w:pPr>
    </w:p>
    <w:p w14:paraId="459E5312" w14:textId="77777777" w:rsidR="004B3A4D" w:rsidRPr="00012196" w:rsidRDefault="004B3A4D" w:rsidP="004A3711">
      <w:pPr>
        <w:pStyle w:val="Prrafodelista"/>
        <w:numPr>
          <w:ilvl w:val="1"/>
          <w:numId w:val="64"/>
        </w:numPr>
        <w:rPr>
          <w:rFonts w:cstheme="minorHAnsi"/>
          <w:color w:val="0D0D0D" w:themeColor="text1" w:themeTint="F2"/>
          <w:sz w:val="20"/>
          <w:szCs w:val="20"/>
        </w:rPr>
      </w:pPr>
      <w:r w:rsidRPr="00012196">
        <w:rPr>
          <w:rFonts w:cstheme="minorHAnsi"/>
          <w:color w:val="0D0D0D" w:themeColor="text1" w:themeTint="F2"/>
          <w:sz w:val="20"/>
          <w:szCs w:val="20"/>
          <w:u w:val="single"/>
        </w:rPr>
        <w:t>Personas Naturales</w:t>
      </w:r>
      <w:r w:rsidRPr="00012196">
        <w:rPr>
          <w:rFonts w:cstheme="minorHAnsi"/>
          <w:color w:val="0D0D0D" w:themeColor="text1" w:themeTint="F2"/>
          <w:sz w:val="20"/>
          <w:szCs w:val="20"/>
        </w:rPr>
        <w:t>:</w:t>
      </w:r>
    </w:p>
    <w:p w14:paraId="5D075748" w14:textId="71F1DAE0" w:rsidR="00DF512E" w:rsidRPr="00012196" w:rsidRDefault="00534181" w:rsidP="004A3711">
      <w:pPr>
        <w:pStyle w:val="Prrafodelista"/>
        <w:numPr>
          <w:ilvl w:val="0"/>
          <w:numId w:val="109"/>
        </w:numPr>
        <w:jc w:val="both"/>
        <w:rPr>
          <w:rFonts w:cstheme="minorHAnsi"/>
          <w:color w:val="0D0D0D" w:themeColor="text1" w:themeTint="F2"/>
          <w:sz w:val="20"/>
          <w:szCs w:val="20"/>
        </w:rPr>
      </w:pPr>
      <w:r w:rsidRPr="00012196">
        <w:rPr>
          <w:rFonts w:cstheme="minorHAnsi"/>
          <w:color w:val="0D0D0D" w:themeColor="text1" w:themeTint="F2"/>
          <w:sz w:val="20"/>
          <w:szCs w:val="20"/>
        </w:rPr>
        <w:t>Magali Karin Lazo Guevara</w:t>
      </w:r>
    </w:p>
    <w:p w14:paraId="0679A6D3" w14:textId="432164D4" w:rsidR="00534181" w:rsidRPr="00012196" w:rsidRDefault="6A8626C3" w:rsidP="004A3711">
      <w:pPr>
        <w:pStyle w:val="Prrafodelista"/>
        <w:numPr>
          <w:ilvl w:val="0"/>
          <w:numId w:val="109"/>
        </w:numPr>
        <w:jc w:val="both"/>
        <w:rPr>
          <w:color w:val="0D0D0D" w:themeColor="text1" w:themeTint="F2"/>
          <w:sz w:val="20"/>
          <w:szCs w:val="20"/>
        </w:rPr>
      </w:pPr>
      <w:r w:rsidRPr="00012196">
        <w:rPr>
          <w:color w:val="0D0D0D" w:themeColor="text1" w:themeTint="F2"/>
          <w:sz w:val="20"/>
          <w:szCs w:val="20"/>
        </w:rPr>
        <w:t>Juan Jorge Rodríguez Abad</w:t>
      </w:r>
    </w:p>
    <w:p w14:paraId="73D5ECE6" w14:textId="60CF9CB7" w:rsidR="6A8626C3" w:rsidRPr="00012196" w:rsidRDefault="6A8626C3" w:rsidP="004A3711">
      <w:pPr>
        <w:pStyle w:val="Prrafodelista"/>
        <w:numPr>
          <w:ilvl w:val="0"/>
          <w:numId w:val="109"/>
        </w:numPr>
        <w:jc w:val="both"/>
        <w:rPr>
          <w:color w:val="0D0D0D" w:themeColor="text1" w:themeTint="F2"/>
          <w:sz w:val="20"/>
          <w:szCs w:val="20"/>
        </w:rPr>
      </w:pPr>
      <w:r w:rsidRPr="00012196">
        <w:rPr>
          <w:color w:val="0D0D0D" w:themeColor="text1" w:themeTint="F2"/>
          <w:sz w:val="20"/>
          <w:szCs w:val="20"/>
        </w:rPr>
        <w:t xml:space="preserve">Rober Fermín Silva Cárdenas </w:t>
      </w:r>
    </w:p>
    <w:p w14:paraId="0CA3A39D" w14:textId="4A09C80D" w:rsidR="6A8626C3" w:rsidRPr="00012196" w:rsidRDefault="6A8626C3" w:rsidP="004A3711">
      <w:pPr>
        <w:pStyle w:val="Prrafodelista"/>
        <w:numPr>
          <w:ilvl w:val="0"/>
          <w:numId w:val="109"/>
        </w:numPr>
        <w:jc w:val="both"/>
        <w:rPr>
          <w:color w:val="0D0D0D" w:themeColor="text1" w:themeTint="F2"/>
          <w:sz w:val="20"/>
          <w:szCs w:val="20"/>
        </w:rPr>
      </w:pPr>
      <w:r w:rsidRPr="00012196">
        <w:rPr>
          <w:color w:val="0D0D0D" w:themeColor="text1" w:themeTint="F2"/>
          <w:sz w:val="20"/>
          <w:szCs w:val="20"/>
        </w:rPr>
        <w:t>María Salomé Estrada Farfán</w:t>
      </w:r>
    </w:p>
    <w:p w14:paraId="6FEC0A7F" w14:textId="170DC9AE" w:rsidR="6A8626C3" w:rsidRPr="00012196" w:rsidRDefault="6A8626C3" w:rsidP="004A3711">
      <w:pPr>
        <w:pStyle w:val="Prrafodelista"/>
        <w:numPr>
          <w:ilvl w:val="0"/>
          <w:numId w:val="109"/>
        </w:numPr>
        <w:jc w:val="both"/>
        <w:rPr>
          <w:color w:val="0D0D0D" w:themeColor="text1" w:themeTint="F2"/>
          <w:sz w:val="20"/>
          <w:szCs w:val="20"/>
        </w:rPr>
      </w:pPr>
      <w:r w:rsidRPr="00012196">
        <w:rPr>
          <w:color w:val="0D0D0D" w:themeColor="text1" w:themeTint="F2"/>
          <w:sz w:val="20"/>
          <w:szCs w:val="20"/>
        </w:rPr>
        <w:t xml:space="preserve">Bruno Gonzales </w:t>
      </w:r>
      <w:proofErr w:type="spellStart"/>
      <w:r w:rsidRPr="00012196">
        <w:rPr>
          <w:color w:val="0D0D0D" w:themeColor="text1" w:themeTint="F2"/>
          <w:sz w:val="20"/>
          <w:szCs w:val="20"/>
        </w:rPr>
        <w:t>Ilizarbe</w:t>
      </w:r>
      <w:proofErr w:type="spellEnd"/>
    </w:p>
    <w:p w14:paraId="3D3C63C6" w14:textId="0EB5C4AE" w:rsidR="6A8626C3" w:rsidRPr="00012196" w:rsidRDefault="6A8626C3" w:rsidP="004A3711">
      <w:pPr>
        <w:pStyle w:val="Prrafodelista"/>
        <w:numPr>
          <w:ilvl w:val="0"/>
          <w:numId w:val="109"/>
        </w:numPr>
        <w:jc w:val="both"/>
        <w:rPr>
          <w:color w:val="0D0D0D" w:themeColor="text1" w:themeTint="F2"/>
          <w:sz w:val="20"/>
          <w:szCs w:val="20"/>
        </w:rPr>
      </w:pPr>
      <w:r w:rsidRPr="00012196">
        <w:rPr>
          <w:color w:val="0D0D0D" w:themeColor="text1" w:themeTint="F2"/>
          <w:sz w:val="20"/>
          <w:szCs w:val="20"/>
        </w:rPr>
        <w:t>Carlos Fernando Castillo Lara</w:t>
      </w:r>
    </w:p>
    <w:p w14:paraId="06FEAC28" w14:textId="6511D2B2" w:rsidR="6A8626C3" w:rsidRPr="00012196" w:rsidRDefault="6A8626C3" w:rsidP="004A3711">
      <w:pPr>
        <w:pStyle w:val="Prrafodelista"/>
        <w:numPr>
          <w:ilvl w:val="0"/>
          <w:numId w:val="109"/>
        </w:numPr>
        <w:jc w:val="both"/>
        <w:rPr>
          <w:color w:val="0D0D0D" w:themeColor="text1" w:themeTint="F2"/>
          <w:sz w:val="20"/>
          <w:szCs w:val="20"/>
        </w:rPr>
      </w:pPr>
      <w:r w:rsidRPr="00012196">
        <w:rPr>
          <w:color w:val="0D0D0D" w:themeColor="text1" w:themeTint="F2"/>
          <w:sz w:val="20"/>
          <w:szCs w:val="20"/>
        </w:rPr>
        <w:t>Oscar Manuel Mamani Sulca</w:t>
      </w:r>
    </w:p>
    <w:p w14:paraId="0086246E" w14:textId="7C3B5CEB" w:rsidR="6A8626C3" w:rsidRPr="00012196" w:rsidRDefault="6A8626C3" w:rsidP="004A3711">
      <w:pPr>
        <w:pStyle w:val="Prrafodelista"/>
        <w:numPr>
          <w:ilvl w:val="0"/>
          <w:numId w:val="109"/>
        </w:numPr>
        <w:jc w:val="both"/>
        <w:rPr>
          <w:color w:val="0D0D0D" w:themeColor="text1" w:themeTint="F2"/>
          <w:sz w:val="20"/>
          <w:szCs w:val="20"/>
        </w:rPr>
      </w:pPr>
      <w:r w:rsidRPr="00012196">
        <w:rPr>
          <w:color w:val="0D0D0D" w:themeColor="text1" w:themeTint="F2"/>
          <w:sz w:val="20"/>
          <w:szCs w:val="20"/>
        </w:rPr>
        <w:t xml:space="preserve">Manuel E. </w:t>
      </w:r>
      <w:proofErr w:type="spellStart"/>
      <w:r w:rsidRPr="00012196">
        <w:rPr>
          <w:color w:val="0D0D0D" w:themeColor="text1" w:themeTint="F2"/>
          <w:sz w:val="20"/>
          <w:szCs w:val="20"/>
        </w:rPr>
        <w:t>Effio</w:t>
      </w:r>
      <w:proofErr w:type="spellEnd"/>
      <w:r w:rsidRPr="00012196">
        <w:rPr>
          <w:color w:val="0D0D0D" w:themeColor="text1" w:themeTint="F2"/>
          <w:sz w:val="20"/>
          <w:szCs w:val="20"/>
        </w:rPr>
        <w:t xml:space="preserve"> Guerrero</w:t>
      </w:r>
    </w:p>
    <w:p w14:paraId="0C688B3A" w14:textId="29BD7E5E" w:rsidR="000C3EC1" w:rsidRPr="00012196" w:rsidRDefault="000C3EC1" w:rsidP="004A3711">
      <w:pPr>
        <w:pStyle w:val="Prrafodelista"/>
        <w:numPr>
          <w:ilvl w:val="0"/>
          <w:numId w:val="109"/>
        </w:numPr>
        <w:jc w:val="both"/>
        <w:rPr>
          <w:color w:val="0D0D0D" w:themeColor="text1" w:themeTint="F2"/>
          <w:sz w:val="20"/>
          <w:szCs w:val="20"/>
        </w:rPr>
      </w:pPr>
      <w:r w:rsidRPr="00012196">
        <w:rPr>
          <w:color w:val="0D0D0D" w:themeColor="text1" w:themeTint="F2"/>
          <w:sz w:val="20"/>
          <w:szCs w:val="20"/>
        </w:rPr>
        <w:t>Richard Sánchez Portugal</w:t>
      </w:r>
    </w:p>
    <w:p w14:paraId="6CEC93F3" w14:textId="1EA2DAD9" w:rsidR="00534181" w:rsidRPr="00012196" w:rsidRDefault="00534181" w:rsidP="00DF512E">
      <w:pPr>
        <w:pStyle w:val="Prrafodelista"/>
        <w:ind w:left="1440"/>
        <w:rPr>
          <w:rFonts w:cstheme="minorHAnsi"/>
          <w:color w:val="0D0D0D" w:themeColor="text1" w:themeTint="F2"/>
          <w:sz w:val="20"/>
          <w:szCs w:val="20"/>
        </w:rPr>
      </w:pPr>
    </w:p>
    <w:p w14:paraId="68B26F1A" w14:textId="77777777" w:rsidR="000C3EC1" w:rsidRPr="00012196" w:rsidRDefault="000C3EC1" w:rsidP="00DF512E">
      <w:pPr>
        <w:pStyle w:val="Prrafodelista"/>
        <w:ind w:left="1440"/>
        <w:rPr>
          <w:rFonts w:cstheme="minorHAnsi"/>
          <w:color w:val="0D0D0D" w:themeColor="text1" w:themeTint="F2"/>
          <w:sz w:val="20"/>
          <w:szCs w:val="20"/>
        </w:rPr>
      </w:pPr>
    </w:p>
    <w:p w14:paraId="4F4522B2" w14:textId="48AE2D29" w:rsidR="00DF512E" w:rsidRPr="00012196" w:rsidRDefault="00DF512E" w:rsidP="004A3711">
      <w:pPr>
        <w:pStyle w:val="Prrafodelista"/>
        <w:numPr>
          <w:ilvl w:val="1"/>
          <w:numId w:val="64"/>
        </w:numPr>
        <w:rPr>
          <w:rFonts w:cstheme="minorHAnsi"/>
          <w:color w:val="0D0D0D" w:themeColor="text1" w:themeTint="F2"/>
          <w:sz w:val="20"/>
          <w:szCs w:val="20"/>
        </w:rPr>
      </w:pPr>
      <w:r w:rsidRPr="00012196">
        <w:rPr>
          <w:rFonts w:cstheme="minorHAnsi"/>
          <w:color w:val="0D0D0D" w:themeColor="text1" w:themeTint="F2"/>
          <w:sz w:val="20"/>
          <w:szCs w:val="20"/>
          <w:u w:val="single"/>
        </w:rPr>
        <w:t>Personas Jurídicas</w:t>
      </w:r>
      <w:r w:rsidRPr="00012196">
        <w:rPr>
          <w:rFonts w:cstheme="minorHAnsi"/>
          <w:color w:val="0D0D0D" w:themeColor="text1" w:themeTint="F2"/>
          <w:sz w:val="20"/>
          <w:szCs w:val="20"/>
        </w:rPr>
        <w:t>:</w:t>
      </w:r>
    </w:p>
    <w:p w14:paraId="2A50F1F7" w14:textId="37D91C29" w:rsidR="00DF512E" w:rsidRPr="00012196" w:rsidRDefault="00DF512E" w:rsidP="00DF512E">
      <w:pPr>
        <w:pStyle w:val="Prrafodelista"/>
        <w:rPr>
          <w:rFonts w:cstheme="minorHAnsi"/>
          <w:color w:val="0D0D0D" w:themeColor="text1" w:themeTint="F2"/>
          <w:sz w:val="20"/>
          <w:szCs w:val="20"/>
        </w:rPr>
      </w:pPr>
    </w:p>
    <w:p w14:paraId="57FBC023" w14:textId="3ADD1E3B" w:rsidR="00DF512E" w:rsidRPr="00012196" w:rsidRDefault="00DF512E" w:rsidP="004A3711">
      <w:pPr>
        <w:pStyle w:val="Prrafodelista"/>
        <w:numPr>
          <w:ilvl w:val="0"/>
          <w:numId w:val="110"/>
        </w:numPr>
        <w:jc w:val="both"/>
        <w:rPr>
          <w:rFonts w:cstheme="minorHAnsi"/>
          <w:color w:val="0D0D0D" w:themeColor="text1" w:themeTint="F2"/>
          <w:sz w:val="20"/>
          <w:szCs w:val="20"/>
        </w:rPr>
      </w:pPr>
      <w:proofErr w:type="spellStart"/>
      <w:r w:rsidRPr="00012196">
        <w:rPr>
          <w:rFonts w:cstheme="minorHAnsi"/>
          <w:color w:val="0D0D0D" w:themeColor="text1" w:themeTint="F2"/>
          <w:sz w:val="20"/>
          <w:szCs w:val="20"/>
        </w:rPr>
        <w:t>Currie</w:t>
      </w:r>
      <w:proofErr w:type="spellEnd"/>
      <w:r w:rsidRPr="00012196">
        <w:rPr>
          <w:rFonts w:cstheme="minorHAnsi"/>
          <w:color w:val="0D0D0D" w:themeColor="text1" w:themeTint="F2"/>
          <w:sz w:val="20"/>
          <w:szCs w:val="20"/>
        </w:rPr>
        <w:t xml:space="preserve"> &amp; Brown México </w:t>
      </w:r>
      <w:r w:rsidR="00F40CC6" w:rsidRPr="00012196">
        <w:rPr>
          <w:rFonts w:cstheme="minorHAnsi"/>
          <w:color w:val="0D0D0D" w:themeColor="text1" w:themeTint="F2"/>
          <w:sz w:val="20"/>
          <w:szCs w:val="20"/>
        </w:rPr>
        <w:t>Sucursal del Perú</w:t>
      </w:r>
      <w:r w:rsidR="00162ABB" w:rsidRPr="00012196">
        <w:rPr>
          <w:rFonts w:cstheme="minorHAnsi"/>
          <w:color w:val="0D0D0D" w:themeColor="text1" w:themeTint="F2"/>
          <w:sz w:val="20"/>
          <w:szCs w:val="20"/>
        </w:rPr>
        <w:t>.</w:t>
      </w:r>
    </w:p>
    <w:p w14:paraId="4756B9F9" w14:textId="55DE7340" w:rsidR="00162ABB" w:rsidRPr="00012196" w:rsidRDefault="00162ABB" w:rsidP="004A3711">
      <w:pPr>
        <w:pStyle w:val="Prrafodelista"/>
        <w:numPr>
          <w:ilvl w:val="0"/>
          <w:numId w:val="110"/>
        </w:numPr>
        <w:jc w:val="both"/>
        <w:rPr>
          <w:rFonts w:cstheme="minorHAnsi"/>
          <w:color w:val="0D0D0D" w:themeColor="text1" w:themeTint="F2"/>
          <w:sz w:val="20"/>
          <w:szCs w:val="20"/>
          <w:lang w:val="it-IT"/>
        </w:rPr>
      </w:pPr>
      <w:r w:rsidRPr="00012196">
        <w:rPr>
          <w:rFonts w:cstheme="minorHAnsi"/>
          <w:color w:val="0D0D0D" w:themeColor="text1" w:themeTint="F2"/>
          <w:sz w:val="20"/>
          <w:szCs w:val="20"/>
          <w:lang w:val="it-IT"/>
        </w:rPr>
        <w:t>Estudio Rosselló S.Civ.R.L.</w:t>
      </w:r>
    </w:p>
    <w:p w14:paraId="33643382" w14:textId="77777777" w:rsidR="00162ABB" w:rsidRPr="00012196" w:rsidRDefault="00162ABB" w:rsidP="00DF512E">
      <w:pPr>
        <w:pStyle w:val="Prrafodelista"/>
        <w:ind w:left="1440"/>
        <w:rPr>
          <w:rFonts w:cstheme="minorHAnsi"/>
          <w:color w:val="0D0D0D" w:themeColor="text1" w:themeTint="F2"/>
          <w:sz w:val="20"/>
          <w:szCs w:val="20"/>
          <w:lang w:val="it-IT"/>
        </w:rPr>
      </w:pPr>
    </w:p>
    <w:p w14:paraId="7D830F31" w14:textId="77777777" w:rsidR="004E3CE3" w:rsidRPr="00012196" w:rsidRDefault="004E3CE3">
      <w:pPr>
        <w:rPr>
          <w:rFonts w:cstheme="minorHAnsi"/>
          <w:color w:val="0D0D0D" w:themeColor="text1" w:themeTint="F2"/>
          <w:sz w:val="20"/>
          <w:szCs w:val="20"/>
          <w:lang w:val="it-IT"/>
        </w:rPr>
      </w:pPr>
    </w:p>
    <w:p w14:paraId="34C35FE1" w14:textId="5549DEB3" w:rsidR="000C3EC1" w:rsidRPr="00012196" w:rsidRDefault="000C3EC1">
      <w:pPr>
        <w:rPr>
          <w:rFonts w:cstheme="minorHAnsi"/>
          <w:color w:val="0D0D0D" w:themeColor="text1" w:themeTint="F2"/>
          <w:sz w:val="20"/>
          <w:szCs w:val="20"/>
          <w:lang w:val="it-IT"/>
        </w:rPr>
      </w:pPr>
      <w:r w:rsidRPr="00012196">
        <w:rPr>
          <w:rFonts w:cstheme="minorHAnsi"/>
          <w:color w:val="0D0D0D" w:themeColor="text1" w:themeTint="F2"/>
          <w:sz w:val="20"/>
          <w:szCs w:val="20"/>
          <w:lang w:val="it-IT"/>
        </w:rPr>
        <w:br w:type="page"/>
      </w:r>
    </w:p>
    <w:p w14:paraId="0DF16A2C" w14:textId="77777777" w:rsidR="00A50518" w:rsidRPr="00012196" w:rsidRDefault="00A50518" w:rsidP="00510FEB">
      <w:pPr>
        <w:ind w:left="851"/>
        <w:rPr>
          <w:rFonts w:cstheme="minorHAnsi"/>
          <w:color w:val="0D0D0D" w:themeColor="text1" w:themeTint="F2"/>
          <w:sz w:val="20"/>
          <w:szCs w:val="20"/>
          <w:lang w:val="it-IT"/>
        </w:rPr>
      </w:pPr>
    </w:p>
    <w:p w14:paraId="29D85BB8" w14:textId="5168F461" w:rsidR="00A50518" w:rsidRPr="00012196" w:rsidRDefault="00A50518" w:rsidP="004A3711">
      <w:pPr>
        <w:pStyle w:val="Normal0"/>
        <w:numPr>
          <w:ilvl w:val="0"/>
          <w:numId w:val="64"/>
        </w:numPr>
        <w:pBdr>
          <w:top w:val="nil"/>
          <w:left w:val="nil"/>
          <w:bottom w:val="nil"/>
          <w:right w:val="nil"/>
          <w:between w:val="nil"/>
        </w:pBdr>
        <w:spacing w:after="0" w:line="240" w:lineRule="auto"/>
        <w:ind w:left="1134" w:hanging="1134"/>
        <w:jc w:val="both"/>
        <w:outlineLvl w:val="0"/>
        <w:rPr>
          <w:rFonts w:asciiTheme="minorHAnsi" w:hAnsiTheme="minorHAnsi" w:cstheme="minorHAnsi"/>
          <w:color w:val="0D0D0D" w:themeColor="text1" w:themeTint="F2"/>
          <w:sz w:val="20"/>
          <w:szCs w:val="20"/>
        </w:rPr>
      </w:pPr>
      <w:bookmarkStart w:id="1511" w:name="_Ref241771059"/>
      <w:bookmarkStart w:id="1512" w:name="_Toc410908303"/>
      <w:bookmarkStart w:id="1513" w:name="_Toc48150778"/>
      <w:bookmarkStart w:id="1514" w:name="_Toc410908304"/>
      <w:bookmarkStart w:id="1515" w:name="_Toc441240270"/>
      <w:bookmarkStart w:id="1516" w:name="_Ref54842790"/>
      <w:bookmarkStart w:id="1517" w:name="_Toc201774572"/>
      <w:r w:rsidRPr="00012196">
        <w:rPr>
          <w:rFonts w:asciiTheme="minorHAnsi" w:hAnsiTheme="minorHAnsi" w:cstheme="minorHAnsi"/>
          <w:b/>
          <w:bCs/>
          <w:color w:val="0D0D0D" w:themeColor="text1" w:themeTint="F2"/>
          <w:sz w:val="20"/>
          <w:szCs w:val="20"/>
        </w:rPr>
        <w:t>–</w:t>
      </w:r>
      <w:r w:rsidRPr="00012196">
        <w:rPr>
          <w:rFonts w:asciiTheme="minorHAnsi" w:hAnsiTheme="minorHAnsi" w:cstheme="minorHAnsi"/>
          <w:b/>
          <w:color w:val="0D0D0D" w:themeColor="text1" w:themeTint="F2"/>
          <w:sz w:val="20"/>
          <w:szCs w:val="20"/>
        </w:rPr>
        <w:t xml:space="preserve"> </w:t>
      </w:r>
      <w:bookmarkEnd w:id="1511"/>
      <w:bookmarkEnd w:id="1512"/>
      <w:r w:rsidRPr="00012196">
        <w:rPr>
          <w:rFonts w:asciiTheme="minorHAnsi" w:hAnsiTheme="minorHAnsi" w:cstheme="minorHAnsi"/>
          <w:b/>
          <w:color w:val="0D0D0D" w:themeColor="text1" w:themeTint="F2"/>
          <w:sz w:val="20"/>
          <w:szCs w:val="20"/>
        </w:rPr>
        <w:t>Vigencia de la Documentación Referida en el “Certificado de Vigencia de Documentos de Precalificación / Credenciales”</w:t>
      </w:r>
      <w:bookmarkEnd w:id="1513"/>
      <w:bookmarkEnd w:id="1514"/>
      <w:bookmarkEnd w:id="1515"/>
      <w:bookmarkEnd w:id="1516"/>
      <w:bookmarkEnd w:id="1517"/>
    </w:p>
    <w:p w14:paraId="6C436EB8" w14:textId="68AA34D5" w:rsidR="00A50518" w:rsidRPr="00012196" w:rsidRDefault="008D1026" w:rsidP="0035138D">
      <w:pPr>
        <w:ind w:left="426" w:firstLine="708"/>
        <w:rPr>
          <w:rFonts w:cstheme="minorHAnsi"/>
          <w:color w:val="0D0D0D" w:themeColor="text1" w:themeTint="F2"/>
          <w:sz w:val="20"/>
          <w:szCs w:val="20"/>
        </w:rPr>
      </w:pPr>
      <w:r w:rsidRPr="00012196">
        <w:rPr>
          <w:rFonts w:cstheme="minorHAnsi"/>
          <w:color w:val="0D0D0D" w:themeColor="text1" w:themeTint="F2"/>
          <w:sz w:val="20"/>
          <w:szCs w:val="20"/>
        </w:rPr>
        <w:t>(Referencia: Procedimiento Simplificado)</w:t>
      </w:r>
    </w:p>
    <w:p w14:paraId="670EB59C" w14:textId="77777777" w:rsidR="008D1026" w:rsidRPr="00012196" w:rsidRDefault="008D1026" w:rsidP="00A50518">
      <w:pPr>
        <w:ind w:right="-81"/>
        <w:jc w:val="center"/>
        <w:rPr>
          <w:rFonts w:cstheme="minorHAnsi"/>
          <w:b/>
          <w:color w:val="0D0D0D" w:themeColor="text1" w:themeTint="F2"/>
          <w:sz w:val="20"/>
          <w:szCs w:val="20"/>
        </w:rPr>
      </w:pPr>
    </w:p>
    <w:p w14:paraId="71FB709E" w14:textId="556D8EDE" w:rsidR="00A50518" w:rsidRPr="00012196" w:rsidRDefault="00A50518" w:rsidP="00A50518">
      <w:pPr>
        <w:ind w:right="-81"/>
        <w:jc w:val="center"/>
        <w:rPr>
          <w:rFonts w:cstheme="minorHAnsi"/>
          <w:b/>
          <w:color w:val="0D0D0D" w:themeColor="text1" w:themeTint="F2"/>
          <w:sz w:val="20"/>
          <w:szCs w:val="20"/>
        </w:rPr>
      </w:pPr>
      <w:r w:rsidRPr="00012196">
        <w:rPr>
          <w:rFonts w:cstheme="minorHAnsi"/>
          <w:b/>
          <w:color w:val="0D0D0D" w:themeColor="text1" w:themeTint="F2"/>
          <w:sz w:val="20"/>
          <w:szCs w:val="20"/>
        </w:rPr>
        <w:t>DECLARACIÓN JURADA</w:t>
      </w:r>
    </w:p>
    <w:p w14:paraId="561C4D44" w14:textId="77777777" w:rsidR="00A50518" w:rsidRPr="00012196" w:rsidRDefault="00A50518" w:rsidP="00721B6F"/>
    <w:p w14:paraId="16CD0AE3"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Postor: ..................................................................................................</w:t>
      </w:r>
    </w:p>
    <w:p w14:paraId="5327707E" w14:textId="046BBC29" w:rsidR="00A50518" w:rsidRPr="00012196" w:rsidRDefault="00DF540E" w:rsidP="00721B6F">
      <w:pPr>
        <w:rPr>
          <w:b/>
          <w:bCs/>
        </w:rPr>
      </w:pPr>
      <w:r w:rsidRPr="00012196">
        <w:t>Concurso: Proyecto “Operación y Mantenimiento del Hospital Emergencias Villa El Salvador”</w:t>
      </w:r>
    </w:p>
    <w:p w14:paraId="2B137D4C" w14:textId="44E831AC" w:rsidR="00A50518" w:rsidRPr="00012196" w:rsidRDefault="00A50518" w:rsidP="00A50518">
      <w:pPr>
        <w:ind w:right="-81"/>
        <w:jc w:val="both"/>
        <w:rPr>
          <w:rFonts w:cstheme="minorHAnsi"/>
          <w:color w:val="0D0D0D" w:themeColor="text1" w:themeTint="F2"/>
          <w:sz w:val="20"/>
          <w:szCs w:val="20"/>
        </w:rPr>
      </w:pPr>
      <w:r w:rsidRPr="00012196">
        <w:rPr>
          <w:rFonts w:cstheme="minorHAnsi"/>
          <w:color w:val="0D0D0D" w:themeColor="text1" w:themeTint="F2"/>
          <w:sz w:val="20"/>
          <w:szCs w:val="20"/>
        </w:rPr>
        <w:t xml:space="preserve">Por la presente, declaramos bajo juramento que la documentación presentada en el </w:t>
      </w:r>
      <w:r w:rsidR="009D0024" w:rsidRPr="00012196">
        <w:rPr>
          <w:rFonts w:cstheme="minorHAnsi"/>
          <w:color w:val="0D0D0D" w:themeColor="text1" w:themeTint="F2"/>
          <w:sz w:val="20"/>
          <w:szCs w:val="20"/>
          <w:lang w:val="es-ES"/>
        </w:rPr>
        <w:t>Concurso</w:t>
      </w:r>
      <w:r w:rsidRPr="00012196">
        <w:rPr>
          <w:rFonts w:cstheme="minorHAnsi"/>
          <w:color w:val="0D0D0D" w:themeColor="text1" w:themeTint="F2"/>
          <w:sz w:val="20"/>
          <w:szCs w:val="20"/>
        </w:rPr>
        <w:t xml:space="preserve"> </w:t>
      </w:r>
      <w:r w:rsidR="001C36A8" w:rsidRPr="00012196">
        <w:rPr>
          <w:rFonts w:cstheme="minorHAnsi"/>
          <w:color w:val="0D0D0D" w:themeColor="text1" w:themeTint="F2"/>
          <w:sz w:val="20"/>
          <w:szCs w:val="20"/>
        </w:rPr>
        <w:t>[</w:t>
      </w:r>
      <w:r w:rsidR="008D1026" w:rsidRPr="00012196">
        <w:rPr>
          <w:rFonts w:cstheme="minorHAnsi"/>
          <w:i/>
          <w:color w:val="0D0D0D" w:themeColor="text1" w:themeTint="F2"/>
          <w:sz w:val="20"/>
          <w:szCs w:val="20"/>
        </w:rPr>
        <w:t>señalar el nombre del proceso en el cual oportunamente presentó documentación para precalificar o presentó credenciales</w:t>
      </w:r>
      <w:r w:rsidR="001C36A8" w:rsidRPr="00012196">
        <w:rPr>
          <w:rFonts w:eastAsia="Calibri" w:cstheme="minorHAnsi"/>
          <w:color w:val="0D0D0D" w:themeColor="text1" w:themeTint="F2"/>
          <w:sz w:val="20"/>
          <w:szCs w:val="20"/>
        </w:rPr>
        <w:t>]</w:t>
      </w:r>
      <w:r w:rsidR="001C36A8"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para los efectos de obtener nuestra precalificación o respecto del cual presentamos nuestras credenciales, en calidad de postor, o como miembro de un Consorcio, a la fecha de suscripción de la presente se mantiene vigente, no habiéndose producido variaciones en dicha documentación.</w:t>
      </w:r>
    </w:p>
    <w:p w14:paraId="02939258" w14:textId="3DF4E17E"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 xml:space="preserve">La documentación a la que hacemos </w:t>
      </w:r>
      <w:r w:rsidR="001C36A8" w:rsidRPr="00012196">
        <w:rPr>
          <w:rFonts w:cstheme="minorHAnsi"/>
          <w:color w:val="0D0D0D" w:themeColor="text1" w:themeTint="F2"/>
          <w:sz w:val="20"/>
          <w:szCs w:val="20"/>
        </w:rPr>
        <w:t>referencia</w:t>
      </w:r>
      <w:r w:rsidRPr="00012196">
        <w:rPr>
          <w:rFonts w:cstheme="minorHAnsi"/>
          <w:color w:val="0D0D0D" w:themeColor="text1" w:themeTint="F2"/>
          <w:sz w:val="20"/>
          <w:szCs w:val="20"/>
        </w:rPr>
        <w:t xml:space="preserve"> es la siguiente:</w:t>
      </w:r>
    </w:p>
    <w:p w14:paraId="7261ED84" w14:textId="77777777" w:rsidR="00A50518" w:rsidRPr="00012196" w:rsidRDefault="00A50518" w:rsidP="00A50518">
      <w:pPr>
        <w:ind w:right="-1341"/>
        <w:rPr>
          <w:rFonts w:cstheme="minorHAnsi"/>
          <w:color w:val="0D0D0D" w:themeColor="text1" w:themeTint="F2"/>
          <w:sz w:val="20"/>
          <w:szCs w:val="20"/>
        </w:rPr>
      </w:pPr>
    </w:p>
    <w:p w14:paraId="31E1DFF6"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 xml:space="preserve">1. </w:t>
      </w:r>
    </w:p>
    <w:p w14:paraId="4159A647"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2.</w:t>
      </w:r>
    </w:p>
    <w:p w14:paraId="274CB754"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3.</w:t>
      </w:r>
    </w:p>
    <w:p w14:paraId="4521DA92" w14:textId="77777777" w:rsidR="00A50518" w:rsidRPr="00012196" w:rsidRDefault="00A50518" w:rsidP="00A50518">
      <w:pPr>
        <w:pStyle w:val="Ttulo"/>
        <w:rPr>
          <w:rFonts w:asciiTheme="minorHAnsi" w:hAnsiTheme="minorHAnsi" w:cstheme="minorHAnsi"/>
          <w:color w:val="0D0D0D" w:themeColor="text1" w:themeTint="F2"/>
          <w:sz w:val="20"/>
        </w:rPr>
      </w:pPr>
    </w:p>
    <w:p w14:paraId="3ECAF0B3"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Lugar y fecha: ............, ....... de ............................. de 202...</w:t>
      </w:r>
    </w:p>
    <w:p w14:paraId="0A80DED1" w14:textId="77777777" w:rsidR="00A50518" w:rsidRPr="00012196" w:rsidRDefault="00A50518" w:rsidP="00A50518">
      <w:pPr>
        <w:ind w:right="-1341"/>
        <w:rPr>
          <w:rFonts w:cstheme="minorHAnsi"/>
          <w:color w:val="0D0D0D" w:themeColor="text1" w:themeTint="F2"/>
          <w:sz w:val="20"/>
          <w:szCs w:val="20"/>
        </w:rPr>
      </w:pPr>
    </w:p>
    <w:p w14:paraId="0CF0BEF6" w14:textId="77777777" w:rsidR="00A50518" w:rsidRPr="00012196" w:rsidRDefault="00A50518" w:rsidP="00A50518">
      <w:pPr>
        <w:pStyle w:val="Ttulo"/>
        <w:ind w:left="0"/>
        <w:jc w:val="both"/>
        <w:rPr>
          <w:rFonts w:asciiTheme="minorHAnsi" w:hAnsiTheme="minorHAnsi" w:cstheme="minorHAnsi"/>
          <w:color w:val="0D0D0D" w:themeColor="text1" w:themeTint="F2"/>
          <w:sz w:val="20"/>
        </w:rPr>
      </w:pPr>
    </w:p>
    <w:p w14:paraId="0ADA9E57" w14:textId="2B30995A" w:rsidR="00A50518" w:rsidRPr="00012196" w:rsidRDefault="00A50518" w:rsidP="00A50518">
      <w:pPr>
        <w:pStyle w:val="Textosinformato"/>
        <w:ind w:left="0" w:right="-1341"/>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Nombre</w:t>
      </w:r>
      <w:r w:rsidRPr="00012196">
        <w:rPr>
          <w:rFonts w:asciiTheme="minorHAnsi" w:hAnsiTheme="minorHAnsi" w:cstheme="minorHAnsi"/>
          <w:color w:val="0D0D0D" w:themeColor="text1" w:themeTint="F2"/>
          <w:sz w:val="20"/>
        </w:rPr>
        <w:tab/>
      </w:r>
      <w:r w:rsidR="001C36A8" w:rsidRPr="00012196">
        <w:rPr>
          <w:rFonts w:asciiTheme="minorHAnsi" w:hAnsiTheme="minorHAnsi" w:cstheme="minorHAnsi"/>
          <w:color w:val="0D0D0D" w:themeColor="text1" w:themeTint="F2"/>
          <w:sz w:val="20"/>
        </w:rPr>
        <w:tab/>
      </w:r>
      <w:r w:rsidRPr="00012196">
        <w:rPr>
          <w:rFonts w:asciiTheme="minorHAnsi" w:hAnsiTheme="minorHAnsi" w:cstheme="minorHAnsi"/>
          <w:color w:val="0D0D0D" w:themeColor="text1" w:themeTint="F2"/>
          <w:sz w:val="20"/>
        </w:rPr>
        <w:t>...........................................................</w:t>
      </w:r>
    </w:p>
    <w:p w14:paraId="7FF92134" w14:textId="77777777" w:rsidR="00A50518" w:rsidRPr="00012196" w:rsidRDefault="00A50518" w:rsidP="00A50518">
      <w:pPr>
        <w:pStyle w:val="Textosinformato"/>
        <w:ind w:left="0" w:right="-1341"/>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ab/>
      </w:r>
      <w:r w:rsidRPr="00012196">
        <w:rPr>
          <w:rFonts w:asciiTheme="minorHAnsi" w:hAnsiTheme="minorHAnsi" w:cstheme="minorHAnsi"/>
          <w:color w:val="0D0D0D" w:themeColor="text1" w:themeTint="F2"/>
          <w:sz w:val="20"/>
        </w:rPr>
        <w:tab/>
        <w:t>Representante Legal del Postor</w:t>
      </w:r>
    </w:p>
    <w:p w14:paraId="137BD189" w14:textId="77777777" w:rsidR="00A50518" w:rsidRPr="00012196" w:rsidRDefault="00A50518" w:rsidP="00A50518">
      <w:pPr>
        <w:pStyle w:val="Textosinformato"/>
        <w:ind w:left="0" w:right="-1341"/>
        <w:jc w:val="both"/>
        <w:rPr>
          <w:rFonts w:asciiTheme="minorHAnsi" w:hAnsiTheme="minorHAnsi" w:cstheme="minorHAnsi"/>
          <w:color w:val="0D0D0D" w:themeColor="text1" w:themeTint="F2"/>
          <w:sz w:val="20"/>
        </w:rPr>
      </w:pPr>
    </w:p>
    <w:p w14:paraId="1022422C" w14:textId="77777777" w:rsidR="00A50518" w:rsidRPr="00012196" w:rsidRDefault="00A50518" w:rsidP="00A50518">
      <w:pPr>
        <w:pStyle w:val="Textosinformato"/>
        <w:ind w:left="0" w:right="-1341"/>
        <w:jc w:val="both"/>
        <w:rPr>
          <w:rFonts w:asciiTheme="minorHAnsi" w:hAnsiTheme="minorHAnsi" w:cstheme="minorHAnsi"/>
          <w:color w:val="0D0D0D" w:themeColor="text1" w:themeTint="F2"/>
          <w:sz w:val="20"/>
        </w:rPr>
      </w:pPr>
    </w:p>
    <w:p w14:paraId="0D515DD1" w14:textId="77777777" w:rsidR="00A50518" w:rsidRPr="00012196" w:rsidRDefault="00A50518" w:rsidP="00A50518">
      <w:pPr>
        <w:pStyle w:val="Textosinformato"/>
        <w:ind w:left="0" w:right="-1341"/>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 xml:space="preserve">Firma </w:t>
      </w:r>
      <w:r w:rsidRPr="00012196">
        <w:rPr>
          <w:rFonts w:asciiTheme="minorHAnsi" w:hAnsiTheme="minorHAnsi" w:cstheme="minorHAnsi"/>
          <w:color w:val="0D0D0D" w:themeColor="text1" w:themeTint="F2"/>
          <w:sz w:val="20"/>
        </w:rPr>
        <w:tab/>
      </w:r>
      <w:r w:rsidRPr="00012196">
        <w:rPr>
          <w:rFonts w:asciiTheme="minorHAnsi" w:hAnsiTheme="minorHAnsi" w:cstheme="minorHAnsi"/>
          <w:color w:val="0D0D0D" w:themeColor="text1" w:themeTint="F2"/>
          <w:sz w:val="20"/>
        </w:rPr>
        <w:tab/>
        <w:t>............................................................</w:t>
      </w:r>
    </w:p>
    <w:p w14:paraId="0588C783" w14:textId="77777777" w:rsidR="00A50518" w:rsidRPr="00012196" w:rsidRDefault="00A50518" w:rsidP="00A50518">
      <w:pPr>
        <w:pStyle w:val="Textosinformato"/>
        <w:ind w:left="0" w:right="-1341" w:firstLine="1440"/>
        <w:jc w:val="both"/>
        <w:rPr>
          <w:rFonts w:asciiTheme="minorHAnsi" w:hAnsiTheme="minorHAnsi" w:cstheme="minorHAnsi"/>
          <w:color w:val="0D0D0D" w:themeColor="text1" w:themeTint="F2"/>
          <w:sz w:val="20"/>
          <w:lang w:val="pt-BR"/>
        </w:rPr>
      </w:pPr>
      <w:r w:rsidRPr="00012196">
        <w:rPr>
          <w:rFonts w:asciiTheme="minorHAnsi" w:hAnsiTheme="minorHAnsi" w:cstheme="minorHAnsi"/>
          <w:color w:val="0D0D0D" w:themeColor="text1" w:themeTint="F2"/>
          <w:sz w:val="20"/>
          <w:lang w:val="pt-BR"/>
        </w:rPr>
        <w:t xml:space="preserve">Representante Legal </w:t>
      </w:r>
      <w:r w:rsidRPr="00012196">
        <w:rPr>
          <w:rFonts w:asciiTheme="minorHAnsi" w:hAnsiTheme="minorHAnsi" w:cstheme="minorHAnsi"/>
          <w:color w:val="0D0D0D" w:themeColor="text1" w:themeTint="F2"/>
          <w:sz w:val="20"/>
        </w:rPr>
        <w:t>del</w:t>
      </w:r>
      <w:r w:rsidRPr="00012196">
        <w:rPr>
          <w:rFonts w:asciiTheme="minorHAnsi" w:hAnsiTheme="minorHAnsi" w:cstheme="minorHAnsi"/>
          <w:color w:val="0D0D0D" w:themeColor="text1" w:themeTint="F2"/>
          <w:sz w:val="20"/>
          <w:lang w:val="pt-BR"/>
        </w:rPr>
        <w:t xml:space="preserve"> </w:t>
      </w:r>
      <w:r w:rsidRPr="00012196">
        <w:rPr>
          <w:rFonts w:asciiTheme="minorHAnsi" w:hAnsiTheme="minorHAnsi" w:cstheme="minorHAnsi"/>
          <w:color w:val="0D0D0D" w:themeColor="text1" w:themeTint="F2"/>
          <w:sz w:val="20"/>
        </w:rPr>
        <w:t>Postor</w:t>
      </w:r>
    </w:p>
    <w:p w14:paraId="6B5AA2FC" w14:textId="77777777" w:rsidR="00A50518" w:rsidRPr="00012196" w:rsidRDefault="00A50518" w:rsidP="00A50518">
      <w:pPr>
        <w:ind w:right="-1341"/>
        <w:rPr>
          <w:rFonts w:cstheme="minorHAnsi"/>
          <w:color w:val="0D0D0D" w:themeColor="text1" w:themeTint="F2"/>
          <w:sz w:val="20"/>
          <w:szCs w:val="20"/>
          <w:lang w:val="pt-BR"/>
        </w:rPr>
      </w:pPr>
    </w:p>
    <w:p w14:paraId="0F2B98CF" w14:textId="77777777" w:rsidR="00A50518" w:rsidRPr="00012196" w:rsidRDefault="00A50518" w:rsidP="00A50518">
      <w:pPr>
        <w:pStyle w:val="Anexos"/>
        <w:rPr>
          <w:rFonts w:asciiTheme="minorHAnsi" w:hAnsiTheme="minorHAnsi" w:cstheme="minorHAnsi"/>
          <w:color w:val="0D0D0D" w:themeColor="text1" w:themeTint="F2"/>
          <w:sz w:val="20"/>
        </w:rPr>
      </w:pPr>
      <w:bookmarkStart w:id="1518" w:name="_Toc241495010"/>
    </w:p>
    <w:p w14:paraId="1691E909" w14:textId="77777777" w:rsidR="00A50518" w:rsidRPr="00012196" w:rsidRDefault="00A50518" w:rsidP="00A50518">
      <w:pPr>
        <w:rPr>
          <w:rFonts w:cstheme="minorHAnsi"/>
          <w:color w:val="0D0D0D" w:themeColor="text1" w:themeTint="F2"/>
          <w:sz w:val="20"/>
          <w:szCs w:val="20"/>
          <w:lang w:val="pt-BR"/>
        </w:rPr>
      </w:pPr>
    </w:p>
    <w:p w14:paraId="753D225E" w14:textId="767B70BE" w:rsidR="00A50518" w:rsidRPr="00012196" w:rsidRDefault="00A50518" w:rsidP="004A3711">
      <w:pPr>
        <w:pStyle w:val="Normal0"/>
        <w:numPr>
          <w:ilvl w:val="0"/>
          <w:numId w:val="64"/>
        </w:numPr>
        <w:pBdr>
          <w:top w:val="nil"/>
          <w:left w:val="nil"/>
          <w:bottom w:val="nil"/>
          <w:right w:val="nil"/>
          <w:between w:val="nil"/>
        </w:pBdr>
        <w:spacing w:after="0" w:line="240" w:lineRule="auto"/>
        <w:ind w:left="1134" w:hanging="1134"/>
        <w:jc w:val="both"/>
        <w:outlineLvl w:val="0"/>
        <w:rPr>
          <w:rFonts w:asciiTheme="minorHAnsi" w:hAnsiTheme="minorHAnsi" w:cstheme="minorHAnsi"/>
          <w:b/>
          <w:bCs/>
          <w:color w:val="0D0D0D" w:themeColor="text1" w:themeTint="F2"/>
          <w:sz w:val="20"/>
          <w:szCs w:val="20"/>
        </w:rPr>
      </w:pPr>
      <w:r w:rsidRPr="00012196">
        <w:rPr>
          <w:rFonts w:asciiTheme="minorHAnsi" w:hAnsiTheme="minorHAnsi" w:cstheme="minorHAnsi"/>
          <w:b/>
          <w:color w:val="0D0D0D" w:themeColor="text1" w:themeTint="F2"/>
          <w:sz w:val="20"/>
          <w:szCs w:val="20"/>
          <w:lang w:val="pt-BR"/>
        </w:rPr>
        <w:br w:type="page"/>
      </w:r>
      <w:bookmarkStart w:id="1519" w:name="_Ref54837622"/>
      <w:bookmarkStart w:id="1520" w:name="_Ref54837628"/>
      <w:bookmarkStart w:id="1521" w:name="_Toc201774573"/>
      <w:bookmarkStart w:id="1522" w:name="_Toc441240271"/>
      <w:bookmarkStart w:id="1523" w:name="_Toc48150779"/>
      <w:bookmarkEnd w:id="1518"/>
      <w:r w:rsidRPr="00012196">
        <w:rPr>
          <w:rFonts w:asciiTheme="minorHAnsi" w:hAnsiTheme="minorHAnsi" w:cstheme="minorHAnsi"/>
          <w:b/>
          <w:bCs/>
          <w:color w:val="0D0D0D" w:themeColor="text1" w:themeTint="F2"/>
          <w:sz w:val="20"/>
          <w:szCs w:val="20"/>
        </w:rPr>
        <w:lastRenderedPageBreak/>
        <w:t>–</w:t>
      </w:r>
      <w:r w:rsidRPr="00012196">
        <w:rPr>
          <w:rFonts w:asciiTheme="minorHAnsi" w:hAnsiTheme="minorHAnsi" w:cstheme="minorHAnsi"/>
          <w:b/>
          <w:color w:val="0D0D0D" w:themeColor="text1" w:themeTint="F2"/>
          <w:sz w:val="20"/>
          <w:szCs w:val="20"/>
        </w:rPr>
        <w:t xml:space="preserve"> </w:t>
      </w:r>
      <w:bookmarkStart w:id="1524" w:name="_Ref241770485"/>
      <w:bookmarkStart w:id="1525" w:name="_Toc410908306"/>
      <w:bookmarkStart w:id="1526" w:name="_Toc131568990"/>
      <w:bookmarkStart w:id="1527" w:name="_Toc241495011"/>
      <w:bookmarkStart w:id="1528" w:name="_Toc82510140"/>
      <w:r w:rsidRPr="00012196">
        <w:rPr>
          <w:rFonts w:asciiTheme="minorHAnsi" w:hAnsiTheme="minorHAnsi" w:cstheme="minorHAnsi"/>
          <w:b/>
          <w:color w:val="0D0D0D" w:themeColor="text1" w:themeTint="F2"/>
          <w:sz w:val="20"/>
          <w:szCs w:val="20"/>
        </w:rPr>
        <w:t xml:space="preserve">Formulario </w:t>
      </w:r>
      <w:proofErr w:type="spellStart"/>
      <w:r w:rsidRPr="00012196">
        <w:rPr>
          <w:rFonts w:asciiTheme="minorHAnsi" w:hAnsiTheme="minorHAnsi" w:cstheme="minorHAnsi"/>
          <w:b/>
          <w:bCs/>
          <w:color w:val="0D0D0D" w:themeColor="text1" w:themeTint="F2"/>
          <w:sz w:val="20"/>
          <w:szCs w:val="20"/>
        </w:rPr>
        <w:t>N°</w:t>
      </w:r>
      <w:proofErr w:type="spellEnd"/>
      <w:r w:rsidRPr="00012196">
        <w:rPr>
          <w:rFonts w:asciiTheme="minorHAnsi" w:hAnsiTheme="minorHAnsi" w:cstheme="minorHAnsi"/>
          <w:b/>
          <w:bCs/>
          <w:color w:val="0D0D0D" w:themeColor="text1" w:themeTint="F2"/>
          <w:sz w:val="20"/>
          <w:szCs w:val="20"/>
        </w:rPr>
        <w:t xml:space="preserve"> 1</w:t>
      </w:r>
      <w:bookmarkEnd w:id="1519"/>
      <w:bookmarkEnd w:id="1520"/>
      <w:bookmarkEnd w:id="1521"/>
    </w:p>
    <w:p w14:paraId="455C772B" w14:textId="77777777" w:rsidR="00A50518" w:rsidRPr="00012196"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bookmarkStart w:id="1529" w:name="_Toc410908307"/>
      <w:bookmarkEnd w:id="1524"/>
      <w:bookmarkEnd w:id="1525"/>
      <w:r w:rsidRPr="00012196">
        <w:rPr>
          <w:rFonts w:asciiTheme="minorHAnsi" w:hAnsiTheme="minorHAnsi" w:cstheme="minorHAnsi"/>
          <w:color w:val="0D0D0D" w:themeColor="text1" w:themeTint="F2"/>
          <w:sz w:val="20"/>
        </w:rPr>
        <w:t>Credenciales Para Calificación</w:t>
      </w:r>
      <w:bookmarkEnd w:id="1526"/>
      <w:bookmarkEnd w:id="1527"/>
      <w:bookmarkEnd w:id="1529"/>
      <w:r w:rsidRPr="00012196">
        <w:rPr>
          <w:rFonts w:asciiTheme="minorHAnsi" w:hAnsiTheme="minorHAnsi" w:cstheme="minorHAnsi"/>
          <w:color w:val="0D0D0D" w:themeColor="text1" w:themeTint="F2"/>
          <w:sz w:val="20"/>
        </w:rPr>
        <w:t xml:space="preserve"> </w:t>
      </w:r>
      <w:bookmarkStart w:id="1530" w:name="_Toc131568991"/>
      <w:r w:rsidRPr="00012196">
        <w:rPr>
          <w:rFonts w:asciiTheme="minorHAnsi" w:hAnsiTheme="minorHAnsi" w:cstheme="minorHAnsi"/>
          <w:color w:val="0D0D0D" w:themeColor="text1" w:themeTint="F2"/>
          <w:sz w:val="20"/>
        </w:rPr>
        <w:t>(Persona jurídica constituida)</w:t>
      </w:r>
      <w:bookmarkEnd w:id="1522"/>
      <w:bookmarkEnd w:id="1523"/>
      <w:bookmarkEnd w:id="1528"/>
      <w:bookmarkEnd w:id="1530"/>
    </w:p>
    <w:p w14:paraId="075492C1" w14:textId="77777777" w:rsidR="00A50518" w:rsidRPr="00012196" w:rsidRDefault="00A50518" w:rsidP="00A50518">
      <w:pPr>
        <w:pStyle w:val="Textosinformato"/>
        <w:ind w:left="0"/>
        <w:jc w:val="center"/>
        <w:rPr>
          <w:rFonts w:asciiTheme="minorHAnsi" w:hAnsiTheme="minorHAnsi" w:cstheme="minorHAnsi"/>
          <w:color w:val="0D0D0D" w:themeColor="text1" w:themeTint="F2"/>
          <w:sz w:val="20"/>
        </w:rPr>
      </w:pPr>
    </w:p>
    <w:p w14:paraId="528E9954" w14:textId="77777777" w:rsidR="00A50518" w:rsidRPr="00012196" w:rsidRDefault="00A50518" w:rsidP="00A50518">
      <w:pPr>
        <w:jc w:val="center"/>
        <w:rPr>
          <w:rFonts w:cstheme="minorHAnsi"/>
          <w:b/>
          <w:color w:val="0D0D0D" w:themeColor="text1" w:themeTint="F2"/>
          <w:sz w:val="20"/>
          <w:szCs w:val="20"/>
        </w:rPr>
      </w:pPr>
      <w:r w:rsidRPr="00012196">
        <w:rPr>
          <w:rFonts w:cstheme="minorHAnsi"/>
          <w:b/>
          <w:color w:val="0D0D0D" w:themeColor="text1" w:themeTint="F2"/>
          <w:sz w:val="20"/>
          <w:szCs w:val="20"/>
        </w:rPr>
        <w:t>DECLARACIÓN JURADA</w:t>
      </w:r>
    </w:p>
    <w:p w14:paraId="439D1397"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7C056D28"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7739878C" w14:textId="77777777" w:rsidR="00A50518" w:rsidRPr="00012196" w:rsidRDefault="00A50518" w:rsidP="00A50518">
      <w:pPr>
        <w:pStyle w:val="Textosinformato"/>
        <w:ind w:left="0"/>
        <w:jc w:val="both"/>
        <w:rPr>
          <w:rFonts w:asciiTheme="minorHAnsi" w:hAnsiTheme="minorHAnsi" w:cstheme="minorHAnsi"/>
          <w:b/>
          <w:i/>
          <w:color w:val="0D0D0D" w:themeColor="text1" w:themeTint="F2"/>
          <w:sz w:val="20"/>
        </w:rPr>
      </w:pPr>
      <w:r w:rsidRPr="00012196">
        <w:rPr>
          <w:rFonts w:asciiTheme="minorHAnsi" w:hAnsiTheme="minorHAnsi" w:cstheme="minorHAnsi"/>
          <w:b/>
          <w:i/>
          <w:color w:val="0D0D0D" w:themeColor="text1" w:themeTint="F2"/>
          <w:sz w:val="20"/>
        </w:rPr>
        <w:t>Postor: ..................................................................................................</w:t>
      </w:r>
    </w:p>
    <w:p w14:paraId="7511F4FA"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75ABBB0C" w14:textId="7D868AAD" w:rsidR="00DF540E" w:rsidRPr="00012196" w:rsidRDefault="00DF540E" w:rsidP="00721B6F">
      <w:pPr>
        <w:rPr>
          <w:b/>
          <w:bCs/>
        </w:rPr>
      </w:pPr>
      <w:r w:rsidRPr="00012196">
        <w:t xml:space="preserve">Concurso: Proyecto “Operación y Mantenimiento del Hospital </w:t>
      </w:r>
      <w:r w:rsidR="00BA6485" w:rsidRPr="00012196">
        <w:t xml:space="preserve">de </w:t>
      </w:r>
      <w:r w:rsidRPr="00012196">
        <w:t>Emergencias Villa El Salvador”</w:t>
      </w:r>
    </w:p>
    <w:p w14:paraId="3FC7F917" w14:textId="77777777" w:rsidR="00DF540E" w:rsidRPr="00012196" w:rsidRDefault="00DF540E" w:rsidP="00A50518">
      <w:pPr>
        <w:pStyle w:val="Textosinformato"/>
        <w:ind w:left="0"/>
        <w:jc w:val="both"/>
        <w:rPr>
          <w:rFonts w:asciiTheme="minorHAnsi" w:hAnsiTheme="minorHAnsi" w:cstheme="minorHAnsi"/>
          <w:color w:val="0D0D0D" w:themeColor="text1" w:themeTint="F2"/>
          <w:sz w:val="20"/>
        </w:rPr>
      </w:pPr>
    </w:p>
    <w:p w14:paraId="4CF0030C" w14:textId="77777777" w:rsidR="00A50518" w:rsidRPr="00012196" w:rsidRDefault="00A50518" w:rsidP="00A50518">
      <w:pPr>
        <w:ind w:right="-81"/>
        <w:jc w:val="both"/>
        <w:rPr>
          <w:rFonts w:cstheme="minorHAnsi"/>
          <w:color w:val="0D0D0D" w:themeColor="text1" w:themeTint="F2"/>
          <w:sz w:val="20"/>
          <w:szCs w:val="20"/>
        </w:rPr>
      </w:pPr>
      <w:r w:rsidRPr="00012196">
        <w:rPr>
          <w:rFonts w:cstheme="minorHAnsi"/>
          <w:color w:val="0D0D0D" w:themeColor="text1" w:themeTint="F2"/>
          <w:sz w:val="20"/>
          <w:szCs w:val="20"/>
        </w:rPr>
        <w:t>Por medio del presente, declaramos bajo juramento que ............................................................ (Nombre del Postor) es una persona jurídica debidamente constituida bajo las leyes de ………………………</w:t>
      </w:r>
      <w:proofErr w:type="gramStart"/>
      <w:r w:rsidRPr="00012196">
        <w:rPr>
          <w:rFonts w:cstheme="minorHAnsi"/>
          <w:color w:val="0D0D0D" w:themeColor="text1" w:themeTint="F2"/>
          <w:sz w:val="20"/>
          <w:szCs w:val="20"/>
        </w:rPr>
        <w:t>…….</w:t>
      </w:r>
      <w:proofErr w:type="gramEnd"/>
      <w:r w:rsidRPr="00012196">
        <w:rPr>
          <w:rFonts w:cstheme="minorHAnsi"/>
          <w:color w:val="0D0D0D" w:themeColor="text1" w:themeTint="F2"/>
          <w:sz w:val="20"/>
          <w:szCs w:val="20"/>
        </w:rPr>
        <w:t>. y que se mantiene vigente de conformidad con los principios legales aplicables del país de origen.</w:t>
      </w:r>
    </w:p>
    <w:p w14:paraId="2EB1B050" w14:textId="77777777" w:rsidR="00A50518" w:rsidRPr="00012196" w:rsidRDefault="00A50518" w:rsidP="00A50518">
      <w:pPr>
        <w:ind w:right="-1341"/>
        <w:rPr>
          <w:rFonts w:cstheme="minorHAnsi"/>
          <w:color w:val="0D0D0D" w:themeColor="text1" w:themeTint="F2"/>
          <w:sz w:val="20"/>
          <w:szCs w:val="20"/>
        </w:rPr>
      </w:pPr>
    </w:p>
    <w:p w14:paraId="71C5B571"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Lugar y fecha: ............, ....... de ............................. de 202...</w:t>
      </w:r>
    </w:p>
    <w:p w14:paraId="48CE9BB9" w14:textId="77777777" w:rsidR="00A50518" w:rsidRPr="00012196" w:rsidRDefault="00A50518" w:rsidP="00A50518">
      <w:pPr>
        <w:ind w:right="-1341"/>
        <w:rPr>
          <w:rFonts w:cstheme="minorHAnsi"/>
          <w:color w:val="0D0D0D" w:themeColor="text1" w:themeTint="F2"/>
          <w:sz w:val="20"/>
          <w:szCs w:val="20"/>
        </w:rPr>
      </w:pPr>
    </w:p>
    <w:p w14:paraId="3938E2CC" w14:textId="77777777" w:rsidR="00A50518" w:rsidRPr="00012196" w:rsidRDefault="00A50518" w:rsidP="00A50518">
      <w:pPr>
        <w:ind w:right="-1341"/>
        <w:rPr>
          <w:rFonts w:cstheme="minorHAnsi"/>
          <w:color w:val="0D0D0D" w:themeColor="text1" w:themeTint="F2"/>
          <w:sz w:val="20"/>
          <w:szCs w:val="20"/>
        </w:rPr>
      </w:pPr>
    </w:p>
    <w:p w14:paraId="566176BD" w14:textId="7EC5854C"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74150733"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ab/>
      </w:r>
      <w:r w:rsidRPr="00012196">
        <w:rPr>
          <w:rFonts w:cstheme="minorHAnsi"/>
          <w:color w:val="0D0D0D" w:themeColor="text1" w:themeTint="F2"/>
          <w:sz w:val="20"/>
          <w:szCs w:val="20"/>
        </w:rPr>
        <w:tab/>
        <w:t>Representante Legal del Postor</w:t>
      </w:r>
    </w:p>
    <w:p w14:paraId="65C227DC" w14:textId="77777777" w:rsidR="00A50518" w:rsidRPr="00012196" w:rsidRDefault="00A50518" w:rsidP="00A50518">
      <w:pPr>
        <w:ind w:right="-1341"/>
        <w:rPr>
          <w:rFonts w:cstheme="minorHAnsi"/>
          <w:color w:val="0D0D0D" w:themeColor="text1" w:themeTint="F2"/>
          <w:sz w:val="20"/>
          <w:szCs w:val="20"/>
        </w:rPr>
      </w:pPr>
    </w:p>
    <w:p w14:paraId="64801855"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 xml:space="preserve">Firma </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213266EC" w14:textId="77777777" w:rsidR="00A50518" w:rsidRPr="00012196" w:rsidRDefault="00A50518" w:rsidP="00A50518">
      <w:pPr>
        <w:ind w:right="-1341" w:firstLine="1440"/>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25A330BF" w14:textId="77777777" w:rsidR="00A50518" w:rsidRPr="00012196" w:rsidRDefault="00A50518" w:rsidP="00A50518">
      <w:pPr>
        <w:ind w:right="-1341"/>
        <w:rPr>
          <w:rFonts w:cstheme="minorHAnsi"/>
          <w:color w:val="0D0D0D" w:themeColor="text1" w:themeTint="F2"/>
          <w:sz w:val="20"/>
          <w:szCs w:val="20"/>
        </w:rPr>
      </w:pPr>
    </w:p>
    <w:p w14:paraId="0091CE08" w14:textId="77777777" w:rsidR="00A50518" w:rsidRPr="00012196" w:rsidRDefault="00A50518" w:rsidP="00A50518">
      <w:pPr>
        <w:ind w:right="-1341"/>
        <w:rPr>
          <w:rFonts w:cstheme="minorHAnsi"/>
          <w:color w:val="0D0D0D" w:themeColor="text1" w:themeTint="F2"/>
          <w:sz w:val="20"/>
          <w:szCs w:val="20"/>
        </w:rPr>
      </w:pPr>
    </w:p>
    <w:p w14:paraId="7499B6AF" w14:textId="77777777" w:rsidR="00A50518" w:rsidRPr="00012196" w:rsidRDefault="00A50518" w:rsidP="00A50518">
      <w:pPr>
        <w:pStyle w:val="Textosinformato"/>
        <w:ind w:left="0" w:right="-1341"/>
        <w:jc w:val="both"/>
        <w:rPr>
          <w:rFonts w:asciiTheme="minorHAnsi" w:hAnsiTheme="minorHAnsi" w:cstheme="minorHAnsi"/>
          <w:color w:val="0D0D0D" w:themeColor="text1" w:themeTint="F2"/>
          <w:sz w:val="20"/>
        </w:rPr>
      </w:pPr>
    </w:p>
    <w:p w14:paraId="4802571A" w14:textId="77777777" w:rsidR="00A50518" w:rsidRPr="00012196" w:rsidRDefault="00A50518" w:rsidP="00A50518">
      <w:pPr>
        <w:ind w:right="-1341"/>
        <w:rPr>
          <w:rFonts w:cstheme="minorHAnsi"/>
          <w:color w:val="0D0D0D" w:themeColor="text1" w:themeTint="F2"/>
          <w:sz w:val="20"/>
          <w:szCs w:val="20"/>
        </w:rPr>
      </w:pPr>
    </w:p>
    <w:p w14:paraId="1CD46BAC" w14:textId="77777777" w:rsidR="00A50518" w:rsidRPr="00012196" w:rsidRDefault="00A50518" w:rsidP="00A50518">
      <w:pPr>
        <w:ind w:right="-1341"/>
        <w:rPr>
          <w:rFonts w:cstheme="minorHAnsi"/>
          <w:color w:val="0D0D0D" w:themeColor="text1" w:themeTint="F2"/>
          <w:sz w:val="20"/>
          <w:szCs w:val="20"/>
        </w:rPr>
      </w:pPr>
    </w:p>
    <w:p w14:paraId="1C335631" w14:textId="77777777" w:rsidR="00A50518" w:rsidRPr="00012196" w:rsidRDefault="00A50518" w:rsidP="00A50518">
      <w:pPr>
        <w:pStyle w:val="Ttulo"/>
        <w:rPr>
          <w:rFonts w:asciiTheme="minorHAnsi" w:hAnsiTheme="minorHAnsi" w:cstheme="minorHAnsi"/>
          <w:color w:val="0D0D0D" w:themeColor="text1" w:themeTint="F2"/>
          <w:sz w:val="20"/>
        </w:rPr>
      </w:pPr>
    </w:p>
    <w:p w14:paraId="787E4BD2" w14:textId="77777777" w:rsidR="00A50518" w:rsidRPr="00012196" w:rsidRDefault="00A50518" w:rsidP="00A50518">
      <w:pPr>
        <w:pStyle w:val="Ttulo"/>
        <w:rPr>
          <w:rFonts w:asciiTheme="minorHAnsi" w:hAnsiTheme="minorHAnsi" w:cstheme="minorHAnsi"/>
          <w:color w:val="0D0D0D" w:themeColor="text1" w:themeTint="F2"/>
          <w:sz w:val="20"/>
        </w:rPr>
      </w:pPr>
    </w:p>
    <w:p w14:paraId="202FB612" w14:textId="1BC776A9" w:rsidR="00A50518" w:rsidRPr="00012196" w:rsidRDefault="00A50518" w:rsidP="00A50518">
      <w:pPr>
        <w:rPr>
          <w:rFonts w:cstheme="minorHAnsi"/>
          <w:b/>
          <w:color w:val="0D0D0D" w:themeColor="text1" w:themeTint="F2"/>
          <w:sz w:val="20"/>
          <w:szCs w:val="20"/>
        </w:rPr>
      </w:pPr>
      <w:r w:rsidRPr="00012196">
        <w:rPr>
          <w:rFonts w:cstheme="minorHAnsi"/>
          <w:color w:val="0D0D0D" w:themeColor="text1" w:themeTint="F2"/>
          <w:sz w:val="20"/>
          <w:szCs w:val="20"/>
        </w:rPr>
        <w:br w:type="page"/>
      </w:r>
    </w:p>
    <w:p w14:paraId="616890E7" w14:textId="62B3C325" w:rsidR="00A50518" w:rsidRPr="00012196" w:rsidRDefault="00A50518" w:rsidP="004A3711">
      <w:pPr>
        <w:pStyle w:val="Normal0"/>
        <w:numPr>
          <w:ilvl w:val="0"/>
          <w:numId w:val="66"/>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531" w:name="_Ref54837859"/>
      <w:bookmarkStart w:id="1532" w:name="_Ref54837866"/>
      <w:bookmarkStart w:id="1533" w:name="_Toc201774574"/>
      <w:bookmarkStart w:id="1534" w:name="_Toc441240272"/>
      <w:bookmarkStart w:id="1535" w:name="_Toc48150780"/>
      <w:r w:rsidRPr="00012196">
        <w:rPr>
          <w:rFonts w:asciiTheme="minorHAnsi" w:hAnsiTheme="minorHAnsi" w:cstheme="minorHAnsi"/>
          <w:b/>
          <w:bCs/>
          <w:color w:val="0D0D0D" w:themeColor="text1" w:themeTint="F2"/>
          <w:sz w:val="20"/>
          <w:szCs w:val="20"/>
        </w:rPr>
        <w:lastRenderedPageBreak/>
        <w:t>–</w:t>
      </w:r>
      <w:r w:rsidRPr="00012196">
        <w:rPr>
          <w:rFonts w:asciiTheme="minorHAnsi" w:hAnsiTheme="minorHAnsi" w:cstheme="minorHAnsi"/>
          <w:b/>
          <w:color w:val="0D0D0D" w:themeColor="text1" w:themeTint="F2"/>
          <w:sz w:val="20"/>
          <w:szCs w:val="20"/>
        </w:rPr>
        <w:t xml:space="preserve"> </w:t>
      </w:r>
      <w:bookmarkStart w:id="1536" w:name="_Ref241770514"/>
      <w:bookmarkStart w:id="1537" w:name="_Toc410908308"/>
      <w:bookmarkStart w:id="1538" w:name="_Toc241495012"/>
      <w:bookmarkStart w:id="1539" w:name="_Toc82510141"/>
      <w:bookmarkStart w:id="1540" w:name="_Toc131568992"/>
      <w:r w:rsidRPr="00012196">
        <w:rPr>
          <w:rFonts w:asciiTheme="minorHAnsi" w:hAnsiTheme="minorHAnsi" w:cstheme="minorHAnsi"/>
          <w:b/>
          <w:color w:val="0D0D0D" w:themeColor="text1" w:themeTint="F2"/>
          <w:sz w:val="20"/>
          <w:szCs w:val="20"/>
        </w:rPr>
        <w:t xml:space="preserve">Formulario </w:t>
      </w:r>
      <w:proofErr w:type="spellStart"/>
      <w:r w:rsidRPr="00012196">
        <w:rPr>
          <w:rFonts w:asciiTheme="minorHAnsi" w:hAnsiTheme="minorHAnsi" w:cstheme="minorHAnsi"/>
          <w:b/>
          <w:bCs/>
          <w:color w:val="0D0D0D" w:themeColor="text1" w:themeTint="F2"/>
          <w:sz w:val="20"/>
          <w:szCs w:val="20"/>
        </w:rPr>
        <w:t>N°</w:t>
      </w:r>
      <w:proofErr w:type="spellEnd"/>
      <w:r w:rsidRPr="00012196">
        <w:rPr>
          <w:rFonts w:asciiTheme="minorHAnsi" w:hAnsiTheme="minorHAnsi" w:cstheme="minorHAnsi"/>
          <w:b/>
          <w:bCs/>
          <w:color w:val="0D0D0D" w:themeColor="text1" w:themeTint="F2"/>
          <w:sz w:val="20"/>
          <w:szCs w:val="20"/>
        </w:rPr>
        <w:t xml:space="preserve"> 2</w:t>
      </w:r>
      <w:bookmarkEnd w:id="1531"/>
      <w:bookmarkEnd w:id="1532"/>
      <w:bookmarkEnd w:id="1533"/>
    </w:p>
    <w:p w14:paraId="038BC8E3" w14:textId="6FB824D5" w:rsidR="00A50518" w:rsidRPr="00012196"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bookmarkStart w:id="1541" w:name="_Toc410908309"/>
      <w:bookmarkEnd w:id="1536"/>
      <w:bookmarkEnd w:id="1537"/>
      <w:r w:rsidRPr="00012196">
        <w:rPr>
          <w:rFonts w:asciiTheme="minorHAnsi" w:hAnsiTheme="minorHAnsi" w:cstheme="minorHAnsi"/>
          <w:color w:val="0D0D0D" w:themeColor="text1" w:themeTint="F2"/>
          <w:sz w:val="20"/>
        </w:rPr>
        <w:t>Credenciales Para Calificación</w:t>
      </w:r>
      <w:bookmarkEnd w:id="1538"/>
      <w:bookmarkEnd w:id="1541"/>
      <w:r w:rsidRPr="00012196">
        <w:rPr>
          <w:rFonts w:asciiTheme="minorHAnsi" w:hAnsiTheme="minorHAnsi" w:cstheme="minorHAnsi"/>
          <w:color w:val="0D0D0D" w:themeColor="text1" w:themeTint="F2"/>
          <w:sz w:val="20"/>
        </w:rPr>
        <w:t xml:space="preserve"> (Sólo para Consorcios)</w:t>
      </w:r>
      <w:bookmarkEnd w:id="1534"/>
      <w:bookmarkEnd w:id="1535"/>
    </w:p>
    <w:p w14:paraId="24A64D36" w14:textId="77777777" w:rsidR="00A50518" w:rsidRPr="00012196" w:rsidRDefault="00A50518" w:rsidP="00A50518">
      <w:pPr>
        <w:ind w:right="-1341"/>
        <w:rPr>
          <w:rFonts w:cstheme="minorHAnsi"/>
          <w:color w:val="0D0D0D" w:themeColor="text1" w:themeTint="F2"/>
          <w:sz w:val="20"/>
          <w:szCs w:val="20"/>
        </w:rPr>
      </w:pPr>
    </w:p>
    <w:p w14:paraId="1AECD28F" w14:textId="77777777" w:rsidR="00A50518" w:rsidRPr="00012196" w:rsidRDefault="00A50518" w:rsidP="00A50518">
      <w:pPr>
        <w:ind w:right="-81"/>
        <w:jc w:val="center"/>
        <w:rPr>
          <w:rFonts w:cstheme="minorHAnsi"/>
          <w:b/>
          <w:color w:val="0D0D0D" w:themeColor="text1" w:themeTint="F2"/>
          <w:sz w:val="20"/>
          <w:szCs w:val="20"/>
        </w:rPr>
      </w:pPr>
      <w:r w:rsidRPr="00012196">
        <w:rPr>
          <w:rFonts w:cstheme="minorHAnsi"/>
          <w:b/>
          <w:color w:val="0D0D0D" w:themeColor="text1" w:themeTint="F2"/>
          <w:sz w:val="20"/>
          <w:szCs w:val="20"/>
        </w:rPr>
        <w:t>DECLARACIÓN JURADA</w:t>
      </w:r>
    </w:p>
    <w:p w14:paraId="0A56656F" w14:textId="77777777" w:rsidR="00A50518" w:rsidRPr="00012196" w:rsidRDefault="00A50518" w:rsidP="00A50518">
      <w:pPr>
        <w:pStyle w:val="Textosinformato"/>
        <w:ind w:left="0" w:right="-1341"/>
        <w:jc w:val="both"/>
        <w:rPr>
          <w:rFonts w:asciiTheme="minorHAnsi" w:hAnsiTheme="minorHAnsi" w:cstheme="minorHAnsi"/>
          <w:color w:val="0D0D0D" w:themeColor="text1" w:themeTint="F2"/>
          <w:sz w:val="20"/>
        </w:rPr>
      </w:pPr>
    </w:p>
    <w:p w14:paraId="2F7E109E" w14:textId="77777777" w:rsidR="00A50518" w:rsidRPr="00012196" w:rsidRDefault="00A50518" w:rsidP="00A50518">
      <w:pPr>
        <w:pStyle w:val="Textosinformato"/>
        <w:ind w:left="0"/>
        <w:jc w:val="both"/>
        <w:rPr>
          <w:rFonts w:asciiTheme="minorHAnsi" w:hAnsiTheme="minorHAnsi" w:cstheme="minorHAnsi"/>
          <w:b/>
          <w:i/>
          <w:color w:val="0D0D0D" w:themeColor="text1" w:themeTint="F2"/>
          <w:sz w:val="20"/>
        </w:rPr>
      </w:pPr>
      <w:r w:rsidRPr="00012196">
        <w:rPr>
          <w:rFonts w:asciiTheme="minorHAnsi" w:hAnsiTheme="minorHAnsi" w:cstheme="minorHAnsi"/>
          <w:b/>
          <w:i/>
          <w:color w:val="0D0D0D" w:themeColor="text1" w:themeTint="F2"/>
          <w:sz w:val="20"/>
        </w:rPr>
        <w:t>Postor: ..................................................................................................</w:t>
      </w:r>
    </w:p>
    <w:p w14:paraId="3B56DA08" w14:textId="77777777" w:rsidR="00721B6F" w:rsidRPr="00012196" w:rsidRDefault="00721B6F" w:rsidP="00721B6F"/>
    <w:p w14:paraId="00E5F978" w14:textId="6BD073B3" w:rsidR="00DF540E" w:rsidRPr="00012196" w:rsidRDefault="00DF540E" w:rsidP="00721B6F">
      <w:pPr>
        <w:rPr>
          <w:b/>
          <w:bCs/>
        </w:rPr>
      </w:pPr>
      <w:r w:rsidRPr="00012196">
        <w:t xml:space="preserve">Concurso: Proyecto “Operación y Mantenimiento del Hospital </w:t>
      </w:r>
      <w:r w:rsidR="00BA6485" w:rsidRPr="00012196">
        <w:t xml:space="preserve">de </w:t>
      </w:r>
      <w:r w:rsidRPr="00012196">
        <w:t>Emergencias Villa El Salvador”</w:t>
      </w:r>
    </w:p>
    <w:p w14:paraId="2CC86C82" w14:textId="0F6EB7F4" w:rsidR="00A50518" w:rsidRPr="00012196" w:rsidRDefault="00A50518" w:rsidP="00A50518">
      <w:pPr>
        <w:ind w:right="-1341"/>
        <w:jc w:val="both"/>
        <w:rPr>
          <w:rFonts w:cstheme="minorHAnsi"/>
          <w:color w:val="0D0D0D" w:themeColor="text1" w:themeTint="F2"/>
          <w:sz w:val="20"/>
          <w:szCs w:val="20"/>
        </w:rPr>
      </w:pPr>
      <w:r w:rsidRPr="00012196">
        <w:rPr>
          <w:rFonts w:cstheme="minorHAnsi"/>
          <w:color w:val="0D0D0D" w:themeColor="text1" w:themeTint="F2"/>
          <w:sz w:val="20"/>
          <w:szCs w:val="20"/>
        </w:rPr>
        <w:t>Por medio del presente, declaramos bajo juramento lo siguiente:</w:t>
      </w:r>
    </w:p>
    <w:p w14:paraId="1FF7902B" w14:textId="77777777" w:rsidR="00A50518" w:rsidRPr="00012196" w:rsidRDefault="00A50518" w:rsidP="00A50518">
      <w:pPr>
        <w:ind w:right="-1341"/>
        <w:jc w:val="both"/>
        <w:rPr>
          <w:rFonts w:cstheme="minorHAnsi"/>
          <w:color w:val="0D0D0D" w:themeColor="text1" w:themeTint="F2"/>
          <w:sz w:val="20"/>
          <w:szCs w:val="20"/>
        </w:rPr>
      </w:pPr>
    </w:p>
    <w:p w14:paraId="77628C65" w14:textId="088C2E7D" w:rsidR="00A50518" w:rsidRPr="00012196" w:rsidRDefault="00A50518" w:rsidP="00A50518">
      <w:pPr>
        <w:ind w:right="-81"/>
        <w:jc w:val="both"/>
        <w:rPr>
          <w:rFonts w:cstheme="minorHAnsi"/>
          <w:color w:val="0D0D0D" w:themeColor="text1" w:themeTint="F2"/>
          <w:sz w:val="20"/>
          <w:szCs w:val="20"/>
        </w:rPr>
      </w:pPr>
      <w:r w:rsidRPr="00012196">
        <w:rPr>
          <w:rFonts w:cstheme="minorHAnsi"/>
          <w:color w:val="0D0D0D" w:themeColor="text1" w:themeTint="F2"/>
          <w:sz w:val="20"/>
          <w:szCs w:val="20"/>
        </w:rPr>
        <w:t>Que ....................................................................................................... (Nombre de cada uno de los integrantes del Consorcio) se han asociado a través de un Consorcio a los efectos de participar en el Concurso de Proyectos Integrales.</w:t>
      </w:r>
    </w:p>
    <w:p w14:paraId="14C79694" w14:textId="77777777" w:rsidR="00A50518" w:rsidRPr="00012196" w:rsidRDefault="00A50518" w:rsidP="00A50518">
      <w:pPr>
        <w:ind w:right="-81"/>
        <w:jc w:val="both"/>
        <w:rPr>
          <w:rFonts w:cstheme="minorHAnsi"/>
          <w:color w:val="0D0D0D" w:themeColor="text1" w:themeTint="F2"/>
          <w:sz w:val="20"/>
          <w:szCs w:val="20"/>
        </w:rPr>
      </w:pPr>
      <w:r w:rsidRPr="00012196">
        <w:rPr>
          <w:rFonts w:cstheme="minorHAnsi"/>
          <w:color w:val="0D0D0D" w:themeColor="text1" w:themeTint="F2"/>
          <w:sz w:val="20"/>
          <w:szCs w:val="20"/>
        </w:rPr>
        <w:t>Que......................................................................................................... (Nombre de cada uno de los integrantes del Consorcio) son empresas constituidas de acuerdo con la legislación de …………………………, respectivamente, y mantienen su existencia.</w:t>
      </w:r>
    </w:p>
    <w:p w14:paraId="19065142" w14:textId="52608E10" w:rsidR="00A50518" w:rsidRPr="00012196" w:rsidRDefault="00A50518" w:rsidP="00A50518">
      <w:pPr>
        <w:ind w:right="-81"/>
        <w:jc w:val="both"/>
        <w:rPr>
          <w:rFonts w:cstheme="minorHAnsi"/>
          <w:color w:val="0D0D0D" w:themeColor="text1" w:themeTint="F2"/>
          <w:sz w:val="20"/>
          <w:szCs w:val="20"/>
        </w:rPr>
      </w:pPr>
      <w:r w:rsidRPr="00012196">
        <w:rPr>
          <w:rFonts w:cstheme="minorHAnsi"/>
          <w:color w:val="0D0D0D" w:themeColor="text1" w:themeTint="F2"/>
          <w:sz w:val="20"/>
          <w:szCs w:val="20"/>
        </w:rPr>
        <w:t>Que ......................................................................................................... (nombre de cada uno de los integrantes del Consorcio) son responsables solidaria e indivisiblemente frente a la República del Perú, PROINVERSIÓN respecto de todas y cada una de las obligaciones asumidas y declaraciones juradas presentadas por el Postor en relación con Concurso de Proyectos Integrales.</w:t>
      </w:r>
    </w:p>
    <w:p w14:paraId="22680F18"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Lugar y fecha: ......................</w:t>
      </w:r>
      <w:r w:rsidRPr="00012196">
        <w:rPr>
          <w:rFonts w:cstheme="minorHAnsi"/>
          <w:color w:val="0D0D0D" w:themeColor="text1" w:themeTint="F2"/>
          <w:sz w:val="20"/>
          <w:szCs w:val="20"/>
        </w:rPr>
        <w:tab/>
        <w:t>, .......</w:t>
      </w:r>
      <w:r w:rsidRPr="00012196">
        <w:rPr>
          <w:rFonts w:cstheme="minorHAnsi"/>
          <w:color w:val="0D0D0D" w:themeColor="text1" w:themeTint="F2"/>
          <w:sz w:val="20"/>
          <w:szCs w:val="20"/>
        </w:rPr>
        <w:tab/>
        <w:t>de .......................... de 202...</w:t>
      </w:r>
    </w:p>
    <w:p w14:paraId="004EA8BB" w14:textId="77777777" w:rsidR="001C36A8" w:rsidRPr="00012196" w:rsidRDefault="001C36A8" w:rsidP="00A50518">
      <w:pPr>
        <w:ind w:right="-1341"/>
        <w:rPr>
          <w:rFonts w:cstheme="minorHAnsi"/>
          <w:color w:val="0D0D0D" w:themeColor="text1" w:themeTint="F2"/>
          <w:sz w:val="20"/>
          <w:szCs w:val="20"/>
        </w:rPr>
      </w:pPr>
    </w:p>
    <w:p w14:paraId="0D17D574" w14:textId="017BAAA8"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66646C6D" w14:textId="77777777" w:rsidR="00A50518" w:rsidRPr="00012196" w:rsidRDefault="00A50518" w:rsidP="00A50518">
      <w:pPr>
        <w:ind w:right="-1341" w:firstLine="1440"/>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66C213CC"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3E7E611C" w14:textId="77777777" w:rsidR="00A50518" w:rsidRPr="00012196" w:rsidRDefault="00A50518" w:rsidP="00A50518">
      <w:pPr>
        <w:ind w:right="-1341" w:firstLine="1440"/>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033DEC41" w14:textId="77777777" w:rsidR="001C36A8" w:rsidRPr="00012196" w:rsidRDefault="001C36A8" w:rsidP="00A50518">
      <w:pPr>
        <w:ind w:right="-1341"/>
        <w:rPr>
          <w:rFonts w:cstheme="minorHAnsi"/>
          <w:color w:val="0D0D0D" w:themeColor="text1" w:themeTint="F2"/>
          <w:sz w:val="20"/>
          <w:szCs w:val="20"/>
        </w:rPr>
      </w:pPr>
    </w:p>
    <w:p w14:paraId="11604D82" w14:textId="48B5D875"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Empresa</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368A4201" w14:textId="3E7D7F61"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7112E8AB"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ab/>
      </w:r>
      <w:r w:rsidRPr="00012196">
        <w:rPr>
          <w:rFonts w:cstheme="minorHAnsi"/>
          <w:color w:val="0D0D0D" w:themeColor="text1" w:themeTint="F2"/>
          <w:sz w:val="20"/>
          <w:szCs w:val="20"/>
        </w:rPr>
        <w:tab/>
        <w:t xml:space="preserve">Representante Legal de </w:t>
      </w:r>
      <w:r w:rsidRPr="00012196">
        <w:rPr>
          <w:rFonts w:cstheme="minorHAnsi"/>
          <w:color w:val="0D0D0D" w:themeColor="text1" w:themeTint="F2"/>
          <w:sz w:val="20"/>
          <w:szCs w:val="20"/>
        </w:rPr>
        <w:tab/>
        <w:t>(Integrante 1)</w:t>
      </w:r>
    </w:p>
    <w:p w14:paraId="7D74CCD2"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04E2994A" w14:textId="77777777" w:rsidR="00A50518" w:rsidRPr="00012196" w:rsidRDefault="00A50518" w:rsidP="00A50518">
      <w:pPr>
        <w:ind w:right="-1341" w:firstLine="1440"/>
        <w:rPr>
          <w:rFonts w:cstheme="minorHAnsi"/>
          <w:color w:val="0D0D0D" w:themeColor="text1" w:themeTint="F2"/>
          <w:sz w:val="20"/>
          <w:szCs w:val="20"/>
        </w:rPr>
      </w:pPr>
      <w:r w:rsidRPr="00012196">
        <w:rPr>
          <w:rFonts w:cstheme="minorHAnsi"/>
          <w:color w:val="0D0D0D" w:themeColor="text1" w:themeTint="F2"/>
          <w:sz w:val="20"/>
          <w:szCs w:val="20"/>
        </w:rPr>
        <w:t xml:space="preserve">Representante Legal de </w:t>
      </w:r>
      <w:r w:rsidRPr="00012196">
        <w:rPr>
          <w:rFonts w:cstheme="minorHAnsi"/>
          <w:color w:val="0D0D0D" w:themeColor="text1" w:themeTint="F2"/>
          <w:sz w:val="20"/>
          <w:szCs w:val="20"/>
        </w:rPr>
        <w:tab/>
        <w:t>(Integrante 1)</w:t>
      </w:r>
    </w:p>
    <w:p w14:paraId="1EFCCFD7" w14:textId="77777777" w:rsidR="001C36A8" w:rsidRPr="00012196" w:rsidRDefault="001C36A8" w:rsidP="00A50518">
      <w:pPr>
        <w:ind w:right="-1341"/>
        <w:rPr>
          <w:rFonts w:cstheme="minorHAnsi"/>
          <w:color w:val="0D0D0D" w:themeColor="text1" w:themeTint="F2"/>
          <w:sz w:val="20"/>
          <w:szCs w:val="20"/>
        </w:rPr>
      </w:pPr>
    </w:p>
    <w:p w14:paraId="041F6F3F" w14:textId="799D34BB"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Empresa</w:t>
      </w:r>
      <w:r w:rsidR="001C36A8"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44FB82AD" w14:textId="4FD3239D"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7FD108ED"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ab/>
      </w:r>
      <w:r w:rsidRPr="00012196">
        <w:rPr>
          <w:rFonts w:cstheme="minorHAnsi"/>
          <w:color w:val="0D0D0D" w:themeColor="text1" w:themeTint="F2"/>
          <w:sz w:val="20"/>
          <w:szCs w:val="20"/>
        </w:rPr>
        <w:tab/>
        <w:t xml:space="preserve">Representante Legal de </w:t>
      </w:r>
      <w:r w:rsidRPr="00012196">
        <w:rPr>
          <w:rFonts w:cstheme="minorHAnsi"/>
          <w:color w:val="0D0D0D" w:themeColor="text1" w:themeTint="F2"/>
          <w:sz w:val="20"/>
          <w:szCs w:val="20"/>
        </w:rPr>
        <w:tab/>
        <w:t>(Integrante 2)</w:t>
      </w:r>
    </w:p>
    <w:p w14:paraId="11506363"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54018709"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ab/>
      </w:r>
      <w:r w:rsidRPr="00012196">
        <w:rPr>
          <w:rFonts w:cstheme="minorHAnsi"/>
          <w:color w:val="0D0D0D" w:themeColor="text1" w:themeTint="F2"/>
          <w:sz w:val="20"/>
          <w:szCs w:val="20"/>
        </w:rPr>
        <w:tab/>
        <w:t xml:space="preserve">Representante Legal de </w:t>
      </w:r>
      <w:r w:rsidRPr="00012196">
        <w:rPr>
          <w:rFonts w:cstheme="minorHAnsi"/>
          <w:color w:val="0D0D0D" w:themeColor="text1" w:themeTint="F2"/>
          <w:sz w:val="20"/>
          <w:szCs w:val="20"/>
        </w:rPr>
        <w:tab/>
        <w:t>(Integrante 2)</w:t>
      </w:r>
    </w:p>
    <w:p w14:paraId="134B61E7" w14:textId="77777777" w:rsidR="001C36A8" w:rsidRPr="00012196" w:rsidRDefault="001C36A8" w:rsidP="00A50518">
      <w:pPr>
        <w:ind w:right="-1341"/>
        <w:rPr>
          <w:rFonts w:cstheme="minorHAnsi"/>
          <w:color w:val="0D0D0D" w:themeColor="text1" w:themeTint="F2"/>
          <w:sz w:val="20"/>
          <w:szCs w:val="20"/>
        </w:rPr>
      </w:pPr>
    </w:p>
    <w:p w14:paraId="71EB97A6" w14:textId="63BE36DB"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Empresa</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7625AA6C" w14:textId="08961A4D"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1E07D976" w14:textId="77777777" w:rsidR="00A50518" w:rsidRPr="00012196" w:rsidRDefault="00A50518" w:rsidP="00A50518">
      <w:pPr>
        <w:ind w:right="-1341" w:firstLine="1440"/>
        <w:rPr>
          <w:rFonts w:cstheme="minorHAnsi"/>
          <w:color w:val="0D0D0D" w:themeColor="text1" w:themeTint="F2"/>
          <w:sz w:val="20"/>
          <w:szCs w:val="20"/>
        </w:rPr>
      </w:pPr>
      <w:r w:rsidRPr="00012196">
        <w:rPr>
          <w:rFonts w:cstheme="minorHAnsi"/>
          <w:color w:val="0D0D0D" w:themeColor="text1" w:themeTint="F2"/>
          <w:sz w:val="20"/>
          <w:szCs w:val="20"/>
        </w:rPr>
        <w:t xml:space="preserve">Representante Legal de </w:t>
      </w:r>
      <w:r w:rsidRPr="00012196">
        <w:rPr>
          <w:rFonts w:cstheme="minorHAnsi"/>
          <w:color w:val="0D0D0D" w:themeColor="text1" w:themeTint="F2"/>
          <w:sz w:val="20"/>
          <w:szCs w:val="20"/>
        </w:rPr>
        <w:tab/>
        <w:t>(Integrante 3)</w:t>
      </w:r>
    </w:p>
    <w:p w14:paraId="2E2E50D2"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41DF50AC"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ab/>
      </w:r>
      <w:r w:rsidRPr="00012196">
        <w:rPr>
          <w:rFonts w:cstheme="minorHAnsi"/>
          <w:color w:val="0D0D0D" w:themeColor="text1" w:themeTint="F2"/>
          <w:sz w:val="20"/>
          <w:szCs w:val="20"/>
        </w:rPr>
        <w:tab/>
        <w:t xml:space="preserve">Representante Legal de </w:t>
      </w:r>
      <w:r w:rsidRPr="00012196">
        <w:rPr>
          <w:rFonts w:cstheme="minorHAnsi"/>
          <w:color w:val="0D0D0D" w:themeColor="text1" w:themeTint="F2"/>
          <w:sz w:val="20"/>
          <w:szCs w:val="20"/>
        </w:rPr>
        <w:tab/>
        <w:t>(Integrante 3)</w:t>
      </w:r>
      <w:bookmarkEnd w:id="1539"/>
      <w:bookmarkEnd w:id="1540"/>
    </w:p>
    <w:p w14:paraId="2F269BCB" w14:textId="77777777" w:rsidR="00A50518" w:rsidRPr="00012196" w:rsidRDefault="00A50518" w:rsidP="00A50518">
      <w:pPr>
        <w:pStyle w:val="Textosinformato"/>
        <w:ind w:left="0" w:right="-1341"/>
        <w:jc w:val="both"/>
        <w:rPr>
          <w:rFonts w:asciiTheme="minorHAnsi" w:hAnsiTheme="minorHAnsi" w:cstheme="minorHAnsi"/>
          <w:color w:val="0D0D0D" w:themeColor="text1" w:themeTint="F2"/>
          <w:sz w:val="20"/>
        </w:rPr>
      </w:pPr>
    </w:p>
    <w:p w14:paraId="77339542" w14:textId="77777777" w:rsidR="00A50518" w:rsidRPr="00012196" w:rsidRDefault="00A50518" w:rsidP="00A50518">
      <w:pPr>
        <w:rPr>
          <w:rFonts w:cstheme="minorHAnsi"/>
          <w:color w:val="0D0D0D" w:themeColor="text1" w:themeTint="F2"/>
          <w:sz w:val="20"/>
          <w:szCs w:val="20"/>
        </w:rPr>
      </w:pPr>
    </w:p>
    <w:p w14:paraId="619AA8E3" w14:textId="150BFCA7" w:rsidR="00AD7347" w:rsidRPr="00012196" w:rsidRDefault="00A50518" w:rsidP="004A3711">
      <w:pPr>
        <w:pStyle w:val="Normal0"/>
        <w:numPr>
          <w:ilvl w:val="0"/>
          <w:numId w:val="67"/>
        </w:numPr>
        <w:pBdr>
          <w:top w:val="nil"/>
          <w:left w:val="nil"/>
          <w:bottom w:val="nil"/>
          <w:right w:val="nil"/>
          <w:between w:val="nil"/>
        </w:pBdr>
        <w:tabs>
          <w:tab w:val="left" w:pos="1134"/>
        </w:tabs>
        <w:spacing w:after="0" w:line="240" w:lineRule="auto"/>
        <w:ind w:left="142"/>
        <w:jc w:val="both"/>
        <w:outlineLvl w:val="0"/>
        <w:rPr>
          <w:rFonts w:asciiTheme="minorHAnsi" w:hAnsiTheme="minorHAnsi" w:cstheme="minorHAnsi"/>
          <w:b/>
          <w:bCs/>
          <w:color w:val="0D0D0D" w:themeColor="text1" w:themeTint="F2"/>
          <w:sz w:val="20"/>
          <w:szCs w:val="20"/>
        </w:rPr>
      </w:pPr>
      <w:r w:rsidRPr="00012196">
        <w:rPr>
          <w:rFonts w:asciiTheme="minorHAnsi" w:hAnsiTheme="minorHAnsi" w:cstheme="minorHAnsi"/>
          <w:b/>
          <w:color w:val="0D0D0D" w:themeColor="text1" w:themeTint="F2"/>
          <w:sz w:val="20"/>
          <w:szCs w:val="20"/>
        </w:rPr>
        <w:br w:type="page"/>
      </w:r>
      <w:bookmarkStart w:id="1542" w:name="_Toc201774575"/>
      <w:bookmarkStart w:id="1543" w:name="_Toc48150781"/>
      <w:bookmarkStart w:id="1544" w:name="_Toc241576840"/>
      <w:bookmarkStart w:id="1545" w:name="_Toc441240273"/>
      <w:bookmarkStart w:id="1546" w:name="_Toc82510142"/>
      <w:bookmarkStart w:id="1547" w:name="_Toc131568993"/>
      <w:r w:rsidR="00AD7347" w:rsidRPr="00012196">
        <w:rPr>
          <w:rFonts w:asciiTheme="minorHAnsi" w:hAnsiTheme="minorHAnsi" w:cstheme="minorHAnsi"/>
          <w:b/>
          <w:bCs/>
          <w:color w:val="0D0D0D" w:themeColor="text1" w:themeTint="F2"/>
          <w:sz w:val="20"/>
          <w:szCs w:val="20"/>
        </w:rPr>
        <w:lastRenderedPageBreak/>
        <w:t>–</w:t>
      </w:r>
      <w:r w:rsidR="00AD7347" w:rsidRPr="00012196">
        <w:rPr>
          <w:rFonts w:asciiTheme="minorHAnsi" w:hAnsiTheme="minorHAnsi" w:cstheme="minorHAnsi"/>
          <w:b/>
          <w:color w:val="0D0D0D" w:themeColor="text1" w:themeTint="F2"/>
          <w:sz w:val="20"/>
          <w:szCs w:val="20"/>
        </w:rPr>
        <w:t xml:space="preserve"> </w:t>
      </w:r>
      <w:r w:rsidRPr="00012196">
        <w:rPr>
          <w:rFonts w:asciiTheme="minorHAnsi" w:hAnsiTheme="minorHAnsi" w:cstheme="minorHAnsi"/>
          <w:b/>
          <w:color w:val="0D0D0D" w:themeColor="text1" w:themeTint="F2"/>
          <w:sz w:val="20"/>
          <w:szCs w:val="20"/>
        </w:rPr>
        <w:t xml:space="preserve">Formulario </w:t>
      </w:r>
      <w:proofErr w:type="spellStart"/>
      <w:r w:rsidRPr="00012196">
        <w:rPr>
          <w:rFonts w:asciiTheme="minorHAnsi" w:hAnsiTheme="minorHAnsi" w:cstheme="minorHAnsi"/>
          <w:b/>
          <w:bCs/>
          <w:color w:val="0D0D0D" w:themeColor="text1" w:themeTint="F2"/>
          <w:sz w:val="20"/>
          <w:szCs w:val="20"/>
        </w:rPr>
        <w:t>N°</w:t>
      </w:r>
      <w:proofErr w:type="spellEnd"/>
      <w:r w:rsidRPr="00012196">
        <w:rPr>
          <w:rFonts w:asciiTheme="minorHAnsi" w:hAnsiTheme="minorHAnsi" w:cstheme="minorHAnsi"/>
          <w:b/>
          <w:bCs/>
          <w:color w:val="0D0D0D" w:themeColor="text1" w:themeTint="F2"/>
          <w:sz w:val="20"/>
          <w:szCs w:val="20"/>
        </w:rPr>
        <w:t xml:space="preserve"> 3</w:t>
      </w:r>
      <w:bookmarkEnd w:id="1542"/>
    </w:p>
    <w:p w14:paraId="2C6AADBD" w14:textId="1BECAC4C" w:rsidR="00A50518" w:rsidRPr="00012196" w:rsidRDefault="00A50518" w:rsidP="00510FEB">
      <w:pPr>
        <w:pStyle w:val="Normal0"/>
        <w:pBdr>
          <w:top w:val="nil"/>
          <w:left w:val="nil"/>
          <w:bottom w:val="nil"/>
          <w:right w:val="nil"/>
          <w:between w:val="nil"/>
        </w:pBdr>
        <w:tabs>
          <w:tab w:val="left" w:pos="1134"/>
        </w:tabs>
        <w:spacing w:after="0" w:line="240" w:lineRule="auto"/>
        <w:ind w:left="-141"/>
        <w:jc w:val="both"/>
        <w:rPr>
          <w:rFonts w:asciiTheme="minorHAnsi" w:hAnsiTheme="minorHAnsi" w:cstheme="minorHAnsi"/>
          <w:color w:val="0D0D0D" w:themeColor="text1" w:themeTint="F2"/>
          <w:sz w:val="20"/>
          <w:szCs w:val="20"/>
        </w:rPr>
      </w:pPr>
      <w:r w:rsidRPr="00012196">
        <w:rPr>
          <w:rFonts w:asciiTheme="minorHAnsi" w:hAnsiTheme="minorHAnsi" w:cstheme="minorHAnsi"/>
          <w:color w:val="0D0D0D" w:themeColor="text1" w:themeTint="F2"/>
          <w:sz w:val="20"/>
          <w:szCs w:val="20"/>
        </w:rPr>
        <w:t>Credenciales Para Calificación (Para sucursales)</w:t>
      </w:r>
      <w:bookmarkEnd w:id="1543"/>
    </w:p>
    <w:p w14:paraId="1398043A" w14:textId="77777777" w:rsidR="00A50518" w:rsidRPr="00012196" w:rsidRDefault="00A50518" w:rsidP="00A50518">
      <w:pPr>
        <w:pStyle w:val="Textosinformato"/>
        <w:ind w:left="0"/>
        <w:jc w:val="center"/>
        <w:rPr>
          <w:rFonts w:asciiTheme="minorHAnsi" w:hAnsiTheme="minorHAnsi" w:cstheme="minorHAnsi"/>
          <w:color w:val="0D0D0D" w:themeColor="text1" w:themeTint="F2"/>
          <w:sz w:val="20"/>
        </w:rPr>
      </w:pPr>
    </w:p>
    <w:p w14:paraId="49E6F35F" w14:textId="77777777" w:rsidR="00A50518" w:rsidRPr="00012196" w:rsidRDefault="00A50518" w:rsidP="00A50518">
      <w:pPr>
        <w:jc w:val="center"/>
        <w:rPr>
          <w:rFonts w:cstheme="minorHAnsi"/>
          <w:b/>
          <w:color w:val="0D0D0D" w:themeColor="text1" w:themeTint="F2"/>
          <w:sz w:val="20"/>
          <w:szCs w:val="20"/>
        </w:rPr>
      </w:pPr>
      <w:r w:rsidRPr="00012196">
        <w:rPr>
          <w:rFonts w:cstheme="minorHAnsi"/>
          <w:b/>
          <w:color w:val="0D0D0D" w:themeColor="text1" w:themeTint="F2"/>
          <w:sz w:val="20"/>
          <w:szCs w:val="20"/>
        </w:rPr>
        <w:t>DECLARACIÓN JURADA</w:t>
      </w:r>
    </w:p>
    <w:p w14:paraId="3C13563C"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4CE003A7"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48F8FEED" w14:textId="77777777" w:rsidR="00A50518" w:rsidRPr="00012196" w:rsidRDefault="00A50518" w:rsidP="00A50518">
      <w:pPr>
        <w:pStyle w:val="Textosinformato"/>
        <w:ind w:left="0"/>
        <w:jc w:val="both"/>
        <w:rPr>
          <w:rFonts w:asciiTheme="minorHAnsi" w:hAnsiTheme="minorHAnsi" w:cstheme="minorHAnsi"/>
          <w:b/>
          <w:i/>
          <w:color w:val="0D0D0D" w:themeColor="text1" w:themeTint="F2"/>
          <w:sz w:val="20"/>
        </w:rPr>
      </w:pPr>
      <w:r w:rsidRPr="00012196">
        <w:rPr>
          <w:rFonts w:asciiTheme="minorHAnsi" w:hAnsiTheme="minorHAnsi" w:cstheme="minorHAnsi"/>
          <w:b/>
          <w:i/>
          <w:color w:val="0D0D0D" w:themeColor="text1" w:themeTint="F2"/>
          <w:sz w:val="20"/>
        </w:rPr>
        <w:t>Postor: ..................................................................................................</w:t>
      </w:r>
    </w:p>
    <w:p w14:paraId="33F5547A" w14:textId="77777777" w:rsidR="00721B6F" w:rsidRPr="00012196" w:rsidRDefault="00721B6F" w:rsidP="00721B6F"/>
    <w:p w14:paraId="24535FBC" w14:textId="04DCFDD0" w:rsidR="00B84318" w:rsidRPr="00012196" w:rsidRDefault="00B84318" w:rsidP="00721B6F">
      <w:pPr>
        <w:rPr>
          <w:b/>
          <w:bCs/>
        </w:rPr>
      </w:pPr>
      <w:r w:rsidRPr="00012196">
        <w:t xml:space="preserve">Concurso: Proyecto “Operación y Mantenimiento del Hospital </w:t>
      </w:r>
      <w:r w:rsidR="00BA6485" w:rsidRPr="00012196">
        <w:t xml:space="preserve">de </w:t>
      </w:r>
      <w:r w:rsidRPr="00012196">
        <w:t>Emergencias Villa El Salvador”</w:t>
      </w:r>
    </w:p>
    <w:p w14:paraId="6A8FA900" w14:textId="77777777" w:rsidR="00B84318" w:rsidRPr="00012196" w:rsidRDefault="00B84318" w:rsidP="00A50518">
      <w:pPr>
        <w:pStyle w:val="Textosinformato"/>
        <w:ind w:left="0"/>
        <w:jc w:val="both"/>
        <w:rPr>
          <w:rFonts w:asciiTheme="minorHAnsi" w:hAnsiTheme="minorHAnsi" w:cstheme="minorHAnsi"/>
          <w:color w:val="0D0D0D" w:themeColor="text1" w:themeTint="F2"/>
          <w:sz w:val="20"/>
        </w:rPr>
      </w:pPr>
    </w:p>
    <w:p w14:paraId="4942CF1F" w14:textId="77777777" w:rsidR="00A50518" w:rsidRPr="00012196" w:rsidRDefault="00A50518" w:rsidP="00A50518">
      <w:pPr>
        <w:ind w:right="-81"/>
        <w:jc w:val="both"/>
        <w:rPr>
          <w:rFonts w:cstheme="minorHAnsi"/>
          <w:color w:val="0D0D0D" w:themeColor="text1" w:themeTint="F2"/>
          <w:sz w:val="20"/>
          <w:szCs w:val="20"/>
        </w:rPr>
      </w:pPr>
      <w:r w:rsidRPr="00012196">
        <w:rPr>
          <w:rFonts w:cstheme="minorHAnsi"/>
          <w:color w:val="0D0D0D" w:themeColor="text1" w:themeTint="F2"/>
          <w:sz w:val="20"/>
          <w:szCs w:val="20"/>
        </w:rPr>
        <w:t>Por medio del presente, declaramos bajo juramento que ............................................................ (Nombre del Postor) es una sucursal de la persona jurídica debidamente constituida bajo las leyes de ………………………</w:t>
      </w:r>
      <w:proofErr w:type="gramStart"/>
      <w:r w:rsidRPr="00012196">
        <w:rPr>
          <w:rFonts w:cstheme="minorHAnsi"/>
          <w:color w:val="0D0D0D" w:themeColor="text1" w:themeTint="F2"/>
          <w:sz w:val="20"/>
          <w:szCs w:val="20"/>
        </w:rPr>
        <w:t>…….</w:t>
      </w:r>
      <w:proofErr w:type="gramEnd"/>
      <w:r w:rsidRPr="00012196">
        <w:rPr>
          <w:rFonts w:cstheme="minorHAnsi"/>
          <w:color w:val="0D0D0D" w:themeColor="text1" w:themeTint="F2"/>
          <w:sz w:val="20"/>
          <w:szCs w:val="20"/>
        </w:rPr>
        <w:t>. y que se mantiene vigente de conformidad con los principios legales aplicables del país de origen.</w:t>
      </w:r>
    </w:p>
    <w:p w14:paraId="2310A537" w14:textId="77777777" w:rsidR="00A50518" w:rsidRPr="00012196" w:rsidRDefault="00A50518" w:rsidP="00A50518">
      <w:pPr>
        <w:ind w:right="-1341"/>
        <w:rPr>
          <w:rFonts w:cstheme="minorHAnsi"/>
          <w:color w:val="0D0D0D" w:themeColor="text1" w:themeTint="F2"/>
          <w:sz w:val="20"/>
          <w:szCs w:val="20"/>
        </w:rPr>
      </w:pPr>
    </w:p>
    <w:p w14:paraId="509EF75C"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Lugar y fecha: ............, ....... de ............................. de 202...</w:t>
      </w:r>
    </w:p>
    <w:p w14:paraId="7D847017" w14:textId="77777777" w:rsidR="00A50518" w:rsidRPr="00012196" w:rsidRDefault="00A50518" w:rsidP="00A50518">
      <w:pPr>
        <w:ind w:right="-1341"/>
        <w:rPr>
          <w:rFonts w:cstheme="minorHAnsi"/>
          <w:color w:val="0D0D0D" w:themeColor="text1" w:themeTint="F2"/>
          <w:sz w:val="20"/>
          <w:szCs w:val="20"/>
        </w:rPr>
      </w:pPr>
    </w:p>
    <w:p w14:paraId="5CCD233B" w14:textId="77777777" w:rsidR="00A50518" w:rsidRPr="00012196" w:rsidRDefault="00A50518" w:rsidP="00A50518">
      <w:pPr>
        <w:ind w:right="-1341"/>
        <w:rPr>
          <w:rFonts w:cstheme="minorHAnsi"/>
          <w:color w:val="0D0D0D" w:themeColor="text1" w:themeTint="F2"/>
          <w:sz w:val="20"/>
          <w:szCs w:val="20"/>
        </w:rPr>
      </w:pPr>
    </w:p>
    <w:p w14:paraId="44CD7875" w14:textId="4DF79570"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1992FB2B"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ab/>
      </w:r>
      <w:r w:rsidRPr="00012196">
        <w:rPr>
          <w:rFonts w:cstheme="minorHAnsi"/>
          <w:color w:val="0D0D0D" w:themeColor="text1" w:themeTint="F2"/>
          <w:sz w:val="20"/>
          <w:szCs w:val="20"/>
        </w:rPr>
        <w:tab/>
        <w:t>Representante Legal del Postor</w:t>
      </w:r>
    </w:p>
    <w:p w14:paraId="36BA7238" w14:textId="77777777" w:rsidR="00A50518" w:rsidRPr="00012196" w:rsidRDefault="00A50518" w:rsidP="00A50518">
      <w:pPr>
        <w:ind w:right="-1341"/>
        <w:rPr>
          <w:rFonts w:cstheme="minorHAnsi"/>
          <w:color w:val="0D0D0D" w:themeColor="text1" w:themeTint="F2"/>
          <w:sz w:val="20"/>
          <w:szCs w:val="20"/>
        </w:rPr>
      </w:pPr>
    </w:p>
    <w:p w14:paraId="29BCA0C4"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 xml:space="preserve">Firma </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4470518D" w14:textId="77777777" w:rsidR="00A50518" w:rsidRPr="00012196" w:rsidRDefault="00A50518" w:rsidP="00A50518">
      <w:pPr>
        <w:ind w:right="-1341" w:firstLine="1440"/>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23F5599A" w14:textId="77777777" w:rsidR="00A50518" w:rsidRPr="00012196" w:rsidRDefault="00A50518" w:rsidP="00A50518">
      <w:pPr>
        <w:rPr>
          <w:rFonts w:cstheme="minorHAnsi"/>
          <w:b/>
          <w:color w:val="0D0D0D" w:themeColor="text1" w:themeTint="F2"/>
          <w:sz w:val="20"/>
          <w:szCs w:val="20"/>
        </w:rPr>
      </w:pPr>
      <w:r w:rsidRPr="00012196">
        <w:rPr>
          <w:rFonts w:cstheme="minorHAnsi"/>
          <w:b/>
          <w:color w:val="0D0D0D" w:themeColor="text1" w:themeTint="F2"/>
          <w:sz w:val="20"/>
          <w:szCs w:val="20"/>
        </w:rPr>
        <w:br w:type="page"/>
      </w:r>
    </w:p>
    <w:p w14:paraId="167B3872" w14:textId="07E852BC" w:rsidR="00A50518" w:rsidRPr="00012196" w:rsidRDefault="00AD7347" w:rsidP="004A3711">
      <w:pPr>
        <w:pStyle w:val="Normal0"/>
        <w:numPr>
          <w:ilvl w:val="0"/>
          <w:numId w:val="68"/>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548" w:name="_Ref241770536"/>
      <w:bookmarkStart w:id="1549" w:name="_Toc410908310"/>
      <w:bookmarkStart w:id="1550" w:name="_Ref54839479"/>
      <w:bookmarkStart w:id="1551" w:name="_Ref54839485"/>
      <w:bookmarkStart w:id="1552" w:name="_Toc201774576"/>
      <w:bookmarkStart w:id="1553" w:name="_Toc241495013"/>
      <w:bookmarkStart w:id="1554" w:name="_Toc48150782"/>
      <w:bookmarkEnd w:id="1544"/>
      <w:r w:rsidRPr="00012196">
        <w:rPr>
          <w:rFonts w:asciiTheme="minorHAnsi" w:hAnsiTheme="minorHAnsi" w:cstheme="minorHAnsi"/>
          <w:b/>
          <w:bCs/>
          <w:color w:val="0D0D0D" w:themeColor="text1" w:themeTint="F2"/>
          <w:sz w:val="20"/>
          <w:szCs w:val="20"/>
        </w:rPr>
        <w:lastRenderedPageBreak/>
        <w:t>–</w:t>
      </w:r>
      <w:r w:rsidRPr="00012196">
        <w:rPr>
          <w:rFonts w:asciiTheme="minorHAnsi" w:hAnsiTheme="minorHAnsi" w:cstheme="minorHAnsi"/>
          <w:b/>
          <w:color w:val="0D0D0D" w:themeColor="text1" w:themeTint="F2"/>
          <w:sz w:val="20"/>
          <w:szCs w:val="20"/>
        </w:rPr>
        <w:t xml:space="preserve"> </w:t>
      </w:r>
      <w:r w:rsidR="00A50518" w:rsidRPr="00012196">
        <w:rPr>
          <w:rFonts w:asciiTheme="minorHAnsi" w:hAnsiTheme="minorHAnsi" w:cstheme="minorHAnsi"/>
          <w:b/>
          <w:color w:val="0D0D0D" w:themeColor="text1" w:themeTint="F2"/>
          <w:sz w:val="20"/>
          <w:szCs w:val="20"/>
        </w:rPr>
        <w:t xml:space="preserve">Formulario </w:t>
      </w:r>
      <w:bookmarkStart w:id="1555" w:name="_Toc410908311"/>
      <w:bookmarkEnd w:id="1548"/>
      <w:bookmarkEnd w:id="1549"/>
      <w:proofErr w:type="spellStart"/>
      <w:r w:rsidR="00A50518" w:rsidRPr="00012196">
        <w:rPr>
          <w:rFonts w:asciiTheme="minorHAnsi" w:hAnsiTheme="minorHAnsi" w:cstheme="minorHAnsi"/>
          <w:b/>
          <w:bCs/>
          <w:color w:val="0D0D0D" w:themeColor="text1" w:themeTint="F2"/>
          <w:sz w:val="20"/>
          <w:szCs w:val="20"/>
        </w:rPr>
        <w:t>N°</w:t>
      </w:r>
      <w:proofErr w:type="spellEnd"/>
      <w:r w:rsidR="00A50518" w:rsidRPr="00012196">
        <w:rPr>
          <w:rFonts w:asciiTheme="minorHAnsi" w:hAnsiTheme="minorHAnsi" w:cstheme="minorHAnsi"/>
          <w:b/>
          <w:bCs/>
          <w:color w:val="0D0D0D" w:themeColor="text1" w:themeTint="F2"/>
          <w:sz w:val="20"/>
          <w:szCs w:val="20"/>
        </w:rPr>
        <w:t xml:space="preserve"> 4</w:t>
      </w:r>
      <w:bookmarkEnd w:id="1550"/>
      <w:bookmarkEnd w:id="1551"/>
      <w:bookmarkEnd w:id="1552"/>
    </w:p>
    <w:p w14:paraId="10313C8B" w14:textId="77777777" w:rsidR="00A50518" w:rsidRPr="00012196"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Credenciales Para Precalificación</w:t>
      </w:r>
      <w:bookmarkEnd w:id="1553"/>
      <w:bookmarkEnd w:id="1555"/>
      <w:r w:rsidRPr="00012196">
        <w:rPr>
          <w:rFonts w:asciiTheme="minorHAnsi" w:hAnsiTheme="minorHAnsi" w:cstheme="minorHAnsi"/>
          <w:color w:val="0D0D0D" w:themeColor="text1" w:themeTint="F2"/>
          <w:sz w:val="20"/>
        </w:rPr>
        <w:t xml:space="preserve"> - Porcentaje de participación para personas jurídicas</w:t>
      </w:r>
      <w:bookmarkEnd w:id="1545"/>
      <w:bookmarkEnd w:id="1554"/>
    </w:p>
    <w:p w14:paraId="4BEC4CC7" w14:textId="77777777" w:rsidR="00A50518" w:rsidRPr="00012196" w:rsidRDefault="00A50518" w:rsidP="00A50518">
      <w:pPr>
        <w:pStyle w:val="Ttulo2"/>
        <w:spacing w:before="0" w:line="20" w:lineRule="atLeast"/>
        <w:ind w:left="426"/>
        <w:jc w:val="both"/>
        <w:rPr>
          <w:rFonts w:asciiTheme="minorHAnsi" w:hAnsiTheme="minorHAnsi" w:cstheme="minorHAnsi"/>
          <w:color w:val="0D0D0D" w:themeColor="text1" w:themeTint="F2"/>
          <w:sz w:val="20"/>
          <w:szCs w:val="20"/>
        </w:rPr>
      </w:pPr>
    </w:p>
    <w:p w14:paraId="434A558B" w14:textId="77777777" w:rsidR="00A50518" w:rsidRPr="00012196" w:rsidRDefault="00A50518" w:rsidP="00A50518">
      <w:pPr>
        <w:pStyle w:val="Textosinformato"/>
        <w:ind w:left="0"/>
        <w:jc w:val="center"/>
        <w:rPr>
          <w:rFonts w:asciiTheme="minorHAnsi" w:hAnsiTheme="minorHAnsi" w:cstheme="minorHAnsi"/>
          <w:b/>
          <w:color w:val="0D0D0D" w:themeColor="text1" w:themeTint="F2"/>
          <w:sz w:val="20"/>
        </w:rPr>
      </w:pPr>
      <w:r w:rsidRPr="00012196">
        <w:rPr>
          <w:rFonts w:asciiTheme="minorHAnsi" w:hAnsiTheme="minorHAnsi" w:cstheme="minorHAnsi"/>
          <w:b/>
          <w:color w:val="0D0D0D" w:themeColor="text1" w:themeTint="F2"/>
          <w:sz w:val="20"/>
        </w:rPr>
        <w:t>DECLARACIÓN JURADA</w:t>
      </w:r>
    </w:p>
    <w:p w14:paraId="15C09AE1" w14:textId="77777777" w:rsidR="00A50518" w:rsidRPr="00012196" w:rsidRDefault="00A50518" w:rsidP="00A50518">
      <w:pPr>
        <w:pStyle w:val="Textosinformato"/>
        <w:ind w:left="0" w:right="-1341"/>
        <w:jc w:val="both"/>
        <w:rPr>
          <w:rFonts w:asciiTheme="minorHAnsi" w:hAnsiTheme="minorHAnsi" w:cstheme="minorHAnsi"/>
          <w:b/>
          <w:color w:val="0D0D0D" w:themeColor="text1" w:themeTint="F2"/>
          <w:sz w:val="20"/>
        </w:rPr>
      </w:pPr>
    </w:p>
    <w:p w14:paraId="19025400" w14:textId="77777777" w:rsidR="00A50518" w:rsidRPr="00012196" w:rsidRDefault="00A50518" w:rsidP="00A50518">
      <w:pPr>
        <w:pStyle w:val="Textosinformato"/>
        <w:ind w:left="0"/>
        <w:jc w:val="both"/>
        <w:rPr>
          <w:rFonts w:asciiTheme="minorHAnsi" w:hAnsiTheme="minorHAnsi" w:cstheme="minorHAnsi"/>
          <w:b/>
          <w:i/>
          <w:color w:val="0D0D0D" w:themeColor="text1" w:themeTint="F2"/>
          <w:sz w:val="20"/>
        </w:rPr>
      </w:pPr>
      <w:r w:rsidRPr="00012196">
        <w:rPr>
          <w:rFonts w:asciiTheme="minorHAnsi" w:hAnsiTheme="minorHAnsi" w:cstheme="minorHAnsi"/>
          <w:b/>
          <w:i/>
          <w:color w:val="0D0D0D" w:themeColor="text1" w:themeTint="F2"/>
          <w:sz w:val="20"/>
        </w:rPr>
        <w:t>Postor: ..................................................................................................</w:t>
      </w:r>
    </w:p>
    <w:p w14:paraId="48B1F6B4" w14:textId="77777777" w:rsidR="00721B6F" w:rsidRPr="00012196" w:rsidRDefault="00721B6F" w:rsidP="00721B6F"/>
    <w:p w14:paraId="00BE34B0" w14:textId="49670F99" w:rsidR="00B84318" w:rsidRPr="00012196" w:rsidRDefault="00B84318" w:rsidP="00721B6F">
      <w:pPr>
        <w:rPr>
          <w:b/>
          <w:bCs/>
        </w:rPr>
      </w:pPr>
      <w:r w:rsidRPr="00012196">
        <w:t>Concurso: Proyecto “Operación y Mantenimiento del Hospital de Emergencias</w:t>
      </w:r>
      <w:r w:rsidR="00BA6485" w:rsidRPr="00012196">
        <w:t xml:space="preserve"> </w:t>
      </w:r>
      <w:r w:rsidRPr="00012196">
        <w:t>Villa El Salvador”</w:t>
      </w:r>
    </w:p>
    <w:p w14:paraId="095D4890" w14:textId="77777777" w:rsidR="00A50518" w:rsidRPr="00012196" w:rsidRDefault="00A50518" w:rsidP="00A50518">
      <w:pPr>
        <w:pStyle w:val="Textosinformato"/>
        <w:ind w:left="0" w:right="-1341"/>
        <w:jc w:val="both"/>
        <w:rPr>
          <w:rFonts w:asciiTheme="minorHAnsi" w:hAnsiTheme="minorHAnsi" w:cstheme="minorHAnsi"/>
          <w:b/>
          <w:color w:val="0D0D0D" w:themeColor="text1" w:themeTint="F2"/>
          <w:sz w:val="20"/>
        </w:rPr>
      </w:pPr>
    </w:p>
    <w:p w14:paraId="5AB57781" w14:textId="77777777" w:rsidR="00A50518" w:rsidRPr="00012196" w:rsidRDefault="00A50518" w:rsidP="00A50518">
      <w:pPr>
        <w:ind w:right="-81"/>
        <w:rPr>
          <w:rFonts w:cstheme="minorHAnsi"/>
          <w:color w:val="0D0D0D" w:themeColor="text1" w:themeTint="F2"/>
          <w:sz w:val="20"/>
          <w:szCs w:val="20"/>
        </w:rPr>
      </w:pPr>
      <w:r w:rsidRPr="00012196">
        <w:rPr>
          <w:rFonts w:cstheme="minorHAnsi"/>
          <w:color w:val="0D0D0D" w:themeColor="text1" w:themeTint="F2"/>
          <w:sz w:val="20"/>
          <w:szCs w:val="20"/>
        </w:rPr>
        <w:t>Por medio de la presente declaramos bajo juramento que el porcentaje de participación de cada uno de nuestros accionistas o socios es el siguiente:</w:t>
      </w:r>
    </w:p>
    <w:p w14:paraId="7EB67CBB" w14:textId="77777777" w:rsidR="00A50518" w:rsidRPr="00012196" w:rsidRDefault="00A50518" w:rsidP="00A50518">
      <w:pPr>
        <w:rPr>
          <w:rFonts w:cstheme="minorHAnsi"/>
          <w:color w:val="0D0D0D" w:themeColor="text1" w:themeTint="F2"/>
          <w:sz w:val="20"/>
          <w:szCs w:val="20"/>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47575" w:rsidRPr="00012196" w14:paraId="27657F9F" w14:textId="77777777" w:rsidTr="00570956">
        <w:tc>
          <w:tcPr>
            <w:tcW w:w="4170" w:type="dxa"/>
            <w:tcBorders>
              <w:right w:val="single" w:sz="4" w:space="0" w:color="auto"/>
            </w:tcBorders>
            <w:vAlign w:val="center"/>
          </w:tcPr>
          <w:p w14:paraId="39DC0F37" w14:textId="77777777" w:rsidR="00A50518" w:rsidRPr="00012196" w:rsidRDefault="00A50518" w:rsidP="00570956">
            <w:pPr>
              <w:jc w:val="center"/>
              <w:rPr>
                <w:rFonts w:cstheme="minorHAnsi"/>
                <w:b/>
                <w:color w:val="0D0D0D" w:themeColor="text1" w:themeTint="F2"/>
                <w:sz w:val="20"/>
                <w:szCs w:val="20"/>
              </w:rPr>
            </w:pPr>
            <w:r w:rsidRPr="00012196">
              <w:rPr>
                <w:rFonts w:cstheme="minorHAnsi"/>
                <w:b/>
                <w:color w:val="0D0D0D" w:themeColor="text1" w:themeTint="F2"/>
                <w:sz w:val="20"/>
                <w:szCs w:val="20"/>
              </w:rPr>
              <w:t>Accionistas o socios</w:t>
            </w:r>
          </w:p>
        </w:tc>
        <w:tc>
          <w:tcPr>
            <w:tcW w:w="4147" w:type="dxa"/>
            <w:tcBorders>
              <w:left w:val="single" w:sz="4" w:space="0" w:color="auto"/>
            </w:tcBorders>
            <w:vAlign w:val="center"/>
          </w:tcPr>
          <w:p w14:paraId="4A407F6E" w14:textId="76BAB562" w:rsidR="00A50518" w:rsidRPr="00012196" w:rsidRDefault="00A50518" w:rsidP="00570956">
            <w:pPr>
              <w:jc w:val="center"/>
              <w:rPr>
                <w:rFonts w:cstheme="minorHAnsi"/>
                <w:b/>
                <w:color w:val="0D0D0D" w:themeColor="text1" w:themeTint="F2"/>
                <w:sz w:val="20"/>
                <w:szCs w:val="20"/>
              </w:rPr>
            </w:pPr>
            <w:r w:rsidRPr="00012196">
              <w:rPr>
                <w:rFonts w:cstheme="minorHAnsi"/>
                <w:b/>
                <w:color w:val="0D0D0D" w:themeColor="text1" w:themeTint="F2"/>
                <w:sz w:val="20"/>
                <w:szCs w:val="20"/>
              </w:rPr>
              <w:t>Porcentaje de participación en el Postor (sólo aquellos con más del 5%)</w:t>
            </w:r>
          </w:p>
        </w:tc>
      </w:tr>
      <w:tr w:rsidR="00347575" w:rsidRPr="00012196" w14:paraId="3AA0420E"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BDDB65F" w14:textId="77777777" w:rsidR="00A50518" w:rsidRPr="00012196" w:rsidRDefault="00A50518" w:rsidP="00AD7347">
            <w:pPr>
              <w:rPr>
                <w:rFonts w:cstheme="minorHAnsi"/>
                <w:b/>
                <w:color w:val="0D0D0D" w:themeColor="text1" w:themeTint="F2"/>
                <w:sz w:val="20"/>
                <w:szCs w:val="20"/>
              </w:rPr>
            </w:pPr>
            <w:r w:rsidRPr="00012196">
              <w:rPr>
                <w:rFonts w:cstheme="minorHAnsi"/>
                <w:b/>
                <w:color w:val="0D0D0D" w:themeColor="text1" w:themeTint="F2"/>
                <w:sz w:val="20"/>
                <w:szCs w:val="20"/>
              </w:rPr>
              <w:t>1.</w:t>
            </w:r>
          </w:p>
        </w:tc>
        <w:tc>
          <w:tcPr>
            <w:tcW w:w="4147" w:type="dxa"/>
            <w:tcBorders>
              <w:left w:val="single" w:sz="4" w:space="0" w:color="auto"/>
            </w:tcBorders>
            <w:vAlign w:val="center"/>
          </w:tcPr>
          <w:p w14:paraId="03AA62E3" w14:textId="77777777" w:rsidR="00A50518" w:rsidRPr="00012196" w:rsidRDefault="00A50518" w:rsidP="00AD7347">
            <w:pPr>
              <w:rPr>
                <w:rFonts w:cstheme="minorHAnsi"/>
                <w:b/>
                <w:color w:val="0D0D0D" w:themeColor="text1" w:themeTint="F2"/>
                <w:sz w:val="20"/>
                <w:szCs w:val="20"/>
              </w:rPr>
            </w:pPr>
          </w:p>
        </w:tc>
      </w:tr>
      <w:tr w:rsidR="00347575" w:rsidRPr="00012196" w14:paraId="55C3B252"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3112F7A4" w14:textId="77777777" w:rsidR="00A50518" w:rsidRPr="00012196" w:rsidRDefault="00A50518" w:rsidP="00AD7347">
            <w:pPr>
              <w:rPr>
                <w:rFonts w:cstheme="minorHAnsi"/>
                <w:b/>
                <w:color w:val="0D0D0D" w:themeColor="text1" w:themeTint="F2"/>
                <w:sz w:val="20"/>
                <w:szCs w:val="20"/>
              </w:rPr>
            </w:pPr>
            <w:r w:rsidRPr="00012196">
              <w:rPr>
                <w:rFonts w:cstheme="minorHAnsi"/>
                <w:b/>
                <w:color w:val="0D0D0D" w:themeColor="text1" w:themeTint="F2"/>
                <w:sz w:val="20"/>
                <w:szCs w:val="20"/>
              </w:rPr>
              <w:t>2.</w:t>
            </w:r>
          </w:p>
        </w:tc>
        <w:tc>
          <w:tcPr>
            <w:tcW w:w="4147" w:type="dxa"/>
            <w:tcBorders>
              <w:left w:val="single" w:sz="4" w:space="0" w:color="auto"/>
            </w:tcBorders>
            <w:vAlign w:val="center"/>
          </w:tcPr>
          <w:p w14:paraId="3FB31F47" w14:textId="77777777" w:rsidR="00A50518" w:rsidRPr="00012196" w:rsidRDefault="00A50518" w:rsidP="00AD7347">
            <w:pPr>
              <w:rPr>
                <w:rFonts w:cstheme="minorHAnsi"/>
                <w:b/>
                <w:color w:val="0D0D0D" w:themeColor="text1" w:themeTint="F2"/>
                <w:sz w:val="20"/>
                <w:szCs w:val="20"/>
              </w:rPr>
            </w:pPr>
          </w:p>
        </w:tc>
      </w:tr>
      <w:tr w:rsidR="00347575" w:rsidRPr="00012196" w14:paraId="5914B809"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4F9CD139" w14:textId="77777777" w:rsidR="00A50518" w:rsidRPr="00012196" w:rsidRDefault="00A50518" w:rsidP="00AD7347">
            <w:pPr>
              <w:rPr>
                <w:rFonts w:cstheme="minorHAnsi"/>
                <w:b/>
                <w:color w:val="0D0D0D" w:themeColor="text1" w:themeTint="F2"/>
                <w:sz w:val="20"/>
                <w:szCs w:val="20"/>
              </w:rPr>
            </w:pPr>
            <w:r w:rsidRPr="00012196">
              <w:rPr>
                <w:rFonts w:cstheme="minorHAnsi"/>
                <w:b/>
                <w:color w:val="0D0D0D" w:themeColor="text1" w:themeTint="F2"/>
                <w:sz w:val="20"/>
                <w:szCs w:val="20"/>
              </w:rPr>
              <w:t>3.</w:t>
            </w:r>
          </w:p>
        </w:tc>
        <w:tc>
          <w:tcPr>
            <w:tcW w:w="4147" w:type="dxa"/>
            <w:tcBorders>
              <w:left w:val="single" w:sz="4" w:space="0" w:color="auto"/>
            </w:tcBorders>
            <w:vAlign w:val="center"/>
          </w:tcPr>
          <w:p w14:paraId="4E1364F4" w14:textId="77777777" w:rsidR="00A50518" w:rsidRPr="00012196" w:rsidRDefault="00A50518" w:rsidP="00AD7347">
            <w:pPr>
              <w:rPr>
                <w:rFonts w:cstheme="minorHAnsi"/>
                <w:b/>
                <w:color w:val="0D0D0D" w:themeColor="text1" w:themeTint="F2"/>
                <w:sz w:val="20"/>
                <w:szCs w:val="20"/>
              </w:rPr>
            </w:pPr>
          </w:p>
        </w:tc>
      </w:tr>
      <w:tr w:rsidR="00347575" w:rsidRPr="00012196" w14:paraId="70231A90"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0AE5117B" w14:textId="77777777" w:rsidR="00A50518" w:rsidRPr="00012196" w:rsidRDefault="00A50518" w:rsidP="00AD7347">
            <w:pPr>
              <w:rPr>
                <w:rFonts w:cstheme="minorHAnsi"/>
                <w:b/>
                <w:color w:val="0D0D0D" w:themeColor="text1" w:themeTint="F2"/>
                <w:sz w:val="20"/>
                <w:szCs w:val="20"/>
              </w:rPr>
            </w:pPr>
            <w:r w:rsidRPr="00012196">
              <w:rPr>
                <w:rFonts w:cstheme="minorHAnsi"/>
                <w:b/>
                <w:color w:val="0D0D0D" w:themeColor="text1" w:themeTint="F2"/>
                <w:sz w:val="20"/>
                <w:szCs w:val="20"/>
              </w:rPr>
              <w:t>4.</w:t>
            </w:r>
          </w:p>
        </w:tc>
        <w:tc>
          <w:tcPr>
            <w:tcW w:w="4147" w:type="dxa"/>
            <w:tcBorders>
              <w:left w:val="single" w:sz="4" w:space="0" w:color="auto"/>
            </w:tcBorders>
            <w:vAlign w:val="center"/>
          </w:tcPr>
          <w:p w14:paraId="10DC57DB" w14:textId="77777777" w:rsidR="00A50518" w:rsidRPr="00012196" w:rsidRDefault="00A50518" w:rsidP="00AD7347">
            <w:pPr>
              <w:rPr>
                <w:rFonts w:cstheme="minorHAnsi"/>
                <w:b/>
                <w:color w:val="0D0D0D" w:themeColor="text1" w:themeTint="F2"/>
                <w:sz w:val="20"/>
                <w:szCs w:val="20"/>
              </w:rPr>
            </w:pPr>
          </w:p>
        </w:tc>
      </w:tr>
      <w:tr w:rsidR="00347575" w:rsidRPr="00012196" w14:paraId="5A8EE4D8"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0DBEF463" w14:textId="77777777" w:rsidR="00A50518" w:rsidRPr="00012196" w:rsidRDefault="00A50518" w:rsidP="00AD7347">
            <w:pPr>
              <w:rPr>
                <w:rFonts w:cstheme="minorHAnsi"/>
                <w:b/>
                <w:color w:val="0D0D0D" w:themeColor="text1" w:themeTint="F2"/>
                <w:sz w:val="20"/>
                <w:szCs w:val="20"/>
              </w:rPr>
            </w:pPr>
            <w:r w:rsidRPr="00012196">
              <w:rPr>
                <w:rFonts w:cstheme="minorHAnsi"/>
                <w:b/>
                <w:color w:val="0D0D0D" w:themeColor="text1" w:themeTint="F2"/>
                <w:sz w:val="20"/>
                <w:szCs w:val="20"/>
              </w:rPr>
              <w:t>5.</w:t>
            </w:r>
          </w:p>
        </w:tc>
        <w:tc>
          <w:tcPr>
            <w:tcW w:w="4147" w:type="dxa"/>
            <w:tcBorders>
              <w:left w:val="single" w:sz="4" w:space="0" w:color="auto"/>
            </w:tcBorders>
            <w:vAlign w:val="center"/>
          </w:tcPr>
          <w:p w14:paraId="71B226FE" w14:textId="77777777" w:rsidR="00A50518" w:rsidRPr="00012196" w:rsidRDefault="00A50518" w:rsidP="00AD7347">
            <w:pPr>
              <w:rPr>
                <w:rFonts w:cstheme="minorHAnsi"/>
                <w:b/>
                <w:color w:val="0D0D0D" w:themeColor="text1" w:themeTint="F2"/>
                <w:sz w:val="20"/>
                <w:szCs w:val="20"/>
              </w:rPr>
            </w:pPr>
          </w:p>
        </w:tc>
      </w:tr>
      <w:tr w:rsidR="00347575" w:rsidRPr="00012196" w14:paraId="67AB8537"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36EE1500" w14:textId="77777777" w:rsidR="00A50518" w:rsidRPr="00012196" w:rsidRDefault="00A50518" w:rsidP="00AD7347">
            <w:pPr>
              <w:rPr>
                <w:rFonts w:cstheme="minorHAnsi"/>
                <w:b/>
                <w:color w:val="0D0D0D" w:themeColor="text1" w:themeTint="F2"/>
                <w:sz w:val="20"/>
                <w:szCs w:val="20"/>
              </w:rPr>
            </w:pPr>
            <w:r w:rsidRPr="00012196">
              <w:rPr>
                <w:rFonts w:cstheme="minorHAnsi"/>
                <w:b/>
                <w:color w:val="0D0D0D" w:themeColor="text1" w:themeTint="F2"/>
                <w:sz w:val="20"/>
                <w:szCs w:val="20"/>
              </w:rPr>
              <w:t>6.</w:t>
            </w:r>
          </w:p>
        </w:tc>
        <w:tc>
          <w:tcPr>
            <w:tcW w:w="4147" w:type="dxa"/>
            <w:tcBorders>
              <w:left w:val="single" w:sz="4" w:space="0" w:color="auto"/>
            </w:tcBorders>
            <w:vAlign w:val="center"/>
          </w:tcPr>
          <w:p w14:paraId="66A8755E" w14:textId="77777777" w:rsidR="00A50518" w:rsidRPr="00012196" w:rsidRDefault="00A50518" w:rsidP="00AD7347">
            <w:pPr>
              <w:rPr>
                <w:rFonts w:cstheme="minorHAnsi"/>
                <w:b/>
                <w:color w:val="0D0D0D" w:themeColor="text1" w:themeTint="F2"/>
                <w:sz w:val="20"/>
                <w:szCs w:val="20"/>
              </w:rPr>
            </w:pPr>
          </w:p>
        </w:tc>
      </w:tr>
      <w:tr w:rsidR="00347575" w:rsidRPr="00012196" w14:paraId="43CFAF4A"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3A2288AA" w14:textId="77777777" w:rsidR="00A50518" w:rsidRPr="00012196" w:rsidRDefault="00A50518" w:rsidP="00AD7347">
            <w:pPr>
              <w:rPr>
                <w:rFonts w:cstheme="minorHAnsi"/>
                <w:b/>
                <w:color w:val="0D0D0D" w:themeColor="text1" w:themeTint="F2"/>
                <w:sz w:val="20"/>
                <w:szCs w:val="20"/>
              </w:rPr>
            </w:pPr>
            <w:r w:rsidRPr="00012196">
              <w:rPr>
                <w:rFonts w:cstheme="minorHAnsi"/>
                <w:b/>
                <w:color w:val="0D0D0D" w:themeColor="text1" w:themeTint="F2"/>
                <w:sz w:val="20"/>
                <w:szCs w:val="20"/>
              </w:rPr>
              <w:t>...</w:t>
            </w:r>
          </w:p>
        </w:tc>
        <w:tc>
          <w:tcPr>
            <w:tcW w:w="4147" w:type="dxa"/>
            <w:tcBorders>
              <w:left w:val="single" w:sz="4" w:space="0" w:color="auto"/>
            </w:tcBorders>
            <w:vAlign w:val="center"/>
          </w:tcPr>
          <w:p w14:paraId="59E1BAFF" w14:textId="77777777" w:rsidR="00A50518" w:rsidRPr="00012196" w:rsidRDefault="00A50518" w:rsidP="00AD7347">
            <w:pPr>
              <w:rPr>
                <w:rFonts w:cstheme="minorHAnsi"/>
                <w:b/>
                <w:color w:val="0D0D0D" w:themeColor="text1" w:themeTint="F2"/>
                <w:sz w:val="20"/>
                <w:szCs w:val="20"/>
              </w:rPr>
            </w:pPr>
          </w:p>
        </w:tc>
      </w:tr>
      <w:tr w:rsidR="00347575" w:rsidRPr="00012196" w14:paraId="36B24AA8"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11847DE1" w14:textId="77777777" w:rsidR="00A50518" w:rsidRPr="00012196" w:rsidRDefault="00A50518" w:rsidP="00AD7347">
            <w:pPr>
              <w:rPr>
                <w:rFonts w:cstheme="minorHAnsi"/>
                <w:b/>
                <w:color w:val="0D0D0D" w:themeColor="text1" w:themeTint="F2"/>
                <w:sz w:val="20"/>
                <w:szCs w:val="20"/>
              </w:rPr>
            </w:pPr>
            <w:r w:rsidRPr="00012196">
              <w:rPr>
                <w:rFonts w:cstheme="minorHAnsi"/>
                <w:b/>
                <w:color w:val="0D0D0D" w:themeColor="text1" w:themeTint="F2"/>
                <w:sz w:val="20"/>
                <w:szCs w:val="20"/>
              </w:rPr>
              <w:t>N</w:t>
            </w:r>
          </w:p>
        </w:tc>
        <w:tc>
          <w:tcPr>
            <w:tcW w:w="4147" w:type="dxa"/>
            <w:tcBorders>
              <w:left w:val="single" w:sz="4" w:space="0" w:color="auto"/>
            </w:tcBorders>
            <w:vAlign w:val="center"/>
          </w:tcPr>
          <w:p w14:paraId="22DDEBF8" w14:textId="77777777" w:rsidR="00A50518" w:rsidRPr="00012196" w:rsidRDefault="00A50518" w:rsidP="00AD7347">
            <w:pPr>
              <w:rPr>
                <w:rFonts w:cstheme="minorHAnsi"/>
                <w:b/>
                <w:color w:val="0D0D0D" w:themeColor="text1" w:themeTint="F2"/>
                <w:sz w:val="20"/>
                <w:szCs w:val="20"/>
              </w:rPr>
            </w:pPr>
          </w:p>
        </w:tc>
      </w:tr>
      <w:tr w:rsidR="00A50518" w:rsidRPr="00012196" w14:paraId="575B60A5" w14:textId="77777777" w:rsidTr="0035138D">
        <w:trPr>
          <w:trHeight w:val="284"/>
        </w:trPr>
        <w:tc>
          <w:tcPr>
            <w:tcW w:w="4170" w:type="dxa"/>
            <w:tcBorders>
              <w:right w:val="single" w:sz="4" w:space="0" w:color="auto"/>
            </w:tcBorders>
            <w:vAlign w:val="center"/>
          </w:tcPr>
          <w:p w14:paraId="70E6E665" w14:textId="77777777" w:rsidR="00A50518" w:rsidRPr="00012196" w:rsidRDefault="00A50518" w:rsidP="00AD7347">
            <w:pPr>
              <w:rPr>
                <w:rFonts w:cstheme="minorHAnsi"/>
                <w:b/>
                <w:color w:val="0D0D0D" w:themeColor="text1" w:themeTint="F2"/>
                <w:sz w:val="20"/>
                <w:szCs w:val="20"/>
              </w:rPr>
            </w:pPr>
            <w:r w:rsidRPr="00012196">
              <w:rPr>
                <w:rFonts w:cstheme="minorHAnsi"/>
                <w:b/>
                <w:color w:val="0D0D0D" w:themeColor="text1" w:themeTint="F2"/>
                <w:sz w:val="20"/>
                <w:szCs w:val="20"/>
              </w:rPr>
              <w:t>TOTAL</w:t>
            </w:r>
          </w:p>
        </w:tc>
        <w:tc>
          <w:tcPr>
            <w:tcW w:w="4147" w:type="dxa"/>
            <w:tcBorders>
              <w:left w:val="single" w:sz="4" w:space="0" w:color="auto"/>
            </w:tcBorders>
            <w:vAlign w:val="center"/>
          </w:tcPr>
          <w:p w14:paraId="6521A8F3" w14:textId="77777777" w:rsidR="00A50518" w:rsidRPr="00012196" w:rsidRDefault="00A50518" w:rsidP="00AD7347">
            <w:pPr>
              <w:rPr>
                <w:rFonts w:cstheme="minorHAnsi"/>
                <w:b/>
                <w:color w:val="0D0D0D" w:themeColor="text1" w:themeTint="F2"/>
                <w:sz w:val="20"/>
                <w:szCs w:val="20"/>
              </w:rPr>
            </w:pPr>
          </w:p>
        </w:tc>
      </w:tr>
    </w:tbl>
    <w:p w14:paraId="67978922"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3B74CC79"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Lugar y fecha: ........................, .......... de .................... de 202...</w:t>
      </w:r>
    </w:p>
    <w:p w14:paraId="0AD4FFBF" w14:textId="2E2CBE35"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Nombre</w:t>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2864084C"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ab/>
      </w:r>
      <w:r w:rsidRPr="00012196">
        <w:rPr>
          <w:rFonts w:cstheme="minorHAnsi"/>
          <w:color w:val="0D0D0D" w:themeColor="text1" w:themeTint="F2"/>
          <w:sz w:val="20"/>
          <w:szCs w:val="20"/>
        </w:rPr>
        <w:tab/>
        <w:t>Representante Legal del Postor</w:t>
      </w:r>
    </w:p>
    <w:p w14:paraId="209F1125"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11618180" w14:textId="77777777" w:rsidR="00A50518" w:rsidRPr="00012196" w:rsidRDefault="00A50518" w:rsidP="00A50518">
      <w:pPr>
        <w:ind w:right="-1341"/>
        <w:rPr>
          <w:rFonts w:cstheme="minorHAnsi"/>
          <w:color w:val="0D0D0D" w:themeColor="text1" w:themeTint="F2"/>
          <w:sz w:val="20"/>
          <w:szCs w:val="20"/>
          <w:lang w:val="pt-BR"/>
        </w:rPr>
      </w:pPr>
      <w:r w:rsidRPr="00012196">
        <w:rPr>
          <w:rFonts w:cstheme="minorHAnsi"/>
          <w:color w:val="0D0D0D" w:themeColor="text1" w:themeTint="F2"/>
          <w:sz w:val="20"/>
          <w:szCs w:val="20"/>
        </w:rPr>
        <w:tab/>
      </w:r>
      <w:r w:rsidRPr="00012196">
        <w:rPr>
          <w:rFonts w:cstheme="minorHAnsi"/>
          <w:color w:val="0D0D0D" w:themeColor="text1" w:themeTint="F2"/>
          <w:sz w:val="20"/>
          <w:szCs w:val="20"/>
        </w:rPr>
        <w:tab/>
      </w:r>
      <w:r w:rsidRPr="00012196">
        <w:rPr>
          <w:rFonts w:cstheme="minorHAnsi"/>
          <w:color w:val="0D0D0D" w:themeColor="text1" w:themeTint="F2"/>
          <w:sz w:val="20"/>
          <w:szCs w:val="20"/>
          <w:lang w:val="pt-BR"/>
        </w:rPr>
        <w:t xml:space="preserve">Representante Legal </w:t>
      </w:r>
      <w:r w:rsidRPr="00012196">
        <w:rPr>
          <w:rFonts w:cstheme="minorHAnsi"/>
          <w:color w:val="0D0D0D" w:themeColor="text1" w:themeTint="F2"/>
          <w:sz w:val="20"/>
          <w:szCs w:val="20"/>
        </w:rPr>
        <w:t>del</w:t>
      </w:r>
      <w:r w:rsidRPr="00012196">
        <w:rPr>
          <w:rFonts w:cstheme="minorHAnsi"/>
          <w:color w:val="0D0D0D" w:themeColor="text1" w:themeTint="F2"/>
          <w:sz w:val="20"/>
          <w:szCs w:val="20"/>
          <w:lang w:val="pt-BR"/>
        </w:rPr>
        <w:t xml:space="preserve"> </w:t>
      </w:r>
      <w:r w:rsidRPr="00012196">
        <w:rPr>
          <w:rFonts w:cstheme="minorHAnsi"/>
          <w:color w:val="0D0D0D" w:themeColor="text1" w:themeTint="F2"/>
          <w:sz w:val="20"/>
          <w:szCs w:val="20"/>
        </w:rPr>
        <w:t>Postor</w:t>
      </w:r>
      <w:bookmarkEnd w:id="1546"/>
      <w:bookmarkEnd w:id="1547"/>
      <w:r w:rsidRPr="00012196">
        <w:rPr>
          <w:rFonts w:cstheme="minorHAnsi"/>
          <w:color w:val="0D0D0D" w:themeColor="text1" w:themeTint="F2"/>
          <w:sz w:val="20"/>
          <w:szCs w:val="20"/>
        </w:rPr>
        <w:br w:type="page"/>
      </w:r>
    </w:p>
    <w:p w14:paraId="64B1C2CC" w14:textId="42055A20" w:rsidR="00A50518" w:rsidRPr="00012196" w:rsidRDefault="00AD7347" w:rsidP="004A3711">
      <w:pPr>
        <w:pStyle w:val="Normal0"/>
        <w:numPr>
          <w:ilvl w:val="0"/>
          <w:numId w:val="69"/>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b/>
          <w:bCs/>
          <w:color w:val="0D0D0D" w:themeColor="text1" w:themeTint="F2"/>
          <w:sz w:val="20"/>
          <w:szCs w:val="20"/>
        </w:rPr>
      </w:pPr>
      <w:bookmarkStart w:id="1556" w:name="_Ref54839543"/>
      <w:bookmarkStart w:id="1557" w:name="_Ref54839548"/>
      <w:bookmarkStart w:id="1558" w:name="_Toc201774577"/>
      <w:bookmarkStart w:id="1559" w:name="_Toc241495014"/>
      <w:bookmarkStart w:id="1560" w:name="_Toc48150783"/>
      <w:bookmarkStart w:id="1561" w:name="_Toc441240274"/>
      <w:r w:rsidRPr="00012196">
        <w:rPr>
          <w:rFonts w:asciiTheme="minorHAnsi" w:hAnsiTheme="minorHAnsi" w:cstheme="minorHAnsi"/>
          <w:b/>
          <w:bCs/>
          <w:color w:val="0D0D0D" w:themeColor="text1" w:themeTint="F2"/>
          <w:sz w:val="20"/>
          <w:szCs w:val="20"/>
        </w:rPr>
        <w:lastRenderedPageBreak/>
        <w:t>–</w:t>
      </w:r>
      <w:r w:rsidRPr="00012196">
        <w:rPr>
          <w:rFonts w:asciiTheme="minorHAnsi" w:hAnsiTheme="minorHAnsi" w:cstheme="minorHAnsi"/>
          <w:b/>
          <w:color w:val="0D0D0D" w:themeColor="text1" w:themeTint="F2"/>
          <w:sz w:val="20"/>
          <w:szCs w:val="20"/>
        </w:rPr>
        <w:t xml:space="preserve"> </w:t>
      </w:r>
      <w:bookmarkStart w:id="1562" w:name="_Ref358212318"/>
      <w:bookmarkStart w:id="1563" w:name="_Toc410908312"/>
      <w:r w:rsidR="00A50518" w:rsidRPr="00012196">
        <w:rPr>
          <w:rFonts w:asciiTheme="minorHAnsi" w:hAnsiTheme="minorHAnsi" w:cstheme="minorHAnsi"/>
          <w:b/>
          <w:color w:val="0D0D0D" w:themeColor="text1" w:themeTint="F2"/>
          <w:sz w:val="20"/>
          <w:szCs w:val="20"/>
        </w:rPr>
        <w:t xml:space="preserve">Formulario </w:t>
      </w:r>
      <w:bookmarkStart w:id="1564" w:name="_Toc410908313"/>
      <w:bookmarkEnd w:id="1562"/>
      <w:bookmarkEnd w:id="1563"/>
      <w:proofErr w:type="spellStart"/>
      <w:r w:rsidR="00A50518" w:rsidRPr="00012196">
        <w:rPr>
          <w:rFonts w:asciiTheme="minorHAnsi" w:hAnsiTheme="minorHAnsi" w:cstheme="minorHAnsi"/>
          <w:b/>
          <w:bCs/>
          <w:color w:val="0D0D0D" w:themeColor="text1" w:themeTint="F2"/>
          <w:sz w:val="20"/>
          <w:szCs w:val="20"/>
        </w:rPr>
        <w:t>N°</w:t>
      </w:r>
      <w:proofErr w:type="spellEnd"/>
      <w:r w:rsidR="00A50518" w:rsidRPr="00012196">
        <w:rPr>
          <w:rFonts w:asciiTheme="minorHAnsi" w:hAnsiTheme="minorHAnsi" w:cstheme="minorHAnsi"/>
          <w:b/>
          <w:bCs/>
          <w:color w:val="0D0D0D" w:themeColor="text1" w:themeTint="F2"/>
          <w:sz w:val="20"/>
          <w:szCs w:val="20"/>
        </w:rPr>
        <w:t xml:space="preserve"> 5</w:t>
      </w:r>
      <w:bookmarkEnd w:id="1556"/>
      <w:bookmarkEnd w:id="1557"/>
      <w:bookmarkEnd w:id="1558"/>
    </w:p>
    <w:p w14:paraId="128AE7E6" w14:textId="77777777" w:rsidR="00A50518" w:rsidRPr="00012196"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Credenciales Para Precalificación</w:t>
      </w:r>
      <w:bookmarkEnd w:id="1559"/>
      <w:bookmarkEnd w:id="1564"/>
      <w:r w:rsidRPr="00012196">
        <w:rPr>
          <w:rFonts w:asciiTheme="minorHAnsi" w:hAnsiTheme="minorHAnsi" w:cstheme="minorHAnsi"/>
          <w:color w:val="0D0D0D" w:themeColor="text1" w:themeTint="F2"/>
          <w:sz w:val="20"/>
        </w:rPr>
        <w:t xml:space="preserve"> - Porcentaje de participación para Consorcios</w:t>
      </w:r>
      <w:bookmarkEnd w:id="1560"/>
      <w:bookmarkEnd w:id="1561"/>
    </w:p>
    <w:p w14:paraId="75EF2995" w14:textId="77777777" w:rsidR="00A50518" w:rsidRPr="00012196" w:rsidRDefault="00A50518" w:rsidP="00A50518">
      <w:pPr>
        <w:jc w:val="center"/>
        <w:rPr>
          <w:rFonts w:cstheme="minorHAnsi"/>
          <w:color w:val="0D0D0D" w:themeColor="text1" w:themeTint="F2"/>
          <w:sz w:val="20"/>
          <w:szCs w:val="20"/>
        </w:rPr>
      </w:pPr>
    </w:p>
    <w:p w14:paraId="731B40D2" w14:textId="77777777" w:rsidR="00A50518" w:rsidRPr="00012196" w:rsidRDefault="00A50518" w:rsidP="00A50518">
      <w:pPr>
        <w:pStyle w:val="Textosinformato"/>
        <w:jc w:val="both"/>
        <w:rPr>
          <w:rFonts w:asciiTheme="minorHAnsi" w:hAnsiTheme="minorHAnsi" w:cstheme="minorHAnsi"/>
          <w:color w:val="0D0D0D" w:themeColor="text1" w:themeTint="F2"/>
          <w:sz w:val="20"/>
        </w:rPr>
      </w:pPr>
    </w:p>
    <w:p w14:paraId="7792B6B1" w14:textId="77777777" w:rsidR="00A50518" w:rsidRPr="00012196" w:rsidRDefault="00A50518" w:rsidP="00A50518">
      <w:pPr>
        <w:jc w:val="center"/>
        <w:rPr>
          <w:rFonts w:cstheme="minorHAnsi"/>
          <w:b/>
          <w:color w:val="0D0D0D" w:themeColor="text1" w:themeTint="F2"/>
          <w:sz w:val="20"/>
          <w:szCs w:val="20"/>
        </w:rPr>
      </w:pPr>
      <w:r w:rsidRPr="00012196">
        <w:rPr>
          <w:rFonts w:cstheme="minorHAnsi"/>
          <w:b/>
          <w:color w:val="0D0D0D" w:themeColor="text1" w:themeTint="F2"/>
          <w:sz w:val="20"/>
          <w:szCs w:val="20"/>
        </w:rPr>
        <w:t>DECLARACIÓN JURADA</w:t>
      </w:r>
    </w:p>
    <w:p w14:paraId="52778EA0" w14:textId="77777777" w:rsidR="00A50518" w:rsidRPr="00012196" w:rsidRDefault="00A50518" w:rsidP="00A50518">
      <w:pPr>
        <w:pStyle w:val="Textosinformato"/>
        <w:ind w:left="0"/>
        <w:jc w:val="both"/>
        <w:rPr>
          <w:rFonts w:asciiTheme="minorHAnsi" w:hAnsiTheme="minorHAnsi" w:cstheme="minorHAnsi"/>
          <w:b/>
          <w:i/>
          <w:color w:val="0D0D0D" w:themeColor="text1" w:themeTint="F2"/>
          <w:sz w:val="20"/>
        </w:rPr>
      </w:pPr>
    </w:p>
    <w:p w14:paraId="4FA7605F" w14:textId="77777777" w:rsidR="00A50518" w:rsidRPr="00012196" w:rsidRDefault="00A50518" w:rsidP="00A50518">
      <w:pPr>
        <w:pStyle w:val="Textosinformato"/>
        <w:ind w:left="0"/>
        <w:jc w:val="both"/>
        <w:rPr>
          <w:rFonts w:asciiTheme="minorHAnsi" w:hAnsiTheme="minorHAnsi" w:cstheme="minorHAnsi"/>
          <w:b/>
          <w:i/>
          <w:color w:val="0D0D0D" w:themeColor="text1" w:themeTint="F2"/>
          <w:sz w:val="20"/>
        </w:rPr>
      </w:pPr>
      <w:r w:rsidRPr="00012196">
        <w:rPr>
          <w:rFonts w:asciiTheme="minorHAnsi" w:hAnsiTheme="minorHAnsi" w:cstheme="minorHAnsi"/>
          <w:b/>
          <w:i/>
          <w:color w:val="0D0D0D" w:themeColor="text1" w:themeTint="F2"/>
          <w:sz w:val="20"/>
        </w:rPr>
        <w:t>Postor: ..................................................................................................</w:t>
      </w:r>
    </w:p>
    <w:p w14:paraId="6E33FA2D" w14:textId="77777777" w:rsidR="00721B6F" w:rsidRPr="00012196" w:rsidRDefault="00721B6F" w:rsidP="00721B6F"/>
    <w:p w14:paraId="12C47038" w14:textId="36F38E04" w:rsidR="00B84318" w:rsidRPr="00012196" w:rsidRDefault="00B84318" w:rsidP="00721B6F">
      <w:pPr>
        <w:rPr>
          <w:b/>
          <w:bCs/>
        </w:rPr>
      </w:pPr>
      <w:r w:rsidRPr="00012196">
        <w:t>Concurso: Proyecto “Operación y Mantenimiento del Hospital de Emergencias Villa El Salvador”</w:t>
      </w:r>
    </w:p>
    <w:p w14:paraId="389628CE"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Por medio de la presente declaramos bajo juramento que el porcentaje de participación de cada uno de nuestros integrantes, y de nuestros accionistas o socios, es el siguiente:</w:t>
      </w: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47575" w:rsidRPr="00012196" w14:paraId="503ADD77" w14:textId="77777777" w:rsidTr="0035138D">
        <w:tc>
          <w:tcPr>
            <w:tcW w:w="4170" w:type="dxa"/>
            <w:tcBorders>
              <w:right w:val="single" w:sz="4" w:space="0" w:color="auto"/>
            </w:tcBorders>
            <w:vAlign w:val="center"/>
          </w:tcPr>
          <w:p w14:paraId="73A82B78" w14:textId="77777777" w:rsidR="00A50518" w:rsidRPr="00012196" w:rsidRDefault="00A50518" w:rsidP="00AD7347">
            <w:pPr>
              <w:pStyle w:val="Textosinformato"/>
              <w:widowControl w:val="0"/>
              <w:ind w:left="72"/>
              <w:jc w:val="center"/>
              <w:rPr>
                <w:rFonts w:asciiTheme="minorHAnsi" w:hAnsiTheme="minorHAnsi" w:cstheme="minorHAnsi"/>
                <w:b/>
                <w:color w:val="0D0D0D" w:themeColor="text1" w:themeTint="F2"/>
                <w:w w:val="99"/>
                <w:sz w:val="20"/>
              </w:rPr>
            </w:pPr>
            <w:r w:rsidRPr="00012196">
              <w:rPr>
                <w:rFonts w:asciiTheme="minorHAnsi" w:hAnsiTheme="minorHAnsi" w:cstheme="minorHAnsi"/>
                <w:b/>
                <w:color w:val="0D0D0D" w:themeColor="text1" w:themeTint="F2"/>
                <w:w w:val="99"/>
                <w:sz w:val="20"/>
              </w:rPr>
              <w:t>Integrante</w:t>
            </w:r>
          </w:p>
        </w:tc>
        <w:tc>
          <w:tcPr>
            <w:tcW w:w="4147" w:type="dxa"/>
            <w:tcBorders>
              <w:left w:val="single" w:sz="4" w:space="0" w:color="auto"/>
            </w:tcBorders>
            <w:vAlign w:val="center"/>
          </w:tcPr>
          <w:p w14:paraId="1598831F" w14:textId="77777777" w:rsidR="00A50518" w:rsidRPr="00012196" w:rsidRDefault="00A50518" w:rsidP="00AD7347">
            <w:pPr>
              <w:pStyle w:val="Textosinformato"/>
              <w:widowControl w:val="0"/>
              <w:ind w:left="0"/>
              <w:jc w:val="center"/>
              <w:rPr>
                <w:rFonts w:asciiTheme="minorHAnsi" w:hAnsiTheme="minorHAnsi" w:cstheme="minorHAnsi"/>
                <w:b/>
                <w:color w:val="0D0D0D" w:themeColor="text1" w:themeTint="F2"/>
                <w:w w:val="99"/>
                <w:sz w:val="20"/>
              </w:rPr>
            </w:pPr>
            <w:r w:rsidRPr="00012196">
              <w:rPr>
                <w:rFonts w:asciiTheme="minorHAnsi" w:hAnsiTheme="minorHAnsi" w:cstheme="minorHAnsi"/>
                <w:b/>
                <w:color w:val="0D0D0D" w:themeColor="text1" w:themeTint="F2"/>
                <w:w w:val="99"/>
                <w:sz w:val="20"/>
              </w:rPr>
              <w:t xml:space="preserve">Porcentaje de </w:t>
            </w:r>
          </w:p>
          <w:p w14:paraId="16EAFEBA" w14:textId="77777777" w:rsidR="00A50518" w:rsidRPr="00012196" w:rsidRDefault="00A50518" w:rsidP="00AD7347">
            <w:pPr>
              <w:pStyle w:val="Textosinformato"/>
              <w:widowControl w:val="0"/>
              <w:ind w:left="0"/>
              <w:jc w:val="center"/>
              <w:rPr>
                <w:rFonts w:asciiTheme="minorHAnsi" w:hAnsiTheme="minorHAnsi" w:cstheme="minorHAnsi"/>
                <w:b/>
                <w:color w:val="0D0D0D" w:themeColor="text1" w:themeTint="F2"/>
                <w:w w:val="99"/>
                <w:sz w:val="20"/>
              </w:rPr>
            </w:pPr>
            <w:r w:rsidRPr="00012196">
              <w:rPr>
                <w:rFonts w:asciiTheme="minorHAnsi" w:hAnsiTheme="minorHAnsi" w:cstheme="minorHAnsi"/>
                <w:b/>
                <w:color w:val="0D0D0D" w:themeColor="text1" w:themeTint="F2"/>
                <w:w w:val="99"/>
                <w:sz w:val="20"/>
              </w:rPr>
              <w:t xml:space="preserve">participación en el Postor </w:t>
            </w:r>
          </w:p>
        </w:tc>
      </w:tr>
      <w:tr w:rsidR="00347575" w:rsidRPr="00012196" w14:paraId="185F54CD"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D4F0B66" w14:textId="77777777" w:rsidR="00A50518" w:rsidRPr="00012196" w:rsidRDefault="00A50518" w:rsidP="00AD7347">
            <w:pPr>
              <w:pStyle w:val="Textosinformato"/>
              <w:ind w:left="180"/>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1.</w:t>
            </w:r>
          </w:p>
        </w:tc>
        <w:tc>
          <w:tcPr>
            <w:tcW w:w="4147" w:type="dxa"/>
            <w:tcBorders>
              <w:left w:val="single" w:sz="4" w:space="0" w:color="auto"/>
            </w:tcBorders>
            <w:vAlign w:val="center"/>
          </w:tcPr>
          <w:p w14:paraId="5C753AD8" w14:textId="77777777" w:rsidR="00A50518" w:rsidRPr="00012196" w:rsidRDefault="00A50518" w:rsidP="00AD7347">
            <w:pPr>
              <w:pStyle w:val="Textosinformato"/>
              <w:ind w:left="180"/>
              <w:rPr>
                <w:rFonts w:asciiTheme="minorHAnsi" w:hAnsiTheme="minorHAnsi" w:cstheme="minorHAnsi"/>
                <w:color w:val="0D0D0D" w:themeColor="text1" w:themeTint="F2"/>
                <w:sz w:val="20"/>
              </w:rPr>
            </w:pPr>
          </w:p>
        </w:tc>
      </w:tr>
      <w:tr w:rsidR="00347575" w:rsidRPr="00012196" w14:paraId="02F04389"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1C44F845" w14:textId="77777777" w:rsidR="00A50518" w:rsidRPr="00012196" w:rsidRDefault="00A50518" w:rsidP="00AD7347">
            <w:pPr>
              <w:pStyle w:val="Textosinformato"/>
              <w:ind w:left="180"/>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2.</w:t>
            </w:r>
          </w:p>
        </w:tc>
        <w:tc>
          <w:tcPr>
            <w:tcW w:w="4147" w:type="dxa"/>
            <w:tcBorders>
              <w:left w:val="single" w:sz="4" w:space="0" w:color="auto"/>
            </w:tcBorders>
            <w:vAlign w:val="center"/>
          </w:tcPr>
          <w:p w14:paraId="1CF52099" w14:textId="77777777" w:rsidR="00A50518" w:rsidRPr="00012196" w:rsidRDefault="00A50518" w:rsidP="00AD7347">
            <w:pPr>
              <w:pStyle w:val="Textosinformato"/>
              <w:ind w:left="180"/>
              <w:rPr>
                <w:rFonts w:asciiTheme="minorHAnsi" w:hAnsiTheme="minorHAnsi" w:cstheme="minorHAnsi"/>
                <w:color w:val="0D0D0D" w:themeColor="text1" w:themeTint="F2"/>
                <w:sz w:val="20"/>
              </w:rPr>
            </w:pPr>
          </w:p>
        </w:tc>
      </w:tr>
      <w:tr w:rsidR="00347575" w:rsidRPr="00012196" w14:paraId="57E5A696"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565B89DA" w14:textId="77777777" w:rsidR="00A50518" w:rsidRPr="00012196" w:rsidRDefault="00A50518" w:rsidP="00AD7347">
            <w:pPr>
              <w:pStyle w:val="Textosinformato"/>
              <w:ind w:left="180"/>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3.</w:t>
            </w:r>
          </w:p>
        </w:tc>
        <w:tc>
          <w:tcPr>
            <w:tcW w:w="4147" w:type="dxa"/>
            <w:tcBorders>
              <w:left w:val="single" w:sz="4" w:space="0" w:color="auto"/>
            </w:tcBorders>
            <w:vAlign w:val="center"/>
          </w:tcPr>
          <w:p w14:paraId="10C45B0C" w14:textId="77777777" w:rsidR="00A50518" w:rsidRPr="00012196" w:rsidRDefault="00A50518" w:rsidP="00AD7347">
            <w:pPr>
              <w:pStyle w:val="Textosinformato"/>
              <w:ind w:left="180"/>
              <w:rPr>
                <w:rFonts w:asciiTheme="minorHAnsi" w:hAnsiTheme="minorHAnsi" w:cstheme="minorHAnsi"/>
                <w:color w:val="0D0D0D" w:themeColor="text1" w:themeTint="F2"/>
                <w:sz w:val="20"/>
              </w:rPr>
            </w:pPr>
          </w:p>
        </w:tc>
      </w:tr>
      <w:tr w:rsidR="00347575" w:rsidRPr="00012196" w14:paraId="3D21860F"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2034B06C" w14:textId="77777777" w:rsidR="00A50518" w:rsidRPr="00012196" w:rsidRDefault="00A50518" w:rsidP="00AD7347">
            <w:pPr>
              <w:pStyle w:val="Textosinformato"/>
              <w:ind w:left="180"/>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w:t>
            </w:r>
          </w:p>
        </w:tc>
        <w:tc>
          <w:tcPr>
            <w:tcW w:w="4147" w:type="dxa"/>
            <w:tcBorders>
              <w:left w:val="single" w:sz="4" w:space="0" w:color="auto"/>
            </w:tcBorders>
            <w:vAlign w:val="center"/>
          </w:tcPr>
          <w:p w14:paraId="2060D03D" w14:textId="77777777" w:rsidR="00A50518" w:rsidRPr="00012196" w:rsidRDefault="00A50518" w:rsidP="00AD7347">
            <w:pPr>
              <w:pStyle w:val="Textosinformato"/>
              <w:ind w:left="180"/>
              <w:rPr>
                <w:rFonts w:asciiTheme="minorHAnsi" w:hAnsiTheme="minorHAnsi" w:cstheme="minorHAnsi"/>
                <w:color w:val="0D0D0D" w:themeColor="text1" w:themeTint="F2"/>
                <w:sz w:val="20"/>
              </w:rPr>
            </w:pPr>
          </w:p>
        </w:tc>
      </w:tr>
      <w:tr w:rsidR="00A50518" w:rsidRPr="00012196" w14:paraId="6B2BCC1B" w14:textId="77777777" w:rsidTr="0035138D">
        <w:trPr>
          <w:trHeight w:val="284"/>
        </w:trPr>
        <w:tc>
          <w:tcPr>
            <w:tcW w:w="4170" w:type="dxa"/>
            <w:tcBorders>
              <w:right w:val="single" w:sz="4" w:space="0" w:color="auto"/>
            </w:tcBorders>
            <w:vAlign w:val="center"/>
          </w:tcPr>
          <w:p w14:paraId="4A20B561" w14:textId="77777777" w:rsidR="00A50518" w:rsidRPr="00012196" w:rsidRDefault="00A50518" w:rsidP="00AD7347">
            <w:pPr>
              <w:pStyle w:val="Textosinformato"/>
              <w:ind w:left="180"/>
              <w:rPr>
                <w:rFonts w:asciiTheme="minorHAnsi" w:hAnsiTheme="minorHAnsi" w:cstheme="minorHAnsi"/>
                <w:b/>
                <w:color w:val="0D0D0D" w:themeColor="text1" w:themeTint="F2"/>
                <w:sz w:val="20"/>
              </w:rPr>
            </w:pPr>
            <w:r w:rsidRPr="00012196">
              <w:rPr>
                <w:rFonts w:asciiTheme="minorHAnsi" w:hAnsiTheme="minorHAnsi" w:cstheme="minorHAnsi"/>
                <w:b/>
                <w:color w:val="0D0D0D" w:themeColor="text1" w:themeTint="F2"/>
                <w:sz w:val="20"/>
              </w:rPr>
              <w:t>TOTAL</w:t>
            </w:r>
          </w:p>
        </w:tc>
        <w:tc>
          <w:tcPr>
            <w:tcW w:w="4147" w:type="dxa"/>
            <w:tcBorders>
              <w:left w:val="single" w:sz="4" w:space="0" w:color="auto"/>
            </w:tcBorders>
            <w:vAlign w:val="center"/>
          </w:tcPr>
          <w:p w14:paraId="63DB3276" w14:textId="77777777" w:rsidR="00A50518" w:rsidRPr="00012196" w:rsidRDefault="00A50518" w:rsidP="00AD7347">
            <w:pPr>
              <w:pStyle w:val="Textosinformato"/>
              <w:ind w:left="180"/>
              <w:rPr>
                <w:rFonts w:asciiTheme="minorHAnsi" w:hAnsiTheme="minorHAnsi" w:cstheme="minorHAnsi"/>
                <w:b/>
                <w:color w:val="0D0D0D" w:themeColor="text1" w:themeTint="F2"/>
                <w:sz w:val="20"/>
              </w:rPr>
            </w:pPr>
          </w:p>
        </w:tc>
      </w:tr>
    </w:tbl>
    <w:p w14:paraId="0A420F96" w14:textId="77777777" w:rsidR="00A50518" w:rsidRPr="00012196" w:rsidRDefault="00A50518" w:rsidP="00A50518">
      <w:pPr>
        <w:pStyle w:val="Ttulo"/>
        <w:rPr>
          <w:rFonts w:asciiTheme="minorHAnsi" w:hAnsiTheme="minorHAnsi" w:cstheme="minorHAnsi"/>
          <w:color w:val="0D0D0D" w:themeColor="text1" w:themeTint="F2"/>
          <w:sz w:val="20"/>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47575" w:rsidRPr="00012196" w14:paraId="124BA373" w14:textId="77777777" w:rsidTr="0035138D">
        <w:tc>
          <w:tcPr>
            <w:tcW w:w="4170" w:type="dxa"/>
            <w:tcBorders>
              <w:right w:val="single" w:sz="4" w:space="0" w:color="auto"/>
            </w:tcBorders>
            <w:vAlign w:val="center"/>
          </w:tcPr>
          <w:p w14:paraId="235CB700" w14:textId="77777777" w:rsidR="00A50518" w:rsidRPr="00012196" w:rsidRDefault="00A50518" w:rsidP="00AD7347">
            <w:pPr>
              <w:pStyle w:val="Textosinformato"/>
              <w:ind w:left="180"/>
              <w:jc w:val="center"/>
              <w:rPr>
                <w:rFonts w:asciiTheme="minorHAnsi" w:hAnsiTheme="minorHAnsi" w:cstheme="minorHAnsi"/>
                <w:b/>
                <w:color w:val="0D0D0D" w:themeColor="text1" w:themeTint="F2"/>
                <w:sz w:val="20"/>
              </w:rPr>
            </w:pPr>
            <w:r w:rsidRPr="00012196">
              <w:rPr>
                <w:rFonts w:asciiTheme="minorHAnsi" w:hAnsiTheme="minorHAnsi" w:cstheme="minorHAnsi"/>
                <w:b/>
                <w:color w:val="0D0D0D" w:themeColor="text1" w:themeTint="F2"/>
                <w:sz w:val="20"/>
              </w:rPr>
              <w:t>Accionistas o socios</w:t>
            </w:r>
          </w:p>
        </w:tc>
        <w:tc>
          <w:tcPr>
            <w:tcW w:w="4147" w:type="dxa"/>
            <w:tcBorders>
              <w:left w:val="single" w:sz="4" w:space="0" w:color="auto"/>
            </w:tcBorders>
            <w:vAlign w:val="center"/>
          </w:tcPr>
          <w:p w14:paraId="36E535BF" w14:textId="77777777" w:rsidR="00A50518" w:rsidRPr="00012196" w:rsidRDefault="00A50518" w:rsidP="00AD7347">
            <w:pPr>
              <w:pStyle w:val="Textosinformato"/>
              <w:ind w:left="180"/>
              <w:jc w:val="center"/>
              <w:rPr>
                <w:rFonts w:asciiTheme="minorHAnsi" w:hAnsiTheme="minorHAnsi" w:cstheme="minorHAnsi"/>
                <w:b/>
                <w:color w:val="0D0D0D" w:themeColor="text1" w:themeTint="F2"/>
                <w:sz w:val="20"/>
              </w:rPr>
            </w:pPr>
            <w:r w:rsidRPr="00012196">
              <w:rPr>
                <w:rFonts w:asciiTheme="minorHAnsi" w:hAnsiTheme="minorHAnsi" w:cstheme="minorHAnsi"/>
                <w:b/>
                <w:color w:val="0D0D0D" w:themeColor="text1" w:themeTint="F2"/>
                <w:sz w:val="20"/>
              </w:rPr>
              <w:t xml:space="preserve">Porcentaje de participación en el Integrante 1 (sólo aquellos con más del 5%) </w:t>
            </w:r>
          </w:p>
        </w:tc>
      </w:tr>
      <w:tr w:rsidR="00347575" w:rsidRPr="00012196" w14:paraId="2653F12B"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ACA3C0E" w14:textId="77777777" w:rsidR="00A50518" w:rsidRPr="00012196" w:rsidRDefault="00A50518" w:rsidP="00AD7347">
            <w:pPr>
              <w:pStyle w:val="Textosinformato"/>
              <w:ind w:left="180"/>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1.</w:t>
            </w:r>
          </w:p>
        </w:tc>
        <w:tc>
          <w:tcPr>
            <w:tcW w:w="4147" w:type="dxa"/>
            <w:tcBorders>
              <w:left w:val="single" w:sz="4" w:space="0" w:color="auto"/>
            </w:tcBorders>
            <w:vAlign w:val="center"/>
          </w:tcPr>
          <w:p w14:paraId="3B6ED7A7" w14:textId="77777777" w:rsidR="00A50518" w:rsidRPr="00012196" w:rsidRDefault="00A50518" w:rsidP="00AD7347">
            <w:pPr>
              <w:pStyle w:val="Textosinformato"/>
              <w:ind w:left="180"/>
              <w:rPr>
                <w:rFonts w:asciiTheme="minorHAnsi" w:hAnsiTheme="minorHAnsi" w:cstheme="minorHAnsi"/>
                <w:color w:val="0D0D0D" w:themeColor="text1" w:themeTint="F2"/>
                <w:sz w:val="20"/>
              </w:rPr>
            </w:pPr>
          </w:p>
        </w:tc>
      </w:tr>
      <w:tr w:rsidR="00347575" w:rsidRPr="00012196" w14:paraId="4F51793B"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D57CDBE" w14:textId="77777777" w:rsidR="00A50518" w:rsidRPr="00012196" w:rsidRDefault="00A50518" w:rsidP="00AD7347">
            <w:pPr>
              <w:pStyle w:val="Textosinformato"/>
              <w:ind w:left="180"/>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2.</w:t>
            </w:r>
          </w:p>
        </w:tc>
        <w:tc>
          <w:tcPr>
            <w:tcW w:w="4147" w:type="dxa"/>
            <w:tcBorders>
              <w:left w:val="single" w:sz="4" w:space="0" w:color="auto"/>
            </w:tcBorders>
            <w:vAlign w:val="center"/>
          </w:tcPr>
          <w:p w14:paraId="2C7CEB09" w14:textId="77777777" w:rsidR="00A50518" w:rsidRPr="00012196" w:rsidRDefault="00A50518" w:rsidP="00AD7347">
            <w:pPr>
              <w:pStyle w:val="Textosinformato"/>
              <w:ind w:left="180"/>
              <w:rPr>
                <w:rFonts w:asciiTheme="minorHAnsi" w:hAnsiTheme="minorHAnsi" w:cstheme="minorHAnsi"/>
                <w:color w:val="0D0D0D" w:themeColor="text1" w:themeTint="F2"/>
                <w:sz w:val="20"/>
              </w:rPr>
            </w:pPr>
          </w:p>
        </w:tc>
      </w:tr>
      <w:tr w:rsidR="00347575" w:rsidRPr="00012196" w14:paraId="1306F2D5"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03A4B8C9" w14:textId="77777777" w:rsidR="00A50518" w:rsidRPr="00012196" w:rsidRDefault="00A50518" w:rsidP="00AD7347">
            <w:pPr>
              <w:pStyle w:val="Textosinformato"/>
              <w:ind w:left="180"/>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w:t>
            </w:r>
          </w:p>
        </w:tc>
        <w:tc>
          <w:tcPr>
            <w:tcW w:w="4147" w:type="dxa"/>
            <w:tcBorders>
              <w:left w:val="single" w:sz="4" w:space="0" w:color="auto"/>
            </w:tcBorders>
            <w:vAlign w:val="center"/>
          </w:tcPr>
          <w:p w14:paraId="61519D28" w14:textId="77777777" w:rsidR="00A50518" w:rsidRPr="00012196" w:rsidRDefault="00A50518" w:rsidP="00AD7347">
            <w:pPr>
              <w:pStyle w:val="Textosinformato"/>
              <w:ind w:left="180"/>
              <w:rPr>
                <w:rFonts w:asciiTheme="minorHAnsi" w:hAnsiTheme="minorHAnsi" w:cstheme="minorHAnsi"/>
                <w:color w:val="0D0D0D" w:themeColor="text1" w:themeTint="F2"/>
                <w:sz w:val="20"/>
              </w:rPr>
            </w:pPr>
          </w:p>
        </w:tc>
      </w:tr>
      <w:tr w:rsidR="00A50518" w:rsidRPr="00012196" w14:paraId="4B23D9B3" w14:textId="77777777" w:rsidTr="0035138D">
        <w:trPr>
          <w:trHeight w:val="284"/>
        </w:trPr>
        <w:tc>
          <w:tcPr>
            <w:tcW w:w="4170" w:type="dxa"/>
            <w:tcBorders>
              <w:right w:val="single" w:sz="4" w:space="0" w:color="auto"/>
            </w:tcBorders>
            <w:vAlign w:val="center"/>
          </w:tcPr>
          <w:p w14:paraId="0C9E8D0E" w14:textId="77777777" w:rsidR="00A50518" w:rsidRPr="00012196" w:rsidRDefault="00A50518" w:rsidP="00AD7347">
            <w:pPr>
              <w:pStyle w:val="Textosinformato"/>
              <w:ind w:left="180"/>
              <w:rPr>
                <w:rFonts w:asciiTheme="minorHAnsi" w:hAnsiTheme="minorHAnsi" w:cstheme="minorHAnsi"/>
                <w:b/>
                <w:color w:val="0D0D0D" w:themeColor="text1" w:themeTint="F2"/>
                <w:sz w:val="20"/>
              </w:rPr>
            </w:pPr>
            <w:r w:rsidRPr="00012196">
              <w:rPr>
                <w:rFonts w:asciiTheme="minorHAnsi" w:hAnsiTheme="minorHAnsi" w:cstheme="minorHAnsi"/>
                <w:b/>
                <w:color w:val="0D0D0D" w:themeColor="text1" w:themeTint="F2"/>
                <w:sz w:val="20"/>
              </w:rPr>
              <w:t>TOTAL</w:t>
            </w:r>
          </w:p>
        </w:tc>
        <w:tc>
          <w:tcPr>
            <w:tcW w:w="4147" w:type="dxa"/>
            <w:tcBorders>
              <w:left w:val="single" w:sz="4" w:space="0" w:color="auto"/>
            </w:tcBorders>
            <w:vAlign w:val="center"/>
          </w:tcPr>
          <w:p w14:paraId="399603FD" w14:textId="77777777" w:rsidR="00A50518" w:rsidRPr="00012196" w:rsidRDefault="00A50518" w:rsidP="00AD7347">
            <w:pPr>
              <w:pStyle w:val="Textosinformato"/>
              <w:ind w:left="180"/>
              <w:rPr>
                <w:rFonts w:asciiTheme="minorHAnsi" w:hAnsiTheme="minorHAnsi" w:cstheme="minorHAnsi"/>
                <w:b/>
                <w:color w:val="0D0D0D" w:themeColor="text1" w:themeTint="F2"/>
                <w:sz w:val="20"/>
              </w:rPr>
            </w:pPr>
          </w:p>
        </w:tc>
      </w:tr>
    </w:tbl>
    <w:p w14:paraId="40C01E0F" w14:textId="77777777" w:rsidR="001E712E" w:rsidRPr="00012196" w:rsidRDefault="001E712E" w:rsidP="00A50518">
      <w:pPr>
        <w:ind w:firstLine="142"/>
        <w:rPr>
          <w:rFonts w:cstheme="minorHAnsi"/>
          <w:color w:val="0D0D0D" w:themeColor="text1" w:themeTint="F2"/>
          <w:sz w:val="20"/>
          <w:szCs w:val="20"/>
        </w:rPr>
      </w:pPr>
    </w:p>
    <w:p w14:paraId="39638B3C" w14:textId="43F247FA" w:rsidR="00A50518" w:rsidRPr="00012196" w:rsidRDefault="00A50518" w:rsidP="00A50518">
      <w:pPr>
        <w:ind w:firstLine="142"/>
        <w:rPr>
          <w:rFonts w:cstheme="minorHAnsi"/>
          <w:color w:val="0D0D0D" w:themeColor="text1" w:themeTint="F2"/>
          <w:sz w:val="20"/>
          <w:szCs w:val="20"/>
        </w:rPr>
      </w:pPr>
      <w:r w:rsidRPr="00012196">
        <w:rPr>
          <w:rFonts w:cstheme="minorHAnsi"/>
          <w:color w:val="0D0D0D" w:themeColor="text1" w:themeTint="F2"/>
          <w:sz w:val="20"/>
          <w:szCs w:val="20"/>
        </w:rPr>
        <w:t>(*) Este cuadro deberá ser llenado por cada integrante del Consorcio.</w:t>
      </w:r>
    </w:p>
    <w:p w14:paraId="3AE14328" w14:textId="77777777" w:rsidR="00A50518" w:rsidRPr="00012196" w:rsidRDefault="00A50518" w:rsidP="00A50518">
      <w:pPr>
        <w:rPr>
          <w:rFonts w:cstheme="minorHAnsi"/>
          <w:color w:val="0D0D0D" w:themeColor="text1" w:themeTint="F2"/>
          <w:sz w:val="20"/>
          <w:szCs w:val="20"/>
        </w:rPr>
      </w:pPr>
    </w:p>
    <w:p w14:paraId="6EDA1E82" w14:textId="77777777" w:rsidR="00A50518" w:rsidRPr="00012196" w:rsidRDefault="00A50518" w:rsidP="00A50518">
      <w:pPr>
        <w:ind w:firstLine="142"/>
        <w:rPr>
          <w:rFonts w:cstheme="minorHAnsi"/>
          <w:color w:val="0D0D0D" w:themeColor="text1" w:themeTint="F2"/>
          <w:sz w:val="20"/>
          <w:szCs w:val="20"/>
        </w:rPr>
      </w:pPr>
      <w:r w:rsidRPr="00012196">
        <w:rPr>
          <w:rFonts w:cstheme="minorHAnsi"/>
          <w:color w:val="0D0D0D" w:themeColor="text1" w:themeTint="F2"/>
          <w:sz w:val="20"/>
          <w:szCs w:val="20"/>
        </w:rPr>
        <w:t>Lugar y fecha: ........................, .......... de .................... de 202...</w:t>
      </w:r>
    </w:p>
    <w:p w14:paraId="40D15E48" w14:textId="77777777" w:rsidR="00A50518" w:rsidRPr="00012196" w:rsidRDefault="00A50518" w:rsidP="00A50518">
      <w:pPr>
        <w:rPr>
          <w:rFonts w:cstheme="minorHAnsi"/>
          <w:color w:val="0D0D0D" w:themeColor="text1" w:themeTint="F2"/>
          <w:sz w:val="20"/>
          <w:szCs w:val="20"/>
        </w:rPr>
      </w:pPr>
    </w:p>
    <w:p w14:paraId="3B1AD024" w14:textId="77777777" w:rsidR="00A50518" w:rsidRPr="00012196" w:rsidRDefault="00A50518" w:rsidP="00A50518">
      <w:pPr>
        <w:ind w:firstLine="142"/>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t>.............................................</w:t>
      </w:r>
    </w:p>
    <w:p w14:paraId="0EAFC2B5" w14:textId="77777777" w:rsidR="00A50518" w:rsidRPr="00012196" w:rsidRDefault="00A50518" w:rsidP="00A50518">
      <w:pPr>
        <w:ind w:left="708" w:firstLine="708"/>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07CD5420" w14:textId="77777777" w:rsidR="00A50518" w:rsidRPr="00012196" w:rsidRDefault="00A50518" w:rsidP="00A50518">
      <w:pPr>
        <w:rPr>
          <w:rFonts w:cstheme="minorHAnsi"/>
          <w:color w:val="0D0D0D" w:themeColor="text1" w:themeTint="F2"/>
          <w:sz w:val="20"/>
          <w:szCs w:val="20"/>
        </w:rPr>
      </w:pPr>
    </w:p>
    <w:p w14:paraId="6B211635"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 xml:space="preserve">  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6F5DCD23"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ab/>
      </w:r>
      <w:r w:rsidRPr="00012196">
        <w:rPr>
          <w:rFonts w:cstheme="minorHAnsi"/>
          <w:color w:val="0D0D0D" w:themeColor="text1" w:themeTint="F2"/>
          <w:sz w:val="20"/>
          <w:szCs w:val="20"/>
        </w:rPr>
        <w:tab/>
      </w:r>
      <w:r w:rsidRPr="00012196">
        <w:rPr>
          <w:rFonts w:cstheme="minorHAnsi"/>
          <w:color w:val="0D0D0D" w:themeColor="text1" w:themeTint="F2"/>
          <w:sz w:val="20"/>
          <w:szCs w:val="20"/>
          <w:lang w:val="pt-BR"/>
        </w:rPr>
        <w:t xml:space="preserve">Representante Legal </w:t>
      </w:r>
      <w:r w:rsidRPr="00012196">
        <w:rPr>
          <w:rFonts w:cstheme="minorHAnsi"/>
          <w:color w:val="0D0D0D" w:themeColor="text1" w:themeTint="F2"/>
          <w:sz w:val="20"/>
          <w:szCs w:val="20"/>
        </w:rPr>
        <w:t>del</w:t>
      </w:r>
      <w:r w:rsidRPr="00012196">
        <w:rPr>
          <w:rFonts w:cstheme="minorHAnsi"/>
          <w:color w:val="0D0D0D" w:themeColor="text1" w:themeTint="F2"/>
          <w:sz w:val="20"/>
          <w:szCs w:val="20"/>
          <w:lang w:val="pt-BR"/>
        </w:rPr>
        <w:t xml:space="preserve"> </w:t>
      </w:r>
      <w:r w:rsidRPr="00012196">
        <w:rPr>
          <w:rFonts w:cstheme="minorHAnsi"/>
          <w:color w:val="0D0D0D" w:themeColor="text1" w:themeTint="F2"/>
          <w:sz w:val="20"/>
          <w:szCs w:val="20"/>
        </w:rPr>
        <w:t>Postor</w:t>
      </w:r>
    </w:p>
    <w:p w14:paraId="0E512B2F" w14:textId="5E2DFCBC" w:rsidR="00A50518" w:rsidRPr="00012196" w:rsidRDefault="00A50518" w:rsidP="0035138D">
      <w:pPr>
        <w:rPr>
          <w:rFonts w:cstheme="minorHAnsi"/>
          <w:color w:val="0D0D0D" w:themeColor="text1" w:themeTint="F2"/>
          <w:sz w:val="20"/>
          <w:szCs w:val="20"/>
        </w:rPr>
      </w:pPr>
      <w:bookmarkStart w:id="1565" w:name="_Toc82510143"/>
      <w:bookmarkStart w:id="1566" w:name="_Toc131568994"/>
      <w:bookmarkStart w:id="1567" w:name="_Toc241495015"/>
      <w:bookmarkStart w:id="1568" w:name="_Toc48150784"/>
      <w:bookmarkStart w:id="1569" w:name="_Toc441240275"/>
    </w:p>
    <w:p w14:paraId="0ADA0019" w14:textId="77777777" w:rsidR="00C650AA" w:rsidRPr="00012196" w:rsidRDefault="00C650AA" w:rsidP="0035138D">
      <w:pPr>
        <w:rPr>
          <w:rFonts w:cstheme="minorHAnsi"/>
          <w:color w:val="0D0D0D" w:themeColor="text1" w:themeTint="F2"/>
          <w:sz w:val="20"/>
          <w:szCs w:val="20"/>
        </w:rPr>
      </w:pPr>
    </w:p>
    <w:p w14:paraId="5AF26EA2" w14:textId="59815C05" w:rsidR="00A50518" w:rsidRPr="00012196" w:rsidRDefault="00AD7347" w:rsidP="004A3711">
      <w:pPr>
        <w:pStyle w:val="Normal0"/>
        <w:numPr>
          <w:ilvl w:val="0"/>
          <w:numId w:val="70"/>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570" w:name="_Toc410908314"/>
      <w:bookmarkStart w:id="1571" w:name="_Ref54839787"/>
      <w:bookmarkStart w:id="1572" w:name="_Ref54839793"/>
      <w:bookmarkStart w:id="1573" w:name="_Toc201774578"/>
      <w:r w:rsidRPr="00012196">
        <w:rPr>
          <w:rFonts w:asciiTheme="minorHAnsi" w:hAnsiTheme="minorHAnsi" w:cstheme="minorHAnsi"/>
          <w:b/>
          <w:bCs/>
          <w:color w:val="0D0D0D" w:themeColor="text1" w:themeTint="F2"/>
          <w:sz w:val="20"/>
          <w:szCs w:val="20"/>
        </w:rPr>
        <w:t>–</w:t>
      </w:r>
      <w:r w:rsidRPr="00012196">
        <w:rPr>
          <w:rFonts w:asciiTheme="minorHAnsi" w:hAnsiTheme="minorHAnsi" w:cstheme="minorHAnsi"/>
          <w:b/>
          <w:color w:val="0D0D0D" w:themeColor="text1" w:themeTint="F2"/>
          <w:sz w:val="20"/>
          <w:szCs w:val="20"/>
        </w:rPr>
        <w:t xml:space="preserve"> </w:t>
      </w:r>
      <w:r w:rsidR="00A50518" w:rsidRPr="00012196">
        <w:rPr>
          <w:rFonts w:asciiTheme="minorHAnsi" w:hAnsiTheme="minorHAnsi" w:cstheme="minorHAnsi"/>
          <w:b/>
          <w:color w:val="0D0D0D" w:themeColor="text1" w:themeTint="F2"/>
          <w:sz w:val="20"/>
          <w:szCs w:val="20"/>
        </w:rPr>
        <w:t xml:space="preserve">Formulario </w:t>
      </w:r>
      <w:bookmarkStart w:id="1574" w:name="_Toc410908315"/>
      <w:bookmarkEnd w:id="1570"/>
      <w:proofErr w:type="spellStart"/>
      <w:r w:rsidR="00A50518" w:rsidRPr="00012196">
        <w:rPr>
          <w:rFonts w:asciiTheme="minorHAnsi" w:hAnsiTheme="minorHAnsi" w:cstheme="minorHAnsi"/>
          <w:b/>
          <w:bCs/>
          <w:color w:val="0D0D0D" w:themeColor="text1" w:themeTint="F2"/>
          <w:sz w:val="20"/>
          <w:szCs w:val="20"/>
        </w:rPr>
        <w:t>N°</w:t>
      </w:r>
      <w:proofErr w:type="spellEnd"/>
      <w:r w:rsidR="00A50518" w:rsidRPr="00012196">
        <w:rPr>
          <w:rFonts w:asciiTheme="minorHAnsi" w:hAnsiTheme="minorHAnsi" w:cstheme="minorHAnsi"/>
          <w:b/>
          <w:bCs/>
          <w:color w:val="0D0D0D" w:themeColor="text1" w:themeTint="F2"/>
          <w:sz w:val="20"/>
          <w:szCs w:val="20"/>
        </w:rPr>
        <w:t xml:space="preserve"> 6</w:t>
      </w:r>
      <w:bookmarkEnd w:id="1571"/>
      <w:bookmarkEnd w:id="1572"/>
      <w:bookmarkEnd w:id="1573"/>
    </w:p>
    <w:p w14:paraId="218B1E69" w14:textId="77777777" w:rsidR="00A50518" w:rsidRPr="00012196"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Credenciales Para Precalificación</w:t>
      </w:r>
      <w:bookmarkEnd w:id="1565"/>
      <w:bookmarkEnd w:id="1566"/>
      <w:bookmarkEnd w:id="1567"/>
      <w:bookmarkEnd w:id="1574"/>
      <w:r w:rsidRPr="00012196">
        <w:rPr>
          <w:rFonts w:asciiTheme="minorHAnsi" w:hAnsiTheme="minorHAnsi" w:cstheme="minorHAnsi"/>
          <w:color w:val="0D0D0D" w:themeColor="text1" w:themeTint="F2"/>
          <w:sz w:val="20"/>
        </w:rPr>
        <w:t xml:space="preserve"> - Declaración de no estar inhabilitado para contratar</w:t>
      </w:r>
      <w:bookmarkEnd w:id="1568"/>
      <w:bookmarkEnd w:id="1569"/>
    </w:p>
    <w:p w14:paraId="711A68A6" w14:textId="77777777" w:rsidR="00A50518" w:rsidRPr="00012196" w:rsidRDefault="00A50518" w:rsidP="00A50518">
      <w:pPr>
        <w:pStyle w:val="Textosinformato"/>
        <w:ind w:left="0"/>
        <w:jc w:val="center"/>
        <w:outlineLvl w:val="0"/>
        <w:rPr>
          <w:rFonts w:asciiTheme="minorHAnsi" w:hAnsiTheme="minorHAnsi" w:cstheme="minorHAnsi"/>
          <w:b/>
          <w:color w:val="0D0D0D" w:themeColor="text1" w:themeTint="F2"/>
          <w:sz w:val="20"/>
        </w:rPr>
      </w:pPr>
    </w:p>
    <w:p w14:paraId="1D2DA596" w14:textId="77777777" w:rsidR="00A50518" w:rsidRPr="00012196" w:rsidRDefault="00A50518" w:rsidP="00A50518">
      <w:pPr>
        <w:jc w:val="center"/>
        <w:rPr>
          <w:rFonts w:cstheme="minorHAnsi"/>
          <w:b/>
          <w:color w:val="0D0D0D" w:themeColor="text1" w:themeTint="F2"/>
          <w:sz w:val="20"/>
          <w:szCs w:val="20"/>
        </w:rPr>
      </w:pPr>
      <w:r w:rsidRPr="00012196">
        <w:rPr>
          <w:rFonts w:cstheme="minorHAnsi"/>
          <w:b/>
          <w:color w:val="0D0D0D" w:themeColor="text1" w:themeTint="F2"/>
          <w:sz w:val="20"/>
          <w:szCs w:val="20"/>
        </w:rPr>
        <w:t>DECLARACIÓN JURADA</w:t>
      </w:r>
    </w:p>
    <w:p w14:paraId="7B3639F0" w14:textId="77777777" w:rsidR="00A50518" w:rsidRPr="00012196" w:rsidRDefault="00A50518" w:rsidP="00A50518">
      <w:pPr>
        <w:pStyle w:val="Textosinformato"/>
        <w:ind w:left="0"/>
        <w:jc w:val="both"/>
        <w:rPr>
          <w:rFonts w:asciiTheme="minorHAnsi" w:hAnsiTheme="minorHAnsi" w:cstheme="minorHAnsi"/>
          <w:b/>
          <w:i/>
          <w:color w:val="0D0D0D" w:themeColor="text1" w:themeTint="F2"/>
          <w:sz w:val="20"/>
        </w:rPr>
      </w:pPr>
    </w:p>
    <w:p w14:paraId="0243B7A3" w14:textId="77777777" w:rsidR="00B84318" w:rsidRPr="00012196" w:rsidRDefault="00A50518" w:rsidP="00B84318">
      <w:pPr>
        <w:ind w:left="-142"/>
        <w:rPr>
          <w:rFonts w:cstheme="minorHAnsi"/>
          <w:color w:val="0D0D0D" w:themeColor="text1" w:themeTint="F2"/>
          <w:sz w:val="20"/>
          <w:szCs w:val="20"/>
        </w:rPr>
      </w:pPr>
      <w:r w:rsidRPr="00012196">
        <w:rPr>
          <w:rFonts w:cstheme="minorHAnsi"/>
          <w:color w:val="0D0D0D" w:themeColor="text1" w:themeTint="F2"/>
          <w:sz w:val="20"/>
          <w:szCs w:val="20"/>
        </w:rPr>
        <w:t>Postor: ..................................................................................................</w:t>
      </w:r>
    </w:p>
    <w:p w14:paraId="21981ACD" w14:textId="389C1030" w:rsidR="00B84318" w:rsidRPr="00012196" w:rsidRDefault="00B84318" w:rsidP="00B84318">
      <w:pPr>
        <w:ind w:left="-142"/>
        <w:rPr>
          <w:rFonts w:cstheme="minorHAnsi"/>
          <w:color w:val="0D0D0D" w:themeColor="text1" w:themeTint="F2"/>
          <w:sz w:val="20"/>
          <w:szCs w:val="20"/>
        </w:rPr>
      </w:pPr>
      <w:r w:rsidRPr="00012196">
        <w:rPr>
          <w:rFonts w:cstheme="minorHAnsi"/>
          <w:color w:val="0D0D0D" w:themeColor="text1" w:themeTint="F2"/>
          <w:sz w:val="20"/>
          <w:szCs w:val="20"/>
        </w:rPr>
        <w:t>Concurso: Proyecto “Operación y Mantenimiento del Hospital de Emergencias Villa El Salvador”</w:t>
      </w:r>
    </w:p>
    <w:p w14:paraId="0E3CDE62" w14:textId="77777777" w:rsidR="00A50518" w:rsidRPr="00012196" w:rsidRDefault="00A50518" w:rsidP="00A50518">
      <w:pPr>
        <w:ind w:left="-142"/>
        <w:rPr>
          <w:rFonts w:cstheme="minorHAnsi"/>
          <w:color w:val="0D0D0D" w:themeColor="text1" w:themeTint="F2"/>
          <w:sz w:val="20"/>
          <w:szCs w:val="20"/>
        </w:rPr>
      </w:pPr>
    </w:p>
    <w:p w14:paraId="502C1F2E" w14:textId="77777777" w:rsidR="00A50518" w:rsidRPr="00012196" w:rsidRDefault="00A50518" w:rsidP="00A50518">
      <w:pPr>
        <w:ind w:left="-142"/>
        <w:jc w:val="both"/>
        <w:rPr>
          <w:rFonts w:cstheme="minorHAnsi"/>
          <w:color w:val="0D0D0D" w:themeColor="text1" w:themeTint="F2"/>
          <w:sz w:val="20"/>
          <w:szCs w:val="20"/>
        </w:rPr>
      </w:pPr>
      <w:r w:rsidRPr="00012196">
        <w:rPr>
          <w:rFonts w:cstheme="minorHAnsi"/>
          <w:color w:val="0D0D0D" w:themeColor="text1" w:themeTint="F2"/>
          <w:sz w:val="20"/>
          <w:szCs w:val="20"/>
        </w:rPr>
        <w:t>Por medio de la presente, declaramos bajo juramento que, [.......................................... (Nombre del Postor)], [........................ (Los integrantes del Consorcio)]:</w:t>
      </w:r>
    </w:p>
    <w:p w14:paraId="47B50FC9" w14:textId="77777777" w:rsidR="00A50518" w:rsidRPr="00012196" w:rsidRDefault="00A50518" w:rsidP="004A3711">
      <w:pPr>
        <w:pStyle w:val="Prrafodelista"/>
        <w:numPr>
          <w:ilvl w:val="1"/>
          <w:numId w:val="32"/>
        </w:numPr>
        <w:spacing w:after="0" w:line="240" w:lineRule="auto"/>
        <w:ind w:left="426" w:hanging="426"/>
        <w:jc w:val="both"/>
        <w:rPr>
          <w:rFonts w:cstheme="minorHAnsi"/>
          <w:color w:val="0D0D0D" w:themeColor="text1" w:themeTint="F2"/>
          <w:sz w:val="20"/>
          <w:szCs w:val="20"/>
        </w:rPr>
      </w:pPr>
      <w:r w:rsidRPr="00012196">
        <w:rPr>
          <w:rFonts w:cstheme="minorHAnsi"/>
          <w:color w:val="0D0D0D" w:themeColor="text1" w:themeTint="F2"/>
          <w:sz w:val="20"/>
          <w:szCs w:val="20"/>
        </w:rPr>
        <w:t>No nos encontramos incursos dentro de los alcances del Artículo 1366º del Código Civil.</w:t>
      </w:r>
    </w:p>
    <w:p w14:paraId="082B7754" w14:textId="2B957865" w:rsidR="00A50518" w:rsidRPr="00012196" w:rsidRDefault="00A50518" w:rsidP="004A3711">
      <w:pPr>
        <w:pStyle w:val="Prrafodelista"/>
        <w:numPr>
          <w:ilvl w:val="1"/>
          <w:numId w:val="32"/>
        </w:numPr>
        <w:spacing w:after="0" w:line="240" w:lineRule="auto"/>
        <w:ind w:left="426" w:hanging="426"/>
        <w:jc w:val="both"/>
        <w:rPr>
          <w:rFonts w:cstheme="minorHAnsi"/>
          <w:color w:val="0D0D0D" w:themeColor="text1" w:themeTint="F2"/>
          <w:sz w:val="20"/>
          <w:szCs w:val="20"/>
        </w:rPr>
      </w:pPr>
      <w:r w:rsidRPr="00012196">
        <w:rPr>
          <w:rFonts w:cstheme="minorHAnsi"/>
          <w:color w:val="0D0D0D" w:themeColor="text1" w:themeTint="F2"/>
          <w:sz w:val="20"/>
          <w:szCs w:val="20"/>
        </w:rPr>
        <w:t xml:space="preserve">No tenemos impedimento(s) para contratar con el Estado, de acuerdo a lo establecido en la Ley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30225, Ley de Contrataciones del Estado, </w:t>
      </w:r>
      <w:r w:rsidR="00D75A91" w:rsidRPr="00012196">
        <w:rPr>
          <w:rFonts w:cstheme="minorHAnsi"/>
          <w:color w:val="0D0D0D" w:themeColor="text1" w:themeTint="F2"/>
          <w:sz w:val="20"/>
          <w:szCs w:val="20"/>
        </w:rPr>
        <w:t xml:space="preserve">y/o en el Decreto Legislativa </w:t>
      </w:r>
      <w:proofErr w:type="spellStart"/>
      <w:r w:rsidR="00D75A91" w:rsidRPr="00012196">
        <w:rPr>
          <w:rFonts w:cstheme="minorHAnsi"/>
          <w:color w:val="0D0D0D" w:themeColor="text1" w:themeTint="F2"/>
          <w:sz w:val="20"/>
          <w:szCs w:val="20"/>
        </w:rPr>
        <w:t>N°</w:t>
      </w:r>
      <w:proofErr w:type="spellEnd"/>
      <w:r w:rsidR="00D75A91" w:rsidRPr="00012196">
        <w:rPr>
          <w:rFonts w:cstheme="minorHAnsi"/>
          <w:color w:val="0D0D0D" w:themeColor="text1" w:themeTint="F2"/>
          <w:sz w:val="20"/>
          <w:szCs w:val="20"/>
        </w:rPr>
        <w:t xml:space="preserve"> 1362, </w:t>
      </w:r>
      <w:r w:rsidRPr="00012196">
        <w:rPr>
          <w:rFonts w:cstheme="minorHAnsi"/>
          <w:color w:val="0D0D0D" w:themeColor="text1" w:themeTint="F2"/>
          <w:sz w:val="20"/>
          <w:szCs w:val="20"/>
        </w:rPr>
        <w:t>o norma</w:t>
      </w:r>
      <w:r w:rsidR="00D75A91" w:rsidRPr="00012196">
        <w:rPr>
          <w:rFonts w:cstheme="minorHAnsi"/>
          <w:color w:val="0D0D0D" w:themeColor="text1" w:themeTint="F2"/>
          <w:sz w:val="20"/>
          <w:szCs w:val="20"/>
        </w:rPr>
        <w:t>s</w:t>
      </w:r>
      <w:r w:rsidRPr="00012196">
        <w:rPr>
          <w:rFonts w:cstheme="minorHAnsi"/>
          <w:color w:val="0D0D0D" w:themeColor="text1" w:themeTint="F2"/>
          <w:sz w:val="20"/>
          <w:szCs w:val="20"/>
        </w:rPr>
        <w:t xml:space="preserve"> que la</w:t>
      </w:r>
      <w:r w:rsidR="00D75A91" w:rsidRPr="00012196">
        <w:rPr>
          <w:rFonts w:cstheme="minorHAnsi"/>
          <w:color w:val="0D0D0D" w:themeColor="text1" w:themeTint="F2"/>
          <w:sz w:val="20"/>
          <w:szCs w:val="20"/>
        </w:rPr>
        <w:t>s</w:t>
      </w:r>
      <w:r w:rsidRPr="00012196">
        <w:rPr>
          <w:rFonts w:cstheme="minorHAnsi"/>
          <w:color w:val="0D0D0D" w:themeColor="text1" w:themeTint="F2"/>
          <w:sz w:val="20"/>
          <w:szCs w:val="20"/>
        </w:rPr>
        <w:t xml:space="preserve"> sustituya</w:t>
      </w:r>
      <w:r w:rsidR="00D75A91" w:rsidRPr="00012196">
        <w:rPr>
          <w:rFonts w:cstheme="minorHAnsi"/>
          <w:color w:val="0D0D0D" w:themeColor="text1" w:themeTint="F2"/>
          <w:sz w:val="20"/>
          <w:szCs w:val="20"/>
        </w:rPr>
        <w:t>n</w:t>
      </w:r>
      <w:r w:rsidRPr="00012196">
        <w:rPr>
          <w:rFonts w:cstheme="minorHAnsi"/>
          <w:color w:val="0D0D0D" w:themeColor="text1" w:themeTint="F2"/>
          <w:sz w:val="20"/>
          <w:szCs w:val="20"/>
        </w:rPr>
        <w:t>.</w:t>
      </w:r>
    </w:p>
    <w:p w14:paraId="068D74D0" w14:textId="77777777" w:rsidR="00A50518" w:rsidRPr="00012196" w:rsidRDefault="00A50518" w:rsidP="004A3711">
      <w:pPr>
        <w:pStyle w:val="Prrafodelista"/>
        <w:numPr>
          <w:ilvl w:val="1"/>
          <w:numId w:val="32"/>
        </w:numPr>
        <w:spacing w:after="0" w:line="240" w:lineRule="auto"/>
        <w:ind w:left="426" w:hanging="426"/>
        <w:jc w:val="both"/>
        <w:rPr>
          <w:rFonts w:cstheme="minorHAnsi"/>
          <w:color w:val="0D0D0D" w:themeColor="text1" w:themeTint="F2"/>
          <w:sz w:val="20"/>
          <w:szCs w:val="20"/>
        </w:rPr>
      </w:pPr>
      <w:r w:rsidRPr="00012196">
        <w:rPr>
          <w:rFonts w:cstheme="minorHAnsi"/>
          <w:color w:val="0D0D0D" w:themeColor="text1" w:themeTint="F2"/>
          <w:sz w:val="20"/>
          <w:szCs w:val="20"/>
        </w:rPr>
        <w:t>No nos encontramos incursos en impedimentos establecidos por normas con rango de ley.</w:t>
      </w:r>
    </w:p>
    <w:p w14:paraId="7BC6F1E0" w14:textId="51DF9077" w:rsidR="00A50518" w:rsidRPr="00012196" w:rsidRDefault="00A50518" w:rsidP="004A3711">
      <w:pPr>
        <w:pStyle w:val="Prrafodelista"/>
        <w:numPr>
          <w:ilvl w:val="1"/>
          <w:numId w:val="32"/>
        </w:numPr>
        <w:spacing w:after="0" w:line="240" w:lineRule="auto"/>
        <w:ind w:left="426" w:hanging="426"/>
        <w:jc w:val="both"/>
        <w:rPr>
          <w:rFonts w:cstheme="minorHAnsi"/>
          <w:color w:val="0D0D0D" w:themeColor="text1" w:themeTint="F2"/>
          <w:sz w:val="20"/>
          <w:szCs w:val="20"/>
        </w:rPr>
      </w:pPr>
      <w:r w:rsidRPr="00012196">
        <w:rPr>
          <w:rFonts w:cstheme="minorHAnsi"/>
          <w:color w:val="0D0D0D" w:themeColor="text1" w:themeTint="F2"/>
          <w:sz w:val="20"/>
          <w:szCs w:val="20"/>
        </w:rPr>
        <w:t xml:space="preserve">No hemos dejado de ser parte por incumplimiento en algún contrato de Asociación Público Privada. Hacemos extensiva esta declaración al Socio Estratégico y/o aquellos que hayan ejercido el Control Efectivo al momento de la resolución del respectivo contrato, conforme a lo señalado en el numeral 29.4 del artículo 29 del Decreto Legislativo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1362.</w:t>
      </w:r>
    </w:p>
    <w:p w14:paraId="1A3A25EC" w14:textId="77777777" w:rsidR="00A50518" w:rsidRPr="00012196" w:rsidRDefault="00A50518" w:rsidP="00A50518">
      <w:pPr>
        <w:pStyle w:val="Prrafodelista"/>
        <w:keepNext/>
        <w:spacing w:after="0" w:line="20" w:lineRule="atLeast"/>
        <w:ind w:left="426"/>
        <w:jc w:val="both"/>
        <w:rPr>
          <w:rFonts w:cstheme="minorHAnsi"/>
          <w:color w:val="0D0D0D" w:themeColor="text1" w:themeTint="F2"/>
          <w:sz w:val="20"/>
          <w:szCs w:val="20"/>
        </w:rPr>
      </w:pPr>
    </w:p>
    <w:p w14:paraId="43CD98D7"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Lugar y fecha: ....................., ....... de .............. de 202...</w:t>
      </w:r>
    </w:p>
    <w:p w14:paraId="416D3C3C" w14:textId="77777777" w:rsidR="00A50518" w:rsidRPr="00012196" w:rsidRDefault="00A50518" w:rsidP="00A50518">
      <w:pPr>
        <w:rPr>
          <w:rFonts w:cstheme="minorHAnsi"/>
          <w:color w:val="0D0D0D" w:themeColor="text1" w:themeTint="F2"/>
          <w:sz w:val="20"/>
          <w:szCs w:val="20"/>
        </w:rPr>
      </w:pPr>
    </w:p>
    <w:p w14:paraId="16AC9241" w14:textId="0589CCE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757393E3" w14:textId="77777777" w:rsidR="00A50518" w:rsidRPr="00012196" w:rsidRDefault="00A50518" w:rsidP="00A50518">
      <w:pPr>
        <w:ind w:left="708" w:firstLine="708"/>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6DFD6838"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2D9416D1" w14:textId="77777777" w:rsidR="00A50518" w:rsidRPr="00012196" w:rsidRDefault="00A50518" w:rsidP="00A50518">
      <w:pPr>
        <w:ind w:left="708" w:firstLine="708"/>
        <w:rPr>
          <w:rFonts w:cstheme="minorHAnsi"/>
          <w:color w:val="0D0D0D" w:themeColor="text1" w:themeTint="F2"/>
          <w:sz w:val="20"/>
          <w:szCs w:val="20"/>
          <w:lang w:val="pt-BR"/>
        </w:rPr>
      </w:pPr>
      <w:r w:rsidRPr="00012196">
        <w:rPr>
          <w:rFonts w:cstheme="minorHAnsi"/>
          <w:color w:val="0D0D0D" w:themeColor="text1" w:themeTint="F2"/>
          <w:sz w:val="20"/>
          <w:szCs w:val="20"/>
          <w:lang w:val="pt-BR"/>
        </w:rPr>
        <w:t xml:space="preserve">Representante Legal </w:t>
      </w:r>
      <w:r w:rsidRPr="00012196">
        <w:rPr>
          <w:rFonts w:cstheme="minorHAnsi"/>
          <w:color w:val="0D0D0D" w:themeColor="text1" w:themeTint="F2"/>
          <w:sz w:val="20"/>
          <w:szCs w:val="20"/>
        </w:rPr>
        <w:t>del</w:t>
      </w:r>
      <w:r w:rsidRPr="00012196">
        <w:rPr>
          <w:rFonts w:cstheme="minorHAnsi"/>
          <w:color w:val="0D0D0D" w:themeColor="text1" w:themeTint="F2"/>
          <w:sz w:val="20"/>
          <w:szCs w:val="20"/>
          <w:lang w:val="pt-BR"/>
        </w:rPr>
        <w:t xml:space="preserve"> </w:t>
      </w:r>
      <w:r w:rsidRPr="00012196">
        <w:rPr>
          <w:rFonts w:cstheme="minorHAnsi"/>
          <w:color w:val="0D0D0D" w:themeColor="text1" w:themeTint="F2"/>
          <w:sz w:val="20"/>
          <w:szCs w:val="20"/>
        </w:rPr>
        <w:t>Postor</w:t>
      </w:r>
    </w:p>
    <w:p w14:paraId="253C2E1D" w14:textId="77777777" w:rsidR="00A50518" w:rsidRPr="00012196" w:rsidRDefault="00A50518" w:rsidP="00A50518">
      <w:pPr>
        <w:pStyle w:val="Textosinformato"/>
        <w:jc w:val="both"/>
        <w:rPr>
          <w:rFonts w:asciiTheme="minorHAnsi" w:hAnsiTheme="minorHAnsi" w:cstheme="minorHAnsi"/>
          <w:color w:val="0D0D0D" w:themeColor="text1" w:themeTint="F2"/>
          <w:sz w:val="20"/>
          <w:lang w:val="pt-BR"/>
        </w:rPr>
      </w:pPr>
    </w:p>
    <w:p w14:paraId="10C1CE61" w14:textId="77777777" w:rsidR="00A50518" w:rsidRPr="00012196" w:rsidRDefault="00A50518" w:rsidP="00A50518">
      <w:pPr>
        <w:jc w:val="center"/>
        <w:rPr>
          <w:rFonts w:cstheme="minorHAnsi"/>
          <w:b/>
          <w:color w:val="0D0D0D" w:themeColor="text1" w:themeTint="F2"/>
          <w:sz w:val="20"/>
          <w:szCs w:val="20"/>
          <w:lang w:val="pt-BR"/>
        </w:rPr>
      </w:pPr>
      <w:bookmarkStart w:id="1575" w:name="_Toc241576843"/>
    </w:p>
    <w:p w14:paraId="7617096C" w14:textId="77777777" w:rsidR="00A50518" w:rsidRPr="00012196" w:rsidRDefault="00A50518" w:rsidP="00A50518">
      <w:pPr>
        <w:jc w:val="center"/>
        <w:rPr>
          <w:rFonts w:cstheme="minorHAnsi"/>
          <w:b/>
          <w:color w:val="0D0D0D" w:themeColor="text1" w:themeTint="F2"/>
          <w:sz w:val="20"/>
          <w:szCs w:val="20"/>
          <w:lang w:val="pt-BR"/>
        </w:rPr>
      </w:pPr>
    </w:p>
    <w:p w14:paraId="6CD15830" w14:textId="77777777" w:rsidR="00A50518" w:rsidRPr="00012196" w:rsidRDefault="00A50518" w:rsidP="00A50518">
      <w:pPr>
        <w:jc w:val="center"/>
        <w:rPr>
          <w:rFonts w:cstheme="minorHAnsi"/>
          <w:b/>
          <w:color w:val="0D0D0D" w:themeColor="text1" w:themeTint="F2"/>
          <w:sz w:val="20"/>
          <w:szCs w:val="20"/>
          <w:lang w:val="pt-BR"/>
        </w:rPr>
      </w:pPr>
    </w:p>
    <w:p w14:paraId="36310F44" w14:textId="77777777" w:rsidR="00A50518" w:rsidRPr="00012196" w:rsidRDefault="00A50518" w:rsidP="00A50518">
      <w:pPr>
        <w:rPr>
          <w:rFonts w:cstheme="minorHAnsi"/>
          <w:b/>
          <w:color w:val="0D0D0D" w:themeColor="text1" w:themeTint="F2"/>
          <w:sz w:val="20"/>
          <w:szCs w:val="20"/>
          <w:lang w:val="pt-BR"/>
        </w:rPr>
      </w:pPr>
      <w:r w:rsidRPr="00012196">
        <w:rPr>
          <w:rFonts w:cstheme="minorHAnsi"/>
          <w:b/>
          <w:color w:val="0D0D0D" w:themeColor="text1" w:themeTint="F2"/>
          <w:sz w:val="20"/>
          <w:szCs w:val="20"/>
          <w:lang w:val="pt-BR"/>
        </w:rPr>
        <w:br w:type="page"/>
      </w:r>
    </w:p>
    <w:p w14:paraId="132377DA" w14:textId="571A31EB" w:rsidR="00A50518" w:rsidRPr="00012196" w:rsidRDefault="00A50518" w:rsidP="004A3711">
      <w:pPr>
        <w:pStyle w:val="Normal0"/>
        <w:numPr>
          <w:ilvl w:val="0"/>
          <w:numId w:val="71"/>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576" w:name="_Ref54839878"/>
      <w:bookmarkStart w:id="1577" w:name="_Ref54839928"/>
      <w:bookmarkStart w:id="1578" w:name="_Ref54839969"/>
      <w:bookmarkStart w:id="1579" w:name="_Ref54839982"/>
      <w:bookmarkStart w:id="1580" w:name="_Toc201774579"/>
      <w:bookmarkStart w:id="1581" w:name="_Toc82510144"/>
      <w:bookmarkStart w:id="1582" w:name="_Toc131568995"/>
      <w:bookmarkStart w:id="1583" w:name="_Toc241495016"/>
      <w:bookmarkStart w:id="1584" w:name="_Toc441240276"/>
      <w:bookmarkStart w:id="1585" w:name="_Toc48150785"/>
      <w:bookmarkEnd w:id="1575"/>
      <w:r w:rsidRPr="00012196">
        <w:rPr>
          <w:rFonts w:asciiTheme="minorHAnsi" w:hAnsiTheme="minorHAnsi" w:cstheme="minorHAnsi"/>
          <w:b/>
          <w:bCs/>
          <w:color w:val="0D0D0D" w:themeColor="text1" w:themeTint="F2"/>
          <w:sz w:val="20"/>
          <w:szCs w:val="20"/>
        </w:rPr>
        <w:lastRenderedPageBreak/>
        <w:t>–</w:t>
      </w:r>
      <w:r w:rsidRPr="00012196">
        <w:rPr>
          <w:rFonts w:asciiTheme="minorHAnsi" w:hAnsiTheme="minorHAnsi" w:cstheme="minorHAnsi"/>
          <w:b/>
          <w:color w:val="0D0D0D" w:themeColor="text1" w:themeTint="F2"/>
          <w:sz w:val="20"/>
          <w:szCs w:val="20"/>
        </w:rPr>
        <w:t xml:space="preserve"> </w:t>
      </w:r>
      <w:bookmarkStart w:id="1586" w:name="_Toc410908316"/>
      <w:r w:rsidRPr="00012196">
        <w:rPr>
          <w:rFonts w:asciiTheme="minorHAnsi" w:hAnsiTheme="minorHAnsi" w:cstheme="minorHAnsi"/>
          <w:b/>
          <w:color w:val="0D0D0D" w:themeColor="text1" w:themeTint="F2"/>
          <w:sz w:val="20"/>
          <w:szCs w:val="20"/>
        </w:rPr>
        <w:t xml:space="preserve">Formulario </w:t>
      </w:r>
      <w:proofErr w:type="spellStart"/>
      <w:r w:rsidRPr="00012196">
        <w:rPr>
          <w:rFonts w:asciiTheme="minorHAnsi" w:hAnsiTheme="minorHAnsi" w:cstheme="minorHAnsi"/>
          <w:b/>
          <w:bCs/>
          <w:color w:val="0D0D0D" w:themeColor="text1" w:themeTint="F2"/>
          <w:sz w:val="20"/>
          <w:szCs w:val="20"/>
        </w:rPr>
        <w:t>N°</w:t>
      </w:r>
      <w:proofErr w:type="spellEnd"/>
      <w:r w:rsidRPr="00012196">
        <w:rPr>
          <w:rFonts w:asciiTheme="minorHAnsi" w:hAnsiTheme="minorHAnsi" w:cstheme="minorHAnsi"/>
          <w:b/>
          <w:bCs/>
          <w:color w:val="0D0D0D" w:themeColor="text1" w:themeTint="F2"/>
          <w:sz w:val="20"/>
          <w:szCs w:val="20"/>
        </w:rPr>
        <w:t xml:space="preserve"> 7</w:t>
      </w:r>
      <w:bookmarkEnd w:id="1576"/>
      <w:bookmarkEnd w:id="1577"/>
      <w:bookmarkEnd w:id="1578"/>
      <w:bookmarkEnd w:id="1579"/>
      <w:bookmarkEnd w:id="1580"/>
    </w:p>
    <w:p w14:paraId="52B998FF" w14:textId="39051A21" w:rsidR="00A50518" w:rsidRPr="00012196"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bookmarkStart w:id="1587" w:name="_Toc410908317"/>
      <w:bookmarkEnd w:id="1586"/>
      <w:r w:rsidRPr="00012196">
        <w:rPr>
          <w:rFonts w:asciiTheme="minorHAnsi" w:hAnsiTheme="minorHAnsi" w:cstheme="minorHAnsi"/>
          <w:color w:val="0D0D0D" w:themeColor="text1" w:themeTint="F2"/>
          <w:sz w:val="20"/>
        </w:rPr>
        <w:t>Credenciales Para Precalificación</w:t>
      </w:r>
      <w:bookmarkEnd w:id="1581"/>
      <w:bookmarkEnd w:id="1582"/>
      <w:bookmarkEnd w:id="1583"/>
      <w:bookmarkEnd w:id="1587"/>
      <w:r w:rsidRPr="00012196">
        <w:rPr>
          <w:rFonts w:asciiTheme="minorHAnsi" w:hAnsiTheme="minorHAnsi" w:cstheme="minorHAnsi"/>
          <w:color w:val="0D0D0D" w:themeColor="text1" w:themeTint="F2"/>
          <w:sz w:val="20"/>
        </w:rPr>
        <w:t xml:space="preserve"> - Renuncia de privilegios y reclamos aplicable a sociedades no listadas</w:t>
      </w:r>
      <w:bookmarkEnd w:id="1584"/>
      <w:bookmarkEnd w:id="1585"/>
    </w:p>
    <w:p w14:paraId="352F4E52"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72DC77E7"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0EF0CA23" w14:textId="77777777" w:rsidR="00A50518" w:rsidRPr="00012196" w:rsidRDefault="00A50518" w:rsidP="00A50518">
      <w:pPr>
        <w:jc w:val="center"/>
        <w:rPr>
          <w:rFonts w:cstheme="minorHAnsi"/>
          <w:b/>
          <w:color w:val="0D0D0D" w:themeColor="text1" w:themeTint="F2"/>
          <w:sz w:val="20"/>
          <w:szCs w:val="20"/>
        </w:rPr>
      </w:pPr>
      <w:r w:rsidRPr="00012196">
        <w:rPr>
          <w:rFonts w:cstheme="minorHAnsi"/>
          <w:b/>
          <w:color w:val="0D0D0D" w:themeColor="text1" w:themeTint="F2"/>
          <w:sz w:val="20"/>
          <w:szCs w:val="20"/>
        </w:rPr>
        <w:t>DECLARACIÓN JURADA</w:t>
      </w:r>
    </w:p>
    <w:p w14:paraId="468765E0" w14:textId="77777777" w:rsidR="00A50518" w:rsidRPr="00012196" w:rsidRDefault="00A50518" w:rsidP="00A50518">
      <w:pPr>
        <w:rPr>
          <w:rFonts w:cstheme="minorHAnsi"/>
          <w:color w:val="0D0D0D" w:themeColor="text1" w:themeTint="F2"/>
          <w:sz w:val="20"/>
          <w:szCs w:val="20"/>
        </w:rPr>
      </w:pPr>
    </w:p>
    <w:p w14:paraId="535C0EF3" w14:textId="77777777" w:rsidR="00A50518" w:rsidRPr="00012196" w:rsidRDefault="00A50518" w:rsidP="00A50518">
      <w:pPr>
        <w:rPr>
          <w:rFonts w:cstheme="minorHAnsi"/>
          <w:i/>
          <w:color w:val="0D0D0D" w:themeColor="text1" w:themeTint="F2"/>
          <w:sz w:val="20"/>
          <w:szCs w:val="20"/>
        </w:rPr>
      </w:pPr>
      <w:r w:rsidRPr="00012196">
        <w:rPr>
          <w:rFonts w:cstheme="minorHAnsi"/>
          <w:i/>
          <w:color w:val="0D0D0D" w:themeColor="text1" w:themeTint="F2"/>
          <w:sz w:val="20"/>
          <w:szCs w:val="20"/>
        </w:rPr>
        <w:t>Postor: ..................................................................................................</w:t>
      </w:r>
    </w:p>
    <w:p w14:paraId="2038938F" w14:textId="5625C805" w:rsidR="00D75A91" w:rsidRPr="00012196" w:rsidRDefault="00D75A91" w:rsidP="00721B6F">
      <w:pPr>
        <w:rPr>
          <w:b/>
          <w:bCs/>
        </w:rPr>
      </w:pPr>
      <w:r w:rsidRPr="00012196">
        <w:t>Concurso: Proyecto “Operación y Mantenimiento del Hospital de Emergencias Villa El Salvador”</w:t>
      </w:r>
    </w:p>
    <w:p w14:paraId="2B551869" w14:textId="77777777"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Por medio del presente, declaramos bajo juramento que ....................................................... (nombre del Postor), así como sus accionistas, socios o integrantes y los accionistas y socios de estos últimos, de ser el caso, renuncian a lo siguiente:</w:t>
      </w:r>
    </w:p>
    <w:p w14:paraId="7A964CC8" w14:textId="77777777" w:rsidR="00A50518" w:rsidRPr="00012196" w:rsidRDefault="00A50518" w:rsidP="00A50518">
      <w:pPr>
        <w:ind w:left="567"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1. </w:t>
      </w:r>
      <w:r w:rsidRPr="00012196">
        <w:rPr>
          <w:rFonts w:cstheme="minorHAnsi"/>
          <w:color w:val="0D0D0D" w:themeColor="text1" w:themeTint="F2"/>
          <w:sz w:val="20"/>
          <w:szCs w:val="20"/>
        </w:rPr>
        <w:tab/>
        <w:t>A invocar o ejercer cualquier privilegio o inmunidad diplomática o de cualquier otro tipo.</w:t>
      </w:r>
    </w:p>
    <w:p w14:paraId="730C9049" w14:textId="3A18ABF9" w:rsidR="00A50518" w:rsidRPr="00012196" w:rsidRDefault="00A50518" w:rsidP="00A50518">
      <w:pPr>
        <w:ind w:left="567"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2. </w:t>
      </w:r>
      <w:r w:rsidRPr="00012196">
        <w:rPr>
          <w:rFonts w:cstheme="minorHAnsi"/>
          <w:color w:val="0D0D0D" w:themeColor="text1" w:themeTint="F2"/>
          <w:sz w:val="20"/>
          <w:szCs w:val="20"/>
        </w:rPr>
        <w:tab/>
        <w:t xml:space="preserve">A presentar cualquier reclamo por la vía diplomática y a cualquier derecho de compensación u otro con relación a cualquier reclamo que pudiese ser incoado por o contra El Estado o cualquiera de sus dependencias, incluyendo a PROINVERSIÓN, sus consultores y/o asesores, bajo la ley peruana o bajo cualquier otra legislación con respecto a nuestras obligaciones respecto de las Bases, la </w:t>
      </w:r>
      <w:r w:rsidR="0039593E" w:rsidRPr="00012196">
        <w:rPr>
          <w:rFonts w:cstheme="minorHAnsi"/>
          <w:color w:val="0D0D0D" w:themeColor="text1" w:themeTint="F2"/>
          <w:sz w:val="20"/>
          <w:szCs w:val="20"/>
        </w:rPr>
        <w:t xml:space="preserve">Oferta </w:t>
      </w:r>
      <w:r w:rsidRPr="00012196">
        <w:rPr>
          <w:rFonts w:cstheme="minorHAnsi"/>
          <w:color w:val="0D0D0D" w:themeColor="text1" w:themeTint="F2"/>
          <w:sz w:val="20"/>
          <w:szCs w:val="20"/>
        </w:rPr>
        <w:t xml:space="preserve">Económica, Propuesta Técnica y el Contrato de </w:t>
      </w:r>
      <w:r w:rsidR="00E52826" w:rsidRPr="00012196">
        <w:rPr>
          <w:rFonts w:cstheme="minorHAnsi"/>
          <w:color w:val="0D0D0D" w:themeColor="text1" w:themeTint="F2"/>
          <w:sz w:val="20"/>
          <w:szCs w:val="20"/>
        </w:rPr>
        <w:t>Operación y Mantenimiento.</w:t>
      </w:r>
      <w:r w:rsidRPr="00012196">
        <w:rPr>
          <w:rFonts w:cstheme="minorHAnsi"/>
          <w:color w:val="0D0D0D" w:themeColor="text1" w:themeTint="F2"/>
          <w:sz w:val="20"/>
          <w:szCs w:val="20"/>
        </w:rPr>
        <w:t xml:space="preserve"> </w:t>
      </w:r>
    </w:p>
    <w:p w14:paraId="440835A2"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09FE5E19"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Lugar y fecha: ....................., ....... de .............. de 202...</w:t>
      </w:r>
    </w:p>
    <w:p w14:paraId="7E6C9B2D" w14:textId="77777777" w:rsidR="00A50518" w:rsidRPr="00012196" w:rsidRDefault="00A50518" w:rsidP="00A50518">
      <w:pPr>
        <w:rPr>
          <w:rFonts w:cstheme="minorHAnsi"/>
          <w:color w:val="0D0D0D" w:themeColor="text1" w:themeTint="F2"/>
          <w:sz w:val="20"/>
          <w:szCs w:val="20"/>
        </w:rPr>
      </w:pPr>
    </w:p>
    <w:p w14:paraId="278A1319" w14:textId="12865EA3"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770B6265" w14:textId="77777777" w:rsidR="00A50518" w:rsidRPr="00012196" w:rsidRDefault="00A50518" w:rsidP="00A50518">
      <w:pPr>
        <w:ind w:firstLine="1440"/>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0ACAC55D" w14:textId="77777777" w:rsidR="00A50518" w:rsidRPr="00012196" w:rsidRDefault="00A50518" w:rsidP="00A50518">
      <w:pPr>
        <w:rPr>
          <w:rFonts w:cstheme="minorHAnsi"/>
          <w:color w:val="0D0D0D" w:themeColor="text1" w:themeTint="F2"/>
          <w:sz w:val="20"/>
          <w:szCs w:val="20"/>
        </w:rPr>
      </w:pPr>
    </w:p>
    <w:p w14:paraId="20024040"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1167AB53" w14:textId="77777777" w:rsidR="00A50518" w:rsidRPr="00012196" w:rsidRDefault="00A50518" w:rsidP="00A50518">
      <w:pPr>
        <w:ind w:firstLine="1440"/>
        <w:rPr>
          <w:rFonts w:cstheme="minorHAnsi"/>
          <w:color w:val="0D0D0D" w:themeColor="text1" w:themeTint="F2"/>
          <w:sz w:val="20"/>
          <w:szCs w:val="20"/>
          <w:lang w:val="pt-BR"/>
        </w:rPr>
      </w:pPr>
      <w:r w:rsidRPr="00012196">
        <w:rPr>
          <w:rFonts w:cstheme="minorHAnsi"/>
          <w:color w:val="0D0D0D" w:themeColor="text1" w:themeTint="F2"/>
          <w:sz w:val="20"/>
          <w:szCs w:val="20"/>
          <w:lang w:val="pt-BR"/>
        </w:rPr>
        <w:t xml:space="preserve">Representante Legal </w:t>
      </w:r>
      <w:r w:rsidRPr="00012196">
        <w:rPr>
          <w:rFonts w:cstheme="minorHAnsi"/>
          <w:color w:val="0D0D0D" w:themeColor="text1" w:themeTint="F2"/>
          <w:sz w:val="20"/>
          <w:szCs w:val="20"/>
        </w:rPr>
        <w:t>del</w:t>
      </w:r>
      <w:r w:rsidRPr="00012196">
        <w:rPr>
          <w:rFonts w:cstheme="minorHAnsi"/>
          <w:color w:val="0D0D0D" w:themeColor="text1" w:themeTint="F2"/>
          <w:sz w:val="20"/>
          <w:szCs w:val="20"/>
          <w:lang w:val="pt-BR"/>
        </w:rPr>
        <w:t xml:space="preserve"> </w:t>
      </w:r>
      <w:r w:rsidRPr="00012196">
        <w:rPr>
          <w:rFonts w:cstheme="minorHAnsi"/>
          <w:color w:val="0D0D0D" w:themeColor="text1" w:themeTint="F2"/>
          <w:sz w:val="20"/>
          <w:szCs w:val="20"/>
        </w:rPr>
        <w:t>Postor</w:t>
      </w:r>
    </w:p>
    <w:p w14:paraId="51243AFC"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lang w:val="pt-BR"/>
        </w:rPr>
      </w:pPr>
    </w:p>
    <w:p w14:paraId="75F7B959" w14:textId="77777777" w:rsidR="00A50518" w:rsidRPr="00012196" w:rsidRDefault="00A50518" w:rsidP="00A50518">
      <w:pPr>
        <w:pStyle w:val="Textosinformato"/>
        <w:jc w:val="both"/>
        <w:rPr>
          <w:rFonts w:asciiTheme="minorHAnsi" w:hAnsiTheme="minorHAnsi" w:cstheme="minorHAnsi"/>
          <w:color w:val="0D0D0D" w:themeColor="text1" w:themeTint="F2"/>
          <w:sz w:val="20"/>
          <w:lang w:val="pt-BR"/>
        </w:rPr>
      </w:pPr>
    </w:p>
    <w:p w14:paraId="3B8E8970" w14:textId="77777777" w:rsidR="00A50518" w:rsidRPr="00012196" w:rsidRDefault="00A50518" w:rsidP="00A50518">
      <w:pPr>
        <w:rPr>
          <w:rFonts w:cstheme="minorHAnsi"/>
          <w:color w:val="0D0D0D" w:themeColor="text1" w:themeTint="F2"/>
          <w:sz w:val="20"/>
          <w:szCs w:val="20"/>
          <w:lang w:val="pt-BR"/>
        </w:rPr>
      </w:pPr>
      <w:bookmarkStart w:id="1588" w:name="_Toc241576844"/>
      <w:r w:rsidRPr="00012196">
        <w:rPr>
          <w:rFonts w:cstheme="minorHAnsi"/>
          <w:color w:val="0D0D0D" w:themeColor="text1" w:themeTint="F2"/>
          <w:sz w:val="20"/>
          <w:szCs w:val="20"/>
          <w:lang w:val="pt-BR"/>
        </w:rPr>
        <w:br w:type="page"/>
      </w:r>
    </w:p>
    <w:p w14:paraId="663B5C23" w14:textId="77777777" w:rsidR="00A50518" w:rsidRPr="00012196" w:rsidRDefault="00A50518" w:rsidP="00A50518">
      <w:pPr>
        <w:pStyle w:val="Ttulo"/>
        <w:rPr>
          <w:rFonts w:asciiTheme="minorHAnsi" w:hAnsiTheme="minorHAnsi" w:cstheme="minorHAnsi"/>
          <w:color w:val="0D0D0D" w:themeColor="text1" w:themeTint="F2"/>
          <w:sz w:val="20"/>
          <w:lang w:val="pt-BR"/>
        </w:rPr>
      </w:pPr>
    </w:p>
    <w:p w14:paraId="0E4A8B60" w14:textId="417A2334" w:rsidR="00A50518" w:rsidRPr="00012196" w:rsidRDefault="00AD7347" w:rsidP="004A3711">
      <w:pPr>
        <w:pStyle w:val="Normal0"/>
        <w:numPr>
          <w:ilvl w:val="0"/>
          <w:numId w:val="72"/>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b/>
          <w:bCs/>
          <w:color w:val="0D0D0D" w:themeColor="text1" w:themeTint="F2"/>
          <w:sz w:val="20"/>
          <w:szCs w:val="20"/>
        </w:rPr>
      </w:pPr>
      <w:bookmarkStart w:id="1589" w:name="_Ref54839891"/>
      <w:bookmarkStart w:id="1590" w:name="_Ref54840003"/>
      <w:bookmarkStart w:id="1591" w:name="_Ref54840020"/>
      <w:bookmarkStart w:id="1592" w:name="_Toc201774580"/>
      <w:bookmarkStart w:id="1593" w:name="_Toc127970012"/>
      <w:bookmarkStart w:id="1594" w:name="_Toc131568996"/>
      <w:bookmarkStart w:id="1595" w:name="_Toc241495017"/>
      <w:bookmarkStart w:id="1596" w:name="_Toc441240277"/>
      <w:bookmarkStart w:id="1597" w:name="_Toc48150786"/>
      <w:bookmarkEnd w:id="1588"/>
      <w:r w:rsidRPr="00012196">
        <w:rPr>
          <w:rFonts w:asciiTheme="minorHAnsi" w:hAnsiTheme="minorHAnsi" w:cstheme="minorHAnsi"/>
          <w:b/>
          <w:bCs/>
          <w:color w:val="0D0D0D" w:themeColor="text1" w:themeTint="F2"/>
          <w:sz w:val="20"/>
          <w:szCs w:val="20"/>
        </w:rPr>
        <w:t>–</w:t>
      </w:r>
      <w:r w:rsidRPr="00012196">
        <w:rPr>
          <w:rFonts w:asciiTheme="minorHAnsi" w:hAnsiTheme="minorHAnsi" w:cstheme="minorHAnsi"/>
          <w:b/>
          <w:color w:val="0D0D0D" w:themeColor="text1" w:themeTint="F2"/>
          <w:sz w:val="20"/>
          <w:szCs w:val="20"/>
        </w:rPr>
        <w:t xml:space="preserve"> </w:t>
      </w:r>
      <w:bookmarkStart w:id="1598" w:name="_Toc410908318"/>
      <w:r w:rsidR="00A50518" w:rsidRPr="00012196">
        <w:rPr>
          <w:rFonts w:asciiTheme="minorHAnsi" w:hAnsiTheme="minorHAnsi" w:cstheme="minorHAnsi"/>
          <w:b/>
          <w:color w:val="0D0D0D" w:themeColor="text1" w:themeTint="F2"/>
          <w:sz w:val="20"/>
          <w:szCs w:val="20"/>
        </w:rPr>
        <w:t xml:space="preserve">Formulario </w:t>
      </w:r>
      <w:bookmarkStart w:id="1599" w:name="_Toc410908319"/>
      <w:bookmarkEnd w:id="1598"/>
      <w:proofErr w:type="spellStart"/>
      <w:r w:rsidR="00A50518" w:rsidRPr="00012196">
        <w:rPr>
          <w:rFonts w:asciiTheme="minorHAnsi" w:hAnsiTheme="minorHAnsi" w:cstheme="minorHAnsi"/>
          <w:b/>
          <w:bCs/>
          <w:color w:val="0D0D0D" w:themeColor="text1" w:themeTint="F2"/>
          <w:sz w:val="20"/>
          <w:szCs w:val="20"/>
        </w:rPr>
        <w:t>N°</w:t>
      </w:r>
      <w:proofErr w:type="spellEnd"/>
      <w:r w:rsidR="00A50518" w:rsidRPr="00012196">
        <w:rPr>
          <w:rFonts w:asciiTheme="minorHAnsi" w:hAnsiTheme="minorHAnsi" w:cstheme="minorHAnsi"/>
          <w:b/>
          <w:bCs/>
          <w:color w:val="0D0D0D" w:themeColor="text1" w:themeTint="F2"/>
          <w:sz w:val="20"/>
          <w:szCs w:val="20"/>
        </w:rPr>
        <w:t xml:space="preserve"> 8</w:t>
      </w:r>
      <w:bookmarkEnd w:id="1589"/>
      <w:bookmarkEnd w:id="1590"/>
      <w:bookmarkEnd w:id="1591"/>
      <w:bookmarkEnd w:id="1592"/>
    </w:p>
    <w:p w14:paraId="5CD1A17D" w14:textId="77777777" w:rsidR="00A50518" w:rsidRPr="00012196"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Credenciales Para Precalificación</w:t>
      </w:r>
      <w:bookmarkEnd w:id="1593"/>
      <w:bookmarkEnd w:id="1594"/>
      <w:bookmarkEnd w:id="1595"/>
      <w:bookmarkEnd w:id="1599"/>
      <w:r w:rsidRPr="00012196">
        <w:rPr>
          <w:rFonts w:asciiTheme="minorHAnsi" w:hAnsiTheme="minorHAnsi" w:cstheme="minorHAnsi"/>
          <w:color w:val="0D0D0D" w:themeColor="text1" w:themeTint="F2"/>
          <w:sz w:val="20"/>
        </w:rPr>
        <w:t xml:space="preserve"> - Renuncia de privilegios y reclamos (aplicable a sociedades que listan en bolsas de valores)</w:t>
      </w:r>
      <w:bookmarkEnd w:id="1596"/>
      <w:bookmarkEnd w:id="1597"/>
    </w:p>
    <w:p w14:paraId="712D1A6A" w14:textId="77777777" w:rsidR="00A50518" w:rsidRPr="00012196" w:rsidRDefault="00A50518" w:rsidP="00A50518">
      <w:pPr>
        <w:spacing w:after="0" w:line="20" w:lineRule="atLeast"/>
        <w:ind w:right="709"/>
        <w:rPr>
          <w:rFonts w:cstheme="minorHAnsi"/>
          <w:color w:val="0D0D0D" w:themeColor="text1" w:themeTint="F2"/>
          <w:sz w:val="20"/>
          <w:szCs w:val="20"/>
        </w:rPr>
      </w:pPr>
    </w:p>
    <w:p w14:paraId="6A5B44D3" w14:textId="77777777" w:rsidR="00A50518" w:rsidRPr="00012196" w:rsidRDefault="00A50518" w:rsidP="00A50518">
      <w:pPr>
        <w:spacing w:after="0" w:line="20" w:lineRule="atLeast"/>
        <w:jc w:val="center"/>
        <w:rPr>
          <w:rFonts w:cstheme="minorHAnsi"/>
          <w:b/>
          <w:color w:val="0D0D0D" w:themeColor="text1" w:themeTint="F2"/>
          <w:sz w:val="20"/>
          <w:szCs w:val="20"/>
        </w:rPr>
      </w:pPr>
      <w:r w:rsidRPr="00012196">
        <w:rPr>
          <w:rFonts w:cstheme="minorHAnsi"/>
          <w:b/>
          <w:color w:val="0D0D0D" w:themeColor="text1" w:themeTint="F2"/>
          <w:sz w:val="20"/>
          <w:szCs w:val="20"/>
        </w:rPr>
        <w:t>DECLARACIÓN JURADA</w:t>
      </w:r>
    </w:p>
    <w:p w14:paraId="4A6C3748" w14:textId="77777777" w:rsidR="00A50518" w:rsidRPr="00012196" w:rsidRDefault="00A50518" w:rsidP="00A50518">
      <w:pPr>
        <w:spacing w:after="0" w:line="20" w:lineRule="atLeast"/>
        <w:rPr>
          <w:rFonts w:cstheme="minorHAnsi"/>
          <w:color w:val="0D0D0D" w:themeColor="text1" w:themeTint="F2"/>
          <w:sz w:val="20"/>
          <w:szCs w:val="20"/>
        </w:rPr>
      </w:pPr>
    </w:p>
    <w:p w14:paraId="34919CD3" w14:textId="77777777" w:rsidR="00A50518" w:rsidRPr="00012196" w:rsidRDefault="00A50518" w:rsidP="00A50518">
      <w:pPr>
        <w:spacing w:after="0" w:line="20" w:lineRule="atLeast"/>
        <w:rPr>
          <w:rFonts w:cstheme="minorHAnsi"/>
          <w:i/>
          <w:color w:val="0D0D0D" w:themeColor="text1" w:themeTint="F2"/>
          <w:sz w:val="20"/>
          <w:szCs w:val="20"/>
        </w:rPr>
      </w:pPr>
      <w:r w:rsidRPr="00012196">
        <w:rPr>
          <w:rFonts w:cstheme="minorHAnsi"/>
          <w:i/>
          <w:color w:val="0D0D0D" w:themeColor="text1" w:themeTint="F2"/>
          <w:sz w:val="20"/>
          <w:szCs w:val="20"/>
        </w:rPr>
        <w:t>Postor: ..................................................................................................</w:t>
      </w:r>
    </w:p>
    <w:p w14:paraId="2AD633EB" w14:textId="77777777" w:rsidR="00864C64" w:rsidRPr="00012196" w:rsidRDefault="00864C64" w:rsidP="00864C64"/>
    <w:p w14:paraId="265808BE" w14:textId="027745B5" w:rsidR="00F06843" w:rsidRPr="00012196" w:rsidRDefault="00F06843" w:rsidP="00864C64">
      <w:pPr>
        <w:rPr>
          <w:b/>
          <w:bCs/>
        </w:rPr>
      </w:pPr>
      <w:r w:rsidRPr="00012196">
        <w:t>Concurso: Proyecto “Operación y Mantenimiento del Hospital de Emergencias Villa El Salvador”</w:t>
      </w:r>
    </w:p>
    <w:p w14:paraId="3BD3A743" w14:textId="77777777" w:rsidR="00A50518" w:rsidRPr="00012196" w:rsidRDefault="00A50518" w:rsidP="00A50518">
      <w:pPr>
        <w:spacing w:after="0" w:line="20" w:lineRule="atLeast"/>
        <w:jc w:val="both"/>
        <w:rPr>
          <w:rFonts w:cstheme="minorHAnsi"/>
          <w:color w:val="0D0D0D" w:themeColor="text1" w:themeTint="F2"/>
          <w:sz w:val="20"/>
          <w:szCs w:val="20"/>
        </w:rPr>
      </w:pPr>
      <w:r w:rsidRPr="00012196">
        <w:rPr>
          <w:rFonts w:cstheme="minorHAnsi"/>
          <w:color w:val="0D0D0D" w:themeColor="text1" w:themeTint="F2"/>
          <w:sz w:val="20"/>
          <w:szCs w:val="20"/>
        </w:rPr>
        <w:t>Por medio de la presente, declaramos bajo juramento que ....................................................... (Nombre del Postor), así como sus accionistas, socios o integrantes, renuncian a lo siguiente:</w:t>
      </w:r>
    </w:p>
    <w:p w14:paraId="41C478B3" w14:textId="77777777" w:rsidR="00A50518" w:rsidRPr="00012196" w:rsidRDefault="00A50518" w:rsidP="00A50518">
      <w:pPr>
        <w:spacing w:after="0" w:line="20" w:lineRule="atLeast"/>
        <w:rPr>
          <w:rFonts w:cstheme="minorHAnsi"/>
          <w:color w:val="0D0D0D" w:themeColor="text1" w:themeTint="F2"/>
          <w:sz w:val="20"/>
          <w:szCs w:val="20"/>
        </w:rPr>
      </w:pPr>
    </w:p>
    <w:p w14:paraId="2957502F" w14:textId="77777777" w:rsidR="00A50518" w:rsidRPr="00012196" w:rsidRDefault="00A50518" w:rsidP="00A50518">
      <w:pPr>
        <w:spacing w:after="0" w:line="20" w:lineRule="atLeast"/>
        <w:ind w:left="567"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1. </w:t>
      </w:r>
      <w:r w:rsidRPr="00012196">
        <w:rPr>
          <w:rFonts w:cstheme="minorHAnsi"/>
          <w:color w:val="0D0D0D" w:themeColor="text1" w:themeTint="F2"/>
          <w:sz w:val="20"/>
          <w:szCs w:val="20"/>
        </w:rPr>
        <w:tab/>
        <w:t>A invocar o ejercer cualquier privilegio o inmunidad diplomática o de cualquier otro tipo.</w:t>
      </w:r>
    </w:p>
    <w:p w14:paraId="15ABD6CC" w14:textId="77777777" w:rsidR="00A50518" w:rsidRPr="00012196" w:rsidRDefault="00A50518" w:rsidP="00A50518">
      <w:pPr>
        <w:spacing w:after="0" w:line="20" w:lineRule="atLeast"/>
        <w:ind w:left="567" w:hanging="567"/>
        <w:rPr>
          <w:rFonts w:cstheme="minorHAnsi"/>
          <w:color w:val="0D0D0D" w:themeColor="text1" w:themeTint="F2"/>
          <w:sz w:val="20"/>
          <w:szCs w:val="20"/>
        </w:rPr>
      </w:pPr>
    </w:p>
    <w:p w14:paraId="6FAC528D" w14:textId="1142655A" w:rsidR="00A50518" w:rsidRPr="00012196" w:rsidRDefault="00A50518" w:rsidP="00E52826">
      <w:pPr>
        <w:spacing w:after="0" w:line="20" w:lineRule="atLeast"/>
        <w:ind w:left="567"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2. </w:t>
      </w:r>
      <w:r w:rsidRPr="00012196">
        <w:rPr>
          <w:rFonts w:cstheme="minorHAnsi"/>
          <w:color w:val="0D0D0D" w:themeColor="text1" w:themeTint="F2"/>
          <w:sz w:val="20"/>
          <w:szCs w:val="20"/>
        </w:rPr>
        <w:tab/>
        <w:t xml:space="preserve">A presentar cualquier reclamo por la vía diplomática y a cualquier derecho de compensación u otro con relación a cualquier reclamo que pudiese ser incoado por o contra el Estado o cualquiera de sus dependencias, incluyendo a PROINVERSIÓN, sus consultores y/o asesores, bajo la ley peruana o bajo cualquier otra legislación con respecto a nuestras obligaciones respecto de las Bases, la </w:t>
      </w:r>
      <w:r w:rsidR="0039593E" w:rsidRPr="00012196">
        <w:rPr>
          <w:rFonts w:cstheme="minorHAnsi"/>
          <w:color w:val="0D0D0D" w:themeColor="text1" w:themeTint="F2"/>
          <w:sz w:val="20"/>
          <w:szCs w:val="20"/>
        </w:rPr>
        <w:t xml:space="preserve">Oferta </w:t>
      </w:r>
      <w:r w:rsidRPr="00012196">
        <w:rPr>
          <w:rFonts w:cstheme="minorHAnsi"/>
          <w:color w:val="0D0D0D" w:themeColor="text1" w:themeTint="F2"/>
          <w:sz w:val="20"/>
          <w:szCs w:val="20"/>
        </w:rPr>
        <w:t xml:space="preserve">Económica, Propuesta Técnica y el Contrato de </w:t>
      </w:r>
      <w:r w:rsidR="00E52826" w:rsidRPr="00012196">
        <w:rPr>
          <w:rFonts w:cstheme="minorHAnsi"/>
          <w:color w:val="0D0D0D" w:themeColor="text1" w:themeTint="F2"/>
          <w:sz w:val="20"/>
          <w:szCs w:val="20"/>
        </w:rPr>
        <w:t>Operación y Mantenimiento.</w:t>
      </w:r>
    </w:p>
    <w:p w14:paraId="43A863D0" w14:textId="77777777" w:rsidR="00E52826" w:rsidRPr="00012196" w:rsidRDefault="00E52826" w:rsidP="00E52826">
      <w:pPr>
        <w:spacing w:after="0" w:line="20" w:lineRule="atLeast"/>
        <w:ind w:left="567" w:hanging="567"/>
        <w:jc w:val="both"/>
        <w:rPr>
          <w:rFonts w:cstheme="minorHAnsi"/>
          <w:color w:val="0D0D0D" w:themeColor="text1" w:themeTint="F2"/>
          <w:sz w:val="20"/>
          <w:szCs w:val="20"/>
        </w:rPr>
      </w:pPr>
    </w:p>
    <w:p w14:paraId="40E7E2BC" w14:textId="77777777" w:rsidR="00A50518" w:rsidRPr="00012196" w:rsidRDefault="00A50518" w:rsidP="00A50518">
      <w:pPr>
        <w:spacing w:after="0" w:line="20" w:lineRule="atLeast"/>
        <w:jc w:val="both"/>
        <w:rPr>
          <w:rFonts w:cstheme="minorHAnsi"/>
          <w:color w:val="0D0D0D" w:themeColor="text1" w:themeTint="F2"/>
          <w:sz w:val="20"/>
          <w:szCs w:val="20"/>
        </w:rPr>
      </w:pPr>
      <w:r w:rsidRPr="00012196">
        <w:rPr>
          <w:rFonts w:cstheme="minorHAnsi"/>
          <w:color w:val="0D0D0D" w:themeColor="text1" w:themeTint="F2"/>
          <w:sz w:val="20"/>
          <w:szCs w:val="20"/>
        </w:rPr>
        <w:t xml:space="preserve">La presente declaración jurada excluye a los accionistas, socios y/o integrantes del Postor que cumplan con las siguientes condiciones: </w:t>
      </w:r>
    </w:p>
    <w:p w14:paraId="1AF21559" w14:textId="77777777" w:rsidR="00A50518" w:rsidRPr="00012196" w:rsidRDefault="00A50518" w:rsidP="00A50518">
      <w:pPr>
        <w:spacing w:after="0" w:line="20" w:lineRule="atLeast"/>
        <w:jc w:val="both"/>
        <w:rPr>
          <w:rFonts w:cstheme="minorHAnsi"/>
          <w:color w:val="0D0D0D" w:themeColor="text1" w:themeTint="F2"/>
          <w:sz w:val="20"/>
          <w:szCs w:val="20"/>
        </w:rPr>
      </w:pPr>
    </w:p>
    <w:p w14:paraId="5429C302" w14:textId="77777777" w:rsidR="00A50518" w:rsidRPr="00012196" w:rsidRDefault="00A50518" w:rsidP="004A3711">
      <w:pPr>
        <w:numPr>
          <w:ilvl w:val="0"/>
          <w:numId w:val="56"/>
        </w:numPr>
        <w:spacing w:after="0" w:line="20" w:lineRule="atLeast"/>
        <w:ind w:left="567"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que califican como Inversionistas Institucionales o, </w:t>
      </w:r>
    </w:p>
    <w:p w14:paraId="612B0F19" w14:textId="053C26BB" w:rsidR="00A50518" w:rsidRPr="00012196" w:rsidRDefault="00A50518" w:rsidP="004A3711">
      <w:pPr>
        <w:numPr>
          <w:ilvl w:val="0"/>
          <w:numId w:val="56"/>
        </w:numPr>
        <w:spacing w:after="0" w:line="20" w:lineRule="atLeast"/>
        <w:ind w:left="567" w:hanging="567"/>
        <w:jc w:val="both"/>
        <w:rPr>
          <w:rFonts w:cstheme="minorHAnsi"/>
          <w:color w:val="0D0D0D" w:themeColor="text1" w:themeTint="F2"/>
          <w:sz w:val="20"/>
          <w:szCs w:val="20"/>
        </w:rPr>
      </w:pPr>
      <w:r w:rsidRPr="00012196">
        <w:rPr>
          <w:rFonts w:cstheme="minorHAnsi"/>
          <w:color w:val="0D0D0D" w:themeColor="text1" w:themeTint="F2"/>
          <w:sz w:val="20"/>
          <w:szCs w:val="20"/>
        </w:rPr>
        <w:t xml:space="preserve">tienen una participación en el Postor que represente </w:t>
      </w:r>
      <w:r w:rsidR="00D32C48" w:rsidRPr="00012196">
        <w:rPr>
          <w:rFonts w:cstheme="minorHAnsi"/>
          <w:color w:val="0D0D0D" w:themeColor="text1" w:themeTint="F2"/>
          <w:sz w:val="20"/>
          <w:szCs w:val="20"/>
        </w:rPr>
        <w:t>veinte por ciento (20%)</w:t>
      </w:r>
      <w:r w:rsidRPr="00012196">
        <w:rPr>
          <w:rFonts w:cstheme="minorHAnsi"/>
          <w:color w:val="0D0D0D" w:themeColor="text1" w:themeTint="F2"/>
          <w:sz w:val="20"/>
          <w:szCs w:val="20"/>
        </w:rPr>
        <w:t xml:space="preserve"> o menos del capital social del Postor;</w:t>
      </w:r>
    </w:p>
    <w:p w14:paraId="4BEF1716" w14:textId="77777777" w:rsidR="00A50518" w:rsidRPr="00012196" w:rsidRDefault="00A50518" w:rsidP="00A50518">
      <w:pPr>
        <w:spacing w:after="0" w:line="20" w:lineRule="atLeast"/>
        <w:jc w:val="both"/>
        <w:rPr>
          <w:rFonts w:cstheme="minorHAnsi"/>
          <w:color w:val="0D0D0D" w:themeColor="text1" w:themeTint="F2"/>
          <w:sz w:val="20"/>
          <w:szCs w:val="20"/>
        </w:rPr>
      </w:pPr>
    </w:p>
    <w:p w14:paraId="2E557B23" w14:textId="0739B861" w:rsidR="00A50518" w:rsidRPr="00012196" w:rsidRDefault="00A50518" w:rsidP="00A50518">
      <w:pPr>
        <w:spacing w:after="0" w:line="20" w:lineRule="atLeast"/>
        <w:jc w:val="both"/>
        <w:rPr>
          <w:rFonts w:cstheme="minorHAnsi"/>
          <w:color w:val="0D0D0D" w:themeColor="text1" w:themeTint="F2"/>
          <w:sz w:val="20"/>
          <w:szCs w:val="20"/>
        </w:rPr>
      </w:pPr>
      <w:r w:rsidRPr="00012196">
        <w:rPr>
          <w:rFonts w:cstheme="minorHAnsi"/>
          <w:color w:val="0D0D0D" w:themeColor="text1" w:themeTint="F2"/>
          <w:sz w:val="20"/>
          <w:szCs w:val="20"/>
        </w:rPr>
        <w:t xml:space="preserve">y, en cualquiera de los supuestos (a) y (b) antes indicados, no ejercen el control de la administración del Postor, o de alguno de sus integrantes en caso de Consorcio, conforme lo dispuesto en las disposiciones legales que regulan directa o indirectamente las </w:t>
      </w:r>
      <w:r w:rsidR="00233893" w:rsidRPr="00012196">
        <w:rPr>
          <w:rFonts w:cstheme="minorHAnsi"/>
          <w:color w:val="0D0D0D" w:themeColor="text1" w:themeTint="F2"/>
          <w:sz w:val="20"/>
          <w:szCs w:val="20"/>
        </w:rPr>
        <w:t>B</w:t>
      </w:r>
      <w:r w:rsidRPr="00012196">
        <w:rPr>
          <w:rFonts w:cstheme="minorHAnsi"/>
          <w:color w:val="0D0D0D" w:themeColor="text1" w:themeTint="F2"/>
          <w:sz w:val="20"/>
          <w:szCs w:val="20"/>
        </w:rPr>
        <w:t xml:space="preserve">ases y el </w:t>
      </w:r>
      <w:r w:rsidR="00233893" w:rsidRPr="00012196">
        <w:rPr>
          <w:rFonts w:cstheme="minorHAnsi"/>
          <w:color w:val="0D0D0D" w:themeColor="text1" w:themeTint="F2"/>
          <w:sz w:val="20"/>
          <w:szCs w:val="20"/>
        </w:rPr>
        <w:t>C</w:t>
      </w:r>
      <w:r w:rsidRPr="00012196">
        <w:rPr>
          <w:rFonts w:cstheme="minorHAnsi"/>
          <w:color w:val="0D0D0D" w:themeColor="text1" w:themeTint="F2"/>
          <w:sz w:val="20"/>
          <w:szCs w:val="20"/>
        </w:rPr>
        <w:t xml:space="preserve">ontrato de </w:t>
      </w:r>
      <w:r w:rsidR="00E52826" w:rsidRPr="00012196">
        <w:rPr>
          <w:rFonts w:cstheme="minorHAnsi"/>
          <w:color w:val="0D0D0D" w:themeColor="text1" w:themeTint="F2"/>
          <w:sz w:val="20"/>
          <w:szCs w:val="20"/>
        </w:rPr>
        <w:t>Operación y Mantenimiento.</w:t>
      </w:r>
      <w:r w:rsidRPr="00012196">
        <w:rPr>
          <w:rFonts w:cstheme="minorHAnsi"/>
          <w:color w:val="0D0D0D" w:themeColor="text1" w:themeTint="F2"/>
          <w:sz w:val="20"/>
          <w:szCs w:val="20"/>
        </w:rPr>
        <w:t xml:space="preserve"> </w:t>
      </w:r>
    </w:p>
    <w:p w14:paraId="2061C6E2" w14:textId="77777777" w:rsidR="00A50518" w:rsidRPr="00012196" w:rsidRDefault="00A50518" w:rsidP="00A50518">
      <w:pPr>
        <w:pStyle w:val="Textosinformato"/>
        <w:spacing w:line="20" w:lineRule="atLeast"/>
        <w:ind w:left="0" w:right="709"/>
        <w:jc w:val="both"/>
        <w:rPr>
          <w:rFonts w:asciiTheme="minorHAnsi" w:hAnsiTheme="minorHAnsi" w:cstheme="minorHAnsi"/>
          <w:color w:val="0D0D0D" w:themeColor="text1" w:themeTint="F2"/>
          <w:sz w:val="20"/>
        </w:rPr>
      </w:pPr>
    </w:p>
    <w:p w14:paraId="6217856C" w14:textId="77777777" w:rsidR="00A50518" w:rsidRPr="00012196" w:rsidRDefault="00A50518" w:rsidP="00A50518">
      <w:pPr>
        <w:pStyle w:val="Textosinformato"/>
        <w:spacing w:line="20" w:lineRule="atLeast"/>
        <w:ind w:left="0" w:right="709"/>
        <w:jc w:val="both"/>
        <w:rPr>
          <w:rFonts w:asciiTheme="minorHAnsi" w:hAnsiTheme="minorHAnsi" w:cstheme="minorHAnsi"/>
          <w:color w:val="0D0D0D" w:themeColor="text1" w:themeTint="F2"/>
          <w:sz w:val="20"/>
        </w:rPr>
      </w:pPr>
    </w:p>
    <w:p w14:paraId="3B66585A" w14:textId="77777777" w:rsidR="00A50518" w:rsidRPr="00012196" w:rsidRDefault="00A50518" w:rsidP="00A50518">
      <w:pPr>
        <w:spacing w:after="0" w:line="20" w:lineRule="atLeast"/>
        <w:rPr>
          <w:rFonts w:cstheme="minorHAnsi"/>
          <w:color w:val="0D0D0D" w:themeColor="text1" w:themeTint="F2"/>
          <w:sz w:val="20"/>
          <w:szCs w:val="20"/>
        </w:rPr>
      </w:pPr>
      <w:r w:rsidRPr="00012196">
        <w:rPr>
          <w:rFonts w:cstheme="minorHAnsi"/>
          <w:color w:val="0D0D0D" w:themeColor="text1" w:themeTint="F2"/>
          <w:sz w:val="20"/>
          <w:szCs w:val="20"/>
        </w:rPr>
        <w:t>Lugar y fecha: ....................., ....... de .............. de 202...</w:t>
      </w:r>
    </w:p>
    <w:p w14:paraId="60583F8C" w14:textId="77777777" w:rsidR="00A50518" w:rsidRPr="00012196" w:rsidRDefault="00A50518" w:rsidP="00A50518">
      <w:pPr>
        <w:spacing w:after="0" w:line="20" w:lineRule="atLeast"/>
        <w:rPr>
          <w:rFonts w:cstheme="minorHAnsi"/>
          <w:color w:val="0D0D0D" w:themeColor="text1" w:themeTint="F2"/>
          <w:sz w:val="20"/>
          <w:szCs w:val="20"/>
        </w:rPr>
      </w:pPr>
    </w:p>
    <w:p w14:paraId="348AC94F" w14:textId="77777777" w:rsidR="00A50518" w:rsidRPr="00012196" w:rsidRDefault="00A50518" w:rsidP="00A50518">
      <w:pPr>
        <w:spacing w:after="0" w:line="20" w:lineRule="atLeast"/>
        <w:rPr>
          <w:rFonts w:cstheme="minorHAnsi"/>
          <w:color w:val="0D0D0D" w:themeColor="text1" w:themeTint="F2"/>
          <w:sz w:val="20"/>
          <w:szCs w:val="20"/>
        </w:rPr>
      </w:pPr>
    </w:p>
    <w:p w14:paraId="4B59A14F" w14:textId="77777777" w:rsidR="00A50518" w:rsidRPr="00012196" w:rsidRDefault="00A50518" w:rsidP="00A50518">
      <w:pPr>
        <w:spacing w:after="0" w:line="20" w:lineRule="atLeast"/>
        <w:rPr>
          <w:rFonts w:cstheme="minorHAnsi"/>
          <w:color w:val="0D0D0D" w:themeColor="text1" w:themeTint="F2"/>
          <w:sz w:val="20"/>
          <w:szCs w:val="20"/>
        </w:rPr>
      </w:pPr>
    </w:p>
    <w:p w14:paraId="488E23B9" w14:textId="47E946D7" w:rsidR="00A50518" w:rsidRPr="00012196" w:rsidRDefault="00A50518" w:rsidP="00A50518">
      <w:pPr>
        <w:spacing w:after="0" w:line="20" w:lineRule="atLeast"/>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0FFD49C0" w14:textId="77777777" w:rsidR="00A50518" w:rsidRPr="00012196" w:rsidRDefault="00A50518" w:rsidP="00A50518">
      <w:pPr>
        <w:spacing w:after="0" w:line="20" w:lineRule="atLeast"/>
        <w:ind w:firstLine="1440"/>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0303008D" w14:textId="77777777" w:rsidR="00A50518" w:rsidRPr="00012196" w:rsidRDefault="00A50518" w:rsidP="00A50518">
      <w:pPr>
        <w:spacing w:after="0" w:line="20" w:lineRule="atLeast"/>
        <w:ind w:firstLine="1440"/>
        <w:rPr>
          <w:rFonts w:cstheme="minorHAnsi"/>
          <w:color w:val="0D0D0D" w:themeColor="text1" w:themeTint="F2"/>
          <w:sz w:val="20"/>
          <w:szCs w:val="20"/>
        </w:rPr>
      </w:pPr>
    </w:p>
    <w:p w14:paraId="2538E4BC" w14:textId="77777777" w:rsidR="00A50518" w:rsidRPr="00012196" w:rsidRDefault="00A50518" w:rsidP="00A50518">
      <w:pPr>
        <w:spacing w:after="0" w:line="20" w:lineRule="atLeast"/>
        <w:ind w:firstLine="1440"/>
        <w:rPr>
          <w:rFonts w:cstheme="minorHAnsi"/>
          <w:color w:val="0D0D0D" w:themeColor="text1" w:themeTint="F2"/>
          <w:sz w:val="20"/>
          <w:szCs w:val="20"/>
        </w:rPr>
      </w:pPr>
    </w:p>
    <w:p w14:paraId="12ABCD07" w14:textId="77777777" w:rsidR="00A50518" w:rsidRPr="00012196" w:rsidRDefault="00A50518" w:rsidP="00A50518">
      <w:pPr>
        <w:spacing w:after="0" w:line="20" w:lineRule="atLeast"/>
        <w:ind w:firstLine="1440"/>
        <w:rPr>
          <w:rFonts w:cstheme="minorHAnsi"/>
          <w:color w:val="0D0D0D" w:themeColor="text1" w:themeTint="F2"/>
          <w:sz w:val="20"/>
          <w:szCs w:val="20"/>
        </w:rPr>
      </w:pPr>
    </w:p>
    <w:p w14:paraId="63E55005" w14:textId="77777777" w:rsidR="00A50518" w:rsidRPr="00012196" w:rsidRDefault="00A50518" w:rsidP="00A50518">
      <w:pPr>
        <w:spacing w:after="0" w:line="20" w:lineRule="atLeast"/>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6F3BBEC8" w14:textId="77777777" w:rsidR="00A50518" w:rsidRPr="00012196" w:rsidRDefault="00A50518" w:rsidP="00A50518">
      <w:pPr>
        <w:spacing w:after="0" w:line="20" w:lineRule="atLeast"/>
        <w:ind w:firstLine="1440"/>
        <w:rPr>
          <w:rFonts w:cstheme="minorHAnsi"/>
          <w:color w:val="0D0D0D" w:themeColor="text1" w:themeTint="F2"/>
          <w:sz w:val="20"/>
          <w:szCs w:val="20"/>
          <w:lang w:val="pt-BR"/>
        </w:rPr>
      </w:pPr>
      <w:r w:rsidRPr="00012196">
        <w:rPr>
          <w:rFonts w:cstheme="minorHAnsi"/>
          <w:color w:val="0D0D0D" w:themeColor="text1" w:themeTint="F2"/>
          <w:sz w:val="20"/>
          <w:szCs w:val="20"/>
          <w:lang w:val="pt-BR"/>
        </w:rPr>
        <w:t xml:space="preserve">Representante Legal </w:t>
      </w:r>
      <w:r w:rsidRPr="00012196">
        <w:rPr>
          <w:rFonts w:cstheme="minorHAnsi"/>
          <w:color w:val="0D0D0D" w:themeColor="text1" w:themeTint="F2"/>
          <w:sz w:val="20"/>
          <w:szCs w:val="20"/>
        </w:rPr>
        <w:t>del</w:t>
      </w:r>
      <w:r w:rsidRPr="00012196">
        <w:rPr>
          <w:rFonts w:cstheme="minorHAnsi"/>
          <w:color w:val="0D0D0D" w:themeColor="text1" w:themeTint="F2"/>
          <w:sz w:val="20"/>
          <w:szCs w:val="20"/>
          <w:lang w:val="pt-BR"/>
        </w:rPr>
        <w:t xml:space="preserve"> </w:t>
      </w:r>
      <w:r w:rsidRPr="00012196">
        <w:rPr>
          <w:rFonts w:cstheme="minorHAnsi"/>
          <w:color w:val="0D0D0D" w:themeColor="text1" w:themeTint="F2"/>
          <w:sz w:val="20"/>
          <w:szCs w:val="20"/>
        </w:rPr>
        <w:t>Postor</w:t>
      </w:r>
    </w:p>
    <w:p w14:paraId="6212FF3B" w14:textId="77777777" w:rsidR="00A50518" w:rsidRPr="00012196" w:rsidRDefault="00A50518" w:rsidP="00A50518">
      <w:pPr>
        <w:jc w:val="center"/>
        <w:rPr>
          <w:rFonts w:cstheme="minorHAnsi"/>
          <w:b/>
          <w:color w:val="0D0D0D" w:themeColor="text1" w:themeTint="F2"/>
          <w:sz w:val="20"/>
          <w:szCs w:val="20"/>
          <w:lang w:val="pt-BR"/>
        </w:rPr>
      </w:pPr>
      <w:bookmarkStart w:id="1600" w:name="_Toc241576845"/>
    </w:p>
    <w:p w14:paraId="0DD66EF3" w14:textId="6FA68442" w:rsidR="00A50518" w:rsidRPr="00012196" w:rsidRDefault="00A50518" w:rsidP="004A3711">
      <w:pPr>
        <w:pStyle w:val="Normal0"/>
        <w:numPr>
          <w:ilvl w:val="0"/>
          <w:numId w:val="73"/>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r w:rsidRPr="00012196">
        <w:rPr>
          <w:rFonts w:asciiTheme="minorHAnsi" w:hAnsiTheme="minorHAnsi" w:cstheme="minorHAnsi"/>
          <w:b/>
          <w:color w:val="0D0D0D" w:themeColor="text1" w:themeTint="F2"/>
          <w:sz w:val="20"/>
          <w:szCs w:val="20"/>
          <w:lang w:val="pt-BR"/>
        </w:rPr>
        <w:br w:type="page"/>
      </w:r>
      <w:bookmarkStart w:id="1601" w:name="_Ref54840119"/>
      <w:bookmarkStart w:id="1602" w:name="_Ref54840134"/>
      <w:bookmarkStart w:id="1603" w:name="_Toc201774581"/>
      <w:bookmarkStart w:id="1604" w:name="_Toc82510145"/>
      <w:bookmarkStart w:id="1605" w:name="_Toc131568997"/>
      <w:bookmarkStart w:id="1606" w:name="_Toc241495018"/>
      <w:bookmarkStart w:id="1607" w:name="_Toc441240278"/>
      <w:bookmarkStart w:id="1608" w:name="_Toc48150787"/>
      <w:bookmarkEnd w:id="1600"/>
      <w:r w:rsidR="00AD7347" w:rsidRPr="00012196">
        <w:rPr>
          <w:rFonts w:asciiTheme="minorHAnsi" w:hAnsiTheme="minorHAnsi" w:cstheme="minorHAnsi"/>
          <w:b/>
          <w:bCs/>
          <w:color w:val="0D0D0D" w:themeColor="text1" w:themeTint="F2"/>
          <w:sz w:val="20"/>
          <w:szCs w:val="20"/>
        </w:rPr>
        <w:lastRenderedPageBreak/>
        <w:t>–</w:t>
      </w:r>
      <w:r w:rsidR="00AD7347" w:rsidRPr="00012196">
        <w:rPr>
          <w:rFonts w:asciiTheme="minorHAnsi" w:hAnsiTheme="minorHAnsi" w:cstheme="minorHAnsi"/>
          <w:b/>
          <w:color w:val="0D0D0D" w:themeColor="text1" w:themeTint="F2"/>
          <w:sz w:val="20"/>
          <w:szCs w:val="20"/>
        </w:rPr>
        <w:t xml:space="preserve"> </w:t>
      </w:r>
      <w:bookmarkStart w:id="1609" w:name="_Toc410908320"/>
      <w:r w:rsidRPr="00012196">
        <w:rPr>
          <w:rFonts w:asciiTheme="minorHAnsi" w:hAnsiTheme="minorHAnsi" w:cstheme="minorHAnsi"/>
          <w:b/>
          <w:color w:val="0D0D0D" w:themeColor="text1" w:themeTint="F2"/>
          <w:sz w:val="20"/>
          <w:szCs w:val="20"/>
        </w:rPr>
        <w:t xml:space="preserve">Formulario </w:t>
      </w:r>
      <w:bookmarkStart w:id="1610" w:name="_Toc410908321"/>
      <w:bookmarkEnd w:id="1609"/>
      <w:proofErr w:type="spellStart"/>
      <w:r w:rsidRPr="00012196">
        <w:rPr>
          <w:rFonts w:asciiTheme="minorHAnsi" w:hAnsiTheme="minorHAnsi" w:cstheme="minorHAnsi"/>
          <w:b/>
          <w:bCs/>
          <w:color w:val="0D0D0D" w:themeColor="text1" w:themeTint="F2"/>
          <w:sz w:val="20"/>
          <w:szCs w:val="20"/>
        </w:rPr>
        <w:t>N°</w:t>
      </w:r>
      <w:proofErr w:type="spellEnd"/>
      <w:r w:rsidRPr="00012196">
        <w:rPr>
          <w:rFonts w:asciiTheme="minorHAnsi" w:hAnsiTheme="minorHAnsi" w:cstheme="minorHAnsi"/>
          <w:b/>
          <w:bCs/>
          <w:color w:val="0D0D0D" w:themeColor="text1" w:themeTint="F2"/>
          <w:sz w:val="20"/>
          <w:szCs w:val="20"/>
        </w:rPr>
        <w:t xml:space="preserve"> 9</w:t>
      </w:r>
      <w:bookmarkEnd w:id="1601"/>
      <w:bookmarkEnd w:id="1602"/>
      <w:bookmarkEnd w:id="1603"/>
    </w:p>
    <w:p w14:paraId="766B250F" w14:textId="0D203EC8" w:rsidR="00A50518" w:rsidRPr="00012196"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Credenciales Para Precalificación</w:t>
      </w:r>
      <w:bookmarkEnd w:id="1604"/>
      <w:bookmarkEnd w:id="1605"/>
      <w:bookmarkEnd w:id="1606"/>
      <w:bookmarkEnd w:id="1610"/>
      <w:r w:rsidRPr="00012196">
        <w:rPr>
          <w:rFonts w:asciiTheme="minorHAnsi" w:hAnsiTheme="minorHAnsi" w:cstheme="minorHAnsi"/>
          <w:color w:val="0D0D0D" w:themeColor="text1" w:themeTint="F2"/>
          <w:sz w:val="20"/>
        </w:rPr>
        <w:t xml:space="preserve"> - Declaración de no tener incompatibilidad</w:t>
      </w:r>
      <w:bookmarkEnd w:id="1607"/>
      <w:bookmarkEnd w:id="1608"/>
    </w:p>
    <w:p w14:paraId="0779A6EA" w14:textId="77777777" w:rsidR="00A50518" w:rsidRPr="00012196" w:rsidRDefault="00A50518" w:rsidP="00A50518">
      <w:pPr>
        <w:pStyle w:val="Textosinformato"/>
        <w:ind w:left="0"/>
        <w:jc w:val="center"/>
        <w:rPr>
          <w:rFonts w:asciiTheme="minorHAnsi" w:hAnsiTheme="minorHAnsi" w:cstheme="minorHAnsi"/>
          <w:color w:val="0D0D0D" w:themeColor="text1" w:themeTint="F2"/>
          <w:sz w:val="20"/>
        </w:rPr>
      </w:pPr>
    </w:p>
    <w:p w14:paraId="6105193A" w14:textId="77777777" w:rsidR="00A50518" w:rsidRPr="00012196" w:rsidRDefault="00A50518" w:rsidP="00A50518">
      <w:pPr>
        <w:pStyle w:val="Textosinformato"/>
        <w:ind w:left="0"/>
        <w:jc w:val="center"/>
        <w:rPr>
          <w:rFonts w:asciiTheme="minorHAnsi" w:hAnsiTheme="minorHAnsi" w:cstheme="minorHAnsi"/>
          <w:color w:val="0D0D0D" w:themeColor="text1" w:themeTint="F2"/>
          <w:sz w:val="20"/>
        </w:rPr>
      </w:pPr>
    </w:p>
    <w:p w14:paraId="1BA5A515" w14:textId="48729F02" w:rsidR="00A50518" w:rsidRPr="00012196" w:rsidRDefault="00A50518" w:rsidP="00A50518">
      <w:pPr>
        <w:jc w:val="center"/>
        <w:rPr>
          <w:rFonts w:cstheme="minorHAnsi"/>
          <w:b/>
          <w:color w:val="0D0D0D" w:themeColor="text1" w:themeTint="F2"/>
          <w:sz w:val="20"/>
          <w:szCs w:val="20"/>
        </w:rPr>
      </w:pPr>
      <w:r w:rsidRPr="00012196">
        <w:rPr>
          <w:rFonts w:cstheme="minorHAnsi"/>
          <w:b/>
          <w:color w:val="0D0D0D" w:themeColor="text1" w:themeTint="F2"/>
          <w:sz w:val="20"/>
          <w:szCs w:val="20"/>
        </w:rPr>
        <w:t>DECLARACI</w:t>
      </w:r>
      <w:r w:rsidR="00D63DEB" w:rsidRPr="00012196">
        <w:rPr>
          <w:rFonts w:cstheme="minorHAnsi"/>
          <w:b/>
          <w:color w:val="0D0D0D" w:themeColor="text1" w:themeTint="F2"/>
          <w:sz w:val="20"/>
          <w:szCs w:val="20"/>
        </w:rPr>
        <w:t>Ó</w:t>
      </w:r>
      <w:r w:rsidRPr="00012196">
        <w:rPr>
          <w:rFonts w:cstheme="minorHAnsi"/>
          <w:b/>
          <w:color w:val="0D0D0D" w:themeColor="text1" w:themeTint="F2"/>
          <w:sz w:val="20"/>
          <w:szCs w:val="20"/>
        </w:rPr>
        <w:t>N JURADA</w:t>
      </w:r>
    </w:p>
    <w:p w14:paraId="3CBAD665" w14:textId="77777777" w:rsidR="00A50518" w:rsidRPr="00012196" w:rsidRDefault="00A50518" w:rsidP="00A50518">
      <w:pPr>
        <w:rPr>
          <w:rFonts w:cstheme="minorHAnsi"/>
          <w:i/>
          <w:color w:val="0D0D0D" w:themeColor="text1" w:themeTint="F2"/>
          <w:sz w:val="20"/>
          <w:szCs w:val="20"/>
        </w:rPr>
      </w:pPr>
    </w:p>
    <w:p w14:paraId="66BFAA45" w14:textId="77777777" w:rsidR="00A50518" w:rsidRPr="00012196" w:rsidRDefault="00A50518" w:rsidP="00A50518">
      <w:pPr>
        <w:rPr>
          <w:rFonts w:cstheme="minorHAnsi"/>
          <w:i/>
          <w:color w:val="0D0D0D" w:themeColor="text1" w:themeTint="F2"/>
          <w:sz w:val="20"/>
          <w:szCs w:val="20"/>
        </w:rPr>
      </w:pPr>
      <w:r w:rsidRPr="00012196">
        <w:rPr>
          <w:rFonts w:cstheme="minorHAnsi"/>
          <w:i/>
          <w:color w:val="0D0D0D" w:themeColor="text1" w:themeTint="F2"/>
          <w:sz w:val="20"/>
          <w:szCs w:val="20"/>
        </w:rPr>
        <w:t>Postor: ..................................................................................................</w:t>
      </w:r>
    </w:p>
    <w:p w14:paraId="320E50F1" w14:textId="34B9D4B8" w:rsidR="0011480C" w:rsidRPr="00012196" w:rsidRDefault="0011480C" w:rsidP="00864C64">
      <w:pPr>
        <w:rPr>
          <w:b/>
          <w:bCs/>
        </w:rPr>
      </w:pPr>
      <w:r w:rsidRPr="00012196">
        <w:t>Concurso: Proyecto “Operación y Mantenimiento del Hospital de Emergencias Villa El Salvador”</w:t>
      </w:r>
    </w:p>
    <w:p w14:paraId="68DCA761" w14:textId="4B63AA79"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 xml:space="preserve">Por medio de la presente declaramos bajo juramento que nuestros asesores no han prestado directa </w:t>
      </w:r>
      <w:r w:rsidR="00150AC9" w:rsidRPr="00012196">
        <w:rPr>
          <w:rFonts w:cstheme="minorHAnsi"/>
          <w:color w:val="0D0D0D" w:themeColor="text1" w:themeTint="F2"/>
          <w:sz w:val="20"/>
          <w:szCs w:val="20"/>
        </w:rPr>
        <w:t xml:space="preserve">ni indirectamente </w:t>
      </w:r>
      <w:r w:rsidRPr="00012196">
        <w:rPr>
          <w:rFonts w:cstheme="minorHAnsi"/>
          <w:color w:val="0D0D0D" w:themeColor="text1" w:themeTint="F2"/>
          <w:sz w:val="20"/>
          <w:szCs w:val="20"/>
        </w:rPr>
        <w:t>ningún tipo de servicios a favor de PROINVERSIÓN durante el desarrollo del presente proceso de promoción a la inversión privada, sea a tiempo completo, a tiempo parcial o de tipo eventual, en relación con el referido proceso de promoción de la inversión privada.</w:t>
      </w:r>
    </w:p>
    <w:p w14:paraId="740E2441"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5D91C0A8"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3B98CE5D"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Lugar y fecha: ...................., ....... de ................ de 202...</w:t>
      </w:r>
    </w:p>
    <w:p w14:paraId="70319DC0" w14:textId="77777777" w:rsidR="00A50518" w:rsidRPr="00012196" w:rsidRDefault="00A50518" w:rsidP="00A50518">
      <w:pPr>
        <w:rPr>
          <w:rFonts w:cstheme="minorHAnsi"/>
          <w:color w:val="0D0D0D" w:themeColor="text1" w:themeTint="F2"/>
          <w:sz w:val="20"/>
          <w:szCs w:val="20"/>
        </w:rPr>
      </w:pPr>
    </w:p>
    <w:p w14:paraId="3A7DB208" w14:textId="5B4F85B6"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Nombre</w:t>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0323AA50" w14:textId="77777777" w:rsidR="00A50518" w:rsidRPr="00012196" w:rsidRDefault="00A50518" w:rsidP="00A50518">
      <w:pPr>
        <w:ind w:firstLine="1440"/>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0A496488" w14:textId="77777777" w:rsidR="00A50518" w:rsidRPr="00012196" w:rsidRDefault="00A50518" w:rsidP="00A50518">
      <w:pPr>
        <w:rPr>
          <w:rFonts w:cstheme="minorHAnsi"/>
          <w:color w:val="0D0D0D" w:themeColor="text1" w:themeTint="F2"/>
          <w:sz w:val="20"/>
          <w:szCs w:val="20"/>
        </w:rPr>
      </w:pPr>
    </w:p>
    <w:p w14:paraId="3CA261FE"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3C961AAA" w14:textId="77777777" w:rsidR="00A50518" w:rsidRPr="00012196" w:rsidRDefault="00A50518" w:rsidP="00A50518">
      <w:pPr>
        <w:ind w:firstLine="1440"/>
        <w:rPr>
          <w:rFonts w:cstheme="minorHAnsi"/>
          <w:color w:val="0D0D0D" w:themeColor="text1" w:themeTint="F2"/>
          <w:sz w:val="20"/>
          <w:szCs w:val="20"/>
          <w:lang w:val="pt-BR"/>
        </w:rPr>
      </w:pPr>
      <w:r w:rsidRPr="00012196">
        <w:rPr>
          <w:rFonts w:cstheme="minorHAnsi"/>
          <w:color w:val="0D0D0D" w:themeColor="text1" w:themeTint="F2"/>
          <w:sz w:val="20"/>
          <w:szCs w:val="20"/>
          <w:lang w:val="pt-BR"/>
        </w:rPr>
        <w:t xml:space="preserve">Representante Legal </w:t>
      </w:r>
      <w:r w:rsidRPr="00012196">
        <w:rPr>
          <w:rFonts w:cstheme="minorHAnsi"/>
          <w:color w:val="0D0D0D" w:themeColor="text1" w:themeTint="F2"/>
          <w:sz w:val="20"/>
          <w:szCs w:val="20"/>
        </w:rPr>
        <w:t>del</w:t>
      </w:r>
      <w:r w:rsidRPr="00012196">
        <w:rPr>
          <w:rFonts w:cstheme="minorHAnsi"/>
          <w:color w:val="0D0D0D" w:themeColor="text1" w:themeTint="F2"/>
          <w:sz w:val="20"/>
          <w:szCs w:val="20"/>
          <w:lang w:val="pt-BR"/>
        </w:rPr>
        <w:t xml:space="preserve"> </w:t>
      </w:r>
      <w:r w:rsidRPr="00012196">
        <w:rPr>
          <w:rFonts w:cstheme="minorHAnsi"/>
          <w:color w:val="0D0D0D" w:themeColor="text1" w:themeTint="F2"/>
          <w:sz w:val="20"/>
          <w:szCs w:val="20"/>
        </w:rPr>
        <w:t>Postor</w:t>
      </w:r>
    </w:p>
    <w:p w14:paraId="6589CEA9" w14:textId="77777777" w:rsidR="00A50518" w:rsidRPr="00012196" w:rsidRDefault="00A50518" w:rsidP="00A50518">
      <w:pPr>
        <w:rPr>
          <w:rFonts w:cstheme="minorHAnsi"/>
          <w:color w:val="0D0D0D" w:themeColor="text1" w:themeTint="F2"/>
          <w:sz w:val="20"/>
          <w:szCs w:val="20"/>
          <w:lang w:val="pt-BR"/>
        </w:rPr>
      </w:pPr>
    </w:p>
    <w:p w14:paraId="72CA209A" w14:textId="77777777" w:rsidR="00A50518" w:rsidRPr="00012196" w:rsidRDefault="00A50518" w:rsidP="00A50518">
      <w:pPr>
        <w:jc w:val="center"/>
        <w:rPr>
          <w:rFonts w:cstheme="minorHAnsi"/>
          <w:b/>
          <w:color w:val="0D0D0D" w:themeColor="text1" w:themeTint="F2"/>
          <w:sz w:val="20"/>
          <w:szCs w:val="20"/>
          <w:lang w:val="pt-BR"/>
        </w:rPr>
      </w:pPr>
      <w:bookmarkStart w:id="1611" w:name="_Toc241576846"/>
      <w:bookmarkStart w:id="1612" w:name="_Toc82510146"/>
      <w:bookmarkStart w:id="1613" w:name="_Toc131568998"/>
    </w:p>
    <w:p w14:paraId="4F51B3C6" w14:textId="77777777" w:rsidR="00A50518" w:rsidRPr="00012196" w:rsidRDefault="00A50518" w:rsidP="00A50518">
      <w:pPr>
        <w:jc w:val="center"/>
        <w:rPr>
          <w:rFonts w:cstheme="minorHAnsi"/>
          <w:b/>
          <w:color w:val="0D0D0D" w:themeColor="text1" w:themeTint="F2"/>
          <w:sz w:val="20"/>
          <w:szCs w:val="20"/>
          <w:lang w:val="pt-BR"/>
        </w:rPr>
      </w:pPr>
    </w:p>
    <w:p w14:paraId="0C6A8847" w14:textId="77777777" w:rsidR="00A50518" w:rsidRPr="00012196" w:rsidRDefault="00A50518" w:rsidP="00A50518">
      <w:pPr>
        <w:jc w:val="center"/>
        <w:rPr>
          <w:rFonts w:cstheme="minorHAnsi"/>
          <w:b/>
          <w:color w:val="0D0D0D" w:themeColor="text1" w:themeTint="F2"/>
          <w:sz w:val="20"/>
          <w:szCs w:val="20"/>
          <w:lang w:val="pt-BR"/>
        </w:rPr>
      </w:pPr>
    </w:p>
    <w:p w14:paraId="6DFABAFF" w14:textId="77777777" w:rsidR="00A50518" w:rsidRPr="00012196" w:rsidRDefault="00A50518" w:rsidP="00A50518">
      <w:pPr>
        <w:jc w:val="center"/>
        <w:rPr>
          <w:rFonts w:cstheme="minorHAnsi"/>
          <w:b/>
          <w:color w:val="0D0D0D" w:themeColor="text1" w:themeTint="F2"/>
          <w:sz w:val="20"/>
          <w:szCs w:val="20"/>
          <w:lang w:val="pt-BR"/>
        </w:rPr>
      </w:pPr>
    </w:p>
    <w:p w14:paraId="46E4B31C" w14:textId="77777777" w:rsidR="00A50518" w:rsidRPr="00012196" w:rsidRDefault="00A50518" w:rsidP="00A50518">
      <w:pPr>
        <w:jc w:val="center"/>
        <w:rPr>
          <w:rFonts w:cstheme="minorHAnsi"/>
          <w:b/>
          <w:color w:val="0D0D0D" w:themeColor="text1" w:themeTint="F2"/>
          <w:sz w:val="20"/>
          <w:szCs w:val="20"/>
          <w:lang w:val="pt-BR"/>
        </w:rPr>
      </w:pPr>
    </w:p>
    <w:p w14:paraId="4EB8175B" w14:textId="77777777" w:rsidR="00A50518" w:rsidRPr="00012196" w:rsidRDefault="00A50518" w:rsidP="00A50518">
      <w:pPr>
        <w:jc w:val="center"/>
        <w:rPr>
          <w:rFonts w:cstheme="minorHAnsi"/>
          <w:b/>
          <w:color w:val="0D0D0D" w:themeColor="text1" w:themeTint="F2"/>
          <w:sz w:val="20"/>
          <w:szCs w:val="20"/>
          <w:lang w:val="pt-BR"/>
        </w:rPr>
      </w:pPr>
    </w:p>
    <w:p w14:paraId="2E1CC96C" w14:textId="77777777" w:rsidR="00C650AA" w:rsidRPr="00012196" w:rsidRDefault="00C650AA" w:rsidP="00A50518">
      <w:pPr>
        <w:jc w:val="center"/>
        <w:rPr>
          <w:rFonts w:cstheme="minorHAnsi"/>
          <w:b/>
          <w:color w:val="0D0D0D" w:themeColor="text1" w:themeTint="F2"/>
          <w:sz w:val="20"/>
          <w:szCs w:val="20"/>
          <w:lang w:val="pt-BR"/>
        </w:rPr>
      </w:pPr>
    </w:p>
    <w:p w14:paraId="0764E444" w14:textId="77777777" w:rsidR="00A50518" w:rsidRPr="00012196" w:rsidRDefault="00A50518" w:rsidP="00A50518">
      <w:pPr>
        <w:jc w:val="center"/>
        <w:rPr>
          <w:rFonts w:cstheme="minorHAnsi"/>
          <w:b/>
          <w:color w:val="0D0D0D" w:themeColor="text1" w:themeTint="F2"/>
          <w:sz w:val="20"/>
          <w:szCs w:val="20"/>
          <w:lang w:val="pt-BR"/>
        </w:rPr>
      </w:pPr>
    </w:p>
    <w:p w14:paraId="4495AEE3" w14:textId="77777777" w:rsidR="00A50518" w:rsidRPr="00012196" w:rsidRDefault="00A50518" w:rsidP="00510FEB">
      <w:pPr>
        <w:rPr>
          <w:rFonts w:cstheme="minorHAnsi"/>
          <w:b/>
          <w:color w:val="0D0D0D" w:themeColor="text1" w:themeTint="F2"/>
          <w:sz w:val="20"/>
          <w:szCs w:val="20"/>
          <w:lang w:val="pt-BR"/>
        </w:rPr>
      </w:pPr>
    </w:p>
    <w:p w14:paraId="01F0EB5C" w14:textId="4038CD92" w:rsidR="00A50518" w:rsidRPr="00012196" w:rsidRDefault="00AD7347" w:rsidP="004A3711">
      <w:pPr>
        <w:pStyle w:val="Normal0"/>
        <w:numPr>
          <w:ilvl w:val="0"/>
          <w:numId w:val="74"/>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614" w:name="_Toc410908322"/>
      <w:bookmarkStart w:id="1615" w:name="_Ref54840177"/>
      <w:bookmarkStart w:id="1616" w:name="_Ref54840199"/>
      <w:bookmarkStart w:id="1617" w:name="_Ref54840223"/>
      <w:bookmarkStart w:id="1618" w:name="_Ref54840231"/>
      <w:bookmarkStart w:id="1619" w:name="_Toc201774582"/>
      <w:bookmarkStart w:id="1620" w:name="_Toc241495019"/>
      <w:bookmarkStart w:id="1621" w:name="_Toc48150788"/>
      <w:bookmarkStart w:id="1622" w:name="_Toc441240279"/>
      <w:bookmarkEnd w:id="1611"/>
      <w:r w:rsidRPr="00012196">
        <w:rPr>
          <w:rFonts w:asciiTheme="minorHAnsi" w:hAnsiTheme="minorHAnsi" w:cstheme="minorHAnsi"/>
          <w:b/>
          <w:bCs/>
          <w:color w:val="0D0D0D" w:themeColor="text1" w:themeTint="F2"/>
          <w:sz w:val="20"/>
          <w:szCs w:val="20"/>
        </w:rPr>
        <w:lastRenderedPageBreak/>
        <w:t>–</w:t>
      </w:r>
      <w:r w:rsidRPr="00012196">
        <w:rPr>
          <w:rFonts w:asciiTheme="minorHAnsi" w:hAnsiTheme="minorHAnsi" w:cstheme="minorHAnsi"/>
          <w:b/>
          <w:color w:val="0D0D0D" w:themeColor="text1" w:themeTint="F2"/>
          <w:sz w:val="20"/>
          <w:szCs w:val="20"/>
        </w:rPr>
        <w:t xml:space="preserve"> </w:t>
      </w:r>
      <w:r w:rsidR="00A50518" w:rsidRPr="00012196">
        <w:rPr>
          <w:rFonts w:asciiTheme="minorHAnsi" w:hAnsiTheme="minorHAnsi" w:cstheme="minorHAnsi"/>
          <w:b/>
          <w:color w:val="0D0D0D" w:themeColor="text1" w:themeTint="F2"/>
          <w:sz w:val="20"/>
          <w:szCs w:val="20"/>
        </w:rPr>
        <w:t xml:space="preserve">Formulario </w:t>
      </w:r>
      <w:bookmarkEnd w:id="1614"/>
      <w:proofErr w:type="spellStart"/>
      <w:r w:rsidR="00A50518" w:rsidRPr="00012196">
        <w:rPr>
          <w:rFonts w:asciiTheme="minorHAnsi" w:hAnsiTheme="minorHAnsi" w:cstheme="minorHAnsi"/>
          <w:b/>
          <w:bCs/>
          <w:color w:val="0D0D0D" w:themeColor="text1" w:themeTint="F2"/>
          <w:sz w:val="20"/>
          <w:szCs w:val="20"/>
        </w:rPr>
        <w:t>N°</w:t>
      </w:r>
      <w:proofErr w:type="spellEnd"/>
      <w:r w:rsidR="00A50518" w:rsidRPr="00012196">
        <w:rPr>
          <w:rFonts w:asciiTheme="minorHAnsi" w:hAnsiTheme="minorHAnsi" w:cstheme="minorHAnsi"/>
          <w:b/>
          <w:bCs/>
          <w:color w:val="0D0D0D" w:themeColor="text1" w:themeTint="F2"/>
          <w:sz w:val="20"/>
          <w:szCs w:val="20"/>
        </w:rPr>
        <w:t xml:space="preserve"> 10</w:t>
      </w:r>
      <w:bookmarkStart w:id="1623" w:name="_Toc410908323"/>
      <w:bookmarkEnd w:id="1615"/>
      <w:bookmarkEnd w:id="1616"/>
      <w:bookmarkEnd w:id="1617"/>
      <w:bookmarkEnd w:id="1618"/>
      <w:bookmarkEnd w:id="1619"/>
    </w:p>
    <w:p w14:paraId="1281DC80" w14:textId="77777777" w:rsidR="00A50518" w:rsidRPr="00012196"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Credenciales Para Precalificación</w:t>
      </w:r>
      <w:bookmarkEnd w:id="1620"/>
      <w:bookmarkEnd w:id="1623"/>
      <w:r w:rsidRPr="00012196">
        <w:rPr>
          <w:rFonts w:asciiTheme="minorHAnsi" w:hAnsiTheme="minorHAnsi" w:cstheme="minorHAnsi"/>
          <w:color w:val="0D0D0D" w:themeColor="text1" w:themeTint="F2"/>
          <w:sz w:val="20"/>
        </w:rPr>
        <w:t xml:space="preserve"> - Independencia entre Postores (aplicable a sociedades que no listan en bolsas de valores)</w:t>
      </w:r>
      <w:bookmarkEnd w:id="1621"/>
      <w:bookmarkEnd w:id="1622"/>
    </w:p>
    <w:p w14:paraId="1AF4D732" w14:textId="77777777" w:rsidR="00A50518" w:rsidRPr="00012196" w:rsidRDefault="00A50518" w:rsidP="00A50518">
      <w:pPr>
        <w:pStyle w:val="Ttulo2"/>
        <w:ind w:left="426"/>
        <w:rPr>
          <w:rFonts w:asciiTheme="minorHAnsi" w:hAnsiTheme="minorHAnsi" w:cstheme="minorHAnsi"/>
          <w:color w:val="0D0D0D" w:themeColor="text1" w:themeTint="F2"/>
          <w:sz w:val="20"/>
          <w:szCs w:val="20"/>
        </w:rPr>
      </w:pPr>
    </w:p>
    <w:p w14:paraId="3DF06897" w14:textId="77777777" w:rsidR="00A50518" w:rsidRPr="00012196" w:rsidRDefault="00A50518" w:rsidP="00A50518">
      <w:pPr>
        <w:jc w:val="center"/>
        <w:rPr>
          <w:rFonts w:cstheme="minorHAnsi"/>
          <w:b/>
          <w:color w:val="0D0D0D" w:themeColor="text1" w:themeTint="F2"/>
          <w:sz w:val="20"/>
          <w:szCs w:val="20"/>
        </w:rPr>
      </w:pPr>
      <w:r w:rsidRPr="00012196">
        <w:rPr>
          <w:rFonts w:cstheme="minorHAnsi"/>
          <w:b/>
          <w:color w:val="0D0D0D" w:themeColor="text1" w:themeTint="F2"/>
          <w:sz w:val="20"/>
          <w:szCs w:val="20"/>
        </w:rPr>
        <w:t>DECLARACIÓN JURADA</w:t>
      </w:r>
    </w:p>
    <w:p w14:paraId="4AE93103" w14:textId="77777777" w:rsidR="00A50518" w:rsidRPr="00012196" w:rsidRDefault="00A50518" w:rsidP="00A50518">
      <w:pPr>
        <w:rPr>
          <w:rFonts w:cstheme="minorHAnsi"/>
          <w:color w:val="0D0D0D" w:themeColor="text1" w:themeTint="F2"/>
          <w:sz w:val="20"/>
          <w:szCs w:val="20"/>
        </w:rPr>
      </w:pPr>
    </w:p>
    <w:p w14:paraId="6F0A16DB" w14:textId="77777777" w:rsidR="00A50518" w:rsidRPr="00012196" w:rsidRDefault="00A50518" w:rsidP="00A50518">
      <w:pPr>
        <w:rPr>
          <w:rFonts w:cstheme="minorHAnsi"/>
          <w:i/>
          <w:color w:val="0D0D0D" w:themeColor="text1" w:themeTint="F2"/>
          <w:sz w:val="20"/>
          <w:szCs w:val="20"/>
        </w:rPr>
      </w:pPr>
      <w:r w:rsidRPr="00012196">
        <w:rPr>
          <w:rFonts w:cstheme="minorHAnsi"/>
          <w:i/>
          <w:color w:val="0D0D0D" w:themeColor="text1" w:themeTint="F2"/>
          <w:sz w:val="20"/>
          <w:szCs w:val="20"/>
        </w:rPr>
        <w:t>Postor: ..................................................................................................</w:t>
      </w:r>
    </w:p>
    <w:p w14:paraId="4C66D552" w14:textId="582277E1" w:rsidR="0011480C" w:rsidRPr="00012196" w:rsidRDefault="0011480C" w:rsidP="00864C64">
      <w:pPr>
        <w:rPr>
          <w:b/>
          <w:bCs/>
        </w:rPr>
      </w:pPr>
      <w:r w:rsidRPr="00012196">
        <w:t>Concurso: Proyecto “Operación y Mantenimiento del Hospital de Emergencias Villa El Salvador”</w:t>
      </w:r>
    </w:p>
    <w:p w14:paraId="4F32A94C" w14:textId="77777777"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Por medio de la presente, declaramos bajo juramento que .............................................. (Nombre del Postor), sus accionistas, socios o integrantes, socios o accionistas de estos últimos, de ser el caso, no poseen participación directa o indirecta en ningún otro Postor.</w:t>
      </w:r>
    </w:p>
    <w:p w14:paraId="6595B4E1"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3B4907A3"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7BB6C144"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Lugar y fecha: ...................., ....... de .................. de 202...</w:t>
      </w:r>
    </w:p>
    <w:p w14:paraId="2D2151BA" w14:textId="77777777" w:rsidR="00A50518" w:rsidRPr="00012196" w:rsidRDefault="00A50518" w:rsidP="00A50518">
      <w:pPr>
        <w:rPr>
          <w:rFonts w:cstheme="minorHAnsi"/>
          <w:color w:val="0D0D0D" w:themeColor="text1" w:themeTint="F2"/>
          <w:sz w:val="20"/>
          <w:szCs w:val="20"/>
        </w:rPr>
      </w:pPr>
    </w:p>
    <w:p w14:paraId="72492881" w14:textId="14C98EA1"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7BA3D831" w14:textId="77777777" w:rsidR="00A50518" w:rsidRPr="00012196" w:rsidRDefault="00A50518" w:rsidP="00A50518">
      <w:pPr>
        <w:ind w:firstLine="1440"/>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57A9CF67" w14:textId="77777777" w:rsidR="00A50518" w:rsidRPr="00012196" w:rsidRDefault="00A50518" w:rsidP="00A50518">
      <w:pPr>
        <w:rPr>
          <w:rFonts w:cstheme="minorHAnsi"/>
          <w:color w:val="0D0D0D" w:themeColor="text1" w:themeTint="F2"/>
          <w:sz w:val="20"/>
          <w:szCs w:val="20"/>
        </w:rPr>
      </w:pPr>
    </w:p>
    <w:p w14:paraId="28868925"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4C482B67" w14:textId="77777777" w:rsidR="00A50518" w:rsidRPr="00012196" w:rsidRDefault="00A50518" w:rsidP="00A50518">
      <w:pPr>
        <w:ind w:firstLine="1440"/>
        <w:rPr>
          <w:rFonts w:cstheme="minorHAnsi"/>
          <w:color w:val="0D0D0D" w:themeColor="text1" w:themeTint="F2"/>
          <w:sz w:val="20"/>
          <w:szCs w:val="20"/>
          <w:lang w:val="pt-BR"/>
        </w:rPr>
      </w:pPr>
      <w:r w:rsidRPr="00012196">
        <w:rPr>
          <w:rFonts w:cstheme="minorHAnsi"/>
          <w:color w:val="0D0D0D" w:themeColor="text1" w:themeTint="F2"/>
          <w:sz w:val="20"/>
          <w:szCs w:val="20"/>
          <w:lang w:val="pt-BR"/>
        </w:rPr>
        <w:t xml:space="preserve">Representante Legal </w:t>
      </w:r>
      <w:r w:rsidRPr="00012196">
        <w:rPr>
          <w:rFonts w:cstheme="minorHAnsi"/>
          <w:color w:val="0D0D0D" w:themeColor="text1" w:themeTint="F2"/>
          <w:sz w:val="20"/>
          <w:szCs w:val="20"/>
        </w:rPr>
        <w:t>del</w:t>
      </w:r>
      <w:r w:rsidRPr="00012196">
        <w:rPr>
          <w:rFonts w:cstheme="minorHAnsi"/>
          <w:color w:val="0D0D0D" w:themeColor="text1" w:themeTint="F2"/>
          <w:sz w:val="20"/>
          <w:szCs w:val="20"/>
          <w:lang w:val="pt-BR"/>
        </w:rPr>
        <w:t xml:space="preserve"> </w:t>
      </w:r>
      <w:r w:rsidRPr="00012196">
        <w:rPr>
          <w:rFonts w:cstheme="minorHAnsi"/>
          <w:color w:val="0D0D0D" w:themeColor="text1" w:themeTint="F2"/>
          <w:sz w:val="20"/>
          <w:szCs w:val="20"/>
        </w:rPr>
        <w:t>Postor</w:t>
      </w:r>
    </w:p>
    <w:bookmarkEnd w:id="1612"/>
    <w:bookmarkEnd w:id="1613"/>
    <w:p w14:paraId="07B5FBE4"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lang w:val="pt-BR"/>
        </w:rPr>
      </w:pPr>
    </w:p>
    <w:p w14:paraId="6B8D1BC3" w14:textId="77777777" w:rsidR="00A50518" w:rsidRPr="00012196" w:rsidRDefault="00A50518" w:rsidP="00A50518">
      <w:pPr>
        <w:jc w:val="center"/>
        <w:rPr>
          <w:rFonts w:cstheme="minorHAnsi"/>
          <w:b/>
          <w:color w:val="0D0D0D" w:themeColor="text1" w:themeTint="F2"/>
          <w:sz w:val="20"/>
          <w:szCs w:val="20"/>
          <w:lang w:val="pt-BR"/>
        </w:rPr>
      </w:pPr>
      <w:bookmarkStart w:id="1624" w:name="_Toc241576847"/>
    </w:p>
    <w:p w14:paraId="1F6F020D" w14:textId="77777777" w:rsidR="00A50518" w:rsidRPr="00012196" w:rsidRDefault="00A50518" w:rsidP="00A50518">
      <w:pPr>
        <w:jc w:val="center"/>
        <w:rPr>
          <w:rFonts w:cstheme="minorHAnsi"/>
          <w:b/>
          <w:color w:val="0D0D0D" w:themeColor="text1" w:themeTint="F2"/>
          <w:sz w:val="20"/>
          <w:szCs w:val="20"/>
          <w:lang w:val="pt-BR"/>
        </w:rPr>
      </w:pPr>
    </w:p>
    <w:p w14:paraId="00AE6A18" w14:textId="77777777" w:rsidR="00A50518" w:rsidRPr="00012196" w:rsidRDefault="00A50518" w:rsidP="00A50518">
      <w:pPr>
        <w:jc w:val="center"/>
        <w:rPr>
          <w:rFonts w:cstheme="minorHAnsi"/>
          <w:b/>
          <w:color w:val="0D0D0D" w:themeColor="text1" w:themeTint="F2"/>
          <w:sz w:val="20"/>
          <w:szCs w:val="20"/>
          <w:lang w:val="pt-BR"/>
        </w:rPr>
      </w:pPr>
    </w:p>
    <w:p w14:paraId="3E28C521" w14:textId="77777777" w:rsidR="00A50518" w:rsidRPr="00012196" w:rsidRDefault="00A50518" w:rsidP="00A50518">
      <w:pPr>
        <w:rPr>
          <w:rFonts w:cstheme="minorHAnsi"/>
          <w:b/>
          <w:color w:val="0D0D0D" w:themeColor="text1" w:themeTint="F2"/>
          <w:sz w:val="20"/>
          <w:szCs w:val="20"/>
          <w:lang w:val="pt-BR"/>
        </w:rPr>
      </w:pPr>
      <w:r w:rsidRPr="00012196">
        <w:rPr>
          <w:rFonts w:cstheme="minorHAnsi"/>
          <w:b/>
          <w:color w:val="0D0D0D" w:themeColor="text1" w:themeTint="F2"/>
          <w:sz w:val="20"/>
          <w:szCs w:val="20"/>
          <w:lang w:val="pt-BR"/>
        </w:rPr>
        <w:br w:type="page"/>
      </w:r>
    </w:p>
    <w:p w14:paraId="3D1F557C" w14:textId="242A812E" w:rsidR="00A50518" w:rsidRPr="00012196" w:rsidRDefault="00A50518" w:rsidP="004A3711">
      <w:pPr>
        <w:pStyle w:val="Normal0"/>
        <w:numPr>
          <w:ilvl w:val="0"/>
          <w:numId w:val="75"/>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625" w:name="_Ref54840186"/>
      <w:bookmarkStart w:id="1626" w:name="_Ref54840246"/>
      <w:bookmarkStart w:id="1627" w:name="_Ref54840255"/>
      <w:bookmarkStart w:id="1628" w:name="_Toc201774583"/>
      <w:bookmarkStart w:id="1629" w:name="_Toc441240280"/>
      <w:bookmarkStart w:id="1630" w:name="_Toc48150789"/>
      <w:r w:rsidRPr="00012196">
        <w:rPr>
          <w:rFonts w:asciiTheme="minorHAnsi" w:hAnsiTheme="minorHAnsi" w:cstheme="minorHAnsi"/>
          <w:b/>
          <w:color w:val="0D0D0D" w:themeColor="text1" w:themeTint="F2"/>
          <w:sz w:val="20"/>
          <w:szCs w:val="20"/>
        </w:rPr>
        <w:lastRenderedPageBreak/>
        <w:t xml:space="preserve">– Formulario </w:t>
      </w:r>
      <w:proofErr w:type="spellStart"/>
      <w:r w:rsidRPr="00012196">
        <w:rPr>
          <w:rFonts w:asciiTheme="minorHAnsi" w:hAnsiTheme="minorHAnsi" w:cstheme="minorHAnsi"/>
          <w:b/>
          <w:bCs/>
          <w:color w:val="0D0D0D" w:themeColor="text1" w:themeTint="F2"/>
          <w:sz w:val="20"/>
          <w:szCs w:val="20"/>
        </w:rPr>
        <w:t>N°</w:t>
      </w:r>
      <w:proofErr w:type="spellEnd"/>
      <w:r w:rsidRPr="00012196">
        <w:rPr>
          <w:rFonts w:asciiTheme="minorHAnsi" w:hAnsiTheme="minorHAnsi" w:cstheme="minorHAnsi"/>
          <w:b/>
          <w:bCs/>
          <w:color w:val="0D0D0D" w:themeColor="text1" w:themeTint="F2"/>
          <w:sz w:val="20"/>
          <w:szCs w:val="20"/>
        </w:rPr>
        <w:t xml:space="preserve"> 11</w:t>
      </w:r>
      <w:bookmarkEnd w:id="1625"/>
      <w:bookmarkEnd w:id="1626"/>
      <w:bookmarkEnd w:id="1627"/>
      <w:bookmarkEnd w:id="1628"/>
    </w:p>
    <w:p w14:paraId="761F5AD3" w14:textId="77777777" w:rsidR="00A50518" w:rsidRPr="00012196"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Credenciales para Precalificación - Independencia entre Postores (aplicable a sociedades que listan en bolsas de valores)</w:t>
      </w:r>
      <w:bookmarkEnd w:id="1629"/>
      <w:bookmarkEnd w:id="1630"/>
    </w:p>
    <w:p w14:paraId="2BEC3642" w14:textId="77777777" w:rsidR="00A50518" w:rsidRPr="00012196" w:rsidRDefault="00A50518" w:rsidP="00A50518">
      <w:pPr>
        <w:ind w:right="709"/>
        <w:rPr>
          <w:rFonts w:cstheme="minorHAnsi"/>
          <w:color w:val="0D0D0D" w:themeColor="text1" w:themeTint="F2"/>
          <w:sz w:val="20"/>
          <w:szCs w:val="20"/>
        </w:rPr>
      </w:pPr>
    </w:p>
    <w:p w14:paraId="1FEA4125" w14:textId="77777777" w:rsidR="00A50518" w:rsidRPr="00012196" w:rsidRDefault="00A50518" w:rsidP="00A50518">
      <w:pPr>
        <w:pStyle w:val="Ttulo2"/>
        <w:ind w:left="426"/>
        <w:rPr>
          <w:rFonts w:asciiTheme="minorHAnsi" w:hAnsiTheme="minorHAnsi" w:cstheme="minorHAnsi"/>
          <w:color w:val="0D0D0D" w:themeColor="text1" w:themeTint="F2"/>
          <w:sz w:val="20"/>
          <w:szCs w:val="20"/>
        </w:rPr>
      </w:pPr>
    </w:p>
    <w:p w14:paraId="78D1E0A2" w14:textId="77777777" w:rsidR="00A50518" w:rsidRPr="00012196" w:rsidRDefault="00A50518" w:rsidP="00A50518">
      <w:pPr>
        <w:jc w:val="center"/>
        <w:rPr>
          <w:rFonts w:cstheme="minorHAnsi"/>
          <w:b/>
          <w:color w:val="0D0D0D" w:themeColor="text1" w:themeTint="F2"/>
          <w:sz w:val="20"/>
          <w:szCs w:val="20"/>
        </w:rPr>
      </w:pPr>
      <w:r w:rsidRPr="00012196">
        <w:rPr>
          <w:rFonts w:cstheme="minorHAnsi"/>
          <w:b/>
          <w:color w:val="0D0D0D" w:themeColor="text1" w:themeTint="F2"/>
          <w:sz w:val="20"/>
          <w:szCs w:val="20"/>
        </w:rPr>
        <w:t>DECLARACIÓN JURADA</w:t>
      </w:r>
    </w:p>
    <w:p w14:paraId="26A3AFE6" w14:textId="77777777" w:rsidR="00A50518" w:rsidRPr="00012196" w:rsidRDefault="00A50518" w:rsidP="00A50518">
      <w:pPr>
        <w:rPr>
          <w:rFonts w:cstheme="minorHAnsi"/>
          <w:i/>
          <w:color w:val="0D0D0D" w:themeColor="text1" w:themeTint="F2"/>
          <w:sz w:val="20"/>
          <w:szCs w:val="20"/>
        </w:rPr>
      </w:pPr>
      <w:r w:rsidRPr="00012196">
        <w:rPr>
          <w:rFonts w:cstheme="minorHAnsi"/>
          <w:i/>
          <w:color w:val="0D0D0D" w:themeColor="text1" w:themeTint="F2"/>
          <w:sz w:val="20"/>
          <w:szCs w:val="20"/>
        </w:rPr>
        <w:t>Postor: ..................................................................................................</w:t>
      </w:r>
    </w:p>
    <w:p w14:paraId="046AE427" w14:textId="3D5DC5D6" w:rsidR="0011480C" w:rsidRPr="00012196" w:rsidRDefault="0011480C" w:rsidP="00864C64">
      <w:pPr>
        <w:rPr>
          <w:b/>
          <w:bCs/>
        </w:rPr>
      </w:pPr>
      <w:r w:rsidRPr="00012196">
        <w:t>Concurso: Proyecto “Operación y Mantenimiento del Hospital de Emergencias Villa El Salvador”</w:t>
      </w:r>
    </w:p>
    <w:p w14:paraId="3C91BBD6" w14:textId="7ABD2124" w:rsidR="00A50518" w:rsidRPr="00012196" w:rsidRDefault="00A50518" w:rsidP="00A5051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 xml:space="preserve">Por medio de la presente, declaramos bajo juramento que …........................................... (nombre del Postor), sus accionistas, socios o integrantes, de ser el caso, no poseen participación directa o indirecta en ningún otro Postor donde ejerzan el control de la administración o de alguno de sus integrantes en caso de Consorcio conforme lo dispuesto en las disposiciones legales que regulan directa o indirectamente las </w:t>
      </w:r>
      <w:r w:rsidR="00B3035F" w:rsidRPr="00012196">
        <w:rPr>
          <w:rFonts w:asciiTheme="minorHAnsi" w:hAnsiTheme="minorHAnsi" w:cstheme="minorHAnsi"/>
          <w:color w:val="0D0D0D" w:themeColor="text1" w:themeTint="F2"/>
          <w:sz w:val="20"/>
        </w:rPr>
        <w:t>B</w:t>
      </w:r>
      <w:r w:rsidRPr="00012196">
        <w:rPr>
          <w:rFonts w:asciiTheme="minorHAnsi" w:hAnsiTheme="minorHAnsi" w:cstheme="minorHAnsi"/>
          <w:color w:val="0D0D0D" w:themeColor="text1" w:themeTint="F2"/>
          <w:sz w:val="20"/>
        </w:rPr>
        <w:t xml:space="preserve">ases y el </w:t>
      </w:r>
      <w:r w:rsidR="00B3035F" w:rsidRPr="00012196">
        <w:rPr>
          <w:rFonts w:asciiTheme="minorHAnsi" w:hAnsiTheme="minorHAnsi" w:cstheme="minorHAnsi"/>
          <w:color w:val="0D0D0D" w:themeColor="text1" w:themeTint="F2"/>
          <w:sz w:val="20"/>
        </w:rPr>
        <w:t>C</w:t>
      </w:r>
      <w:r w:rsidRPr="00012196">
        <w:rPr>
          <w:rFonts w:asciiTheme="minorHAnsi" w:hAnsiTheme="minorHAnsi" w:cstheme="minorHAnsi"/>
          <w:color w:val="0D0D0D" w:themeColor="text1" w:themeTint="F2"/>
          <w:sz w:val="20"/>
        </w:rPr>
        <w:t xml:space="preserve">ontrato de </w:t>
      </w:r>
      <w:r w:rsidR="00E52826" w:rsidRPr="00012196">
        <w:rPr>
          <w:rFonts w:asciiTheme="minorHAnsi" w:hAnsiTheme="minorHAnsi" w:cstheme="minorHAnsi"/>
          <w:color w:val="0D0D0D" w:themeColor="text1" w:themeTint="F2"/>
          <w:sz w:val="20"/>
        </w:rPr>
        <w:t>Operación y Mantenimiento.</w:t>
      </w:r>
    </w:p>
    <w:p w14:paraId="3DDFD0B1"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4E55E8DF" w14:textId="77777777" w:rsidR="00A50518" w:rsidRPr="00012196" w:rsidRDefault="00A50518" w:rsidP="00A50518">
      <w:pPr>
        <w:spacing w:after="0" w:line="240" w:lineRule="auto"/>
        <w:jc w:val="both"/>
        <w:rPr>
          <w:rFonts w:cstheme="minorHAnsi"/>
          <w:color w:val="0D0D0D" w:themeColor="text1" w:themeTint="F2"/>
          <w:sz w:val="20"/>
          <w:szCs w:val="20"/>
        </w:rPr>
      </w:pPr>
      <w:r w:rsidRPr="00012196">
        <w:rPr>
          <w:rFonts w:cstheme="minorHAnsi"/>
          <w:color w:val="0D0D0D" w:themeColor="text1" w:themeTint="F2"/>
          <w:sz w:val="20"/>
          <w:szCs w:val="20"/>
        </w:rPr>
        <w:t xml:space="preserve">La presente declaración jurada excluye a los accionistas, socios y/o integrantes del Postor que cumplan con las siguientes condiciones: </w:t>
      </w:r>
    </w:p>
    <w:p w14:paraId="50D3934B" w14:textId="77777777" w:rsidR="00A50518" w:rsidRPr="00012196" w:rsidRDefault="00A50518" w:rsidP="00A50518">
      <w:pPr>
        <w:spacing w:after="0" w:line="240" w:lineRule="auto"/>
        <w:jc w:val="both"/>
        <w:rPr>
          <w:rFonts w:cstheme="minorHAnsi"/>
          <w:color w:val="0D0D0D" w:themeColor="text1" w:themeTint="F2"/>
          <w:sz w:val="20"/>
          <w:szCs w:val="20"/>
        </w:rPr>
      </w:pPr>
    </w:p>
    <w:p w14:paraId="5FC68DBE" w14:textId="77777777" w:rsidR="00A50518" w:rsidRPr="00012196" w:rsidRDefault="00A50518" w:rsidP="004A3711">
      <w:pPr>
        <w:numPr>
          <w:ilvl w:val="0"/>
          <w:numId w:val="57"/>
        </w:numPr>
        <w:spacing w:after="0" w:line="240" w:lineRule="auto"/>
        <w:jc w:val="both"/>
        <w:rPr>
          <w:rFonts w:cstheme="minorHAnsi"/>
          <w:color w:val="0D0D0D" w:themeColor="text1" w:themeTint="F2"/>
          <w:sz w:val="20"/>
          <w:szCs w:val="20"/>
        </w:rPr>
      </w:pPr>
      <w:r w:rsidRPr="00012196">
        <w:rPr>
          <w:rFonts w:cstheme="minorHAnsi"/>
          <w:color w:val="0D0D0D" w:themeColor="text1" w:themeTint="F2"/>
          <w:sz w:val="20"/>
          <w:szCs w:val="20"/>
        </w:rPr>
        <w:t xml:space="preserve">que califican como Inversionistas Institucionales, o, </w:t>
      </w:r>
    </w:p>
    <w:p w14:paraId="5F38A8A2" w14:textId="0DAA94F6" w:rsidR="00A50518" w:rsidRPr="00012196" w:rsidRDefault="00A50518" w:rsidP="004A3711">
      <w:pPr>
        <w:numPr>
          <w:ilvl w:val="0"/>
          <w:numId w:val="57"/>
        </w:numPr>
        <w:spacing w:after="0" w:line="240" w:lineRule="auto"/>
        <w:jc w:val="both"/>
        <w:rPr>
          <w:rFonts w:cstheme="minorHAnsi"/>
          <w:color w:val="0D0D0D" w:themeColor="text1" w:themeTint="F2"/>
          <w:sz w:val="20"/>
          <w:szCs w:val="20"/>
        </w:rPr>
      </w:pPr>
      <w:r w:rsidRPr="00012196">
        <w:rPr>
          <w:rFonts w:cstheme="minorHAnsi"/>
          <w:color w:val="0D0D0D" w:themeColor="text1" w:themeTint="F2"/>
          <w:sz w:val="20"/>
          <w:szCs w:val="20"/>
        </w:rPr>
        <w:t xml:space="preserve">tienen una participación en el Postor que represente </w:t>
      </w:r>
      <w:r w:rsidR="00D32C48" w:rsidRPr="00012196">
        <w:rPr>
          <w:rFonts w:cstheme="minorHAnsi"/>
          <w:color w:val="0D0D0D" w:themeColor="text1" w:themeTint="F2"/>
          <w:sz w:val="20"/>
          <w:szCs w:val="20"/>
        </w:rPr>
        <w:t>veinte por ciento (20%)</w:t>
      </w:r>
      <w:r w:rsidRPr="00012196">
        <w:rPr>
          <w:rFonts w:cstheme="minorHAnsi"/>
          <w:color w:val="0D0D0D" w:themeColor="text1" w:themeTint="F2"/>
          <w:sz w:val="20"/>
          <w:szCs w:val="20"/>
        </w:rPr>
        <w:t xml:space="preserve"> o menos del capital social del Postor;</w:t>
      </w:r>
    </w:p>
    <w:p w14:paraId="1BAA3D4C" w14:textId="77777777" w:rsidR="00A50518" w:rsidRPr="00012196" w:rsidRDefault="00A50518" w:rsidP="00A50518">
      <w:pPr>
        <w:spacing w:after="0" w:line="240" w:lineRule="auto"/>
        <w:jc w:val="both"/>
        <w:rPr>
          <w:rFonts w:cstheme="minorHAnsi"/>
          <w:color w:val="0D0D0D" w:themeColor="text1" w:themeTint="F2"/>
          <w:sz w:val="20"/>
          <w:szCs w:val="20"/>
        </w:rPr>
      </w:pPr>
    </w:p>
    <w:p w14:paraId="6CFE5C68" w14:textId="6875B11E"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 xml:space="preserve">Adicionalmente, en cualquiera de los supuestos (a) y (b) antes indicados, no ejercen el control de la administración del Postor, o de alguno de sus integrantes en caso de Consorcio, conforme lo dispuesto en las disposiciones legales que regulan directa o indirectamente las </w:t>
      </w:r>
      <w:r w:rsidR="00233893" w:rsidRPr="00012196">
        <w:rPr>
          <w:rFonts w:cstheme="minorHAnsi"/>
          <w:color w:val="0D0D0D" w:themeColor="text1" w:themeTint="F2"/>
          <w:sz w:val="20"/>
          <w:szCs w:val="20"/>
        </w:rPr>
        <w:t>B</w:t>
      </w:r>
      <w:r w:rsidRPr="00012196">
        <w:rPr>
          <w:rFonts w:cstheme="minorHAnsi"/>
          <w:color w:val="0D0D0D" w:themeColor="text1" w:themeTint="F2"/>
          <w:sz w:val="20"/>
          <w:szCs w:val="20"/>
        </w:rPr>
        <w:t xml:space="preserve">ases y el </w:t>
      </w:r>
      <w:r w:rsidR="00233893" w:rsidRPr="00012196">
        <w:rPr>
          <w:rFonts w:cstheme="minorHAnsi"/>
          <w:color w:val="0D0D0D" w:themeColor="text1" w:themeTint="F2"/>
          <w:sz w:val="20"/>
          <w:szCs w:val="20"/>
        </w:rPr>
        <w:t>C</w:t>
      </w:r>
      <w:r w:rsidRPr="00012196">
        <w:rPr>
          <w:rFonts w:cstheme="minorHAnsi"/>
          <w:color w:val="0D0D0D" w:themeColor="text1" w:themeTint="F2"/>
          <w:sz w:val="20"/>
          <w:szCs w:val="20"/>
        </w:rPr>
        <w:t xml:space="preserve">ontrato </w:t>
      </w:r>
      <w:r w:rsidR="00E52826" w:rsidRPr="00012196">
        <w:rPr>
          <w:rFonts w:cstheme="minorHAnsi"/>
          <w:color w:val="0D0D0D" w:themeColor="text1" w:themeTint="F2"/>
          <w:sz w:val="20"/>
          <w:szCs w:val="20"/>
        </w:rPr>
        <w:t>de Operación y Mantenimiento.</w:t>
      </w:r>
    </w:p>
    <w:p w14:paraId="752BECC7"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Lugar y fecha: ...................., ....... de .................. de 202...</w:t>
      </w:r>
    </w:p>
    <w:p w14:paraId="312776D2" w14:textId="77777777" w:rsidR="00A50518" w:rsidRPr="00012196" w:rsidRDefault="00A50518" w:rsidP="00A50518">
      <w:pPr>
        <w:rPr>
          <w:rFonts w:cstheme="minorHAnsi"/>
          <w:color w:val="0D0D0D" w:themeColor="text1" w:themeTint="F2"/>
          <w:sz w:val="20"/>
          <w:szCs w:val="20"/>
        </w:rPr>
      </w:pPr>
    </w:p>
    <w:p w14:paraId="520618C0" w14:textId="137185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4EF05C02" w14:textId="77777777" w:rsidR="00A50518" w:rsidRPr="00012196" w:rsidRDefault="00A50518" w:rsidP="00A50518">
      <w:pPr>
        <w:ind w:firstLine="1440"/>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7606A5E5" w14:textId="77777777" w:rsidR="00A50518" w:rsidRPr="00012196" w:rsidRDefault="00A50518" w:rsidP="00A50518">
      <w:pPr>
        <w:rPr>
          <w:rFonts w:cstheme="minorHAnsi"/>
          <w:color w:val="0D0D0D" w:themeColor="text1" w:themeTint="F2"/>
          <w:sz w:val="20"/>
          <w:szCs w:val="20"/>
        </w:rPr>
      </w:pPr>
    </w:p>
    <w:p w14:paraId="781734FA"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2D586584" w14:textId="77777777" w:rsidR="00A50518" w:rsidRPr="00012196" w:rsidRDefault="00A50518" w:rsidP="00A50518">
      <w:pPr>
        <w:ind w:firstLine="1440"/>
        <w:rPr>
          <w:rFonts w:cstheme="minorHAnsi"/>
          <w:color w:val="0D0D0D" w:themeColor="text1" w:themeTint="F2"/>
          <w:sz w:val="20"/>
          <w:szCs w:val="20"/>
          <w:lang w:val="pt-BR"/>
        </w:rPr>
      </w:pPr>
      <w:r w:rsidRPr="00012196">
        <w:rPr>
          <w:rFonts w:cstheme="minorHAnsi"/>
          <w:color w:val="0D0D0D" w:themeColor="text1" w:themeTint="F2"/>
          <w:sz w:val="20"/>
          <w:szCs w:val="20"/>
          <w:lang w:val="pt-BR"/>
        </w:rPr>
        <w:t xml:space="preserve">Representante Legal </w:t>
      </w:r>
      <w:r w:rsidRPr="00012196">
        <w:rPr>
          <w:rFonts w:cstheme="minorHAnsi"/>
          <w:color w:val="0D0D0D" w:themeColor="text1" w:themeTint="F2"/>
          <w:sz w:val="20"/>
          <w:szCs w:val="20"/>
        </w:rPr>
        <w:t>del</w:t>
      </w:r>
      <w:r w:rsidRPr="00012196">
        <w:rPr>
          <w:rFonts w:cstheme="minorHAnsi"/>
          <w:color w:val="0D0D0D" w:themeColor="text1" w:themeTint="F2"/>
          <w:sz w:val="20"/>
          <w:szCs w:val="20"/>
          <w:lang w:val="pt-BR"/>
        </w:rPr>
        <w:t xml:space="preserve"> </w:t>
      </w:r>
      <w:r w:rsidRPr="00012196">
        <w:rPr>
          <w:rFonts w:cstheme="minorHAnsi"/>
          <w:color w:val="0D0D0D" w:themeColor="text1" w:themeTint="F2"/>
          <w:sz w:val="20"/>
          <w:szCs w:val="20"/>
        </w:rPr>
        <w:t>Postor</w:t>
      </w:r>
    </w:p>
    <w:p w14:paraId="333B34D2" w14:textId="77777777" w:rsidR="00A50518" w:rsidRPr="00012196" w:rsidRDefault="00A50518" w:rsidP="00A50518">
      <w:pPr>
        <w:jc w:val="center"/>
        <w:rPr>
          <w:rFonts w:cstheme="minorHAnsi"/>
          <w:b/>
          <w:color w:val="0D0D0D" w:themeColor="text1" w:themeTint="F2"/>
          <w:sz w:val="20"/>
          <w:szCs w:val="20"/>
          <w:lang w:val="pt-BR"/>
        </w:rPr>
      </w:pPr>
    </w:p>
    <w:p w14:paraId="01663B27" w14:textId="77777777" w:rsidR="00A50518" w:rsidRPr="00012196" w:rsidRDefault="00A50518" w:rsidP="00A50518">
      <w:pPr>
        <w:rPr>
          <w:rFonts w:cstheme="minorHAnsi"/>
          <w:b/>
          <w:color w:val="0D0D0D" w:themeColor="text1" w:themeTint="F2"/>
          <w:sz w:val="20"/>
          <w:szCs w:val="20"/>
          <w:lang w:val="pt-BR"/>
        </w:rPr>
      </w:pPr>
      <w:r w:rsidRPr="00012196">
        <w:rPr>
          <w:rFonts w:cstheme="minorHAnsi"/>
          <w:b/>
          <w:color w:val="0D0D0D" w:themeColor="text1" w:themeTint="F2"/>
          <w:sz w:val="20"/>
          <w:szCs w:val="20"/>
          <w:lang w:val="pt-BR"/>
        </w:rPr>
        <w:br w:type="page"/>
      </w:r>
    </w:p>
    <w:p w14:paraId="49182076" w14:textId="6C9E6133" w:rsidR="00A50518" w:rsidRPr="00012196" w:rsidRDefault="00AD7347" w:rsidP="004A3711">
      <w:pPr>
        <w:pStyle w:val="Normal0"/>
        <w:numPr>
          <w:ilvl w:val="0"/>
          <w:numId w:val="76"/>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631" w:name="_Toc70064265"/>
      <w:bookmarkStart w:id="1632" w:name="_Toc70064390"/>
      <w:bookmarkStart w:id="1633" w:name="_Toc70064515"/>
      <w:bookmarkStart w:id="1634" w:name="_Toc70064640"/>
      <w:bookmarkStart w:id="1635" w:name="_Toc410908326"/>
      <w:bookmarkStart w:id="1636" w:name="_Ref54840315"/>
      <w:bookmarkStart w:id="1637" w:name="_Ref54840328"/>
      <w:bookmarkStart w:id="1638" w:name="_Toc201774584"/>
      <w:bookmarkStart w:id="1639" w:name="_Toc82510148"/>
      <w:bookmarkStart w:id="1640" w:name="_Toc131569001"/>
      <w:bookmarkStart w:id="1641" w:name="_Toc241495021"/>
      <w:bookmarkStart w:id="1642" w:name="_Toc441240281"/>
      <w:bookmarkStart w:id="1643" w:name="_Toc48150790"/>
      <w:bookmarkEnd w:id="1624"/>
      <w:bookmarkEnd w:id="1631"/>
      <w:bookmarkEnd w:id="1632"/>
      <w:bookmarkEnd w:id="1633"/>
      <w:bookmarkEnd w:id="1634"/>
      <w:r w:rsidRPr="00012196">
        <w:rPr>
          <w:rFonts w:asciiTheme="minorHAnsi" w:hAnsiTheme="minorHAnsi" w:cstheme="minorHAnsi"/>
          <w:b/>
          <w:bCs/>
          <w:color w:val="0D0D0D" w:themeColor="text1" w:themeTint="F2"/>
          <w:sz w:val="20"/>
          <w:szCs w:val="20"/>
        </w:rPr>
        <w:lastRenderedPageBreak/>
        <w:t>–</w:t>
      </w:r>
      <w:r w:rsidRPr="00012196">
        <w:rPr>
          <w:rFonts w:asciiTheme="minorHAnsi" w:hAnsiTheme="minorHAnsi" w:cstheme="minorHAnsi"/>
          <w:b/>
          <w:color w:val="0D0D0D" w:themeColor="text1" w:themeTint="F2"/>
          <w:sz w:val="20"/>
          <w:szCs w:val="20"/>
        </w:rPr>
        <w:t xml:space="preserve"> </w:t>
      </w:r>
      <w:r w:rsidR="00A50518" w:rsidRPr="00012196">
        <w:rPr>
          <w:rFonts w:asciiTheme="minorHAnsi" w:hAnsiTheme="minorHAnsi" w:cstheme="minorHAnsi"/>
          <w:b/>
          <w:color w:val="0D0D0D" w:themeColor="text1" w:themeTint="F2"/>
          <w:sz w:val="20"/>
          <w:szCs w:val="20"/>
        </w:rPr>
        <w:t xml:space="preserve">Formulario </w:t>
      </w:r>
      <w:bookmarkEnd w:id="1635"/>
      <w:proofErr w:type="spellStart"/>
      <w:r w:rsidR="00A50518" w:rsidRPr="00012196">
        <w:rPr>
          <w:rFonts w:asciiTheme="minorHAnsi" w:hAnsiTheme="minorHAnsi" w:cstheme="minorHAnsi"/>
          <w:b/>
          <w:bCs/>
          <w:color w:val="0D0D0D" w:themeColor="text1" w:themeTint="F2"/>
          <w:sz w:val="20"/>
          <w:szCs w:val="20"/>
        </w:rPr>
        <w:t>N°</w:t>
      </w:r>
      <w:proofErr w:type="spellEnd"/>
      <w:r w:rsidR="00A50518" w:rsidRPr="00012196">
        <w:rPr>
          <w:rFonts w:asciiTheme="minorHAnsi" w:hAnsiTheme="minorHAnsi" w:cstheme="minorHAnsi"/>
          <w:b/>
          <w:bCs/>
          <w:color w:val="0D0D0D" w:themeColor="text1" w:themeTint="F2"/>
          <w:sz w:val="20"/>
          <w:szCs w:val="20"/>
        </w:rPr>
        <w:t xml:space="preserve"> 12</w:t>
      </w:r>
      <w:bookmarkEnd w:id="1636"/>
      <w:bookmarkEnd w:id="1637"/>
      <w:bookmarkEnd w:id="1638"/>
    </w:p>
    <w:p w14:paraId="3DA21B4B" w14:textId="7E7BECB3" w:rsidR="00A50518" w:rsidRPr="00012196"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bookmarkStart w:id="1644" w:name="_Toc410908327"/>
      <w:r w:rsidRPr="00012196">
        <w:rPr>
          <w:rFonts w:asciiTheme="minorHAnsi" w:hAnsiTheme="minorHAnsi" w:cstheme="minorHAnsi"/>
          <w:color w:val="0D0D0D" w:themeColor="text1" w:themeTint="F2"/>
          <w:sz w:val="20"/>
        </w:rPr>
        <w:t xml:space="preserve">Credenciales para Precalificación Compromiso </w:t>
      </w:r>
      <w:r w:rsidR="00AC1B2A" w:rsidRPr="00012196">
        <w:rPr>
          <w:rFonts w:asciiTheme="minorHAnsi" w:hAnsiTheme="minorHAnsi" w:cstheme="minorHAnsi"/>
          <w:color w:val="0D0D0D" w:themeColor="text1" w:themeTint="F2"/>
          <w:sz w:val="20"/>
        </w:rPr>
        <w:t xml:space="preserve">de </w:t>
      </w:r>
      <w:r w:rsidRPr="00012196">
        <w:rPr>
          <w:rFonts w:asciiTheme="minorHAnsi" w:hAnsiTheme="minorHAnsi" w:cstheme="minorHAnsi"/>
          <w:color w:val="0D0D0D" w:themeColor="text1" w:themeTint="F2"/>
          <w:sz w:val="20"/>
        </w:rPr>
        <w:t>Constitución</w:t>
      </w:r>
      <w:bookmarkEnd w:id="1639"/>
      <w:bookmarkEnd w:id="1640"/>
      <w:bookmarkEnd w:id="1641"/>
      <w:bookmarkEnd w:id="1642"/>
      <w:bookmarkEnd w:id="1643"/>
      <w:bookmarkEnd w:id="1644"/>
      <w:r w:rsidRPr="00012196">
        <w:rPr>
          <w:rFonts w:asciiTheme="minorHAnsi" w:hAnsiTheme="minorHAnsi" w:cstheme="minorHAnsi"/>
          <w:color w:val="0D0D0D" w:themeColor="text1" w:themeTint="F2"/>
          <w:sz w:val="20"/>
        </w:rPr>
        <w:t xml:space="preserve"> </w:t>
      </w:r>
    </w:p>
    <w:p w14:paraId="0EFDF094" w14:textId="77777777" w:rsidR="00A50518" w:rsidRPr="00012196" w:rsidRDefault="00A50518" w:rsidP="00510FEB">
      <w:pPr>
        <w:rPr>
          <w:rFonts w:cstheme="minorHAnsi"/>
          <w:color w:val="0D0D0D" w:themeColor="text1" w:themeTint="F2"/>
          <w:sz w:val="20"/>
          <w:szCs w:val="20"/>
        </w:rPr>
      </w:pPr>
    </w:p>
    <w:p w14:paraId="3F03198F" w14:textId="77777777" w:rsidR="00A50518" w:rsidRPr="00012196" w:rsidRDefault="00A50518" w:rsidP="00A50518">
      <w:pPr>
        <w:jc w:val="center"/>
        <w:rPr>
          <w:rFonts w:cstheme="minorHAnsi"/>
          <w:b/>
          <w:color w:val="0D0D0D" w:themeColor="text1" w:themeTint="F2"/>
          <w:sz w:val="20"/>
          <w:szCs w:val="20"/>
        </w:rPr>
      </w:pPr>
      <w:r w:rsidRPr="00012196">
        <w:rPr>
          <w:rFonts w:cstheme="minorHAnsi"/>
          <w:b/>
          <w:color w:val="0D0D0D" w:themeColor="text1" w:themeTint="F2"/>
          <w:sz w:val="20"/>
          <w:szCs w:val="20"/>
        </w:rPr>
        <w:t>DECLARACIÓN JURADA</w:t>
      </w:r>
    </w:p>
    <w:p w14:paraId="74F85AD6" w14:textId="77777777" w:rsidR="00A50518" w:rsidRPr="00012196" w:rsidRDefault="00A50518" w:rsidP="00A50518">
      <w:pPr>
        <w:jc w:val="both"/>
        <w:rPr>
          <w:rFonts w:cstheme="minorHAnsi"/>
          <w:i/>
          <w:color w:val="0D0D0D" w:themeColor="text1" w:themeTint="F2"/>
          <w:sz w:val="20"/>
          <w:szCs w:val="20"/>
        </w:rPr>
      </w:pPr>
    </w:p>
    <w:p w14:paraId="76C1C66A" w14:textId="77777777" w:rsidR="00A50518" w:rsidRPr="00012196" w:rsidRDefault="00A50518" w:rsidP="00A50518">
      <w:pPr>
        <w:jc w:val="both"/>
        <w:rPr>
          <w:rFonts w:cstheme="minorHAnsi"/>
          <w:i/>
          <w:color w:val="0D0D0D" w:themeColor="text1" w:themeTint="F2"/>
          <w:sz w:val="20"/>
          <w:szCs w:val="20"/>
        </w:rPr>
      </w:pPr>
      <w:r w:rsidRPr="00012196">
        <w:rPr>
          <w:rFonts w:cstheme="minorHAnsi"/>
          <w:i/>
          <w:color w:val="0D0D0D" w:themeColor="text1" w:themeTint="F2"/>
          <w:sz w:val="20"/>
          <w:szCs w:val="20"/>
        </w:rPr>
        <w:t>Postor: ..................................................................................................</w:t>
      </w:r>
    </w:p>
    <w:p w14:paraId="7C20F8F7" w14:textId="517B6713" w:rsidR="00CA0E65" w:rsidRPr="00012196" w:rsidRDefault="00CA0E65" w:rsidP="00864C64">
      <w:pPr>
        <w:rPr>
          <w:b/>
          <w:bCs/>
        </w:rPr>
      </w:pPr>
      <w:r w:rsidRPr="00012196">
        <w:t>Concurso: Proyecto “Operación y Mantenimiento del Hospital de Emergencias Villa El Salvador”</w:t>
      </w:r>
    </w:p>
    <w:p w14:paraId="02E5C852" w14:textId="77777777"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Por medio de la presente, declaramos bajo juramento lo siguiente:</w:t>
      </w:r>
    </w:p>
    <w:p w14:paraId="4442B659" w14:textId="77777777" w:rsidR="00A50518" w:rsidRPr="00012196" w:rsidRDefault="00A50518" w:rsidP="00A50518">
      <w:pPr>
        <w:pStyle w:val="Textosinformato"/>
        <w:spacing w:line="260" w:lineRule="exact"/>
        <w:ind w:left="0"/>
        <w:jc w:val="both"/>
        <w:rPr>
          <w:rFonts w:asciiTheme="minorHAnsi" w:hAnsiTheme="minorHAnsi" w:cstheme="minorHAnsi"/>
          <w:color w:val="0D0D0D" w:themeColor="text1" w:themeTint="F2"/>
          <w:sz w:val="20"/>
        </w:rPr>
      </w:pPr>
    </w:p>
    <w:p w14:paraId="4E5A55E4" w14:textId="77777777" w:rsidR="00A50518" w:rsidRPr="00012196" w:rsidRDefault="00A50518" w:rsidP="00A50518">
      <w:pPr>
        <w:jc w:val="both"/>
        <w:rPr>
          <w:rFonts w:cstheme="minorHAnsi"/>
          <w:i/>
          <w:color w:val="0D0D0D" w:themeColor="text1" w:themeTint="F2"/>
          <w:sz w:val="20"/>
          <w:szCs w:val="20"/>
          <w:u w:val="single"/>
        </w:rPr>
      </w:pPr>
      <w:r w:rsidRPr="00012196">
        <w:rPr>
          <w:rFonts w:cstheme="minorHAnsi"/>
          <w:i/>
          <w:color w:val="0D0D0D" w:themeColor="text1" w:themeTint="F2"/>
          <w:sz w:val="20"/>
          <w:szCs w:val="20"/>
          <w:u w:val="single"/>
        </w:rPr>
        <w:t>(En caso de Consorcio):</w:t>
      </w:r>
    </w:p>
    <w:p w14:paraId="7A9DE956" w14:textId="77777777" w:rsidR="00A50518" w:rsidRPr="00012196" w:rsidRDefault="00A50518" w:rsidP="00A50518">
      <w:pPr>
        <w:pStyle w:val="Textosinformato"/>
        <w:spacing w:line="260" w:lineRule="exact"/>
        <w:ind w:left="0"/>
        <w:jc w:val="both"/>
        <w:rPr>
          <w:rFonts w:asciiTheme="minorHAnsi" w:hAnsiTheme="minorHAnsi" w:cstheme="minorHAnsi"/>
          <w:color w:val="0D0D0D" w:themeColor="text1" w:themeTint="F2"/>
          <w:sz w:val="20"/>
        </w:rPr>
      </w:pPr>
    </w:p>
    <w:p w14:paraId="170D7C75" w14:textId="723FF02E" w:rsidR="00A50518" w:rsidRPr="00012196" w:rsidRDefault="00A50518" w:rsidP="00A50518">
      <w:pPr>
        <w:jc w:val="both"/>
        <w:rPr>
          <w:rFonts w:cstheme="minorHAnsi"/>
          <w:color w:val="0D0D0D" w:themeColor="text1" w:themeTint="F2"/>
          <w:sz w:val="20"/>
          <w:szCs w:val="20"/>
        </w:rPr>
      </w:pPr>
      <w:proofErr w:type="gramStart"/>
      <w:r w:rsidRPr="00012196">
        <w:rPr>
          <w:rFonts w:cstheme="minorHAnsi"/>
          <w:color w:val="0D0D0D" w:themeColor="text1" w:themeTint="F2"/>
          <w:sz w:val="20"/>
          <w:szCs w:val="20"/>
        </w:rPr>
        <w:t>Que,.........................................</w:t>
      </w:r>
      <w:proofErr w:type="gramEnd"/>
      <w:r w:rsidRPr="00012196">
        <w:rPr>
          <w:rFonts w:cstheme="minorHAnsi"/>
          <w:color w:val="0D0D0D" w:themeColor="text1" w:themeTint="F2"/>
          <w:sz w:val="20"/>
          <w:szCs w:val="20"/>
        </w:rPr>
        <w:tab/>
        <w:t>(nombre de cada uno de los integrantes del Consorcio) se han asociado a través de un Consorcio a los efectos de participar en el presente Concurso de Proyectos Integrales.</w:t>
      </w:r>
    </w:p>
    <w:p w14:paraId="7B6C63DA" w14:textId="4810778D"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Que, …………………………</w:t>
      </w:r>
      <w:proofErr w:type="gramStart"/>
      <w:r w:rsidRPr="00012196">
        <w:rPr>
          <w:rFonts w:cstheme="minorHAnsi"/>
          <w:color w:val="0D0D0D" w:themeColor="text1" w:themeTint="F2"/>
          <w:sz w:val="20"/>
          <w:szCs w:val="20"/>
        </w:rPr>
        <w:t>…….</w:t>
      </w:r>
      <w:proofErr w:type="gramEnd"/>
      <w:r w:rsidRPr="00012196">
        <w:rPr>
          <w:rFonts w:cstheme="minorHAnsi"/>
          <w:color w:val="0D0D0D" w:themeColor="text1" w:themeTint="F2"/>
          <w:sz w:val="20"/>
          <w:szCs w:val="20"/>
        </w:rPr>
        <w:t xml:space="preserve">.(los indicados en el numeral anterior) hemos firmado un Compromiso de intención de constituir una persona jurídica con domicilio en la República del Perú y un capital social de conformidad a lo establecido en el Contrato de </w:t>
      </w:r>
      <w:r w:rsidR="00E52826" w:rsidRPr="00012196">
        <w:rPr>
          <w:rFonts w:cstheme="minorHAnsi"/>
          <w:color w:val="0D0D0D" w:themeColor="text1" w:themeTint="F2"/>
          <w:sz w:val="20"/>
          <w:szCs w:val="20"/>
        </w:rPr>
        <w:t>Operación y Mantenimiento.</w:t>
      </w:r>
      <w:r w:rsidRPr="00012196">
        <w:rPr>
          <w:rFonts w:cstheme="minorHAnsi"/>
          <w:color w:val="0D0D0D" w:themeColor="text1" w:themeTint="F2"/>
          <w:sz w:val="20"/>
          <w:szCs w:val="20"/>
        </w:rPr>
        <w:t xml:space="preserve"> </w:t>
      </w:r>
    </w:p>
    <w:p w14:paraId="083F89C0" w14:textId="77777777" w:rsidR="00A50518" w:rsidRPr="00012196" w:rsidRDefault="00A50518" w:rsidP="00A50518">
      <w:pPr>
        <w:pStyle w:val="Textosinformato"/>
        <w:spacing w:line="260" w:lineRule="exact"/>
        <w:ind w:left="0"/>
        <w:jc w:val="both"/>
        <w:rPr>
          <w:rFonts w:asciiTheme="minorHAnsi" w:hAnsiTheme="minorHAnsi" w:cstheme="minorHAnsi"/>
          <w:color w:val="0D0D0D" w:themeColor="text1" w:themeTint="F2"/>
          <w:sz w:val="20"/>
        </w:rPr>
      </w:pPr>
    </w:p>
    <w:p w14:paraId="08943F6E" w14:textId="77777777" w:rsidR="00A50518" w:rsidRPr="00012196" w:rsidRDefault="00A50518" w:rsidP="00A50518">
      <w:pPr>
        <w:jc w:val="both"/>
        <w:rPr>
          <w:rFonts w:cstheme="minorHAnsi"/>
          <w:i/>
          <w:color w:val="0D0D0D" w:themeColor="text1" w:themeTint="F2"/>
          <w:sz w:val="20"/>
          <w:szCs w:val="20"/>
          <w:u w:val="single"/>
        </w:rPr>
      </w:pPr>
      <w:r w:rsidRPr="00012196">
        <w:rPr>
          <w:rFonts w:cstheme="minorHAnsi"/>
          <w:i/>
          <w:color w:val="0D0D0D" w:themeColor="text1" w:themeTint="F2"/>
          <w:sz w:val="20"/>
          <w:szCs w:val="20"/>
          <w:u w:val="single"/>
        </w:rPr>
        <w:t>(En caso de ser empresa individual):</w:t>
      </w:r>
    </w:p>
    <w:p w14:paraId="3A5206AC" w14:textId="7D5F0077"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Que, …………………………</w:t>
      </w:r>
      <w:proofErr w:type="gramStart"/>
      <w:r w:rsidRPr="00012196">
        <w:rPr>
          <w:rFonts w:cstheme="minorHAnsi"/>
          <w:color w:val="0D0D0D" w:themeColor="text1" w:themeTint="F2"/>
          <w:sz w:val="20"/>
          <w:szCs w:val="20"/>
        </w:rPr>
        <w:t>…….</w:t>
      </w:r>
      <w:proofErr w:type="gramEnd"/>
      <w:r w:rsidRPr="00012196">
        <w:rPr>
          <w:rFonts w:cstheme="minorHAnsi"/>
          <w:color w:val="0D0D0D" w:themeColor="text1" w:themeTint="F2"/>
          <w:sz w:val="20"/>
          <w:szCs w:val="20"/>
        </w:rPr>
        <w:t xml:space="preserve">.(indicar nombre o razón social del Postor) nos comprometemos en constituir una persona jurídica con domicilio en la República del Perú y un capital social de conformidad a lo establecido en el Contrato de </w:t>
      </w:r>
      <w:r w:rsidR="00E52826" w:rsidRPr="00012196">
        <w:rPr>
          <w:rFonts w:cstheme="minorHAnsi"/>
          <w:color w:val="0D0D0D" w:themeColor="text1" w:themeTint="F2"/>
          <w:sz w:val="20"/>
          <w:szCs w:val="20"/>
        </w:rPr>
        <w:t>Operación y Mantenimiento.</w:t>
      </w:r>
      <w:r w:rsidRPr="00012196">
        <w:rPr>
          <w:rFonts w:cstheme="minorHAnsi"/>
          <w:color w:val="0D0D0D" w:themeColor="text1" w:themeTint="F2"/>
          <w:sz w:val="20"/>
          <w:szCs w:val="20"/>
        </w:rPr>
        <w:t xml:space="preserve"> </w:t>
      </w:r>
    </w:p>
    <w:p w14:paraId="77D6D8A9" w14:textId="77777777" w:rsidR="00A50518" w:rsidRPr="00012196" w:rsidRDefault="00A50518" w:rsidP="00A50518">
      <w:pPr>
        <w:pStyle w:val="Textosinformato"/>
        <w:spacing w:line="260" w:lineRule="exact"/>
        <w:ind w:left="0"/>
        <w:jc w:val="both"/>
        <w:rPr>
          <w:rFonts w:asciiTheme="minorHAnsi" w:hAnsiTheme="minorHAnsi" w:cstheme="minorHAnsi"/>
          <w:color w:val="0D0D0D" w:themeColor="text1" w:themeTint="F2"/>
          <w:sz w:val="20"/>
        </w:rPr>
      </w:pPr>
    </w:p>
    <w:p w14:paraId="0842C5FB" w14:textId="77777777" w:rsidR="00A50518" w:rsidRPr="00012196" w:rsidRDefault="00A50518" w:rsidP="00A50518">
      <w:pPr>
        <w:jc w:val="both"/>
        <w:rPr>
          <w:rFonts w:cstheme="minorHAnsi"/>
          <w:i/>
          <w:color w:val="0D0D0D" w:themeColor="text1" w:themeTint="F2"/>
          <w:sz w:val="20"/>
          <w:szCs w:val="20"/>
          <w:u w:val="single"/>
        </w:rPr>
      </w:pPr>
      <w:r w:rsidRPr="00012196">
        <w:rPr>
          <w:rFonts w:cstheme="minorHAnsi"/>
          <w:i/>
          <w:color w:val="0D0D0D" w:themeColor="text1" w:themeTint="F2"/>
          <w:sz w:val="20"/>
          <w:szCs w:val="20"/>
          <w:u w:val="single"/>
        </w:rPr>
        <w:t>(Siguientes párrafos para ambos casos):</w:t>
      </w:r>
    </w:p>
    <w:p w14:paraId="04B1E7F5" w14:textId="2F915DB2"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 xml:space="preserve">La persona jurídica a constituirse celebrará el Contrato de </w:t>
      </w:r>
      <w:r w:rsidR="00E52826" w:rsidRPr="00012196">
        <w:rPr>
          <w:rFonts w:cstheme="minorHAnsi"/>
          <w:color w:val="0D0D0D" w:themeColor="text1" w:themeTint="F2"/>
          <w:sz w:val="20"/>
          <w:szCs w:val="20"/>
        </w:rPr>
        <w:t>Operación y Mantenimiento</w:t>
      </w:r>
      <w:r w:rsidR="00EA13A5" w:rsidRPr="00012196">
        <w:rPr>
          <w:rFonts w:cstheme="minorHAnsi"/>
          <w:color w:val="0D0D0D" w:themeColor="text1" w:themeTint="F2"/>
          <w:sz w:val="20"/>
          <w:szCs w:val="20"/>
        </w:rPr>
        <w:t>.</w:t>
      </w:r>
    </w:p>
    <w:p w14:paraId="381C5734" w14:textId="288CAEF3"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 xml:space="preserve">Que si resultáramos Adjudicatarios, nos comprometemos a entregar el correspondiente Testimonio de la Escritura Pública de constitución </w:t>
      </w:r>
      <w:r w:rsidR="00E52826" w:rsidRPr="00012196">
        <w:rPr>
          <w:rFonts w:cstheme="minorHAnsi"/>
          <w:color w:val="0D0D0D" w:themeColor="text1" w:themeTint="F2"/>
          <w:sz w:val="20"/>
          <w:szCs w:val="20"/>
        </w:rPr>
        <w:t xml:space="preserve">del Operador </w:t>
      </w:r>
      <w:r w:rsidRPr="00012196">
        <w:rPr>
          <w:rFonts w:cstheme="minorHAnsi"/>
          <w:color w:val="0D0D0D" w:themeColor="text1" w:themeTint="F2"/>
          <w:sz w:val="20"/>
          <w:szCs w:val="20"/>
        </w:rPr>
        <w:t>con la correspondiente constancia de su inscripción en la Oficina Registral que corresponda, a la Fecha de Suscripción del Contrato</w:t>
      </w:r>
      <w:r w:rsidR="00BC2A3F" w:rsidRPr="00012196">
        <w:rPr>
          <w:rFonts w:cstheme="minorHAnsi"/>
          <w:color w:val="0D0D0D" w:themeColor="text1" w:themeTint="F2"/>
          <w:sz w:val="20"/>
          <w:szCs w:val="20"/>
        </w:rPr>
        <w:t xml:space="preserve"> de Operación y </w:t>
      </w:r>
      <w:proofErr w:type="gramStart"/>
      <w:r w:rsidR="00BC2A3F" w:rsidRPr="00012196">
        <w:rPr>
          <w:rFonts w:cstheme="minorHAnsi"/>
          <w:color w:val="0D0D0D" w:themeColor="text1" w:themeTint="F2"/>
          <w:sz w:val="20"/>
          <w:szCs w:val="20"/>
        </w:rPr>
        <w:t xml:space="preserve">Mantenimiento </w:t>
      </w:r>
      <w:r w:rsidRPr="00012196">
        <w:rPr>
          <w:rFonts w:cstheme="minorHAnsi"/>
          <w:color w:val="0D0D0D" w:themeColor="text1" w:themeTint="F2"/>
          <w:sz w:val="20"/>
          <w:szCs w:val="20"/>
        </w:rPr>
        <w:t xml:space="preserve"> señalada</w:t>
      </w:r>
      <w:proofErr w:type="gramEnd"/>
      <w:r w:rsidRPr="00012196">
        <w:rPr>
          <w:rFonts w:cstheme="minorHAnsi"/>
          <w:color w:val="0D0D0D" w:themeColor="text1" w:themeTint="F2"/>
          <w:sz w:val="20"/>
          <w:szCs w:val="20"/>
        </w:rPr>
        <w:t xml:space="preserve"> en el Cronograma del </w:t>
      </w:r>
      <w:r w:rsidR="009D0024" w:rsidRPr="00012196">
        <w:rPr>
          <w:rFonts w:cstheme="minorHAnsi"/>
          <w:color w:val="0D0D0D" w:themeColor="text1" w:themeTint="F2"/>
          <w:sz w:val="20"/>
          <w:szCs w:val="20"/>
          <w:lang w:val="es-ES"/>
        </w:rPr>
        <w:t>Concurso</w:t>
      </w:r>
      <w:r w:rsidRPr="00012196">
        <w:rPr>
          <w:rFonts w:cstheme="minorHAnsi"/>
          <w:color w:val="0D0D0D" w:themeColor="text1" w:themeTint="F2"/>
          <w:sz w:val="20"/>
          <w:szCs w:val="20"/>
        </w:rPr>
        <w:t>.</w:t>
      </w:r>
    </w:p>
    <w:p w14:paraId="324A3E62" w14:textId="77777777"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En tal sentido, señalamos conocer y aceptar que el incumplimiento del presente compromiso podrá ser tomado en cuenta a fin de dejarse sin efecto la Adjudicación de la Buena Pro otorgada en nuestro favor.</w:t>
      </w:r>
    </w:p>
    <w:p w14:paraId="6547FCEE"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 xml:space="preserve">Lugar y fecha: </w:t>
      </w:r>
      <w:proofErr w:type="gramStart"/>
      <w:r w:rsidRPr="00012196">
        <w:rPr>
          <w:rFonts w:cstheme="minorHAnsi"/>
          <w:color w:val="0D0D0D" w:themeColor="text1" w:themeTint="F2"/>
          <w:sz w:val="20"/>
          <w:szCs w:val="20"/>
        </w:rPr>
        <w:t>........., ....</w:t>
      </w:r>
      <w:proofErr w:type="gramEnd"/>
      <w:r w:rsidRPr="00012196">
        <w:rPr>
          <w:rFonts w:cstheme="minorHAnsi"/>
          <w:color w:val="0D0D0D" w:themeColor="text1" w:themeTint="F2"/>
          <w:sz w:val="20"/>
          <w:szCs w:val="20"/>
        </w:rPr>
        <w:t>. de ......... de 202...</w:t>
      </w:r>
    </w:p>
    <w:p w14:paraId="15BF33AB" w14:textId="77777777" w:rsidR="00A50518" w:rsidRPr="00012196" w:rsidRDefault="00A50518" w:rsidP="00A50518">
      <w:pPr>
        <w:pStyle w:val="Ttulo"/>
        <w:rPr>
          <w:rFonts w:asciiTheme="minorHAnsi" w:hAnsiTheme="minorHAnsi" w:cstheme="minorHAnsi"/>
          <w:color w:val="0D0D0D" w:themeColor="text1" w:themeTint="F2"/>
          <w:sz w:val="20"/>
        </w:rPr>
      </w:pPr>
    </w:p>
    <w:p w14:paraId="632DEE9A" w14:textId="0519EAF2"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Nombre</w:t>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74276EB9" w14:textId="77777777" w:rsidR="00A50518" w:rsidRPr="00012196" w:rsidRDefault="00A50518" w:rsidP="00A50518">
      <w:pPr>
        <w:ind w:firstLine="1440"/>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27CF94D0"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lastRenderedPageBreak/>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618CAEBA" w14:textId="77777777" w:rsidR="00A50518" w:rsidRPr="00012196" w:rsidRDefault="00A50518" w:rsidP="00A50518">
      <w:pPr>
        <w:ind w:firstLine="1440"/>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6D17F421" w14:textId="77777777" w:rsidR="00A50518" w:rsidRPr="00012196" w:rsidRDefault="00A50518" w:rsidP="00A50518">
      <w:pPr>
        <w:pStyle w:val="Textosinformato"/>
        <w:spacing w:line="260" w:lineRule="exact"/>
        <w:ind w:left="0"/>
        <w:jc w:val="both"/>
        <w:rPr>
          <w:rFonts w:asciiTheme="minorHAnsi" w:hAnsiTheme="minorHAnsi" w:cstheme="minorHAnsi"/>
          <w:color w:val="0D0D0D" w:themeColor="text1" w:themeTint="F2"/>
          <w:sz w:val="20"/>
        </w:rPr>
      </w:pPr>
    </w:p>
    <w:p w14:paraId="4AFD78AB" w14:textId="77777777" w:rsidR="00A50518" w:rsidRPr="00012196" w:rsidRDefault="00A50518" w:rsidP="00A50518">
      <w:pPr>
        <w:pStyle w:val="Textosinformato"/>
        <w:spacing w:line="260" w:lineRule="exact"/>
        <w:ind w:left="0"/>
        <w:jc w:val="both"/>
        <w:rPr>
          <w:rFonts w:asciiTheme="minorHAnsi" w:hAnsiTheme="minorHAnsi" w:cstheme="minorHAnsi"/>
          <w:color w:val="0D0D0D" w:themeColor="text1" w:themeTint="F2"/>
          <w:sz w:val="20"/>
          <w:u w:val="single"/>
        </w:rPr>
      </w:pPr>
    </w:p>
    <w:p w14:paraId="790B1A80" w14:textId="77777777" w:rsidR="00A50518" w:rsidRPr="00012196" w:rsidRDefault="00A50518" w:rsidP="00A50518">
      <w:pPr>
        <w:rPr>
          <w:rFonts w:cstheme="minorHAnsi"/>
          <w:i/>
          <w:color w:val="0D0D0D" w:themeColor="text1" w:themeTint="F2"/>
          <w:sz w:val="20"/>
          <w:szCs w:val="20"/>
          <w:u w:val="single"/>
        </w:rPr>
      </w:pPr>
      <w:r w:rsidRPr="00012196">
        <w:rPr>
          <w:rFonts w:cstheme="minorHAnsi"/>
          <w:i/>
          <w:color w:val="0D0D0D" w:themeColor="text1" w:themeTint="F2"/>
          <w:sz w:val="20"/>
          <w:szCs w:val="20"/>
          <w:u w:val="single"/>
        </w:rPr>
        <w:t>Firmas de los integrantes en caso de ser consorcio:</w:t>
      </w:r>
    </w:p>
    <w:p w14:paraId="3A048D4C" w14:textId="0D6BE0FA"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Empresa</w:t>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5BAD6C8E" w14:textId="7EA28B7E"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272A7C86" w14:textId="77777777" w:rsidR="00A50518" w:rsidRPr="00012196" w:rsidRDefault="00A50518" w:rsidP="00A50518">
      <w:pPr>
        <w:ind w:firstLine="1440"/>
        <w:rPr>
          <w:rFonts w:cstheme="minorHAnsi"/>
          <w:color w:val="0D0D0D" w:themeColor="text1" w:themeTint="F2"/>
          <w:sz w:val="20"/>
          <w:szCs w:val="20"/>
        </w:rPr>
      </w:pPr>
      <w:r w:rsidRPr="00012196">
        <w:rPr>
          <w:rFonts w:cstheme="minorHAnsi"/>
          <w:color w:val="0D0D0D" w:themeColor="text1" w:themeTint="F2"/>
          <w:sz w:val="20"/>
          <w:szCs w:val="20"/>
        </w:rPr>
        <w:t xml:space="preserve">Representante Legal de </w:t>
      </w:r>
      <w:r w:rsidRPr="00012196">
        <w:rPr>
          <w:rFonts w:cstheme="minorHAnsi"/>
          <w:color w:val="0D0D0D" w:themeColor="text1" w:themeTint="F2"/>
          <w:sz w:val="20"/>
          <w:szCs w:val="20"/>
        </w:rPr>
        <w:tab/>
        <w:t>(Integrante 1)</w:t>
      </w:r>
    </w:p>
    <w:p w14:paraId="23F7DA9A"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768A0914"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ab/>
      </w:r>
      <w:r w:rsidRPr="00012196">
        <w:rPr>
          <w:rFonts w:cstheme="minorHAnsi"/>
          <w:color w:val="0D0D0D" w:themeColor="text1" w:themeTint="F2"/>
          <w:sz w:val="20"/>
          <w:szCs w:val="20"/>
        </w:rPr>
        <w:tab/>
        <w:t xml:space="preserve">Representante Legal de </w:t>
      </w:r>
      <w:r w:rsidRPr="00012196">
        <w:rPr>
          <w:rFonts w:cstheme="minorHAnsi"/>
          <w:color w:val="0D0D0D" w:themeColor="text1" w:themeTint="F2"/>
          <w:sz w:val="20"/>
          <w:szCs w:val="20"/>
        </w:rPr>
        <w:tab/>
        <w:t>(Integrante 1)</w:t>
      </w:r>
    </w:p>
    <w:p w14:paraId="288B3AE1" w14:textId="4E56E8AE"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Empresa</w:t>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005E91E6" w14:textId="77293FD6"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470FD4F5"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ab/>
      </w:r>
      <w:r w:rsidRPr="00012196">
        <w:rPr>
          <w:rFonts w:cstheme="minorHAnsi"/>
          <w:color w:val="0D0D0D" w:themeColor="text1" w:themeTint="F2"/>
          <w:sz w:val="20"/>
          <w:szCs w:val="20"/>
        </w:rPr>
        <w:tab/>
        <w:t xml:space="preserve">Representante Legal de </w:t>
      </w:r>
      <w:r w:rsidRPr="00012196">
        <w:rPr>
          <w:rFonts w:cstheme="minorHAnsi"/>
          <w:color w:val="0D0D0D" w:themeColor="text1" w:themeTint="F2"/>
          <w:sz w:val="20"/>
          <w:szCs w:val="20"/>
        </w:rPr>
        <w:tab/>
        <w:t>(Integrante 2)</w:t>
      </w:r>
    </w:p>
    <w:p w14:paraId="4569A1E2"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00742C07"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ab/>
      </w:r>
      <w:r w:rsidRPr="00012196">
        <w:rPr>
          <w:rFonts w:cstheme="minorHAnsi"/>
          <w:color w:val="0D0D0D" w:themeColor="text1" w:themeTint="F2"/>
          <w:sz w:val="20"/>
          <w:szCs w:val="20"/>
        </w:rPr>
        <w:tab/>
        <w:t xml:space="preserve">Representante Legal de </w:t>
      </w:r>
      <w:r w:rsidRPr="00012196">
        <w:rPr>
          <w:rFonts w:cstheme="minorHAnsi"/>
          <w:color w:val="0D0D0D" w:themeColor="text1" w:themeTint="F2"/>
          <w:sz w:val="20"/>
          <w:szCs w:val="20"/>
        </w:rPr>
        <w:tab/>
        <w:t>(Integrante 2)</w:t>
      </w:r>
    </w:p>
    <w:p w14:paraId="03C9C29E" w14:textId="0482F2C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Empresa</w:t>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6E3BD21B" w14:textId="2EA85D7D"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Nombre</w:t>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07F84FAE" w14:textId="77777777" w:rsidR="00A50518" w:rsidRPr="00012196" w:rsidRDefault="00A50518" w:rsidP="00A50518">
      <w:pPr>
        <w:ind w:firstLine="1440"/>
        <w:rPr>
          <w:rFonts w:cstheme="minorHAnsi"/>
          <w:color w:val="0D0D0D" w:themeColor="text1" w:themeTint="F2"/>
          <w:sz w:val="20"/>
          <w:szCs w:val="20"/>
        </w:rPr>
      </w:pPr>
      <w:r w:rsidRPr="00012196">
        <w:rPr>
          <w:rFonts w:cstheme="minorHAnsi"/>
          <w:color w:val="0D0D0D" w:themeColor="text1" w:themeTint="F2"/>
          <w:sz w:val="20"/>
          <w:szCs w:val="20"/>
        </w:rPr>
        <w:t xml:space="preserve">Representante Legal de </w:t>
      </w:r>
      <w:r w:rsidRPr="00012196">
        <w:rPr>
          <w:rFonts w:cstheme="minorHAnsi"/>
          <w:color w:val="0D0D0D" w:themeColor="text1" w:themeTint="F2"/>
          <w:sz w:val="20"/>
          <w:szCs w:val="20"/>
        </w:rPr>
        <w:tab/>
        <w:t>(Integrante 3)</w:t>
      </w:r>
    </w:p>
    <w:p w14:paraId="5C156FCB" w14:textId="77777777" w:rsidR="00A50518" w:rsidRPr="00012196" w:rsidRDefault="00A50518" w:rsidP="00A50518">
      <w:pPr>
        <w:pStyle w:val="Ttulo"/>
        <w:rPr>
          <w:rFonts w:asciiTheme="minorHAnsi" w:hAnsiTheme="minorHAnsi" w:cstheme="minorHAnsi"/>
          <w:color w:val="0D0D0D" w:themeColor="text1" w:themeTint="F2"/>
          <w:sz w:val="20"/>
        </w:rPr>
      </w:pPr>
    </w:p>
    <w:p w14:paraId="3D6EB7AE"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5B896E7E" w14:textId="77777777" w:rsidR="00A50518" w:rsidRPr="00012196" w:rsidRDefault="00A50518" w:rsidP="00AD7347">
      <w:pPr>
        <w:rPr>
          <w:rFonts w:cstheme="minorHAnsi"/>
          <w:color w:val="0D0D0D" w:themeColor="text1" w:themeTint="F2"/>
          <w:sz w:val="20"/>
          <w:szCs w:val="20"/>
        </w:rPr>
      </w:pPr>
      <w:r w:rsidRPr="00012196">
        <w:rPr>
          <w:rFonts w:cstheme="minorHAnsi"/>
          <w:color w:val="0D0D0D" w:themeColor="text1" w:themeTint="F2"/>
          <w:sz w:val="20"/>
          <w:szCs w:val="20"/>
        </w:rPr>
        <w:tab/>
      </w:r>
      <w:r w:rsidRPr="00012196">
        <w:rPr>
          <w:rFonts w:cstheme="minorHAnsi"/>
          <w:color w:val="0D0D0D" w:themeColor="text1" w:themeTint="F2"/>
          <w:sz w:val="20"/>
          <w:szCs w:val="20"/>
        </w:rPr>
        <w:tab/>
        <w:t xml:space="preserve">Representante Legal de </w:t>
      </w:r>
      <w:r w:rsidRPr="00012196">
        <w:rPr>
          <w:rFonts w:cstheme="minorHAnsi"/>
          <w:color w:val="0D0D0D" w:themeColor="text1" w:themeTint="F2"/>
          <w:sz w:val="20"/>
          <w:szCs w:val="20"/>
        </w:rPr>
        <w:tab/>
        <w:t>(Integrante 3)</w:t>
      </w:r>
    </w:p>
    <w:p w14:paraId="4260C146" w14:textId="77777777" w:rsidR="00A50518" w:rsidRPr="00012196" w:rsidRDefault="00A50518" w:rsidP="00510FEB">
      <w:pPr>
        <w:rPr>
          <w:rFonts w:cstheme="minorHAnsi"/>
          <w:color w:val="0D0D0D" w:themeColor="text1" w:themeTint="F2"/>
          <w:sz w:val="20"/>
          <w:szCs w:val="20"/>
        </w:rPr>
      </w:pPr>
      <w:bookmarkStart w:id="1645" w:name="_Toc241495023"/>
    </w:p>
    <w:p w14:paraId="14E36AAE" w14:textId="1742D1E9" w:rsidR="00AC1B2A" w:rsidRPr="00012196" w:rsidRDefault="00AC1B2A">
      <w:pPr>
        <w:rPr>
          <w:rFonts w:cstheme="minorHAnsi"/>
          <w:color w:val="0D0D0D" w:themeColor="text1" w:themeTint="F2"/>
          <w:sz w:val="20"/>
          <w:szCs w:val="20"/>
        </w:rPr>
      </w:pPr>
      <w:r w:rsidRPr="00012196">
        <w:rPr>
          <w:rFonts w:cstheme="minorHAnsi"/>
          <w:color w:val="0D0D0D" w:themeColor="text1" w:themeTint="F2"/>
          <w:sz w:val="20"/>
          <w:szCs w:val="20"/>
        </w:rPr>
        <w:br w:type="page"/>
      </w:r>
    </w:p>
    <w:p w14:paraId="497C18F4" w14:textId="70574A49" w:rsidR="00AC1B2A" w:rsidRPr="00012196" w:rsidRDefault="00AC1B2A" w:rsidP="004A3711">
      <w:pPr>
        <w:pStyle w:val="Normal0"/>
        <w:numPr>
          <w:ilvl w:val="0"/>
          <w:numId w:val="77"/>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b/>
          <w:bCs/>
          <w:color w:val="0D0D0D" w:themeColor="text1" w:themeTint="F2"/>
          <w:sz w:val="20"/>
          <w:szCs w:val="20"/>
        </w:rPr>
      </w:pPr>
      <w:bookmarkStart w:id="1646" w:name="_Toc201774585"/>
      <w:r w:rsidRPr="00012196">
        <w:rPr>
          <w:rFonts w:asciiTheme="minorHAnsi" w:hAnsiTheme="minorHAnsi" w:cstheme="minorHAnsi"/>
          <w:b/>
          <w:bCs/>
          <w:color w:val="0D0D0D" w:themeColor="text1" w:themeTint="F2"/>
          <w:sz w:val="20"/>
          <w:szCs w:val="20"/>
        </w:rPr>
        <w:lastRenderedPageBreak/>
        <w:t>–</w:t>
      </w:r>
      <w:r w:rsidRPr="00012196">
        <w:rPr>
          <w:rFonts w:asciiTheme="minorHAnsi" w:hAnsiTheme="minorHAnsi" w:cstheme="minorHAnsi"/>
          <w:b/>
          <w:color w:val="0D0D0D" w:themeColor="text1" w:themeTint="F2"/>
          <w:sz w:val="20"/>
          <w:szCs w:val="20"/>
        </w:rPr>
        <w:t xml:space="preserve"> Formulario </w:t>
      </w:r>
      <w:proofErr w:type="spellStart"/>
      <w:r w:rsidRPr="00012196">
        <w:rPr>
          <w:rFonts w:asciiTheme="minorHAnsi" w:hAnsiTheme="minorHAnsi" w:cstheme="minorHAnsi"/>
          <w:b/>
          <w:bCs/>
          <w:color w:val="0D0D0D" w:themeColor="text1" w:themeTint="F2"/>
          <w:sz w:val="20"/>
          <w:szCs w:val="20"/>
        </w:rPr>
        <w:t>N°</w:t>
      </w:r>
      <w:proofErr w:type="spellEnd"/>
      <w:r w:rsidRPr="00012196">
        <w:rPr>
          <w:rFonts w:asciiTheme="minorHAnsi" w:hAnsiTheme="minorHAnsi" w:cstheme="minorHAnsi"/>
          <w:b/>
          <w:bCs/>
          <w:color w:val="0D0D0D" w:themeColor="text1" w:themeTint="F2"/>
          <w:sz w:val="20"/>
          <w:szCs w:val="20"/>
        </w:rPr>
        <w:t xml:space="preserve"> 1</w:t>
      </w:r>
      <w:r w:rsidR="00B3035F" w:rsidRPr="00012196">
        <w:rPr>
          <w:rFonts w:asciiTheme="minorHAnsi" w:hAnsiTheme="minorHAnsi" w:cstheme="minorHAnsi"/>
          <w:b/>
          <w:bCs/>
          <w:color w:val="0D0D0D" w:themeColor="text1" w:themeTint="F2"/>
          <w:sz w:val="20"/>
          <w:szCs w:val="20"/>
        </w:rPr>
        <w:t>3</w:t>
      </w:r>
      <w:bookmarkEnd w:id="1646"/>
    </w:p>
    <w:p w14:paraId="07FBB11F" w14:textId="181E63E4" w:rsidR="00AC1B2A" w:rsidRPr="00012196" w:rsidRDefault="00AC1B2A" w:rsidP="00AC1B2A">
      <w:pPr>
        <w:rPr>
          <w:rFonts w:eastAsia="Times New Roman" w:cstheme="minorHAnsi"/>
          <w:b/>
          <w:iCs/>
          <w:color w:val="0D0D0D" w:themeColor="text1" w:themeTint="F2"/>
          <w:sz w:val="20"/>
          <w:szCs w:val="20"/>
          <w:lang w:eastAsia="es-ES"/>
        </w:rPr>
      </w:pPr>
      <w:r w:rsidRPr="00012196">
        <w:rPr>
          <w:rFonts w:eastAsia="Times New Roman" w:cstheme="minorHAnsi"/>
          <w:b/>
          <w:iCs/>
          <w:color w:val="0D0D0D" w:themeColor="text1" w:themeTint="F2"/>
          <w:sz w:val="20"/>
          <w:szCs w:val="20"/>
          <w:lang w:eastAsia="es-ES"/>
        </w:rPr>
        <w:t>Declaración de no haber pagado u ofrecido pago o comisión ilegal</w:t>
      </w:r>
    </w:p>
    <w:p w14:paraId="614AFAA4" w14:textId="77777777" w:rsidR="00EA13A5" w:rsidRPr="00012196" w:rsidRDefault="00EA13A5" w:rsidP="00AC1B2A">
      <w:pPr>
        <w:rPr>
          <w:rFonts w:cstheme="minorHAnsi"/>
          <w:color w:val="0D0D0D" w:themeColor="text1" w:themeTint="F2"/>
          <w:sz w:val="20"/>
          <w:szCs w:val="20"/>
        </w:rPr>
      </w:pPr>
    </w:p>
    <w:p w14:paraId="5DC6A1B1" w14:textId="77777777" w:rsidR="00AC1B2A" w:rsidRPr="00012196" w:rsidRDefault="00AC1B2A" w:rsidP="00AC1B2A">
      <w:pPr>
        <w:jc w:val="center"/>
        <w:rPr>
          <w:rFonts w:cstheme="minorHAnsi"/>
          <w:b/>
          <w:color w:val="0D0D0D" w:themeColor="text1" w:themeTint="F2"/>
          <w:sz w:val="20"/>
          <w:szCs w:val="20"/>
        </w:rPr>
      </w:pPr>
      <w:r w:rsidRPr="00012196">
        <w:rPr>
          <w:rFonts w:cstheme="minorHAnsi"/>
          <w:b/>
          <w:color w:val="0D0D0D" w:themeColor="text1" w:themeTint="F2"/>
          <w:sz w:val="20"/>
          <w:szCs w:val="20"/>
        </w:rPr>
        <w:t>DECLARACIÓN JURADA</w:t>
      </w:r>
    </w:p>
    <w:p w14:paraId="4D281CF4" w14:textId="77777777" w:rsidR="00EA13A5" w:rsidRPr="00012196" w:rsidRDefault="00EA13A5" w:rsidP="00AC1B2A">
      <w:pPr>
        <w:jc w:val="center"/>
        <w:rPr>
          <w:rFonts w:cstheme="minorHAnsi"/>
          <w:b/>
          <w:color w:val="0D0D0D" w:themeColor="text1" w:themeTint="F2"/>
          <w:sz w:val="20"/>
          <w:szCs w:val="20"/>
        </w:rPr>
      </w:pPr>
    </w:p>
    <w:p w14:paraId="0485BC4D" w14:textId="77777777" w:rsidR="00AC1B2A" w:rsidRPr="00012196" w:rsidRDefault="00AC1B2A" w:rsidP="00AC1B2A">
      <w:pPr>
        <w:rPr>
          <w:rFonts w:cstheme="minorHAnsi"/>
          <w:color w:val="0D0D0D" w:themeColor="text1" w:themeTint="F2"/>
          <w:sz w:val="20"/>
          <w:szCs w:val="20"/>
        </w:rPr>
      </w:pPr>
      <w:r w:rsidRPr="00012196">
        <w:rPr>
          <w:rFonts w:cstheme="minorHAnsi"/>
          <w:color w:val="0D0D0D" w:themeColor="text1" w:themeTint="F2"/>
          <w:sz w:val="20"/>
          <w:szCs w:val="20"/>
        </w:rPr>
        <w:t>Postor: ..................................................................................................</w:t>
      </w:r>
    </w:p>
    <w:p w14:paraId="16EB9356" w14:textId="062E36EC" w:rsidR="00EA13A5" w:rsidRPr="00012196" w:rsidRDefault="00EA13A5" w:rsidP="00864C64">
      <w:pPr>
        <w:rPr>
          <w:b/>
          <w:bCs/>
        </w:rPr>
      </w:pPr>
      <w:r w:rsidRPr="00012196">
        <w:t>Concurso: Proyecto “Operación y Mantenimiento del Hospital de Emergencias Villa El Salvador”</w:t>
      </w:r>
    </w:p>
    <w:p w14:paraId="191A2EB4" w14:textId="77777777" w:rsidR="00AC1B2A" w:rsidRPr="00012196" w:rsidRDefault="00AC1B2A" w:rsidP="00EA13A5">
      <w:pPr>
        <w:jc w:val="both"/>
        <w:rPr>
          <w:rFonts w:cstheme="minorHAnsi"/>
          <w:color w:val="0D0D0D" w:themeColor="text1" w:themeTint="F2"/>
          <w:sz w:val="20"/>
          <w:szCs w:val="20"/>
        </w:rPr>
      </w:pPr>
      <w:r w:rsidRPr="00012196">
        <w:rPr>
          <w:rFonts w:cstheme="minorHAnsi"/>
          <w:color w:val="0D0D0D" w:themeColor="text1" w:themeTint="F2"/>
          <w:sz w:val="20"/>
          <w:szCs w:val="20"/>
        </w:rPr>
        <w:t>Por medio de la presente, declaramos bajo juramento que, [.......................................... (Nombre del Postor)], [........................ (Los integrantes del Consorcio)], ni nosotros, ni nuestros accionistas, socios o Empresas Vinculadas, ni cualquiera de nuestros respectivos directores, funcionarios, empleados, ni ninguno de nuestros asesores, representantes o agentes, han pagado, ofrecido, ni intentado pagar u ofrecer, ni intentarán pagar u ofrecer en el futuro ningún pago o comisión ilegal a alguna autoridad, institución o persona natural que ejerza algún cargo público relacionada al otorgamiento de la buena pro del Concurso.</w:t>
      </w:r>
    </w:p>
    <w:p w14:paraId="3C2A7A61" w14:textId="77777777" w:rsidR="00AC1B2A" w:rsidRPr="00012196" w:rsidRDefault="00AC1B2A" w:rsidP="00AC1B2A">
      <w:pPr>
        <w:rPr>
          <w:rFonts w:cstheme="minorHAnsi"/>
          <w:color w:val="0D0D0D" w:themeColor="text1" w:themeTint="F2"/>
          <w:sz w:val="20"/>
          <w:szCs w:val="20"/>
        </w:rPr>
      </w:pPr>
    </w:p>
    <w:p w14:paraId="307C3CC2" w14:textId="58B53E79" w:rsidR="00AC1B2A" w:rsidRPr="00012196" w:rsidRDefault="00AC1B2A" w:rsidP="00AC1B2A">
      <w:pPr>
        <w:rPr>
          <w:rFonts w:cstheme="minorHAnsi"/>
          <w:color w:val="0D0D0D" w:themeColor="text1" w:themeTint="F2"/>
          <w:sz w:val="20"/>
          <w:szCs w:val="20"/>
        </w:rPr>
      </w:pPr>
      <w:r w:rsidRPr="00012196">
        <w:rPr>
          <w:rFonts w:cstheme="minorHAnsi"/>
          <w:color w:val="0D0D0D" w:themeColor="text1" w:themeTint="F2"/>
          <w:sz w:val="20"/>
          <w:szCs w:val="20"/>
        </w:rPr>
        <w:t>Lugar y fecha: ....................., ....... de .............. de 202...</w:t>
      </w:r>
    </w:p>
    <w:p w14:paraId="3DE5879C" w14:textId="77777777" w:rsidR="00AC1B2A" w:rsidRPr="00012196" w:rsidRDefault="00AC1B2A" w:rsidP="00AC1B2A">
      <w:pPr>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t>.............................................................</w:t>
      </w:r>
    </w:p>
    <w:p w14:paraId="299045E3" w14:textId="77777777" w:rsidR="00AC1B2A" w:rsidRPr="00012196" w:rsidRDefault="00AC1B2A" w:rsidP="00AC1B2A">
      <w:pPr>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1ED5E39E" w14:textId="77777777" w:rsidR="00AC1B2A" w:rsidRPr="00012196" w:rsidRDefault="00AC1B2A" w:rsidP="00AC1B2A">
      <w:pPr>
        <w:rPr>
          <w:rFonts w:cstheme="minorHAnsi"/>
          <w:color w:val="0D0D0D" w:themeColor="text1" w:themeTint="F2"/>
          <w:sz w:val="20"/>
          <w:szCs w:val="20"/>
        </w:rPr>
      </w:pPr>
    </w:p>
    <w:p w14:paraId="0E89E930" w14:textId="77777777" w:rsidR="00AC1B2A" w:rsidRPr="00012196" w:rsidRDefault="00AC1B2A" w:rsidP="00AC1B2A">
      <w:pPr>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5BC3802C" w14:textId="77777777" w:rsidR="00AC1B2A" w:rsidRPr="00012196" w:rsidRDefault="00AC1B2A" w:rsidP="00AC1B2A">
      <w:pPr>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7618F87D" w14:textId="77777777" w:rsidR="00AC1B2A" w:rsidRPr="00012196" w:rsidRDefault="00AC1B2A" w:rsidP="00AC1B2A">
      <w:pPr>
        <w:rPr>
          <w:rFonts w:cstheme="minorHAnsi"/>
          <w:color w:val="0D0D0D" w:themeColor="text1" w:themeTint="F2"/>
          <w:sz w:val="20"/>
          <w:szCs w:val="20"/>
        </w:rPr>
      </w:pPr>
    </w:p>
    <w:p w14:paraId="3701D1D1" w14:textId="77777777" w:rsidR="00AC1B2A" w:rsidRPr="00012196" w:rsidRDefault="00AC1B2A" w:rsidP="00AC1B2A">
      <w:pPr>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t>.............................................................</w:t>
      </w:r>
    </w:p>
    <w:p w14:paraId="5BDB02E2" w14:textId="77777777" w:rsidR="00AC1B2A" w:rsidRPr="00012196" w:rsidRDefault="00AC1B2A" w:rsidP="00AC1B2A">
      <w:pPr>
        <w:rPr>
          <w:rFonts w:cstheme="minorHAnsi"/>
          <w:color w:val="0D0D0D" w:themeColor="text1" w:themeTint="F2"/>
          <w:sz w:val="20"/>
          <w:szCs w:val="20"/>
        </w:rPr>
      </w:pPr>
      <w:r w:rsidRPr="00012196">
        <w:rPr>
          <w:rFonts w:cstheme="minorHAnsi"/>
          <w:color w:val="0D0D0D" w:themeColor="text1" w:themeTint="F2"/>
          <w:sz w:val="20"/>
          <w:szCs w:val="20"/>
        </w:rPr>
        <w:t>Representante Legal de [Integrante del Consorcio]</w:t>
      </w:r>
    </w:p>
    <w:p w14:paraId="3C0EEAB1" w14:textId="77777777" w:rsidR="00AC1B2A" w:rsidRPr="00012196" w:rsidRDefault="00AC1B2A" w:rsidP="00AC1B2A">
      <w:pPr>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234E5C4C" w14:textId="77777777" w:rsidR="00AC1B2A" w:rsidRPr="00012196" w:rsidRDefault="00AC1B2A" w:rsidP="00AC1B2A">
      <w:pPr>
        <w:rPr>
          <w:rFonts w:cstheme="minorHAnsi"/>
          <w:color w:val="0D0D0D" w:themeColor="text1" w:themeTint="F2"/>
          <w:sz w:val="20"/>
          <w:szCs w:val="20"/>
        </w:rPr>
      </w:pPr>
      <w:r w:rsidRPr="00012196">
        <w:rPr>
          <w:rFonts w:cstheme="minorHAnsi"/>
          <w:color w:val="0D0D0D" w:themeColor="text1" w:themeTint="F2"/>
          <w:sz w:val="20"/>
          <w:szCs w:val="20"/>
        </w:rPr>
        <w:t>Representante Legal de [Integrante del Consorcio]</w:t>
      </w:r>
    </w:p>
    <w:p w14:paraId="403BEBAB" w14:textId="77777777" w:rsidR="00AC1B2A" w:rsidRPr="00012196" w:rsidRDefault="00AC1B2A" w:rsidP="00AC1B2A">
      <w:pPr>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t>.............................................................</w:t>
      </w:r>
    </w:p>
    <w:p w14:paraId="55CCD67D" w14:textId="77777777" w:rsidR="00AC1B2A" w:rsidRPr="00012196" w:rsidRDefault="00AC1B2A" w:rsidP="00AC1B2A">
      <w:pPr>
        <w:rPr>
          <w:rFonts w:cstheme="minorHAnsi"/>
          <w:color w:val="0D0D0D" w:themeColor="text1" w:themeTint="F2"/>
          <w:sz w:val="20"/>
          <w:szCs w:val="20"/>
        </w:rPr>
      </w:pPr>
      <w:r w:rsidRPr="00012196">
        <w:rPr>
          <w:rFonts w:cstheme="minorHAnsi"/>
          <w:color w:val="0D0D0D" w:themeColor="text1" w:themeTint="F2"/>
          <w:sz w:val="20"/>
          <w:szCs w:val="20"/>
        </w:rPr>
        <w:t>Representante Legal de [Integrante del Consorcio]</w:t>
      </w:r>
    </w:p>
    <w:p w14:paraId="664EDDA1" w14:textId="77777777" w:rsidR="00AC1B2A" w:rsidRPr="00012196" w:rsidRDefault="00AC1B2A" w:rsidP="00AC1B2A">
      <w:pPr>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5C2B4F11" w14:textId="3A5B9798" w:rsidR="00A50518" w:rsidRPr="00012196" w:rsidRDefault="00AC1B2A" w:rsidP="00510FEB">
      <w:pPr>
        <w:rPr>
          <w:rFonts w:cstheme="minorHAnsi"/>
          <w:color w:val="0D0D0D" w:themeColor="text1" w:themeTint="F2"/>
          <w:sz w:val="20"/>
          <w:szCs w:val="20"/>
        </w:rPr>
      </w:pPr>
      <w:r w:rsidRPr="00012196">
        <w:rPr>
          <w:rFonts w:cstheme="minorHAnsi"/>
          <w:color w:val="0D0D0D" w:themeColor="text1" w:themeTint="F2"/>
          <w:sz w:val="20"/>
          <w:szCs w:val="20"/>
        </w:rPr>
        <w:t>Representante Legal de [Integrante del Consorcio]</w:t>
      </w:r>
      <w:bookmarkStart w:id="1647" w:name="_Toc410908335"/>
      <w:bookmarkStart w:id="1648" w:name="_Toc82510150"/>
      <w:bookmarkStart w:id="1649" w:name="_Toc131569003"/>
      <w:bookmarkStart w:id="1650" w:name="_Toc241495027"/>
      <w:bookmarkEnd w:id="1645"/>
      <w:r w:rsidR="00A50518" w:rsidRPr="00012196">
        <w:rPr>
          <w:rFonts w:cstheme="minorHAnsi"/>
          <w:color w:val="0D0D0D" w:themeColor="text1" w:themeTint="F2"/>
          <w:sz w:val="20"/>
          <w:szCs w:val="20"/>
        </w:rPr>
        <w:br w:type="page"/>
      </w:r>
      <w:bookmarkStart w:id="1651" w:name="_Toc441240282"/>
    </w:p>
    <w:p w14:paraId="04852EAC" w14:textId="5FC9D32B" w:rsidR="00A50518" w:rsidRPr="00012196" w:rsidRDefault="00AD7347" w:rsidP="004A3711">
      <w:pPr>
        <w:pStyle w:val="Normal0"/>
        <w:numPr>
          <w:ilvl w:val="0"/>
          <w:numId w:val="88"/>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652" w:name="_Ref54840457"/>
      <w:bookmarkStart w:id="1653" w:name="_Ref54840467"/>
      <w:bookmarkStart w:id="1654" w:name="_Toc201774586"/>
      <w:bookmarkStart w:id="1655" w:name="_Toc48150791"/>
      <w:r w:rsidRPr="00012196">
        <w:rPr>
          <w:rFonts w:asciiTheme="minorHAnsi" w:hAnsiTheme="minorHAnsi" w:cstheme="minorHAnsi"/>
          <w:b/>
          <w:bCs/>
          <w:color w:val="0D0D0D" w:themeColor="text1" w:themeTint="F2"/>
          <w:sz w:val="20"/>
          <w:szCs w:val="20"/>
        </w:rPr>
        <w:lastRenderedPageBreak/>
        <w:t>–</w:t>
      </w:r>
      <w:r w:rsidRPr="00012196">
        <w:rPr>
          <w:rFonts w:asciiTheme="minorHAnsi" w:hAnsiTheme="minorHAnsi" w:cstheme="minorHAnsi"/>
          <w:b/>
          <w:color w:val="0D0D0D" w:themeColor="text1" w:themeTint="F2"/>
          <w:sz w:val="20"/>
          <w:szCs w:val="20"/>
        </w:rPr>
        <w:t xml:space="preserve"> </w:t>
      </w:r>
      <w:r w:rsidR="00A50518" w:rsidRPr="00012196">
        <w:rPr>
          <w:rFonts w:asciiTheme="minorHAnsi" w:hAnsiTheme="minorHAnsi" w:cstheme="minorHAnsi"/>
          <w:b/>
          <w:color w:val="0D0D0D" w:themeColor="text1" w:themeTint="F2"/>
          <w:sz w:val="20"/>
          <w:szCs w:val="20"/>
        </w:rPr>
        <w:t xml:space="preserve">Formulario </w:t>
      </w:r>
      <w:proofErr w:type="spellStart"/>
      <w:r w:rsidR="00A50518" w:rsidRPr="00012196">
        <w:rPr>
          <w:rFonts w:asciiTheme="minorHAnsi" w:hAnsiTheme="minorHAnsi" w:cstheme="minorHAnsi"/>
          <w:b/>
          <w:bCs/>
          <w:color w:val="0D0D0D" w:themeColor="text1" w:themeTint="F2"/>
          <w:sz w:val="20"/>
          <w:szCs w:val="20"/>
        </w:rPr>
        <w:t>N°</w:t>
      </w:r>
      <w:proofErr w:type="spellEnd"/>
      <w:r w:rsidR="00A50518" w:rsidRPr="00012196">
        <w:rPr>
          <w:rFonts w:asciiTheme="minorHAnsi" w:hAnsiTheme="minorHAnsi" w:cstheme="minorHAnsi"/>
          <w:b/>
          <w:bCs/>
          <w:color w:val="0D0D0D" w:themeColor="text1" w:themeTint="F2"/>
          <w:sz w:val="20"/>
          <w:szCs w:val="20"/>
        </w:rPr>
        <w:t xml:space="preserve"> 1</w:t>
      </w:r>
      <w:r w:rsidR="00B3035F" w:rsidRPr="00012196">
        <w:rPr>
          <w:rFonts w:asciiTheme="minorHAnsi" w:hAnsiTheme="minorHAnsi" w:cstheme="minorHAnsi"/>
          <w:b/>
          <w:bCs/>
          <w:color w:val="0D0D0D" w:themeColor="text1" w:themeTint="F2"/>
          <w:sz w:val="20"/>
          <w:szCs w:val="20"/>
        </w:rPr>
        <w:t>4</w:t>
      </w:r>
      <w:bookmarkEnd w:id="1652"/>
      <w:bookmarkEnd w:id="1653"/>
      <w:bookmarkEnd w:id="1654"/>
    </w:p>
    <w:p w14:paraId="045C3AC1" w14:textId="490FC6D3" w:rsidR="00A50518" w:rsidRPr="00012196"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 xml:space="preserve">Compromiso de presentación de documentos que conforman el Sobre </w:t>
      </w:r>
      <w:proofErr w:type="spellStart"/>
      <w:r w:rsidR="00B03BF1" w:rsidRPr="00012196">
        <w:rPr>
          <w:rFonts w:asciiTheme="minorHAnsi" w:hAnsiTheme="minorHAnsi" w:cstheme="minorHAnsi"/>
          <w:color w:val="0D0D0D" w:themeColor="text1" w:themeTint="F2"/>
          <w:sz w:val="20"/>
        </w:rPr>
        <w:t>N°</w:t>
      </w:r>
      <w:proofErr w:type="spellEnd"/>
      <w:r w:rsidRPr="00012196">
        <w:rPr>
          <w:rFonts w:asciiTheme="minorHAnsi" w:hAnsiTheme="minorHAnsi" w:cstheme="minorHAnsi"/>
          <w:color w:val="0D0D0D" w:themeColor="text1" w:themeTint="F2"/>
          <w:sz w:val="20"/>
        </w:rPr>
        <w:t xml:space="preserve"> 1</w:t>
      </w:r>
      <w:bookmarkEnd w:id="1655"/>
    </w:p>
    <w:p w14:paraId="6146AF6A" w14:textId="77777777" w:rsidR="00A50518" w:rsidRPr="00012196" w:rsidRDefault="00A50518" w:rsidP="00510FEB">
      <w:pPr>
        <w:rPr>
          <w:rFonts w:cstheme="minorHAnsi"/>
          <w:color w:val="0D0D0D" w:themeColor="text1" w:themeTint="F2"/>
          <w:sz w:val="20"/>
          <w:szCs w:val="20"/>
        </w:rPr>
      </w:pPr>
    </w:p>
    <w:p w14:paraId="6FC46346" w14:textId="77777777" w:rsidR="00A50518" w:rsidRPr="00012196" w:rsidRDefault="00A50518" w:rsidP="00A50518">
      <w:pPr>
        <w:jc w:val="center"/>
        <w:rPr>
          <w:rFonts w:cstheme="minorHAnsi"/>
          <w:b/>
          <w:color w:val="0D0D0D" w:themeColor="text1" w:themeTint="F2"/>
          <w:sz w:val="20"/>
          <w:szCs w:val="20"/>
        </w:rPr>
      </w:pPr>
      <w:r w:rsidRPr="00012196">
        <w:rPr>
          <w:rFonts w:cstheme="minorHAnsi"/>
          <w:b/>
          <w:color w:val="0D0D0D" w:themeColor="text1" w:themeTint="F2"/>
          <w:sz w:val="20"/>
          <w:szCs w:val="20"/>
        </w:rPr>
        <w:t>DECLARACIÓN JURADA</w:t>
      </w:r>
    </w:p>
    <w:p w14:paraId="5C21789A" w14:textId="77777777" w:rsidR="00A50518" w:rsidRPr="00012196" w:rsidRDefault="00A50518" w:rsidP="00A50518">
      <w:pPr>
        <w:jc w:val="both"/>
        <w:rPr>
          <w:rFonts w:cstheme="minorHAnsi"/>
          <w:i/>
          <w:color w:val="0D0D0D" w:themeColor="text1" w:themeTint="F2"/>
          <w:sz w:val="20"/>
          <w:szCs w:val="20"/>
        </w:rPr>
      </w:pPr>
    </w:p>
    <w:p w14:paraId="0B1C95AC" w14:textId="77777777" w:rsidR="00A50518" w:rsidRPr="00012196" w:rsidRDefault="00A50518" w:rsidP="00A50518">
      <w:pPr>
        <w:jc w:val="both"/>
        <w:rPr>
          <w:rFonts w:cstheme="minorHAnsi"/>
          <w:i/>
          <w:color w:val="0D0D0D" w:themeColor="text1" w:themeTint="F2"/>
          <w:sz w:val="20"/>
          <w:szCs w:val="20"/>
        </w:rPr>
      </w:pPr>
      <w:r w:rsidRPr="00012196">
        <w:rPr>
          <w:rFonts w:cstheme="minorHAnsi"/>
          <w:i/>
          <w:color w:val="0D0D0D" w:themeColor="text1" w:themeTint="F2"/>
          <w:sz w:val="20"/>
          <w:szCs w:val="20"/>
        </w:rPr>
        <w:t>Postor: ..................................................................................................</w:t>
      </w:r>
    </w:p>
    <w:p w14:paraId="5AEA455F" w14:textId="35FDA83E" w:rsidR="00EA13A5" w:rsidRPr="00012196" w:rsidRDefault="00EA13A5" w:rsidP="00864C64">
      <w:pPr>
        <w:rPr>
          <w:b/>
          <w:bCs/>
        </w:rPr>
      </w:pPr>
      <w:r w:rsidRPr="00012196">
        <w:t>Concurso: Proyecto “Operación y Mantenimiento del Hospital de Emergencias Villa El Salvador”</w:t>
      </w:r>
    </w:p>
    <w:p w14:paraId="62A6A646" w14:textId="77777777"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 xml:space="preserve">Por medio de la presente, declaramos bajo juramento que, en caso que se nos requiera la presentación del Sobre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de manera virtual, los documentos que lo comprendan, en su soporte físico, serán suscritos únicamente por nosotros, [indicar nombre del Representante Legal 1], identificado con Documento de Identidad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[indicar número de documento] y/o, [indicar nombre del Representante Legal 2], identificado con Documento de Identidad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[indicar número de documento], Representante(s) Legal(es) del Postor.</w:t>
      </w:r>
    </w:p>
    <w:p w14:paraId="2E45AD83" w14:textId="5F2C2851"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 xml:space="preserve">Asimismo, declaramos bajo juramento que, la información presentada de manera virtual en el Sobre </w:t>
      </w:r>
      <w:proofErr w:type="spellStart"/>
      <w:r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del proyecto </w:t>
      </w:r>
      <w:r w:rsidR="004B2427" w:rsidRPr="00012196">
        <w:rPr>
          <w:rFonts w:cstheme="minorHAnsi"/>
          <w:color w:val="0D0D0D" w:themeColor="text1" w:themeTint="F2"/>
          <w:sz w:val="20"/>
          <w:szCs w:val="20"/>
        </w:rPr>
        <w:t>“Operación y Mantenimiento del Hospital de Emergencias Villa El Salvador”</w:t>
      </w:r>
      <w:r w:rsidR="00FD61EF"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es veraz, fidedigna, y corresponde con los documentos originales o copias legalizadas que mantenemos en nuestro poder y asumimos la responsabilidad administrativa y penal en caso de detectarse la falsedad o inexactitud de los documentos enviados de manera virtual. </w:t>
      </w:r>
    </w:p>
    <w:p w14:paraId="421E4B83" w14:textId="4EBC378F"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Además, en caso de resultar adjudicatario de concurso presentaremos de forma física y en el plazo y forma señalada por el Director de Proyecto, los documentos originales o copias legalizadas</w:t>
      </w:r>
      <w:r w:rsidR="002F550A" w:rsidRPr="00012196">
        <w:rPr>
          <w:rFonts w:cstheme="minorHAnsi"/>
          <w:color w:val="0D0D0D" w:themeColor="text1" w:themeTint="F2"/>
          <w:sz w:val="20"/>
          <w:szCs w:val="20"/>
        </w:rPr>
        <w:t xml:space="preserve"> o apostillada</w:t>
      </w:r>
      <w:r w:rsidRPr="00012196">
        <w:rPr>
          <w:rFonts w:cstheme="minorHAnsi"/>
          <w:color w:val="0D0D0D" w:themeColor="text1" w:themeTint="F2"/>
          <w:sz w:val="20"/>
          <w:szCs w:val="20"/>
        </w:rPr>
        <w:t xml:space="preserve"> según corresponda, </w:t>
      </w:r>
      <w:r w:rsidR="002F550A" w:rsidRPr="00012196">
        <w:rPr>
          <w:rFonts w:cstheme="minorHAnsi"/>
          <w:color w:val="0D0D0D" w:themeColor="text1" w:themeTint="F2"/>
          <w:sz w:val="20"/>
          <w:szCs w:val="20"/>
        </w:rPr>
        <w:t xml:space="preserve">presentados en idioma español o acompañados de traducción certificada u oficial al idioma español </w:t>
      </w:r>
      <w:r w:rsidRPr="00012196">
        <w:rPr>
          <w:rFonts w:cstheme="minorHAnsi"/>
          <w:color w:val="0D0D0D" w:themeColor="text1" w:themeTint="F2"/>
          <w:sz w:val="20"/>
          <w:szCs w:val="20"/>
        </w:rPr>
        <w:t xml:space="preserve">que fueron escaneados a fin de conformar 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presentado a través de la mesa de partes virtual.</w:t>
      </w:r>
    </w:p>
    <w:p w14:paraId="1F43C106"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0550D442" w14:textId="77777777"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Finalmente, declaramos bajo juramento que en nuestra calidad de Representante(s) Legal(es) del Postor, contamos con facultades suficientes para suscribir la presente declaración jurada, para lo cual procedemos a legalizar nuestra firma notarialmente o contar con la apostilla correspondiente.</w:t>
      </w:r>
    </w:p>
    <w:p w14:paraId="08EB89A0" w14:textId="77777777" w:rsidR="00A50518" w:rsidRPr="00012196" w:rsidRDefault="00A50518" w:rsidP="00A50518">
      <w:pPr>
        <w:spacing w:after="0" w:line="240" w:lineRule="auto"/>
        <w:jc w:val="both"/>
        <w:rPr>
          <w:rFonts w:cstheme="minorHAnsi"/>
          <w:color w:val="0D0D0D" w:themeColor="text1" w:themeTint="F2"/>
          <w:sz w:val="20"/>
          <w:szCs w:val="20"/>
        </w:rPr>
      </w:pPr>
    </w:p>
    <w:p w14:paraId="4F0B6197"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Lugar y fecha: ...................., ....... de .................. de 202...</w:t>
      </w:r>
    </w:p>
    <w:p w14:paraId="02ABCCFA" w14:textId="77777777" w:rsidR="00A50518" w:rsidRPr="00012196" w:rsidRDefault="00A50518" w:rsidP="00A50518">
      <w:pPr>
        <w:rPr>
          <w:rFonts w:cstheme="minorHAnsi"/>
          <w:color w:val="0D0D0D" w:themeColor="text1" w:themeTint="F2"/>
          <w:sz w:val="20"/>
          <w:szCs w:val="20"/>
        </w:rPr>
      </w:pPr>
    </w:p>
    <w:p w14:paraId="13E3549C" w14:textId="3CCE5536"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1331AA96" w14:textId="77777777" w:rsidR="00A50518" w:rsidRPr="00012196" w:rsidRDefault="00A50518" w:rsidP="00A50518">
      <w:pPr>
        <w:ind w:firstLine="1440"/>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7369F2AA" w14:textId="77777777" w:rsidR="00A50518" w:rsidRPr="00012196" w:rsidRDefault="00A50518" w:rsidP="00A50518">
      <w:pPr>
        <w:rPr>
          <w:rFonts w:cstheme="minorHAnsi"/>
          <w:color w:val="0D0D0D" w:themeColor="text1" w:themeTint="F2"/>
          <w:sz w:val="20"/>
          <w:szCs w:val="20"/>
        </w:rPr>
      </w:pPr>
    </w:p>
    <w:p w14:paraId="428F4A1C"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0E1AF2CF" w14:textId="77777777" w:rsidR="00A50518" w:rsidRPr="00012196" w:rsidRDefault="00A50518" w:rsidP="00A50518">
      <w:pPr>
        <w:ind w:firstLine="1440"/>
        <w:rPr>
          <w:rFonts w:cstheme="minorHAnsi"/>
          <w:color w:val="0D0D0D" w:themeColor="text1" w:themeTint="F2"/>
          <w:sz w:val="20"/>
          <w:szCs w:val="20"/>
          <w:lang w:val="pt-BR"/>
        </w:rPr>
      </w:pPr>
      <w:r w:rsidRPr="00012196">
        <w:rPr>
          <w:rFonts w:cstheme="minorHAnsi"/>
          <w:color w:val="0D0D0D" w:themeColor="text1" w:themeTint="F2"/>
          <w:sz w:val="20"/>
          <w:szCs w:val="20"/>
          <w:lang w:val="pt-BR"/>
        </w:rPr>
        <w:t xml:space="preserve">Representante Legal </w:t>
      </w:r>
      <w:r w:rsidRPr="00012196">
        <w:rPr>
          <w:rFonts w:cstheme="minorHAnsi"/>
          <w:color w:val="0D0D0D" w:themeColor="text1" w:themeTint="F2"/>
          <w:sz w:val="20"/>
          <w:szCs w:val="20"/>
        </w:rPr>
        <w:t>del</w:t>
      </w:r>
      <w:r w:rsidRPr="00012196">
        <w:rPr>
          <w:rFonts w:cstheme="minorHAnsi"/>
          <w:color w:val="0D0D0D" w:themeColor="text1" w:themeTint="F2"/>
          <w:sz w:val="20"/>
          <w:szCs w:val="20"/>
          <w:lang w:val="pt-BR"/>
        </w:rPr>
        <w:t xml:space="preserve"> </w:t>
      </w:r>
      <w:r w:rsidRPr="00012196">
        <w:rPr>
          <w:rFonts w:cstheme="minorHAnsi"/>
          <w:color w:val="0D0D0D" w:themeColor="text1" w:themeTint="F2"/>
          <w:sz w:val="20"/>
          <w:szCs w:val="20"/>
        </w:rPr>
        <w:t>Postor</w:t>
      </w:r>
    </w:p>
    <w:p w14:paraId="7F891D3A" w14:textId="07D6EBC2" w:rsidR="00AC1B2A" w:rsidRPr="00012196" w:rsidRDefault="00AC1B2A">
      <w:pPr>
        <w:rPr>
          <w:rFonts w:cstheme="minorHAnsi"/>
          <w:color w:val="0D0D0D" w:themeColor="text1" w:themeTint="F2"/>
          <w:sz w:val="20"/>
          <w:szCs w:val="20"/>
        </w:rPr>
      </w:pPr>
    </w:p>
    <w:p w14:paraId="5A3AB0EB" w14:textId="77777777" w:rsidR="001E172E" w:rsidRPr="00012196" w:rsidRDefault="001E172E">
      <w:pPr>
        <w:rPr>
          <w:rFonts w:cstheme="minorHAnsi"/>
          <w:color w:val="0D0D0D" w:themeColor="text1" w:themeTint="F2"/>
          <w:sz w:val="20"/>
          <w:szCs w:val="20"/>
        </w:rPr>
      </w:pPr>
    </w:p>
    <w:p w14:paraId="39116F5F" w14:textId="3E93233A" w:rsidR="00A50518" w:rsidRPr="00012196" w:rsidRDefault="00A50518" w:rsidP="004A3711">
      <w:pPr>
        <w:pStyle w:val="Normal0"/>
        <w:numPr>
          <w:ilvl w:val="0"/>
          <w:numId w:val="78"/>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b/>
          <w:bCs/>
          <w:color w:val="0D0D0D" w:themeColor="text1" w:themeTint="F2"/>
          <w:sz w:val="20"/>
          <w:szCs w:val="20"/>
        </w:rPr>
      </w:pPr>
      <w:bookmarkStart w:id="1656" w:name="_Toc70064269"/>
      <w:bookmarkStart w:id="1657" w:name="_Toc70064394"/>
      <w:bookmarkStart w:id="1658" w:name="_Toc70064519"/>
      <w:bookmarkStart w:id="1659" w:name="_Toc70064644"/>
      <w:bookmarkStart w:id="1660" w:name="_Toc70064270"/>
      <w:bookmarkStart w:id="1661" w:name="_Toc70064395"/>
      <w:bookmarkStart w:id="1662" w:name="_Toc70064520"/>
      <w:bookmarkStart w:id="1663" w:name="_Toc70064645"/>
      <w:bookmarkStart w:id="1664" w:name="_Toc70064271"/>
      <w:bookmarkStart w:id="1665" w:name="_Toc70064396"/>
      <w:bookmarkStart w:id="1666" w:name="_Toc70064521"/>
      <w:bookmarkStart w:id="1667" w:name="_Toc70064646"/>
      <w:bookmarkStart w:id="1668" w:name="_Ref54839742"/>
      <w:bookmarkStart w:id="1669" w:name="_Ref54839746"/>
      <w:bookmarkStart w:id="1670" w:name="_Toc201774587"/>
      <w:bookmarkStart w:id="1671" w:name="_Toc48150792"/>
      <w:bookmarkEnd w:id="1656"/>
      <w:bookmarkEnd w:id="1657"/>
      <w:bookmarkEnd w:id="1658"/>
      <w:bookmarkEnd w:id="1659"/>
      <w:bookmarkEnd w:id="1660"/>
      <w:bookmarkEnd w:id="1661"/>
      <w:bookmarkEnd w:id="1662"/>
      <w:bookmarkEnd w:id="1663"/>
      <w:bookmarkEnd w:id="1664"/>
      <w:bookmarkEnd w:id="1665"/>
      <w:bookmarkEnd w:id="1666"/>
      <w:bookmarkEnd w:id="1667"/>
      <w:r w:rsidRPr="00012196">
        <w:rPr>
          <w:rFonts w:asciiTheme="minorHAnsi" w:hAnsiTheme="minorHAnsi" w:cstheme="minorHAnsi"/>
          <w:b/>
          <w:color w:val="0D0D0D" w:themeColor="text1" w:themeTint="F2"/>
          <w:sz w:val="20"/>
          <w:szCs w:val="20"/>
        </w:rPr>
        <w:lastRenderedPageBreak/>
        <w:t>Formulario</w:t>
      </w:r>
      <w:r w:rsidRPr="00012196">
        <w:rPr>
          <w:rFonts w:asciiTheme="minorHAnsi" w:hAnsiTheme="minorHAnsi" w:cstheme="minorHAnsi"/>
          <w:b/>
          <w:bCs/>
          <w:color w:val="0D0D0D" w:themeColor="text1" w:themeTint="F2"/>
          <w:sz w:val="20"/>
          <w:szCs w:val="20"/>
        </w:rPr>
        <w:t xml:space="preserve"> </w:t>
      </w:r>
      <w:proofErr w:type="spellStart"/>
      <w:r w:rsidRPr="00012196">
        <w:rPr>
          <w:rFonts w:asciiTheme="minorHAnsi" w:hAnsiTheme="minorHAnsi" w:cstheme="minorHAnsi"/>
          <w:b/>
          <w:bCs/>
          <w:color w:val="0D0D0D" w:themeColor="text1" w:themeTint="F2"/>
          <w:sz w:val="20"/>
          <w:szCs w:val="20"/>
        </w:rPr>
        <w:t>N°</w:t>
      </w:r>
      <w:proofErr w:type="spellEnd"/>
      <w:r w:rsidRPr="00012196">
        <w:rPr>
          <w:rFonts w:asciiTheme="minorHAnsi" w:hAnsiTheme="minorHAnsi" w:cstheme="minorHAnsi"/>
          <w:b/>
          <w:bCs/>
          <w:color w:val="0D0D0D" w:themeColor="text1" w:themeTint="F2"/>
          <w:sz w:val="20"/>
          <w:szCs w:val="20"/>
        </w:rPr>
        <w:t xml:space="preserve"> 1</w:t>
      </w:r>
      <w:r w:rsidR="00B3035F" w:rsidRPr="00012196">
        <w:rPr>
          <w:rFonts w:asciiTheme="minorHAnsi" w:hAnsiTheme="minorHAnsi" w:cstheme="minorHAnsi"/>
          <w:b/>
          <w:bCs/>
          <w:color w:val="0D0D0D" w:themeColor="text1" w:themeTint="F2"/>
          <w:sz w:val="20"/>
          <w:szCs w:val="20"/>
        </w:rPr>
        <w:t>5</w:t>
      </w:r>
      <w:bookmarkEnd w:id="1668"/>
      <w:bookmarkEnd w:id="1669"/>
      <w:bookmarkEnd w:id="1670"/>
    </w:p>
    <w:p w14:paraId="6CEA7291" w14:textId="77777777" w:rsidR="00A50518" w:rsidRPr="00012196"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Credenciales para Precalificación - Vinculación con quien pagó el Derecho de Participación</w:t>
      </w:r>
      <w:bookmarkEnd w:id="1651"/>
      <w:bookmarkEnd w:id="1671"/>
    </w:p>
    <w:p w14:paraId="47D7B179" w14:textId="77777777" w:rsidR="00AD7347" w:rsidRPr="00012196" w:rsidRDefault="00AD7347" w:rsidP="00510FEB">
      <w:pPr>
        <w:pStyle w:val="Textosinformato"/>
        <w:widowControl w:val="0"/>
        <w:ind w:left="0"/>
        <w:jc w:val="center"/>
        <w:rPr>
          <w:rFonts w:asciiTheme="minorHAnsi" w:hAnsiTheme="minorHAnsi" w:cstheme="minorHAnsi"/>
          <w:color w:val="0D0D0D" w:themeColor="text1" w:themeTint="F2"/>
          <w:sz w:val="20"/>
        </w:rPr>
      </w:pPr>
    </w:p>
    <w:p w14:paraId="763CA4E5" w14:textId="77777777" w:rsidR="00477139" w:rsidRPr="00012196" w:rsidRDefault="00477139" w:rsidP="00A50518">
      <w:pPr>
        <w:pStyle w:val="Textosinformato"/>
        <w:widowControl w:val="0"/>
        <w:ind w:left="0"/>
        <w:jc w:val="center"/>
        <w:rPr>
          <w:rFonts w:asciiTheme="minorHAnsi" w:hAnsiTheme="minorHAnsi" w:cstheme="minorHAnsi"/>
          <w:b/>
          <w:color w:val="0D0D0D" w:themeColor="text1" w:themeTint="F2"/>
          <w:sz w:val="20"/>
        </w:rPr>
      </w:pPr>
    </w:p>
    <w:p w14:paraId="41A3972A" w14:textId="54951467" w:rsidR="00A50518" w:rsidRPr="00012196" w:rsidRDefault="00A50518" w:rsidP="00A50518">
      <w:pPr>
        <w:pStyle w:val="Textosinformato"/>
        <w:widowControl w:val="0"/>
        <w:ind w:left="0"/>
        <w:jc w:val="center"/>
        <w:rPr>
          <w:rFonts w:asciiTheme="minorHAnsi" w:hAnsiTheme="minorHAnsi" w:cstheme="minorHAnsi"/>
          <w:b/>
          <w:color w:val="0D0D0D" w:themeColor="text1" w:themeTint="F2"/>
          <w:sz w:val="20"/>
        </w:rPr>
      </w:pPr>
      <w:r w:rsidRPr="00012196">
        <w:rPr>
          <w:rFonts w:asciiTheme="minorHAnsi" w:hAnsiTheme="minorHAnsi" w:cstheme="minorHAnsi"/>
          <w:b/>
          <w:color w:val="0D0D0D" w:themeColor="text1" w:themeTint="F2"/>
          <w:sz w:val="20"/>
        </w:rPr>
        <w:t>DECLARACIÓN JURADA</w:t>
      </w:r>
    </w:p>
    <w:p w14:paraId="3BEB033F"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p>
    <w:p w14:paraId="41E84B53"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p>
    <w:p w14:paraId="17F80952" w14:textId="3C138471" w:rsidR="00477139" w:rsidRPr="00012196" w:rsidRDefault="00477139" w:rsidP="00864C64">
      <w:pPr>
        <w:rPr>
          <w:b/>
          <w:bCs/>
        </w:rPr>
      </w:pPr>
      <w:r w:rsidRPr="00012196">
        <w:t>Concurso: Proyecto “Operación y Mantenimiento del Hospital de Emergencias Villa El Salvador”</w:t>
      </w:r>
    </w:p>
    <w:p w14:paraId="015AEB0D" w14:textId="77777777" w:rsidR="00477139" w:rsidRPr="00012196" w:rsidRDefault="00477139" w:rsidP="00A50518">
      <w:pPr>
        <w:pStyle w:val="Textosinformato"/>
        <w:widowControl w:val="0"/>
        <w:ind w:left="0"/>
        <w:jc w:val="both"/>
        <w:rPr>
          <w:rFonts w:asciiTheme="minorHAnsi" w:hAnsiTheme="minorHAnsi" w:cstheme="minorHAnsi"/>
          <w:color w:val="0D0D0D" w:themeColor="text1" w:themeTint="F2"/>
          <w:sz w:val="20"/>
        </w:rPr>
      </w:pPr>
    </w:p>
    <w:p w14:paraId="079E74EA"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Por medio de la presente, declaramos bajo juramento lo siguiente:</w:t>
      </w:r>
    </w:p>
    <w:p w14:paraId="64F7EC9A"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p>
    <w:p w14:paraId="163CC79C"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 xml:space="preserve">Que _______________________________ (nombre de quien presenta el Sobre </w:t>
      </w:r>
      <w:proofErr w:type="spellStart"/>
      <w:r w:rsidRPr="00012196">
        <w:rPr>
          <w:rFonts w:asciiTheme="minorHAnsi" w:hAnsiTheme="minorHAnsi" w:cstheme="minorHAnsi"/>
          <w:color w:val="0D0D0D" w:themeColor="text1" w:themeTint="F2"/>
          <w:sz w:val="20"/>
        </w:rPr>
        <w:t>N°</w:t>
      </w:r>
      <w:proofErr w:type="spellEnd"/>
      <w:r w:rsidRPr="00012196">
        <w:rPr>
          <w:rFonts w:asciiTheme="minorHAnsi" w:hAnsiTheme="minorHAnsi" w:cstheme="minorHAnsi"/>
          <w:color w:val="0D0D0D" w:themeColor="text1" w:themeTint="F2"/>
          <w:sz w:val="20"/>
        </w:rPr>
        <w:t xml:space="preserve"> 1 - Postor), adquirió el Derecho de Participación, a través de ________________________________ (nombre de la persona que pagó dicho derecho - Interesado), el mismo que es ___________________________________________ (según sea el caso, colocar: uno de nuestros accionistas o socios o integrantes, o una Empresa Vinculada a nosotros o a uno de nuestros accionistas o socios o integrantes, o quien transfirió su Derecho de Participación, a través de cesión de derechos).</w:t>
      </w:r>
    </w:p>
    <w:p w14:paraId="34C26238"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p>
    <w:p w14:paraId="203EE12D"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p>
    <w:p w14:paraId="2751453B"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 xml:space="preserve">Lugar y fecha: …..........., </w:t>
      </w:r>
      <w:proofErr w:type="gramStart"/>
      <w:r w:rsidRPr="00012196">
        <w:rPr>
          <w:rFonts w:asciiTheme="minorHAnsi" w:hAnsiTheme="minorHAnsi" w:cstheme="minorHAnsi"/>
          <w:color w:val="0D0D0D" w:themeColor="text1" w:themeTint="F2"/>
          <w:sz w:val="20"/>
        </w:rPr>
        <w:t>…....</w:t>
      </w:r>
      <w:proofErr w:type="gramEnd"/>
      <w:r w:rsidRPr="00012196">
        <w:rPr>
          <w:rFonts w:asciiTheme="minorHAnsi" w:hAnsiTheme="minorHAnsi" w:cstheme="minorHAnsi"/>
          <w:color w:val="0D0D0D" w:themeColor="text1" w:themeTint="F2"/>
          <w:sz w:val="20"/>
        </w:rPr>
        <w:t>. de ….................. de 202…</w:t>
      </w:r>
    </w:p>
    <w:p w14:paraId="73D99FA7"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p>
    <w:p w14:paraId="7ECEC4D9"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p>
    <w:p w14:paraId="5D62AA59" w14:textId="3EC6146E"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Entidad</w:t>
      </w:r>
      <w:r w:rsidRPr="00012196">
        <w:rPr>
          <w:rFonts w:asciiTheme="minorHAnsi" w:hAnsiTheme="minorHAnsi" w:cstheme="minorHAnsi"/>
          <w:color w:val="0D0D0D" w:themeColor="text1" w:themeTint="F2"/>
          <w:sz w:val="20"/>
        </w:rPr>
        <w:tab/>
      </w:r>
      <w:r w:rsidR="001C36A8" w:rsidRPr="00012196">
        <w:rPr>
          <w:rFonts w:asciiTheme="minorHAnsi" w:hAnsiTheme="minorHAnsi" w:cstheme="minorHAnsi"/>
          <w:color w:val="0D0D0D" w:themeColor="text1" w:themeTint="F2"/>
          <w:sz w:val="20"/>
        </w:rPr>
        <w:tab/>
      </w:r>
      <w:r w:rsidRPr="00012196">
        <w:rPr>
          <w:rFonts w:asciiTheme="minorHAnsi" w:hAnsiTheme="minorHAnsi" w:cstheme="minorHAnsi"/>
          <w:color w:val="0D0D0D" w:themeColor="text1" w:themeTint="F2"/>
          <w:sz w:val="20"/>
        </w:rPr>
        <w:t>…............................................</w:t>
      </w:r>
    </w:p>
    <w:p w14:paraId="2D2DF95E" w14:textId="77777777" w:rsidR="00A50518" w:rsidRPr="00012196" w:rsidRDefault="00A50518" w:rsidP="00A50518">
      <w:pPr>
        <w:pStyle w:val="Textosinformato"/>
        <w:widowControl w:val="0"/>
        <w:ind w:left="708" w:firstLine="708"/>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Interesado</w:t>
      </w:r>
    </w:p>
    <w:p w14:paraId="57C4473D" w14:textId="77777777" w:rsidR="00A50518" w:rsidRPr="00012196" w:rsidRDefault="00A50518" w:rsidP="00A50518">
      <w:pPr>
        <w:pStyle w:val="Textosinformato"/>
        <w:widowControl w:val="0"/>
        <w:jc w:val="both"/>
        <w:rPr>
          <w:rFonts w:asciiTheme="minorHAnsi" w:hAnsiTheme="minorHAnsi" w:cstheme="minorHAnsi"/>
          <w:color w:val="0D0D0D" w:themeColor="text1" w:themeTint="F2"/>
          <w:sz w:val="20"/>
        </w:rPr>
      </w:pPr>
    </w:p>
    <w:p w14:paraId="1FEDE2ED" w14:textId="77777777" w:rsidR="00A50518" w:rsidRPr="00012196" w:rsidRDefault="00A50518" w:rsidP="00A50518">
      <w:pPr>
        <w:pStyle w:val="Textosinformato"/>
        <w:widowControl w:val="0"/>
        <w:jc w:val="both"/>
        <w:rPr>
          <w:rFonts w:asciiTheme="minorHAnsi" w:hAnsiTheme="minorHAnsi" w:cstheme="minorHAnsi"/>
          <w:color w:val="0D0D0D" w:themeColor="text1" w:themeTint="F2"/>
          <w:sz w:val="20"/>
        </w:rPr>
      </w:pPr>
    </w:p>
    <w:p w14:paraId="042769EE" w14:textId="500A9C46"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Nombre</w:t>
      </w:r>
      <w:r w:rsidRPr="00012196">
        <w:rPr>
          <w:rFonts w:asciiTheme="minorHAnsi" w:hAnsiTheme="minorHAnsi" w:cstheme="minorHAnsi"/>
          <w:color w:val="0D0D0D" w:themeColor="text1" w:themeTint="F2"/>
          <w:sz w:val="20"/>
        </w:rPr>
        <w:tab/>
      </w:r>
      <w:r w:rsidR="001C36A8" w:rsidRPr="00012196">
        <w:rPr>
          <w:rFonts w:asciiTheme="minorHAnsi" w:hAnsiTheme="minorHAnsi" w:cstheme="minorHAnsi"/>
          <w:color w:val="0D0D0D" w:themeColor="text1" w:themeTint="F2"/>
          <w:sz w:val="20"/>
        </w:rPr>
        <w:tab/>
      </w:r>
      <w:r w:rsidRPr="00012196">
        <w:rPr>
          <w:rFonts w:asciiTheme="minorHAnsi" w:hAnsiTheme="minorHAnsi" w:cstheme="minorHAnsi"/>
          <w:color w:val="0D0D0D" w:themeColor="text1" w:themeTint="F2"/>
          <w:sz w:val="20"/>
        </w:rPr>
        <w:t>…..........................................................</w:t>
      </w:r>
    </w:p>
    <w:p w14:paraId="77177C0A" w14:textId="77777777" w:rsidR="00A50518" w:rsidRPr="00012196" w:rsidRDefault="00A50518" w:rsidP="00A50518">
      <w:pPr>
        <w:pStyle w:val="Textosinformato"/>
        <w:widowControl w:val="0"/>
        <w:ind w:left="708" w:firstLine="708"/>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Representante Legal del Interesado</w:t>
      </w:r>
    </w:p>
    <w:p w14:paraId="5AFE8EC2" w14:textId="77777777" w:rsidR="00A50518" w:rsidRPr="00012196" w:rsidRDefault="00A50518" w:rsidP="00A50518">
      <w:pPr>
        <w:pStyle w:val="Textosinformato"/>
        <w:widowControl w:val="0"/>
        <w:jc w:val="both"/>
        <w:rPr>
          <w:rFonts w:asciiTheme="minorHAnsi" w:hAnsiTheme="minorHAnsi" w:cstheme="minorHAnsi"/>
          <w:color w:val="0D0D0D" w:themeColor="text1" w:themeTint="F2"/>
          <w:sz w:val="20"/>
        </w:rPr>
      </w:pPr>
    </w:p>
    <w:p w14:paraId="72B77D84" w14:textId="77777777" w:rsidR="00A50518" w:rsidRPr="00012196" w:rsidRDefault="00A50518" w:rsidP="00A50518">
      <w:pPr>
        <w:pStyle w:val="Textosinformato"/>
        <w:widowControl w:val="0"/>
        <w:jc w:val="both"/>
        <w:rPr>
          <w:rFonts w:asciiTheme="minorHAnsi" w:hAnsiTheme="minorHAnsi" w:cstheme="minorHAnsi"/>
          <w:b/>
          <w:i/>
          <w:color w:val="0D0D0D" w:themeColor="text1" w:themeTint="F2"/>
          <w:sz w:val="20"/>
        </w:rPr>
      </w:pPr>
    </w:p>
    <w:p w14:paraId="04573761"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Firma</w:t>
      </w:r>
      <w:r w:rsidRPr="00012196">
        <w:rPr>
          <w:rFonts w:asciiTheme="minorHAnsi" w:hAnsiTheme="minorHAnsi" w:cstheme="minorHAnsi"/>
          <w:color w:val="0D0D0D" w:themeColor="text1" w:themeTint="F2"/>
          <w:sz w:val="20"/>
        </w:rPr>
        <w:tab/>
      </w:r>
      <w:r w:rsidRPr="00012196">
        <w:rPr>
          <w:rFonts w:asciiTheme="minorHAnsi" w:hAnsiTheme="minorHAnsi" w:cstheme="minorHAnsi"/>
          <w:color w:val="0D0D0D" w:themeColor="text1" w:themeTint="F2"/>
          <w:sz w:val="20"/>
        </w:rPr>
        <w:tab/>
        <w:t>….........................................................</w:t>
      </w:r>
    </w:p>
    <w:p w14:paraId="20F4329F" w14:textId="77777777" w:rsidR="00A50518" w:rsidRPr="00012196" w:rsidRDefault="00A50518" w:rsidP="00A50518">
      <w:pPr>
        <w:pStyle w:val="Textosinformato"/>
        <w:widowControl w:val="0"/>
        <w:ind w:left="708" w:firstLine="708"/>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Representante Legal del Interesado</w:t>
      </w:r>
    </w:p>
    <w:p w14:paraId="5346C1F2" w14:textId="77777777" w:rsidR="00A50518" w:rsidRPr="00012196" w:rsidRDefault="00A50518" w:rsidP="00A50518">
      <w:pPr>
        <w:pStyle w:val="Textosinformato"/>
        <w:widowControl w:val="0"/>
        <w:ind w:left="708" w:firstLine="708"/>
        <w:jc w:val="both"/>
        <w:rPr>
          <w:rFonts w:asciiTheme="minorHAnsi" w:hAnsiTheme="minorHAnsi" w:cstheme="minorHAnsi"/>
          <w:b/>
          <w:i/>
          <w:color w:val="0D0D0D" w:themeColor="text1" w:themeTint="F2"/>
          <w:sz w:val="20"/>
        </w:rPr>
      </w:pPr>
    </w:p>
    <w:p w14:paraId="5C8B45FE" w14:textId="4E5A975C"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En caso exista transferencia de cesión de derecho, también deberá suscribir la presente declaración el cedente:</w:t>
      </w:r>
    </w:p>
    <w:p w14:paraId="6608FC62" w14:textId="4219FAE0"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Entidad</w:t>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01C73703"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Cedente</w:t>
      </w:r>
    </w:p>
    <w:p w14:paraId="529627C9" w14:textId="79BA4E38"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65811E9D"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Representante Legal del Cedente</w:t>
      </w:r>
    </w:p>
    <w:p w14:paraId="258060A7"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4908A48F" w14:textId="77777777" w:rsidR="00A50518" w:rsidRPr="00012196" w:rsidRDefault="00A50518" w:rsidP="00A50518">
      <w:pPr>
        <w:rPr>
          <w:rFonts w:cstheme="minorHAnsi"/>
          <w:b/>
          <w:color w:val="0D0D0D" w:themeColor="text1" w:themeTint="F2"/>
          <w:sz w:val="20"/>
          <w:szCs w:val="20"/>
        </w:rPr>
      </w:pPr>
      <w:r w:rsidRPr="00012196">
        <w:rPr>
          <w:rFonts w:cstheme="minorHAnsi"/>
          <w:color w:val="0D0D0D" w:themeColor="text1" w:themeTint="F2"/>
          <w:sz w:val="20"/>
          <w:szCs w:val="20"/>
        </w:rPr>
        <w:tab/>
        <w:t>Representante Legal del Cedente</w:t>
      </w:r>
    </w:p>
    <w:p w14:paraId="7CCA2179" w14:textId="77777777" w:rsidR="003B08A0" w:rsidRPr="00012196" w:rsidRDefault="003B08A0" w:rsidP="003B08A0">
      <w:pPr>
        <w:rPr>
          <w:rFonts w:cstheme="minorHAnsi"/>
          <w:b/>
          <w:bCs/>
          <w:i/>
          <w:iCs/>
          <w:color w:val="0D0D0D" w:themeColor="text1" w:themeTint="F2"/>
          <w:sz w:val="20"/>
          <w:szCs w:val="20"/>
          <w:lang w:val="es-ES"/>
        </w:rPr>
      </w:pPr>
      <w:r w:rsidRPr="00012196">
        <w:rPr>
          <w:rFonts w:cstheme="minorHAnsi"/>
          <w:b/>
          <w:bCs/>
          <w:i/>
          <w:iCs/>
          <w:color w:val="0D0D0D" w:themeColor="text1" w:themeTint="F2"/>
          <w:sz w:val="20"/>
          <w:szCs w:val="20"/>
          <w:lang w:val="es-ES"/>
        </w:rPr>
        <w:t>[las firmas deben encontrarse legalizadas]</w:t>
      </w:r>
    </w:p>
    <w:p w14:paraId="218A28BA" w14:textId="00CD9AD0" w:rsidR="00683A30" w:rsidRPr="00012196" w:rsidRDefault="00A50518" w:rsidP="00477139">
      <w:pPr>
        <w:jc w:val="both"/>
        <w:rPr>
          <w:rFonts w:cstheme="minorHAnsi"/>
          <w:b/>
          <w:i/>
          <w:color w:val="0D0D0D" w:themeColor="text1" w:themeTint="F2"/>
          <w:sz w:val="20"/>
          <w:szCs w:val="20"/>
          <w:lang w:val="es-ES"/>
        </w:rPr>
      </w:pPr>
      <w:r w:rsidRPr="00012196">
        <w:rPr>
          <w:rFonts w:cstheme="minorHAnsi"/>
          <w:b/>
          <w:i/>
          <w:color w:val="0D0D0D" w:themeColor="text1" w:themeTint="F2"/>
          <w:sz w:val="20"/>
          <w:szCs w:val="20"/>
        </w:rPr>
        <w:t xml:space="preserve">(*) Nota: en caso la persona jurídica que adquirió el Derecho de Participación sea la misma que presenta el Sobre </w:t>
      </w:r>
      <w:proofErr w:type="spellStart"/>
      <w:r w:rsidRPr="00012196">
        <w:rPr>
          <w:rFonts w:cstheme="minorHAnsi"/>
          <w:b/>
          <w:i/>
          <w:color w:val="0D0D0D" w:themeColor="text1" w:themeTint="F2"/>
          <w:sz w:val="20"/>
          <w:szCs w:val="20"/>
        </w:rPr>
        <w:t>N°</w:t>
      </w:r>
      <w:proofErr w:type="spellEnd"/>
      <w:r w:rsidRPr="00012196">
        <w:rPr>
          <w:rFonts w:cstheme="minorHAnsi"/>
          <w:b/>
          <w:i/>
          <w:color w:val="0D0D0D" w:themeColor="text1" w:themeTint="F2"/>
          <w:sz w:val="20"/>
          <w:szCs w:val="20"/>
        </w:rPr>
        <w:t xml:space="preserve"> 1, no será exigible la presentación del presente Formulario.</w:t>
      </w:r>
      <w:r w:rsidR="00683A30" w:rsidRPr="00012196">
        <w:rPr>
          <w:rFonts w:cstheme="minorHAnsi"/>
          <w:b/>
          <w:i/>
          <w:color w:val="0D0D0D" w:themeColor="text1" w:themeTint="F2"/>
          <w:sz w:val="20"/>
          <w:szCs w:val="20"/>
          <w:lang w:val="es-ES"/>
        </w:rPr>
        <w:br w:type="page"/>
      </w:r>
    </w:p>
    <w:p w14:paraId="1ED3FA33" w14:textId="28B6DD4F" w:rsidR="00A50518" w:rsidRPr="00012196" w:rsidRDefault="00A50518" w:rsidP="004A3711">
      <w:pPr>
        <w:pStyle w:val="Normal0"/>
        <w:numPr>
          <w:ilvl w:val="0"/>
          <w:numId w:val="78"/>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color w:val="0D0D0D" w:themeColor="text1" w:themeTint="F2"/>
          <w:sz w:val="20"/>
          <w:szCs w:val="20"/>
        </w:rPr>
      </w:pPr>
      <w:bookmarkStart w:id="1672" w:name="_Toc48150793"/>
      <w:bookmarkStart w:id="1673" w:name="_Toc441240283"/>
      <w:bookmarkStart w:id="1674" w:name="_Ref54842537"/>
      <w:bookmarkStart w:id="1675" w:name="_Ref54842617"/>
      <w:bookmarkStart w:id="1676" w:name="_Toc201774588"/>
      <w:bookmarkStart w:id="1677" w:name="_Toc345943828"/>
      <w:bookmarkStart w:id="1678" w:name="_Toc346874092"/>
      <w:bookmarkStart w:id="1679" w:name="_Toc346874331"/>
      <w:bookmarkStart w:id="1680" w:name="_Toc361223763"/>
      <w:r w:rsidRPr="00012196">
        <w:rPr>
          <w:rFonts w:asciiTheme="minorHAnsi" w:hAnsiTheme="minorHAnsi" w:cstheme="minorHAnsi"/>
          <w:b/>
          <w:bCs/>
          <w:color w:val="0D0D0D" w:themeColor="text1" w:themeTint="F2"/>
          <w:sz w:val="20"/>
          <w:szCs w:val="20"/>
        </w:rPr>
        <w:lastRenderedPageBreak/>
        <w:t>–</w:t>
      </w:r>
      <w:r w:rsidRPr="00012196">
        <w:rPr>
          <w:rFonts w:asciiTheme="minorHAnsi" w:hAnsiTheme="minorHAnsi" w:cstheme="minorHAnsi"/>
          <w:b/>
          <w:color w:val="0D0D0D" w:themeColor="text1" w:themeTint="F2"/>
          <w:sz w:val="20"/>
          <w:szCs w:val="20"/>
        </w:rPr>
        <w:t xml:space="preserve"> Modelo de presentación de información de Requisito Financieros</w:t>
      </w:r>
      <w:bookmarkEnd w:id="1672"/>
      <w:bookmarkEnd w:id="1673"/>
      <w:bookmarkEnd w:id="1674"/>
      <w:bookmarkEnd w:id="1675"/>
      <w:bookmarkEnd w:id="1676"/>
    </w:p>
    <w:bookmarkEnd w:id="1677"/>
    <w:bookmarkEnd w:id="1678"/>
    <w:bookmarkEnd w:id="1679"/>
    <w:bookmarkEnd w:id="1680"/>
    <w:p w14:paraId="45322941" w14:textId="77777777" w:rsidR="00A50518" w:rsidRPr="00012196" w:rsidRDefault="00A50518" w:rsidP="00A50518">
      <w:pPr>
        <w:pStyle w:val="Textosinformato"/>
        <w:widowControl w:val="0"/>
        <w:jc w:val="center"/>
        <w:rPr>
          <w:rFonts w:asciiTheme="minorHAnsi" w:hAnsiTheme="minorHAnsi" w:cstheme="minorHAnsi"/>
          <w:b/>
          <w:color w:val="0D0D0D" w:themeColor="text1" w:themeTint="F2"/>
          <w:w w:val="99"/>
          <w:sz w:val="20"/>
        </w:rPr>
      </w:pPr>
    </w:p>
    <w:p w14:paraId="30657B54" w14:textId="77777777" w:rsidR="00A50518" w:rsidRPr="00012196" w:rsidRDefault="00A50518" w:rsidP="00510FEB">
      <w:pPr>
        <w:pStyle w:val="Textosinformato"/>
        <w:widowControl w:val="0"/>
        <w:ind w:left="0"/>
        <w:jc w:val="center"/>
        <w:rPr>
          <w:rFonts w:asciiTheme="minorHAnsi" w:hAnsiTheme="minorHAnsi" w:cstheme="minorHAnsi"/>
          <w:b/>
          <w:color w:val="0D0D0D" w:themeColor="text1" w:themeTint="F2"/>
          <w:sz w:val="20"/>
        </w:rPr>
      </w:pPr>
      <w:r w:rsidRPr="00012196">
        <w:rPr>
          <w:rFonts w:asciiTheme="minorHAnsi" w:hAnsiTheme="minorHAnsi" w:cstheme="minorHAnsi"/>
          <w:b/>
          <w:color w:val="0D0D0D" w:themeColor="text1" w:themeTint="F2"/>
          <w:sz w:val="20"/>
        </w:rPr>
        <w:t>DECLARACIÓN JURADA DE REQUISITO FINANCIERO DE PRECALIFICACIÓN</w:t>
      </w:r>
    </w:p>
    <w:p w14:paraId="403921C1" w14:textId="77777777" w:rsidR="00A50518" w:rsidRPr="00012196" w:rsidRDefault="00A50518" w:rsidP="00A50518">
      <w:pPr>
        <w:pStyle w:val="Textosinformato"/>
        <w:widowControl w:val="0"/>
        <w:jc w:val="both"/>
        <w:rPr>
          <w:rFonts w:asciiTheme="minorHAnsi" w:hAnsiTheme="minorHAnsi" w:cstheme="minorHAnsi"/>
          <w:color w:val="0D0D0D" w:themeColor="text1" w:themeTint="F2"/>
          <w:w w:val="99"/>
          <w:sz w:val="20"/>
        </w:rPr>
      </w:pPr>
    </w:p>
    <w:p w14:paraId="6AD0B397"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p>
    <w:p w14:paraId="638696D3"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 xml:space="preserve">Lima, </w:t>
      </w:r>
      <w:r w:rsidRPr="00012196">
        <w:rPr>
          <w:rFonts w:asciiTheme="minorHAnsi" w:hAnsiTheme="minorHAnsi" w:cstheme="minorHAnsi"/>
          <w:color w:val="0D0D0D" w:themeColor="text1" w:themeTint="F2"/>
          <w:sz w:val="20"/>
        </w:rPr>
        <w:tab/>
        <w:t>…...... de ….................. de 202…</w:t>
      </w:r>
    </w:p>
    <w:p w14:paraId="3D54F6F1"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p>
    <w:p w14:paraId="7F9250AA"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p>
    <w:p w14:paraId="2B2D9726"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 xml:space="preserve">Señores </w:t>
      </w:r>
    </w:p>
    <w:p w14:paraId="0F0C5D5B"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PROINVERSIÓN</w:t>
      </w:r>
    </w:p>
    <w:p w14:paraId="686629A6"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proofErr w:type="gramStart"/>
      <w:r w:rsidRPr="00012196">
        <w:rPr>
          <w:rFonts w:asciiTheme="minorHAnsi" w:hAnsiTheme="minorHAnsi" w:cstheme="minorHAnsi"/>
          <w:color w:val="0D0D0D" w:themeColor="text1" w:themeTint="F2"/>
          <w:sz w:val="20"/>
        </w:rPr>
        <w:t>Presente.-</w:t>
      </w:r>
      <w:proofErr w:type="gramEnd"/>
    </w:p>
    <w:p w14:paraId="3258AAFC"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p>
    <w:p w14:paraId="0EA44BAF" w14:textId="77777777" w:rsidR="00A50518" w:rsidRPr="00012196" w:rsidRDefault="00A50518" w:rsidP="00A50518">
      <w:pPr>
        <w:pStyle w:val="Textosinformato"/>
        <w:widowControl w:val="0"/>
        <w:tabs>
          <w:tab w:val="left" w:pos="1370"/>
        </w:tabs>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 xml:space="preserve">Postor </w:t>
      </w:r>
      <w:r w:rsidRPr="00012196">
        <w:rPr>
          <w:rFonts w:asciiTheme="minorHAnsi" w:hAnsiTheme="minorHAnsi" w:cstheme="minorHAnsi"/>
          <w:color w:val="0D0D0D" w:themeColor="text1" w:themeTint="F2"/>
          <w:sz w:val="20"/>
        </w:rPr>
        <w:tab/>
        <w:t>:</w:t>
      </w:r>
      <w:r w:rsidRPr="00012196">
        <w:rPr>
          <w:rFonts w:asciiTheme="minorHAnsi" w:hAnsiTheme="minorHAnsi" w:cstheme="minorHAnsi"/>
          <w:color w:val="0D0D0D" w:themeColor="text1" w:themeTint="F2"/>
          <w:sz w:val="20"/>
        </w:rPr>
        <w:tab/>
        <w:t>…...................................... …..................................</w:t>
      </w:r>
    </w:p>
    <w:p w14:paraId="4FF82CA6"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p>
    <w:p w14:paraId="71AE9E85" w14:textId="53CCB4CC" w:rsidR="009F772A" w:rsidRPr="00012196" w:rsidRDefault="00A50518" w:rsidP="00864C64">
      <w:pPr>
        <w:rPr>
          <w:b/>
          <w:bCs/>
        </w:rPr>
      </w:pPr>
      <w:r w:rsidRPr="00012196">
        <w:t xml:space="preserve">Ref. </w:t>
      </w:r>
      <w:r w:rsidR="009F772A" w:rsidRPr="00012196">
        <w:t>Concurso: Proyecto “Operación y Mantenimiento del Hospital de Emergencias Villa El Salvador”</w:t>
      </w:r>
    </w:p>
    <w:p w14:paraId="4D89C18D" w14:textId="77777777" w:rsidR="00A50518" w:rsidRPr="00012196" w:rsidRDefault="00A50518" w:rsidP="00A50518">
      <w:pPr>
        <w:pStyle w:val="Textosinformato"/>
        <w:widowControl w:val="0"/>
        <w:tabs>
          <w:tab w:val="left" w:pos="6096"/>
        </w:tabs>
        <w:ind w:left="0"/>
        <w:jc w:val="both"/>
        <w:rPr>
          <w:rFonts w:asciiTheme="minorHAnsi" w:hAnsiTheme="minorHAnsi" w:cstheme="minorHAnsi"/>
          <w:color w:val="0D0D0D" w:themeColor="text1" w:themeTint="F2"/>
          <w:sz w:val="20"/>
        </w:rPr>
      </w:pPr>
    </w:p>
    <w:p w14:paraId="38D31B22" w14:textId="65092462" w:rsidR="00A50518" w:rsidRPr="00012196" w:rsidRDefault="00A50518" w:rsidP="00A50518">
      <w:pPr>
        <w:pStyle w:val="Textosinformato"/>
        <w:widowControl w:val="0"/>
        <w:ind w:left="0"/>
        <w:jc w:val="both"/>
        <w:rPr>
          <w:rFonts w:asciiTheme="minorHAnsi" w:hAnsiTheme="minorHAnsi" w:cstheme="minorHAnsi"/>
          <w:b/>
          <w:i/>
          <w:color w:val="0D0D0D" w:themeColor="text1" w:themeTint="F2"/>
          <w:sz w:val="20"/>
          <w:u w:val="single"/>
        </w:rPr>
      </w:pPr>
      <w:r w:rsidRPr="00012196">
        <w:rPr>
          <w:rFonts w:asciiTheme="minorHAnsi" w:hAnsiTheme="minorHAnsi" w:cstheme="minorHAnsi"/>
          <w:color w:val="0D0D0D" w:themeColor="text1" w:themeTint="F2"/>
          <w:sz w:val="20"/>
        </w:rPr>
        <w:t xml:space="preserve">De acuerdo a lo previsto en el </w:t>
      </w:r>
      <w:r w:rsidR="00B1400B" w:rsidRPr="00012196">
        <w:rPr>
          <w:rFonts w:asciiTheme="minorHAnsi" w:hAnsiTheme="minorHAnsi" w:cstheme="minorHAnsi"/>
          <w:color w:val="0D0D0D" w:themeColor="text1" w:themeTint="F2"/>
          <w:sz w:val="20"/>
        </w:rPr>
        <w:t xml:space="preserve">Numeral </w:t>
      </w:r>
      <w:r w:rsidR="000A4DF6" w:rsidRPr="00012196">
        <w:rPr>
          <w:rFonts w:asciiTheme="minorHAnsi" w:hAnsiTheme="minorHAnsi" w:cstheme="minorHAnsi"/>
          <w:bCs/>
          <w:iCs/>
          <w:color w:val="0D0D0D" w:themeColor="text1" w:themeTint="F2"/>
          <w:sz w:val="20"/>
        </w:rPr>
        <w:fldChar w:fldCharType="begin"/>
      </w:r>
      <w:r w:rsidR="000A4DF6" w:rsidRPr="00012196">
        <w:rPr>
          <w:rFonts w:asciiTheme="minorHAnsi" w:hAnsiTheme="minorHAnsi" w:cstheme="minorHAnsi"/>
          <w:bCs/>
          <w:iCs/>
          <w:color w:val="0D0D0D" w:themeColor="text1" w:themeTint="F2"/>
          <w:sz w:val="20"/>
        </w:rPr>
        <w:instrText xml:space="preserve"> REF _Ref55552980 \r \h </w:instrText>
      </w:r>
      <w:r w:rsidR="00547107" w:rsidRPr="00012196">
        <w:rPr>
          <w:rFonts w:asciiTheme="minorHAnsi" w:hAnsiTheme="minorHAnsi" w:cstheme="minorHAnsi"/>
          <w:bCs/>
          <w:iCs/>
          <w:color w:val="0D0D0D" w:themeColor="text1" w:themeTint="F2"/>
          <w:sz w:val="20"/>
        </w:rPr>
        <w:instrText xml:space="preserve"> \* MERGEFORMAT </w:instrText>
      </w:r>
      <w:r w:rsidR="000A4DF6" w:rsidRPr="00012196">
        <w:rPr>
          <w:rFonts w:asciiTheme="minorHAnsi" w:hAnsiTheme="minorHAnsi" w:cstheme="minorHAnsi"/>
          <w:bCs/>
          <w:iCs/>
          <w:color w:val="0D0D0D" w:themeColor="text1" w:themeTint="F2"/>
          <w:sz w:val="20"/>
        </w:rPr>
      </w:r>
      <w:r w:rsidR="000A4DF6" w:rsidRPr="00012196">
        <w:rPr>
          <w:rFonts w:asciiTheme="minorHAnsi" w:hAnsiTheme="minorHAnsi" w:cstheme="minorHAnsi"/>
          <w:bCs/>
          <w:iCs/>
          <w:color w:val="0D0D0D" w:themeColor="text1" w:themeTint="F2"/>
          <w:sz w:val="20"/>
        </w:rPr>
        <w:fldChar w:fldCharType="separate"/>
      </w:r>
      <w:r w:rsidR="00577BE0">
        <w:rPr>
          <w:rFonts w:asciiTheme="minorHAnsi" w:hAnsiTheme="minorHAnsi" w:cstheme="minorHAnsi"/>
          <w:bCs/>
          <w:iCs/>
          <w:color w:val="0D0D0D" w:themeColor="text1" w:themeTint="F2"/>
          <w:sz w:val="20"/>
        </w:rPr>
        <w:t>16.3.3</w:t>
      </w:r>
      <w:r w:rsidR="000A4DF6" w:rsidRPr="00012196">
        <w:rPr>
          <w:rFonts w:asciiTheme="minorHAnsi" w:hAnsiTheme="minorHAnsi" w:cstheme="minorHAnsi"/>
          <w:bCs/>
          <w:iCs/>
          <w:color w:val="0D0D0D" w:themeColor="text1" w:themeTint="F2"/>
          <w:sz w:val="20"/>
        </w:rPr>
        <w:fldChar w:fldCharType="end"/>
      </w:r>
      <w:r w:rsidR="000A4DF6" w:rsidRPr="00012196">
        <w:rPr>
          <w:rFonts w:asciiTheme="minorHAnsi" w:hAnsiTheme="minorHAnsi" w:cstheme="minorHAnsi"/>
          <w:color w:val="0D0D0D" w:themeColor="text1" w:themeTint="F2"/>
          <w:sz w:val="20"/>
        </w:rPr>
        <w:t xml:space="preserve"> </w:t>
      </w:r>
      <w:r w:rsidRPr="00012196">
        <w:rPr>
          <w:rFonts w:asciiTheme="minorHAnsi" w:hAnsiTheme="minorHAnsi" w:cstheme="minorHAnsi"/>
          <w:color w:val="0D0D0D" w:themeColor="text1" w:themeTint="F2"/>
          <w:sz w:val="20"/>
        </w:rPr>
        <w:t xml:space="preserve">de las Bases del </w:t>
      </w:r>
      <w:r w:rsidR="009D0024" w:rsidRPr="00012196">
        <w:rPr>
          <w:rFonts w:asciiTheme="minorHAnsi" w:hAnsiTheme="minorHAnsi" w:cstheme="minorHAnsi"/>
          <w:color w:val="0D0D0D" w:themeColor="text1" w:themeTint="F2"/>
          <w:sz w:val="20"/>
          <w:lang w:val="es-ES"/>
        </w:rPr>
        <w:t>Concurso</w:t>
      </w:r>
      <w:r w:rsidRPr="00012196">
        <w:rPr>
          <w:rFonts w:asciiTheme="minorHAnsi" w:hAnsiTheme="minorHAnsi" w:cstheme="minorHAnsi"/>
          <w:color w:val="0D0D0D" w:themeColor="text1" w:themeTint="F2"/>
          <w:sz w:val="20"/>
        </w:rPr>
        <w:t>, por medio de la presente cumplimos con presentar la información financiera del Postor, de manera individual o consolidada [elegir la opción correspondiente].</w:t>
      </w:r>
    </w:p>
    <w:p w14:paraId="15C4CA2F"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p>
    <w:p w14:paraId="398D36F4" w14:textId="5294D06F" w:rsidR="00A50518" w:rsidRPr="00012196" w:rsidRDefault="00A50518" w:rsidP="00A50518">
      <w:pPr>
        <w:pStyle w:val="Textosinformato"/>
        <w:widowControl w:val="0"/>
        <w:ind w:left="0"/>
        <w:jc w:val="both"/>
        <w:rPr>
          <w:rFonts w:asciiTheme="minorHAnsi" w:hAnsiTheme="minorHAnsi" w:cstheme="minorHAnsi"/>
          <w:b/>
          <w:color w:val="0D0D0D" w:themeColor="text1" w:themeTint="F2"/>
          <w:sz w:val="20"/>
        </w:rPr>
      </w:pPr>
      <w:r w:rsidRPr="00012196">
        <w:rPr>
          <w:rFonts w:asciiTheme="minorHAnsi" w:hAnsiTheme="minorHAnsi" w:cstheme="minorHAnsi"/>
          <w:b/>
          <w:color w:val="0D0D0D" w:themeColor="text1" w:themeTint="F2"/>
          <w:sz w:val="20"/>
        </w:rPr>
        <w:t>REQUISITOS FINANCIEROS</w:t>
      </w:r>
    </w:p>
    <w:p w14:paraId="79820C39" w14:textId="77777777" w:rsidR="00A50518" w:rsidRPr="00012196" w:rsidRDefault="00A50518" w:rsidP="00A50518">
      <w:pPr>
        <w:pStyle w:val="Textosinformato"/>
        <w:widowControl w:val="0"/>
        <w:ind w:left="0"/>
        <w:jc w:val="both"/>
        <w:rPr>
          <w:rFonts w:asciiTheme="minorHAnsi" w:hAnsiTheme="minorHAnsi" w:cstheme="minorHAnsi"/>
          <w:b/>
          <w:color w:val="0D0D0D" w:themeColor="text1" w:themeTint="F2"/>
          <w:sz w:val="20"/>
        </w:rPr>
      </w:pPr>
    </w:p>
    <w:p w14:paraId="0D1BE1E4" w14:textId="77777777" w:rsidR="00A50518" w:rsidRPr="00012196" w:rsidRDefault="00A50518" w:rsidP="004A3711">
      <w:pPr>
        <w:pStyle w:val="Textosinformato"/>
        <w:widowControl w:val="0"/>
        <w:numPr>
          <w:ilvl w:val="1"/>
          <w:numId w:val="54"/>
        </w:numPr>
        <w:tabs>
          <w:tab w:val="clear" w:pos="2340"/>
        </w:tabs>
        <w:ind w:left="360"/>
        <w:jc w:val="both"/>
        <w:rPr>
          <w:rFonts w:asciiTheme="minorHAnsi" w:hAnsiTheme="minorHAnsi" w:cstheme="minorHAnsi"/>
          <w:color w:val="0D0D0D" w:themeColor="text1" w:themeTint="F2"/>
          <w:w w:val="99"/>
          <w:sz w:val="20"/>
        </w:rPr>
      </w:pPr>
      <w:r w:rsidRPr="00012196">
        <w:rPr>
          <w:rFonts w:asciiTheme="minorHAnsi" w:hAnsiTheme="minorHAnsi" w:cstheme="minorHAnsi"/>
          <w:b/>
          <w:color w:val="0D0D0D" w:themeColor="text1" w:themeTint="F2"/>
          <w:w w:val="99"/>
          <w:sz w:val="20"/>
        </w:rPr>
        <w:t xml:space="preserve">Patrimonio Neto del Postor de manera [individual / consolidada] </w:t>
      </w:r>
      <w:r w:rsidRPr="00012196">
        <w:rPr>
          <w:rFonts w:asciiTheme="minorHAnsi" w:hAnsiTheme="minorHAnsi" w:cstheme="minorHAnsi"/>
          <w:color w:val="0D0D0D" w:themeColor="text1" w:themeTint="F2"/>
          <w:w w:val="99"/>
          <w:sz w:val="20"/>
        </w:rPr>
        <w:t>(Ver Notas 1 y 2)</w:t>
      </w:r>
    </w:p>
    <w:p w14:paraId="01B5B2FC" w14:textId="77777777" w:rsidR="00A50518" w:rsidRPr="00012196" w:rsidRDefault="00A50518" w:rsidP="00A50518">
      <w:pPr>
        <w:pStyle w:val="Textosinformato"/>
        <w:widowControl w:val="0"/>
        <w:jc w:val="both"/>
        <w:rPr>
          <w:rFonts w:asciiTheme="minorHAnsi" w:hAnsiTheme="minorHAnsi" w:cstheme="minorHAnsi"/>
          <w:color w:val="0D0D0D" w:themeColor="text1" w:themeTint="F2"/>
          <w:w w:val="99"/>
          <w:sz w:val="20"/>
        </w:rPr>
      </w:pPr>
    </w:p>
    <w:tbl>
      <w:tblPr>
        <w:tblW w:w="0" w:type="auto"/>
        <w:tblInd w:w="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8526"/>
      </w:tblGrid>
      <w:tr w:rsidR="00A50518" w:rsidRPr="00012196" w14:paraId="4530C891" w14:textId="77777777" w:rsidTr="0035138D">
        <w:trPr>
          <w:trHeight w:val="720"/>
        </w:trPr>
        <w:tc>
          <w:tcPr>
            <w:tcW w:w="8526" w:type="dxa"/>
            <w:vAlign w:val="center"/>
          </w:tcPr>
          <w:p w14:paraId="32A02824" w14:textId="0F27C070" w:rsidR="00A50518" w:rsidRPr="00012196" w:rsidRDefault="00A50518" w:rsidP="00AD7347">
            <w:pPr>
              <w:pStyle w:val="Textosinformato"/>
              <w:widowControl w:val="0"/>
              <w:jc w:val="center"/>
              <w:rPr>
                <w:rFonts w:asciiTheme="minorHAnsi" w:hAnsiTheme="minorHAnsi" w:cstheme="minorHAnsi"/>
                <w:color w:val="0D0D0D" w:themeColor="text1" w:themeTint="F2"/>
                <w:w w:val="99"/>
                <w:sz w:val="20"/>
              </w:rPr>
            </w:pPr>
            <w:r w:rsidRPr="00012196">
              <w:rPr>
                <w:rFonts w:asciiTheme="minorHAnsi" w:hAnsiTheme="minorHAnsi" w:cstheme="minorHAnsi"/>
                <w:b/>
                <w:color w:val="0D0D0D" w:themeColor="text1" w:themeTint="F2"/>
                <w:w w:val="99"/>
                <w:sz w:val="20"/>
              </w:rPr>
              <w:t>PATRIMONIO NETO</w:t>
            </w:r>
            <w:r w:rsidR="00201A82" w:rsidRPr="00012196">
              <w:rPr>
                <w:rFonts w:asciiTheme="minorHAnsi" w:hAnsiTheme="minorHAnsi" w:cstheme="minorHAnsi"/>
                <w:b/>
                <w:color w:val="0D0D0D" w:themeColor="text1" w:themeTint="F2"/>
                <w:w w:val="99"/>
                <w:sz w:val="20"/>
              </w:rPr>
              <w:t xml:space="preserve"> 202</w:t>
            </w:r>
            <w:r w:rsidR="00AB359B" w:rsidRPr="00012196">
              <w:rPr>
                <w:rFonts w:asciiTheme="minorHAnsi" w:hAnsiTheme="minorHAnsi" w:cstheme="minorHAnsi"/>
                <w:b/>
                <w:color w:val="0D0D0D" w:themeColor="text1" w:themeTint="F2"/>
                <w:w w:val="99"/>
                <w:sz w:val="20"/>
              </w:rPr>
              <w:t>3</w:t>
            </w:r>
            <w:r w:rsidRPr="00012196">
              <w:rPr>
                <w:rFonts w:asciiTheme="minorHAnsi" w:hAnsiTheme="minorHAnsi" w:cstheme="minorHAnsi"/>
                <w:color w:val="0D0D0D" w:themeColor="text1" w:themeTint="F2"/>
                <w:w w:val="99"/>
                <w:sz w:val="20"/>
              </w:rPr>
              <w:t xml:space="preserve">   </w:t>
            </w:r>
            <w:r w:rsidR="00D738D5" w:rsidRPr="00012196">
              <w:rPr>
                <w:rFonts w:asciiTheme="minorHAnsi" w:hAnsiTheme="minorHAnsi" w:cstheme="minorHAnsi"/>
                <w:color w:val="0D0D0D" w:themeColor="text1" w:themeTint="F2"/>
                <w:w w:val="99"/>
                <w:sz w:val="20"/>
              </w:rPr>
              <w:t>S</w:t>
            </w:r>
            <w:proofErr w:type="gramStart"/>
            <w:r w:rsidR="00D738D5" w:rsidRPr="00012196">
              <w:rPr>
                <w:rFonts w:asciiTheme="minorHAnsi" w:hAnsiTheme="minorHAnsi" w:cstheme="minorHAnsi"/>
                <w:color w:val="0D0D0D" w:themeColor="text1" w:themeTint="F2"/>
                <w:w w:val="99"/>
                <w:sz w:val="20"/>
              </w:rPr>
              <w:t>/</w:t>
            </w:r>
            <w:r w:rsidR="00D738D5" w:rsidRPr="00012196" w:rsidDel="00D738D5">
              <w:rPr>
                <w:rFonts w:asciiTheme="minorHAnsi" w:hAnsiTheme="minorHAnsi" w:cstheme="minorHAnsi"/>
                <w:color w:val="0D0D0D" w:themeColor="text1" w:themeTint="F2"/>
                <w:w w:val="99"/>
                <w:sz w:val="20"/>
              </w:rPr>
              <w:t xml:space="preserve"> </w:t>
            </w:r>
            <w:r w:rsidRPr="00012196">
              <w:rPr>
                <w:rFonts w:asciiTheme="minorHAnsi" w:hAnsiTheme="minorHAnsi" w:cstheme="minorHAnsi"/>
                <w:color w:val="0D0D0D" w:themeColor="text1" w:themeTint="F2"/>
                <w:w w:val="99"/>
                <w:sz w:val="20"/>
              </w:rPr>
              <w:t xml:space="preserve"> [</w:t>
            </w:r>
            <w:proofErr w:type="gramEnd"/>
            <w:r w:rsidRPr="00012196">
              <w:rPr>
                <w:rFonts w:asciiTheme="minorHAnsi" w:hAnsiTheme="minorHAnsi" w:cstheme="minorHAnsi"/>
                <w:color w:val="0D0D0D" w:themeColor="text1" w:themeTint="F2"/>
                <w:w w:val="99"/>
                <w:sz w:val="20"/>
              </w:rPr>
              <w:t xml:space="preserve">      ]</w:t>
            </w:r>
          </w:p>
        </w:tc>
      </w:tr>
    </w:tbl>
    <w:p w14:paraId="7B8B4B33" w14:textId="77777777" w:rsidR="00A50518" w:rsidRPr="00012196" w:rsidRDefault="00A50518" w:rsidP="00A50518">
      <w:pPr>
        <w:pStyle w:val="Textosinformato"/>
        <w:widowControl w:val="0"/>
        <w:ind w:left="709" w:hanging="709"/>
        <w:jc w:val="both"/>
        <w:rPr>
          <w:rFonts w:asciiTheme="minorHAnsi" w:hAnsiTheme="minorHAnsi" w:cstheme="minorHAnsi"/>
          <w:color w:val="0D0D0D" w:themeColor="text1" w:themeTint="F2"/>
          <w:w w:val="99"/>
          <w:sz w:val="20"/>
        </w:rPr>
      </w:pPr>
    </w:p>
    <w:p w14:paraId="29D0CC47" w14:textId="77777777" w:rsidR="00A50518" w:rsidRPr="00012196" w:rsidRDefault="00A50518" w:rsidP="00A50518">
      <w:pPr>
        <w:pStyle w:val="Textosinformato"/>
        <w:widowControl w:val="0"/>
        <w:ind w:left="709" w:hanging="709"/>
        <w:jc w:val="both"/>
        <w:rPr>
          <w:rFonts w:asciiTheme="minorHAnsi" w:hAnsiTheme="minorHAnsi" w:cstheme="minorHAnsi"/>
          <w:color w:val="0D0D0D" w:themeColor="text1" w:themeTint="F2"/>
          <w:w w:val="99"/>
          <w:sz w:val="20"/>
        </w:rPr>
      </w:pPr>
    </w:p>
    <w:p w14:paraId="4A39973C" w14:textId="77777777" w:rsidR="00A50518" w:rsidRPr="00012196" w:rsidRDefault="00A50518" w:rsidP="004A3711">
      <w:pPr>
        <w:pStyle w:val="Textosinformato"/>
        <w:widowControl w:val="0"/>
        <w:numPr>
          <w:ilvl w:val="1"/>
          <w:numId w:val="54"/>
        </w:numPr>
        <w:tabs>
          <w:tab w:val="clear" w:pos="2340"/>
        </w:tabs>
        <w:ind w:left="360"/>
        <w:jc w:val="both"/>
        <w:rPr>
          <w:rFonts w:asciiTheme="minorHAnsi" w:hAnsiTheme="minorHAnsi" w:cstheme="minorHAnsi"/>
          <w:i/>
          <w:color w:val="0D0D0D" w:themeColor="text1" w:themeTint="F2"/>
          <w:w w:val="99"/>
          <w:sz w:val="20"/>
        </w:rPr>
      </w:pPr>
      <w:r w:rsidRPr="00012196">
        <w:rPr>
          <w:rFonts w:asciiTheme="minorHAnsi" w:hAnsiTheme="minorHAnsi" w:cstheme="minorHAnsi"/>
          <w:i/>
          <w:color w:val="0D0D0D" w:themeColor="text1" w:themeTint="F2"/>
          <w:w w:val="99"/>
          <w:sz w:val="20"/>
        </w:rPr>
        <w:t>Patrimonio Neto del Postor [en caso de Consorcio]</w:t>
      </w:r>
    </w:p>
    <w:p w14:paraId="1E6BB1AA" w14:textId="77777777" w:rsidR="00A50518" w:rsidRPr="00012196" w:rsidRDefault="00A50518" w:rsidP="00A50518">
      <w:pPr>
        <w:pStyle w:val="Textosinformato"/>
        <w:widowControl w:val="0"/>
        <w:ind w:left="360"/>
        <w:jc w:val="both"/>
        <w:rPr>
          <w:rFonts w:asciiTheme="minorHAnsi" w:hAnsiTheme="minorHAnsi" w:cstheme="minorHAnsi"/>
          <w:i/>
          <w:color w:val="0D0D0D" w:themeColor="text1" w:themeTint="F2"/>
          <w:w w:val="99"/>
          <w:sz w:val="20"/>
        </w:rPr>
      </w:pP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1689"/>
        <w:gridCol w:w="1076"/>
        <w:gridCol w:w="1077"/>
        <w:gridCol w:w="1134"/>
        <w:gridCol w:w="993"/>
      </w:tblGrid>
      <w:tr w:rsidR="00347575" w:rsidRPr="00012196" w14:paraId="181D2829" w14:textId="77777777" w:rsidTr="00B81481">
        <w:trPr>
          <w:trHeight w:val="561"/>
          <w:jc w:val="center"/>
        </w:trPr>
        <w:tc>
          <w:tcPr>
            <w:tcW w:w="2645" w:type="dxa"/>
            <w:vMerge w:val="restart"/>
            <w:tcBorders>
              <w:top w:val="single" w:sz="4" w:space="0" w:color="auto"/>
              <w:left w:val="single" w:sz="4" w:space="0" w:color="auto"/>
              <w:right w:val="single" w:sz="4" w:space="0" w:color="auto"/>
            </w:tcBorders>
            <w:vAlign w:val="center"/>
          </w:tcPr>
          <w:p w14:paraId="248B8A92" w14:textId="77777777" w:rsidR="00D738D5" w:rsidRPr="00012196" w:rsidRDefault="00D738D5" w:rsidP="00AD7347">
            <w:pPr>
              <w:widowControl w:val="0"/>
              <w:jc w:val="center"/>
              <w:rPr>
                <w:rFonts w:cstheme="minorHAnsi"/>
                <w:i/>
                <w:color w:val="0D0D0D" w:themeColor="text1" w:themeTint="F2"/>
                <w:w w:val="99"/>
                <w:sz w:val="20"/>
                <w:szCs w:val="20"/>
              </w:rPr>
            </w:pPr>
            <w:r w:rsidRPr="00012196">
              <w:rPr>
                <w:rFonts w:cstheme="minorHAnsi"/>
                <w:i/>
                <w:color w:val="0D0D0D" w:themeColor="text1" w:themeTint="F2"/>
                <w:w w:val="99"/>
                <w:sz w:val="20"/>
                <w:szCs w:val="20"/>
              </w:rPr>
              <w:t>Integrante del Interesado</w:t>
            </w:r>
          </w:p>
        </w:tc>
        <w:tc>
          <w:tcPr>
            <w:tcW w:w="1689" w:type="dxa"/>
            <w:vMerge w:val="restart"/>
            <w:tcBorders>
              <w:top w:val="single" w:sz="4" w:space="0" w:color="auto"/>
              <w:left w:val="single" w:sz="4" w:space="0" w:color="auto"/>
              <w:right w:val="single" w:sz="4" w:space="0" w:color="auto"/>
            </w:tcBorders>
            <w:vAlign w:val="center"/>
          </w:tcPr>
          <w:p w14:paraId="184FC547" w14:textId="77777777" w:rsidR="00D738D5" w:rsidRPr="00012196" w:rsidRDefault="00D738D5" w:rsidP="00AD7347">
            <w:pPr>
              <w:widowControl w:val="0"/>
              <w:ind w:left="-60" w:firstLine="60"/>
              <w:jc w:val="center"/>
              <w:rPr>
                <w:rFonts w:cstheme="minorHAnsi"/>
                <w:i/>
                <w:color w:val="0D0D0D" w:themeColor="text1" w:themeTint="F2"/>
                <w:w w:val="99"/>
                <w:sz w:val="20"/>
                <w:szCs w:val="20"/>
              </w:rPr>
            </w:pPr>
            <w:r w:rsidRPr="00012196">
              <w:rPr>
                <w:rFonts w:cstheme="minorHAnsi"/>
                <w:i/>
                <w:color w:val="0D0D0D" w:themeColor="text1" w:themeTint="F2"/>
                <w:w w:val="99"/>
                <w:sz w:val="20"/>
                <w:szCs w:val="20"/>
              </w:rPr>
              <w:t>Porcentaje de Participación</w:t>
            </w: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474FFE26" w14:textId="21992EDC" w:rsidR="00D738D5" w:rsidRPr="00012196" w:rsidRDefault="00D738D5" w:rsidP="00AD7347">
            <w:pPr>
              <w:widowControl w:val="0"/>
              <w:ind w:left="-60" w:firstLine="60"/>
              <w:jc w:val="center"/>
              <w:rPr>
                <w:rFonts w:cstheme="minorHAnsi"/>
                <w:i/>
                <w:color w:val="0D0D0D" w:themeColor="text1" w:themeTint="F2"/>
                <w:w w:val="99"/>
                <w:sz w:val="20"/>
                <w:szCs w:val="20"/>
              </w:rPr>
            </w:pPr>
            <w:r w:rsidRPr="00012196">
              <w:rPr>
                <w:rFonts w:cstheme="minorHAnsi"/>
                <w:i/>
                <w:color w:val="0D0D0D" w:themeColor="text1" w:themeTint="F2"/>
                <w:w w:val="99"/>
                <w:sz w:val="20"/>
                <w:szCs w:val="20"/>
              </w:rPr>
              <w:t xml:space="preserve">Patrimonio Neto </w:t>
            </w:r>
          </w:p>
        </w:tc>
        <w:tc>
          <w:tcPr>
            <w:tcW w:w="1134" w:type="dxa"/>
            <w:vMerge w:val="restart"/>
            <w:tcBorders>
              <w:top w:val="single" w:sz="4" w:space="0" w:color="auto"/>
              <w:left w:val="single" w:sz="4" w:space="0" w:color="auto"/>
              <w:right w:val="single" w:sz="4" w:space="0" w:color="auto"/>
            </w:tcBorders>
            <w:vAlign w:val="center"/>
          </w:tcPr>
          <w:p w14:paraId="62D5CAF9" w14:textId="77777777" w:rsidR="00D738D5" w:rsidRPr="00012196" w:rsidRDefault="00D738D5" w:rsidP="00AD7347">
            <w:pPr>
              <w:widowControl w:val="0"/>
              <w:ind w:left="-60" w:firstLine="60"/>
              <w:jc w:val="center"/>
              <w:rPr>
                <w:rFonts w:cstheme="minorHAnsi"/>
                <w:i/>
                <w:color w:val="0D0D0D" w:themeColor="text1" w:themeTint="F2"/>
                <w:w w:val="99"/>
                <w:sz w:val="20"/>
                <w:szCs w:val="20"/>
              </w:rPr>
            </w:pPr>
            <w:r w:rsidRPr="00012196">
              <w:rPr>
                <w:rFonts w:cstheme="minorHAnsi"/>
                <w:i/>
                <w:color w:val="0D0D0D" w:themeColor="text1" w:themeTint="F2"/>
                <w:w w:val="99"/>
                <w:sz w:val="20"/>
                <w:szCs w:val="20"/>
              </w:rPr>
              <w:t>Nota 1</w:t>
            </w:r>
          </w:p>
        </w:tc>
        <w:tc>
          <w:tcPr>
            <w:tcW w:w="993" w:type="dxa"/>
            <w:vMerge w:val="restart"/>
            <w:tcBorders>
              <w:top w:val="single" w:sz="4" w:space="0" w:color="auto"/>
              <w:left w:val="single" w:sz="4" w:space="0" w:color="auto"/>
              <w:right w:val="single" w:sz="4" w:space="0" w:color="auto"/>
            </w:tcBorders>
            <w:vAlign w:val="center"/>
          </w:tcPr>
          <w:p w14:paraId="3ED8A420" w14:textId="77777777" w:rsidR="00D738D5" w:rsidRPr="00012196" w:rsidRDefault="00D738D5" w:rsidP="00AD7347">
            <w:pPr>
              <w:widowControl w:val="0"/>
              <w:jc w:val="center"/>
              <w:rPr>
                <w:rFonts w:cstheme="minorHAnsi"/>
                <w:i/>
                <w:color w:val="0D0D0D" w:themeColor="text1" w:themeTint="F2"/>
                <w:w w:val="99"/>
                <w:sz w:val="20"/>
                <w:szCs w:val="20"/>
              </w:rPr>
            </w:pPr>
            <w:r w:rsidRPr="00012196">
              <w:rPr>
                <w:rFonts w:cstheme="minorHAnsi"/>
                <w:i/>
                <w:color w:val="0D0D0D" w:themeColor="text1" w:themeTint="F2"/>
                <w:w w:val="99"/>
                <w:sz w:val="20"/>
                <w:szCs w:val="20"/>
              </w:rPr>
              <w:t>Nota 2</w:t>
            </w:r>
          </w:p>
        </w:tc>
      </w:tr>
      <w:tr w:rsidR="00347575" w:rsidRPr="00012196" w14:paraId="0D3B1FF7" w14:textId="77777777" w:rsidTr="00B81481">
        <w:trPr>
          <w:trHeight w:val="561"/>
          <w:jc w:val="center"/>
        </w:trPr>
        <w:tc>
          <w:tcPr>
            <w:tcW w:w="2645" w:type="dxa"/>
            <w:vMerge/>
            <w:tcBorders>
              <w:left w:val="single" w:sz="4" w:space="0" w:color="auto"/>
              <w:bottom w:val="single" w:sz="4" w:space="0" w:color="auto"/>
              <w:right w:val="single" w:sz="4" w:space="0" w:color="auto"/>
            </w:tcBorders>
            <w:vAlign w:val="center"/>
          </w:tcPr>
          <w:p w14:paraId="4F2F1B20" w14:textId="77777777" w:rsidR="00D738D5" w:rsidRPr="00012196" w:rsidRDefault="00D738D5" w:rsidP="00AD7347">
            <w:pPr>
              <w:widowControl w:val="0"/>
              <w:jc w:val="center"/>
              <w:rPr>
                <w:rFonts w:cstheme="minorHAnsi"/>
                <w:i/>
                <w:color w:val="0D0D0D" w:themeColor="text1" w:themeTint="F2"/>
                <w:w w:val="99"/>
                <w:sz w:val="20"/>
                <w:szCs w:val="20"/>
              </w:rPr>
            </w:pPr>
          </w:p>
        </w:tc>
        <w:tc>
          <w:tcPr>
            <w:tcW w:w="1689" w:type="dxa"/>
            <w:vMerge/>
            <w:tcBorders>
              <w:left w:val="single" w:sz="4" w:space="0" w:color="auto"/>
              <w:bottom w:val="single" w:sz="4" w:space="0" w:color="auto"/>
              <w:right w:val="single" w:sz="4" w:space="0" w:color="auto"/>
            </w:tcBorders>
            <w:vAlign w:val="center"/>
          </w:tcPr>
          <w:p w14:paraId="5D306E65" w14:textId="77777777" w:rsidR="00D738D5" w:rsidRPr="00012196" w:rsidRDefault="00D738D5" w:rsidP="00AD7347">
            <w:pPr>
              <w:widowControl w:val="0"/>
              <w:ind w:left="-60" w:firstLine="60"/>
              <w:jc w:val="center"/>
              <w:rPr>
                <w:rFonts w:cstheme="minorHAnsi"/>
                <w:i/>
                <w:color w:val="0D0D0D" w:themeColor="text1" w:themeTint="F2"/>
                <w:w w:val="99"/>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14:paraId="514ED165" w14:textId="56714E8C" w:rsidR="00D738D5" w:rsidRPr="00012196" w:rsidRDefault="00201A82" w:rsidP="00AD7347">
            <w:pPr>
              <w:widowControl w:val="0"/>
              <w:ind w:left="-60" w:firstLine="60"/>
              <w:jc w:val="center"/>
              <w:rPr>
                <w:rFonts w:cstheme="minorHAnsi"/>
                <w:i/>
                <w:color w:val="0D0D0D" w:themeColor="text1" w:themeTint="F2"/>
                <w:w w:val="99"/>
                <w:sz w:val="20"/>
                <w:szCs w:val="20"/>
              </w:rPr>
            </w:pPr>
            <w:r w:rsidRPr="00012196">
              <w:rPr>
                <w:rFonts w:cstheme="minorHAnsi"/>
                <w:i/>
                <w:color w:val="0D0D0D" w:themeColor="text1" w:themeTint="F2"/>
                <w:w w:val="99"/>
                <w:sz w:val="20"/>
                <w:szCs w:val="20"/>
              </w:rPr>
              <w:t>202</w:t>
            </w:r>
            <w:r w:rsidR="00AB359B" w:rsidRPr="00012196">
              <w:rPr>
                <w:rFonts w:cstheme="minorHAnsi"/>
                <w:i/>
                <w:color w:val="0D0D0D" w:themeColor="text1" w:themeTint="F2"/>
                <w:w w:val="99"/>
                <w:sz w:val="20"/>
                <w:szCs w:val="20"/>
              </w:rPr>
              <w:t>2</w:t>
            </w:r>
          </w:p>
          <w:p w14:paraId="389F3108" w14:textId="351E7797" w:rsidR="001353B0" w:rsidRPr="00012196" w:rsidRDefault="001353B0" w:rsidP="00AD7347">
            <w:pPr>
              <w:widowControl w:val="0"/>
              <w:ind w:left="-60" w:firstLine="60"/>
              <w:jc w:val="center"/>
              <w:rPr>
                <w:rFonts w:cstheme="minorHAnsi"/>
                <w:i/>
                <w:color w:val="0D0D0D" w:themeColor="text1" w:themeTint="F2"/>
                <w:w w:val="99"/>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695A4766" w14:textId="4BF8561B" w:rsidR="00D738D5" w:rsidRPr="00012196" w:rsidRDefault="00AB359B" w:rsidP="00AD7347">
            <w:pPr>
              <w:widowControl w:val="0"/>
              <w:ind w:left="-60" w:firstLine="60"/>
              <w:jc w:val="center"/>
              <w:rPr>
                <w:rFonts w:cstheme="minorHAnsi"/>
                <w:i/>
                <w:color w:val="0D0D0D" w:themeColor="text1" w:themeTint="F2"/>
                <w:w w:val="99"/>
                <w:sz w:val="20"/>
                <w:szCs w:val="20"/>
              </w:rPr>
            </w:pPr>
            <w:r w:rsidRPr="00012196">
              <w:rPr>
                <w:rFonts w:cstheme="minorHAnsi"/>
                <w:i/>
                <w:color w:val="0D0D0D" w:themeColor="text1" w:themeTint="F2"/>
                <w:w w:val="99"/>
                <w:sz w:val="20"/>
                <w:szCs w:val="20"/>
              </w:rPr>
              <w:t>2023</w:t>
            </w:r>
          </w:p>
          <w:p w14:paraId="2607F561" w14:textId="7547C53A" w:rsidR="001353B0" w:rsidRPr="00012196" w:rsidRDefault="001353B0" w:rsidP="00AD7347">
            <w:pPr>
              <w:widowControl w:val="0"/>
              <w:ind w:left="-60" w:firstLine="60"/>
              <w:jc w:val="center"/>
              <w:rPr>
                <w:rFonts w:cstheme="minorHAnsi"/>
                <w:i/>
                <w:color w:val="0D0D0D" w:themeColor="text1" w:themeTint="F2"/>
                <w:w w:val="99"/>
                <w:sz w:val="20"/>
                <w:szCs w:val="20"/>
              </w:rPr>
            </w:pPr>
          </w:p>
        </w:tc>
        <w:tc>
          <w:tcPr>
            <w:tcW w:w="1134" w:type="dxa"/>
            <w:vMerge/>
            <w:tcBorders>
              <w:left w:val="single" w:sz="4" w:space="0" w:color="auto"/>
              <w:bottom w:val="single" w:sz="4" w:space="0" w:color="auto"/>
              <w:right w:val="single" w:sz="4" w:space="0" w:color="auto"/>
            </w:tcBorders>
            <w:vAlign w:val="center"/>
          </w:tcPr>
          <w:p w14:paraId="1A5D582B" w14:textId="77777777" w:rsidR="00D738D5" w:rsidRPr="00012196" w:rsidRDefault="00D738D5" w:rsidP="00AD7347">
            <w:pPr>
              <w:widowControl w:val="0"/>
              <w:ind w:left="-60" w:firstLine="60"/>
              <w:jc w:val="center"/>
              <w:rPr>
                <w:rFonts w:cstheme="minorHAnsi"/>
                <w:i/>
                <w:color w:val="0D0D0D" w:themeColor="text1" w:themeTint="F2"/>
                <w:w w:val="99"/>
                <w:sz w:val="20"/>
                <w:szCs w:val="20"/>
              </w:rPr>
            </w:pPr>
          </w:p>
        </w:tc>
        <w:tc>
          <w:tcPr>
            <w:tcW w:w="993" w:type="dxa"/>
            <w:vMerge/>
            <w:tcBorders>
              <w:left w:val="single" w:sz="4" w:space="0" w:color="auto"/>
              <w:bottom w:val="single" w:sz="4" w:space="0" w:color="auto"/>
              <w:right w:val="single" w:sz="4" w:space="0" w:color="auto"/>
            </w:tcBorders>
            <w:vAlign w:val="center"/>
          </w:tcPr>
          <w:p w14:paraId="0A0C1981" w14:textId="77777777" w:rsidR="00D738D5" w:rsidRPr="00012196" w:rsidRDefault="00D738D5" w:rsidP="00AD7347">
            <w:pPr>
              <w:widowControl w:val="0"/>
              <w:jc w:val="center"/>
              <w:rPr>
                <w:rFonts w:cstheme="minorHAnsi"/>
                <w:i/>
                <w:color w:val="0D0D0D" w:themeColor="text1" w:themeTint="F2"/>
                <w:w w:val="99"/>
                <w:sz w:val="20"/>
                <w:szCs w:val="20"/>
              </w:rPr>
            </w:pPr>
          </w:p>
        </w:tc>
      </w:tr>
      <w:tr w:rsidR="00347575" w:rsidRPr="00012196" w14:paraId="6477F12F" w14:textId="77777777" w:rsidTr="00B81481">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319A59C7" w14:textId="77777777" w:rsidR="00D738D5" w:rsidRPr="00012196" w:rsidRDefault="00D738D5" w:rsidP="00AD7347">
            <w:pPr>
              <w:widowControl w:val="0"/>
              <w:jc w:val="center"/>
              <w:rPr>
                <w:rFonts w:cstheme="minorHAnsi"/>
                <w:color w:val="0D0D0D" w:themeColor="text1" w:themeTint="F2"/>
                <w:w w:val="99"/>
                <w:sz w:val="20"/>
                <w:szCs w:val="20"/>
              </w:rPr>
            </w:pPr>
          </w:p>
        </w:tc>
        <w:tc>
          <w:tcPr>
            <w:tcW w:w="1689" w:type="dxa"/>
            <w:tcBorders>
              <w:top w:val="single" w:sz="4" w:space="0" w:color="auto"/>
              <w:left w:val="single" w:sz="4" w:space="0" w:color="auto"/>
              <w:bottom w:val="single" w:sz="4" w:space="0" w:color="auto"/>
              <w:right w:val="single" w:sz="4" w:space="0" w:color="auto"/>
            </w:tcBorders>
          </w:tcPr>
          <w:p w14:paraId="0972F991" w14:textId="77777777" w:rsidR="00D738D5" w:rsidRPr="00012196" w:rsidRDefault="00D738D5" w:rsidP="00AD7347">
            <w:pPr>
              <w:widowControl w:val="0"/>
              <w:jc w:val="center"/>
              <w:rPr>
                <w:rFonts w:cstheme="minorHAnsi"/>
                <w:b/>
                <w:color w:val="0D0D0D" w:themeColor="text1" w:themeTint="F2"/>
                <w:w w:val="99"/>
                <w:sz w:val="20"/>
                <w:szCs w:val="20"/>
              </w:rPr>
            </w:pPr>
          </w:p>
        </w:tc>
        <w:tc>
          <w:tcPr>
            <w:tcW w:w="1076" w:type="dxa"/>
            <w:tcBorders>
              <w:top w:val="single" w:sz="4" w:space="0" w:color="auto"/>
              <w:left w:val="single" w:sz="4" w:space="0" w:color="auto"/>
              <w:bottom w:val="single" w:sz="4" w:space="0" w:color="auto"/>
              <w:right w:val="single" w:sz="4" w:space="0" w:color="auto"/>
            </w:tcBorders>
          </w:tcPr>
          <w:p w14:paraId="3DD47A66" w14:textId="77777777" w:rsidR="00D738D5" w:rsidRPr="00012196" w:rsidRDefault="00D738D5" w:rsidP="00AD7347">
            <w:pPr>
              <w:widowControl w:val="0"/>
              <w:jc w:val="center"/>
              <w:rPr>
                <w:rFonts w:cstheme="minorHAnsi"/>
                <w:b/>
                <w:color w:val="0D0D0D" w:themeColor="text1" w:themeTint="F2"/>
                <w:w w:val="99"/>
                <w:sz w:val="20"/>
                <w:szCs w:val="20"/>
              </w:rPr>
            </w:pPr>
          </w:p>
        </w:tc>
        <w:tc>
          <w:tcPr>
            <w:tcW w:w="1077" w:type="dxa"/>
            <w:tcBorders>
              <w:top w:val="single" w:sz="4" w:space="0" w:color="auto"/>
              <w:left w:val="single" w:sz="4" w:space="0" w:color="auto"/>
              <w:bottom w:val="single" w:sz="4" w:space="0" w:color="auto"/>
              <w:right w:val="single" w:sz="4" w:space="0" w:color="auto"/>
            </w:tcBorders>
          </w:tcPr>
          <w:p w14:paraId="1ADCF417" w14:textId="2A3E9485" w:rsidR="00D738D5" w:rsidRPr="00012196" w:rsidRDefault="00D738D5" w:rsidP="00AD7347">
            <w:pPr>
              <w:widowControl w:val="0"/>
              <w:jc w:val="center"/>
              <w:rPr>
                <w:rFonts w:cstheme="minorHAnsi"/>
                <w:b/>
                <w:color w:val="0D0D0D" w:themeColor="text1" w:themeTint="F2"/>
                <w:w w:val="9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8CC39D" w14:textId="77777777" w:rsidR="00D738D5" w:rsidRPr="00012196" w:rsidRDefault="00D738D5" w:rsidP="00AD7347">
            <w:pPr>
              <w:widowControl w:val="0"/>
              <w:jc w:val="center"/>
              <w:rPr>
                <w:rFonts w:cstheme="minorHAnsi"/>
                <w:color w:val="0D0D0D" w:themeColor="text1" w:themeTint="F2"/>
                <w:w w:val="99"/>
                <w:sz w:val="20"/>
                <w:szCs w:val="20"/>
              </w:rPr>
            </w:pPr>
          </w:p>
        </w:tc>
        <w:tc>
          <w:tcPr>
            <w:tcW w:w="993" w:type="dxa"/>
            <w:tcBorders>
              <w:top w:val="single" w:sz="4" w:space="0" w:color="auto"/>
              <w:left w:val="single" w:sz="4" w:space="0" w:color="auto"/>
              <w:bottom w:val="single" w:sz="4" w:space="0" w:color="auto"/>
              <w:right w:val="single" w:sz="4" w:space="0" w:color="auto"/>
            </w:tcBorders>
          </w:tcPr>
          <w:p w14:paraId="18392CCA" w14:textId="77777777" w:rsidR="00D738D5" w:rsidRPr="00012196" w:rsidRDefault="00D738D5" w:rsidP="00AD7347">
            <w:pPr>
              <w:widowControl w:val="0"/>
              <w:jc w:val="center"/>
              <w:rPr>
                <w:rFonts w:cstheme="minorHAnsi"/>
                <w:color w:val="0D0D0D" w:themeColor="text1" w:themeTint="F2"/>
                <w:w w:val="99"/>
                <w:sz w:val="20"/>
                <w:szCs w:val="20"/>
              </w:rPr>
            </w:pPr>
          </w:p>
        </w:tc>
      </w:tr>
      <w:tr w:rsidR="00347575" w:rsidRPr="00012196" w14:paraId="69CFEA29" w14:textId="77777777" w:rsidTr="00B81481">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686C93EE" w14:textId="77777777" w:rsidR="00D738D5" w:rsidRPr="00012196" w:rsidRDefault="00D738D5" w:rsidP="00AD7347">
            <w:pPr>
              <w:widowControl w:val="0"/>
              <w:jc w:val="center"/>
              <w:rPr>
                <w:rFonts w:cstheme="minorHAnsi"/>
                <w:color w:val="0D0D0D" w:themeColor="text1" w:themeTint="F2"/>
                <w:w w:val="99"/>
                <w:sz w:val="20"/>
                <w:szCs w:val="20"/>
              </w:rPr>
            </w:pPr>
          </w:p>
        </w:tc>
        <w:tc>
          <w:tcPr>
            <w:tcW w:w="1689" w:type="dxa"/>
            <w:tcBorders>
              <w:top w:val="single" w:sz="4" w:space="0" w:color="auto"/>
              <w:left w:val="single" w:sz="4" w:space="0" w:color="auto"/>
              <w:bottom w:val="single" w:sz="4" w:space="0" w:color="auto"/>
              <w:right w:val="single" w:sz="4" w:space="0" w:color="auto"/>
            </w:tcBorders>
          </w:tcPr>
          <w:p w14:paraId="2873F4F8" w14:textId="77777777" w:rsidR="00D738D5" w:rsidRPr="00012196" w:rsidRDefault="00D738D5" w:rsidP="00AD7347">
            <w:pPr>
              <w:widowControl w:val="0"/>
              <w:jc w:val="center"/>
              <w:rPr>
                <w:rFonts w:cstheme="minorHAnsi"/>
                <w:color w:val="0D0D0D" w:themeColor="text1" w:themeTint="F2"/>
                <w:w w:val="99"/>
                <w:sz w:val="20"/>
                <w:szCs w:val="20"/>
              </w:rPr>
            </w:pPr>
          </w:p>
        </w:tc>
        <w:tc>
          <w:tcPr>
            <w:tcW w:w="1076" w:type="dxa"/>
            <w:tcBorders>
              <w:top w:val="single" w:sz="4" w:space="0" w:color="auto"/>
              <w:left w:val="single" w:sz="4" w:space="0" w:color="auto"/>
              <w:bottom w:val="single" w:sz="4" w:space="0" w:color="auto"/>
              <w:right w:val="single" w:sz="4" w:space="0" w:color="auto"/>
            </w:tcBorders>
          </w:tcPr>
          <w:p w14:paraId="260D134A" w14:textId="77777777" w:rsidR="00D738D5" w:rsidRPr="00012196" w:rsidRDefault="00D738D5" w:rsidP="00AD7347">
            <w:pPr>
              <w:widowControl w:val="0"/>
              <w:jc w:val="center"/>
              <w:rPr>
                <w:rFonts w:cstheme="minorHAnsi"/>
                <w:color w:val="0D0D0D" w:themeColor="text1" w:themeTint="F2"/>
                <w:w w:val="99"/>
                <w:sz w:val="20"/>
                <w:szCs w:val="20"/>
              </w:rPr>
            </w:pPr>
          </w:p>
        </w:tc>
        <w:tc>
          <w:tcPr>
            <w:tcW w:w="1077" w:type="dxa"/>
            <w:tcBorders>
              <w:top w:val="single" w:sz="4" w:space="0" w:color="auto"/>
              <w:left w:val="single" w:sz="4" w:space="0" w:color="auto"/>
              <w:bottom w:val="single" w:sz="4" w:space="0" w:color="auto"/>
              <w:right w:val="single" w:sz="4" w:space="0" w:color="auto"/>
            </w:tcBorders>
          </w:tcPr>
          <w:p w14:paraId="038989F7" w14:textId="1693255D" w:rsidR="00D738D5" w:rsidRPr="00012196" w:rsidRDefault="00D738D5" w:rsidP="00AD7347">
            <w:pPr>
              <w:widowControl w:val="0"/>
              <w:jc w:val="center"/>
              <w:rPr>
                <w:rFonts w:cstheme="minorHAnsi"/>
                <w:color w:val="0D0D0D" w:themeColor="text1" w:themeTint="F2"/>
                <w:w w:val="9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E7E813A" w14:textId="77777777" w:rsidR="00D738D5" w:rsidRPr="00012196" w:rsidRDefault="00D738D5" w:rsidP="00AD7347">
            <w:pPr>
              <w:widowControl w:val="0"/>
              <w:jc w:val="center"/>
              <w:rPr>
                <w:rFonts w:cstheme="minorHAnsi"/>
                <w:color w:val="0D0D0D" w:themeColor="text1" w:themeTint="F2"/>
                <w:w w:val="99"/>
                <w:sz w:val="20"/>
                <w:szCs w:val="20"/>
              </w:rPr>
            </w:pPr>
          </w:p>
        </w:tc>
        <w:tc>
          <w:tcPr>
            <w:tcW w:w="993" w:type="dxa"/>
            <w:tcBorders>
              <w:top w:val="single" w:sz="4" w:space="0" w:color="auto"/>
              <w:left w:val="single" w:sz="4" w:space="0" w:color="auto"/>
              <w:bottom w:val="single" w:sz="4" w:space="0" w:color="auto"/>
              <w:right w:val="single" w:sz="4" w:space="0" w:color="auto"/>
            </w:tcBorders>
          </w:tcPr>
          <w:p w14:paraId="66306642" w14:textId="77777777" w:rsidR="00D738D5" w:rsidRPr="00012196" w:rsidRDefault="00D738D5" w:rsidP="00AD7347">
            <w:pPr>
              <w:widowControl w:val="0"/>
              <w:jc w:val="center"/>
              <w:rPr>
                <w:rFonts w:cstheme="minorHAnsi"/>
                <w:color w:val="0D0D0D" w:themeColor="text1" w:themeTint="F2"/>
                <w:w w:val="99"/>
                <w:sz w:val="20"/>
                <w:szCs w:val="20"/>
              </w:rPr>
            </w:pPr>
          </w:p>
        </w:tc>
      </w:tr>
      <w:tr w:rsidR="00347575" w:rsidRPr="00012196" w14:paraId="6C672819" w14:textId="77777777" w:rsidTr="00B81481">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68570E38" w14:textId="77777777" w:rsidR="00D738D5" w:rsidRPr="00012196" w:rsidRDefault="00D738D5" w:rsidP="00AD7347">
            <w:pPr>
              <w:widowControl w:val="0"/>
              <w:jc w:val="center"/>
              <w:rPr>
                <w:rFonts w:cstheme="minorHAnsi"/>
                <w:color w:val="0D0D0D" w:themeColor="text1" w:themeTint="F2"/>
                <w:w w:val="99"/>
                <w:sz w:val="20"/>
                <w:szCs w:val="20"/>
              </w:rPr>
            </w:pPr>
          </w:p>
        </w:tc>
        <w:tc>
          <w:tcPr>
            <w:tcW w:w="1689" w:type="dxa"/>
            <w:tcBorders>
              <w:top w:val="single" w:sz="4" w:space="0" w:color="auto"/>
              <w:left w:val="single" w:sz="4" w:space="0" w:color="auto"/>
              <w:bottom w:val="single" w:sz="4" w:space="0" w:color="auto"/>
              <w:right w:val="single" w:sz="4" w:space="0" w:color="auto"/>
            </w:tcBorders>
          </w:tcPr>
          <w:p w14:paraId="6EC966B0" w14:textId="77777777" w:rsidR="00D738D5" w:rsidRPr="00012196" w:rsidRDefault="00D738D5" w:rsidP="00AD7347">
            <w:pPr>
              <w:widowControl w:val="0"/>
              <w:jc w:val="center"/>
              <w:rPr>
                <w:rFonts w:cstheme="minorHAnsi"/>
                <w:color w:val="0D0D0D" w:themeColor="text1" w:themeTint="F2"/>
                <w:w w:val="99"/>
                <w:sz w:val="20"/>
                <w:szCs w:val="20"/>
              </w:rPr>
            </w:pPr>
          </w:p>
        </w:tc>
        <w:tc>
          <w:tcPr>
            <w:tcW w:w="1076" w:type="dxa"/>
            <w:tcBorders>
              <w:top w:val="single" w:sz="4" w:space="0" w:color="auto"/>
              <w:left w:val="single" w:sz="4" w:space="0" w:color="auto"/>
              <w:bottom w:val="single" w:sz="4" w:space="0" w:color="auto"/>
              <w:right w:val="single" w:sz="4" w:space="0" w:color="auto"/>
            </w:tcBorders>
          </w:tcPr>
          <w:p w14:paraId="2E577086" w14:textId="77777777" w:rsidR="00D738D5" w:rsidRPr="00012196" w:rsidRDefault="00D738D5" w:rsidP="00AD7347">
            <w:pPr>
              <w:widowControl w:val="0"/>
              <w:jc w:val="center"/>
              <w:rPr>
                <w:rFonts w:cstheme="minorHAnsi"/>
                <w:color w:val="0D0D0D" w:themeColor="text1" w:themeTint="F2"/>
                <w:w w:val="99"/>
                <w:sz w:val="20"/>
                <w:szCs w:val="20"/>
              </w:rPr>
            </w:pPr>
          </w:p>
        </w:tc>
        <w:tc>
          <w:tcPr>
            <w:tcW w:w="1077" w:type="dxa"/>
            <w:tcBorders>
              <w:top w:val="single" w:sz="4" w:space="0" w:color="auto"/>
              <w:left w:val="single" w:sz="4" w:space="0" w:color="auto"/>
              <w:bottom w:val="single" w:sz="4" w:space="0" w:color="auto"/>
              <w:right w:val="single" w:sz="4" w:space="0" w:color="auto"/>
            </w:tcBorders>
          </w:tcPr>
          <w:p w14:paraId="3F7560CE" w14:textId="4DB18566" w:rsidR="00D738D5" w:rsidRPr="00012196" w:rsidRDefault="00D738D5" w:rsidP="00AD7347">
            <w:pPr>
              <w:widowControl w:val="0"/>
              <w:jc w:val="center"/>
              <w:rPr>
                <w:rFonts w:cstheme="minorHAnsi"/>
                <w:color w:val="0D0D0D" w:themeColor="text1" w:themeTint="F2"/>
                <w:w w:val="9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0F83D9" w14:textId="77777777" w:rsidR="00D738D5" w:rsidRPr="00012196" w:rsidRDefault="00D738D5" w:rsidP="00AD7347">
            <w:pPr>
              <w:widowControl w:val="0"/>
              <w:jc w:val="center"/>
              <w:rPr>
                <w:rFonts w:cstheme="minorHAnsi"/>
                <w:color w:val="0D0D0D" w:themeColor="text1" w:themeTint="F2"/>
                <w:w w:val="99"/>
                <w:sz w:val="20"/>
                <w:szCs w:val="20"/>
              </w:rPr>
            </w:pPr>
          </w:p>
        </w:tc>
        <w:tc>
          <w:tcPr>
            <w:tcW w:w="993" w:type="dxa"/>
            <w:tcBorders>
              <w:top w:val="single" w:sz="4" w:space="0" w:color="auto"/>
              <w:left w:val="single" w:sz="4" w:space="0" w:color="auto"/>
              <w:bottom w:val="single" w:sz="4" w:space="0" w:color="auto"/>
              <w:right w:val="single" w:sz="4" w:space="0" w:color="auto"/>
            </w:tcBorders>
          </w:tcPr>
          <w:p w14:paraId="0F41DA7A" w14:textId="77777777" w:rsidR="00D738D5" w:rsidRPr="00012196" w:rsidRDefault="00D738D5" w:rsidP="00AD7347">
            <w:pPr>
              <w:widowControl w:val="0"/>
              <w:jc w:val="center"/>
              <w:rPr>
                <w:rFonts w:cstheme="minorHAnsi"/>
                <w:color w:val="0D0D0D" w:themeColor="text1" w:themeTint="F2"/>
                <w:w w:val="99"/>
                <w:sz w:val="20"/>
                <w:szCs w:val="20"/>
              </w:rPr>
            </w:pPr>
          </w:p>
        </w:tc>
      </w:tr>
    </w:tbl>
    <w:p w14:paraId="4C7A469C" w14:textId="77777777" w:rsidR="00A50518" w:rsidRPr="00012196" w:rsidRDefault="00A50518" w:rsidP="00A50518">
      <w:pPr>
        <w:pStyle w:val="Textosinformato"/>
        <w:tabs>
          <w:tab w:val="left" w:pos="851"/>
        </w:tabs>
        <w:ind w:left="851" w:hanging="851"/>
        <w:jc w:val="both"/>
        <w:rPr>
          <w:rFonts w:asciiTheme="minorHAnsi" w:hAnsiTheme="minorHAnsi" w:cstheme="minorHAnsi"/>
          <w:color w:val="0D0D0D" w:themeColor="text1" w:themeTint="F2"/>
          <w:w w:val="99"/>
          <w:sz w:val="20"/>
        </w:rPr>
      </w:pPr>
      <w:r w:rsidRPr="00012196">
        <w:rPr>
          <w:rFonts w:asciiTheme="minorHAnsi" w:hAnsiTheme="minorHAnsi" w:cstheme="minorHAnsi"/>
          <w:color w:val="0D0D0D" w:themeColor="text1" w:themeTint="F2"/>
          <w:w w:val="99"/>
          <w:sz w:val="20"/>
          <w:u w:val="single"/>
        </w:rPr>
        <w:t>Nota 1</w:t>
      </w:r>
      <w:r w:rsidRPr="00012196">
        <w:rPr>
          <w:rFonts w:asciiTheme="minorHAnsi" w:hAnsiTheme="minorHAnsi" w:cstheme="minorHAnsi"/>
          <w:color w:val="0D0D0D" w:themeColor="text1" w:themeTint="F2"/>
          <w:w w:val="99"/>
          <w:sz w:val="20"/>
        </w:rPr>
        <w:t>:</w:t>
      </w:r>
      <w:r w:rsidRPr="00012196">
        <w:rPr>
          <w:rFonts w:asciiTheme="minorHAnsi" w:hAnsiTheme="minorHAnsi" w:cstheme="minorHAnsi"/>
          <w:color w:val="0D0D0D" w:themeColor="text1" w:themeTint="F2"/>
          <w:w w:val="99"/>
          <w:sz w:val="20"/>
        </w:rPr>
        <w:tab/>
        <w:t>Marque una “X” si la cifra del Patrimonio Neto pertenece a una Empresa Vinculada y complete adicionalmente la Sección D.</w:t>
      </w:r>
    </w:p>
    <w:p w14:paraId="09F3AE82" w14:textId="01051A0A" w:rsidR="00A50518" w:rsidRPr="00012196" w:rsidRDefault="00A50518" w:rsidP="00A50518">
      <w:pPr>
        <w:pStyle w:val="Textosinformato"/>
        <w:tabs>
          <w:tab w:val="left" w:pos="851"/>
        </w:tabs>
        <w:ind w:left="851" w:hanging="851"/>
        <w:jc w:val="both"/>
        <w:rPr>
          <w:rFonts w:asciiTheme="minorHAnsi" w:hAnsiTheme="minorHAnsi" w:cstheme="minorHAnsi"/>
          <w:color w:val="0D0D0D" w:themeColor="text1" w:themeTint="F2"/>
          <w:w w:val="99"/>
          <w:sz w:val="20"/>
        </w:rPr>
      </w:pPr>
      <w:r w:rsidRPr="00012196">
        <w:rPr>
          <w:rFonts w:asciiTheme="minorHAnsi" w:hAnsiTheme="minorHAnsi" w:cstheme="minorHAnsi"/>
          <w:color w:val="0D0D0D" w:themeColor="text1" w:themeTint="F2"/>
          <w:w w:val="99"/>
          <w:sz w:val="20"/>
          <w:u w:val="single"/>
        </w:rPr>
        <w:t>Nota 2</w:t>
      </w:r>
      <w:r w:rsidRPr="00012196">
        <w:rPr>
          <w:rFonts w:asciiTheme="minorHAnsi" w:hAnsiTheme="minorHAnsi" w:cstheme="minorHAnsi"/>
          <w:color w:val="0D0D0D" w:themeColor="text1" w:themeTint="F2"/>
          <w:w w:val="99"/>
          <w:sz w:val="20"/>
        </w:rPr>
        <w:t xml:space="preserve">: En caso de patrimonios registrados en moneda diferente a </w:t>
      </w:r>
      <w:r w:rsidR="00D738D5" w:rsidRPr="00012196">
        <w:rPr>
          <w:rFonts w:asciiTheme="minorHAnsi" w:hAnsiTheme="minorHAnsi" w:cstheme="minorHAnsi"/>
          <w:color w:val="0D0D0D" w:themeColor="text1" w:themeTint="F2"/>
          <w:w w:val="99"/>
          <w:sz w:val="20"/>
        </w:rPr>
        <w:t>S</w:t>
      </w:r>
      <w:proofErr w:type="gramStart"/>
      <w:r w:rsidR="00D738D5" w:rsidRPr="00012196">
        <w:rPr>
          <w:rFonts w:asciiTheme="minorHAnsi" w:hAnsiTheme="minorHAnsi" w:cstheme="minorHAnsi"/>
          <w:color w:val="0D0D0D" w:themeColor="text1" w:themeTint="F2"/>
          <w:w w:val="99"/>
          <w:sz w:val="20"/>
        </w:rPr>
        <w:t xml:space="preserve">/ </w:t>
      </w:r>
      <w:r w:rsidRPr="00012196">
        <w:rPr>
          <w:rFonts w:asciiTheme="minorHAnsi" w:hAnsiTheme="minorHAnsi" w:cstheme="minorHAnsi"/>
          <w:color w:val="0D0D0D" w:themeColor="text1" w:themeTint="F2"/>
          <w:w w:val="99"/>
          <w:sz w:val="20"/>
        </w:rPr>
        <w:t>;</w:t>
      </w:r>
      <w:proofErr w:type="gramEnd"/>
      <w:r w:rsidRPr="00012196">
        <w:rPr>
          <w:rFonts w:asciiTheme="minorHAnsi" w:hAnsiTheme="minorHAnsi" w:cstheme="minorHAnsi"/>
          <w:color w:val="0D0D0D" w:themeColor="text1" w:themeTint="F2"/>
          <w:w w:val="99"/>
          <w:sz w:val="20"/>
        </w:rPr>
        <w:t xml:space="preserve"> se utilizará la Sección C para su respectiva conversión.</w:t>
      </w:r>
    </w:p>
    <w:p w14:paraId="7530E42A" w14:textId="644844DF" w:rsidR="00A50518" w:rsidRPr="00012196" w:rsidRDefault="00A50518" w:rsidP="004A3711">
      <w:pPr>
        <w:pStyle w:val="Textosinformato"/>
        <w:widowControl w:val="0"/>
        <w:numPr>
          <w:ilvl w:val="1"/>
          <w:numId w:val="54"/>
        </w:numPr>
        <w:tabs>
          <w:tab w:val="clear" w:pos="2340"/>
        </w:tabs>
        <w:ind w:left="360"/>
        <w:jc w:val="both"/>
        <w:rPr>
          <w:rFonts w:asciiTheme="minorHAnsi" w:hAnsiTheme="minorHAnsi" w:cstheme="minorHAnsi"/>
          <w:b/>
          <w:color w:val="0D0D0D" w:themeColor="text1" w:themeTint="F2"/>
          <w:w w:val="99"/>
          <w:sz w:val="20"/>
        </w:rPr>
      </w:pPr>
      <w:r w:rsidRPr="00012196">
        <w:rPr>
          <w:rFonts w:asciiTheme="minorHAnsi" w:hAnsiTheme="minorHAnsi" w:cstheme="minorHAnsi"/>
          <w:b/>
          <w:color w:val="0D0D0D" w:themeColor="text1" w:themeTint="F2"/>
          <w:w w:val="99"/>
          <w:sz w:val="20"/>
        </w:rPr>
        <w:br w:type="page"/>
      </w:r>
      <w:r w:rsidRPr="00012196">
        <w:rPr>
          <w:rFonts w:asciiTheme="minorHAnsi" w:hAnsiTheme="minorHAnsi" w:cstheme="minorHAnsi"/>
          <w:b/>
          <w:color w:val="0D0D0D" w:themeColor="text1" w:themeTint="F2"/>
          <w:w w:val="99"/>
          <w:sz w:val="20"/>
        </w:rPr>
        <w:lastRenderedPageBreak/>
        <w:t xml:space="preserve">En su caso, conversión de cifras expresadas en moneda distinta al </w:t>
      </w:r>
      <w:r w:rsidR="00D738D5" w:rsidRPr="00012196">
        <w:rPr>
          <w:rFonts w:asciiTheme="minorHAnsi" w:hAnsiTheme="minorHAnsi" w:cstheme="minorHAnsi"/>
          <w:b/>
          <w:color w:val="0D0D0D" w:themeColor="text1" w:themeTint="F2"/>
          <w:w w:val="99"/>
          <w:sz w:val="20"/>
        </w:rPr>
        <w:t>Sol</w:t>
      </w:r>
      <w:r w:rsidRPr="00012196">
        <w:rPr>
          <w:rFonts w:asciiTheme="minorHAnsi" w:hAnsiTheme="minorHAnsi" w:cstheme="minorHAnsi"/>
          <w:b/>
          <w:color w:val="0D0D0D" w:themeColor="text1" w:themeTint="F2"/>
          <w:w w:val="99"/>
          <w:sz w:val="20"/>
        </w:rPr>
        <w:t>. (Ver Nota 3)</w:t>
      </w:r>
    </w:p>
    <w:p w14:paraId="6FAE12DF" w14:textId="77777777" w:rsidR="00A50518" w:rsidRPr="00012196" w:rsidRDefault="00A50518" w:rsidP="00A50518">
      <w:pPr>
        <w:pStyle w:val="Textosinformato"/>
        <w:widowControl w:val="0"/>
        <w:ind w:left="360"/>
        <w:jc w:val="both"/>
        <w:rPr>
          <w:rFonts w:asciiTheme="minorHAnsi" w:hAnsiTheme="minorHAnsi" w:cstheme="minorHAnsi"/>
          <w:b/>
          <w:color w:val="0D0D0D" w:themeColor="text1" w:themeTint="F2"/>
          <w:w w:val="99"/>
          <w:sz w:val="20"/>
        </w:rPr>
      </w:pPr>
    </w:p>
    <w:tbl>
      <w:tblPr>
        <w:tblW w:w="8518" w:type="dxa"/>
        <w:tblInd w:w="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132"/>
        <w:gridCol w:w="1063"/>
        <w:gridCol w:w="1063"/>
        <w:gridCol w:w="921"/>
        <w:gridCol w:w="922"/>
        <w:gridCol w:w="708"/>
        <w:gridCol w:w="709"/>
      </w:tblGrid>
      <w:tr w:rsidR="00347575" w:rsidRPr="00012196" w14:paraId="7FB4BC46" w14:textId="77777777" w:rsidTr="00F95C8A">
        <w:tc>
          <w:tcPr>
            <w:tcW w:w="3132" w:type="dxa"/>
            <w:vMerge w:val="restart"/>
            <w:tcBorders>
              <w:right w:val="single" w:sz="4" w:space="0" w:color="auto"/>
            </w:tcBorders>
            <w:vAlign w:val="center"/>
          </w:tcPr>
          <w:p w14:paraId="0416D958" w14:textId="77777777" w:rsidR="00D738D5" w:rsidRPr="00012196" w:rsidRDefault="00D738D5" w:rsidP="00AD7347">
            <w:pPr>
              <w:pStyle w:val="Textosinformato"/>
              <w:widowControl w:val="0"/>
              <w:ind w:left="0"/>
              <w:jc w:val="center"/>
              <w:rPr>
                <w:rFonts w:asciiTheme="minorHAnsi" w:hAnsiTheme="minorHAnsi" w:cstheme="minorHAnsi"/>
                <w:b/>
                <w:color w:val="0D0D0D" w:themeColor="text1" w:themeTint="F2"/>
                <w:w w:val="99"/>
                <w:sz w:val="20"/>
              </w:rPr>
            </w:pPr>
            <w:r w:rsidRPr="00012196">
              <w:rPr>
                <w:rFonts w:asciiTheme="minorHAnsi" w:hAnsiTheme="minorHAnsi" w:cstheme="minorHAnsi"/>
                <w:b/>
                <w:color w:val="0D0D0D" w:themeColor="text1" w:themeTint="F2"/>
                <w:w w:val="99"/>
                <w:sz w:val="20"/>
              </w:rPr>
              <w:t>Interesado o Integrante</w:t>
            </w:r>
          </w:p>
        </w:tc>
        <w:tc>
          <w:tcPr>
            <w:tcW w:w="2126" w:type="dxa"/>
            <w:gridSpan w:val="2"/>
            <w:tcBorders>
              <w:left w:val="single" w:sz="4" w:space="0" w:color="auto"/>
              <w:bottom w:val="single" w:sz="4" w:space="0" w:color="auto"/>
              <w:right w:val="single" w:sz="4" w:space="0" w:color="auto"/>
            </w:tcBorders>
            <w:vAlign w:val="center"/>
          </w:tcPr>
          <w:p w14:paraId="7B9CC0D5" w14:textId="77777777" w:rsidR="00D738D5" w:rsidRPr="00012196" w:rsidRDefault="00D738D5" w:rsidP="00AD7347">
            <w:pPr>
              <w:pStyle w:val="Textosinformato"/>
              <w:widowControl w:val="0"/>
              <w:ind w:left="0"/>
              <w:jc w:val="center"/>
              <w:rPr>
                <w:rFonts w:asciiTheme="minorHAnsi" w:hAnsiTheme="minorHAnsi" w:cstheme="minorHAnsi"/>
                <w:b/>
                <w:color w:val="0D0D0D" w:themeColor="text1" w:themeTint="F2"/>
                <w:w w:val="99"/>
                <w:sz w:val="20"/>
              </w:rPr>
            </w:pPr>
            <w:r w:rsidRPr="00012196">
              <w:rPr>
                <w:rFonts w:asciiTheme="minorHAnsi" w:hAnsiTheme="minorHAnsi" w:cstheme="minorHAnsi"/>
                <w:b/>
                <w:color w:val="0D0D0D" w:themeColor="text1" w:themeTint="F2"/>
                <w:w w:val="99"/>
                <w:sz w:val="20"/>
              </w:rPr>
              <w:t>Cifra (Moneda Original)</w:t>
            </w:r>
          </w:p>
        </w:tc>
        <w:tc>
          <w:tcPr>
            <w:tcW w:w="1843" w:type="dxa"/>
            <w:gridSpan w:val="2"/>
            <w:tcBorders>
              <w:left w:val="single" w:sz="4" w:space="0" w:color="auto"/>
              <w:bottom w:val="single" w:sz="4" w:space="0" w:color="auto"/>
              <w:right w:val="single" w:sz="4" w:space="0" w:color="auto"/>
            </w:tcBorders>
            <w:vAlign w:val="center"/>
          </w:tcPr>
          <w:p w14:paraId="479EB09A" w14:textId="77777777" w:rsidR="00D738D5" w:rsidRPr="00012196" w:rsidRDefault="00D738D5" w:rsidP="00AD7347">
            <w:pPr>
              <w:pStyle w:val="Textosinformato"/>
              <w:widowControl w:val="0"/>
              <w:ind w:left="72"/>
              <w:jc w:val="center"/>
              <w:rPr>
                <w:rFonts w:asciiTheme="minorHAnsi" w:hAnsiTheme="minorHAnsi" w:cstheme="minorHAnsi"/>
                <w:b/>
                <w:color w:val="0D0D0D" w:themeColor="text1" w:themeTint="F2"/>
                <w:w w:val="99"/>
                <w:sz w:val="20"/>
              </w:rPr>
            </w:pPr>
            <w:r w:rsidRPr="00012196">
              <w:rPr>
                <w:rFonts w:asciiTheme="minorHAnsi" w:hAnsiTheme="minorHAnsi" w:cstheme="minorHAnsi"/>
                <w:b/>
                <w:color w:val="0D0D0D" w:themeColor="text1" w:themeTint="F2"/>
                <w:w w:val="99"/>
                <w:sz w:val="20"/>
              </w:rPr>
              <w:t>Tipo de Cambio</w:t>
            </w:r>
          </w:p>
        </w:tc>
        <w:tc>
          <w:tcPr>
            <w:tcW w:w="1417" w:type="dxa"/>
            <w:gridSpan w:val="2"/>
            <w:tcBorders>
              <w:left w:val="single" w:sz="4" w:space="0" w:color="auto"/>
              <w:bottom w:val="single" w:sz="4" w:space="0" w:color="auto"/>
            </w:tcBorders>
            <w:vAlign w:val="center"/>
          </w:tcPr>
          <w:p w14:paraId="2DE9DC4A" w14:textId="02F349DB" w:rsidR="00D738D5" w:rsidRPr="00012196" w:rsidRDefault="00D738D5" w:rsidP="00AD7347">
            <w:pPr>
              <w:pStyle w:val="Textosinformato"/>
              <w:widowControl w:val="0"/>
              <w:ind w:left="71"/>
              <w:jc w:val="center"/>
              <w:rPr>
                <w:rFonts w:asciiTheme="minorHAnsi" w:hAnsiTheme="minorHAnsi" w:cstheme="minorHAnsi"/>
                <w:b/>
                <w:color w:val="0D0D0D" w:themeColor="text1" w:themeTint="F2"/>
                <w:w w:val="99"/>
                <w:sz w:val="20"/>
              </w:rPr>
            </w:pPr>
            <w:r w:rsidRPr="00012196">
              <w:rPr>
                <w:rFonts w:asciiTheme="minorHAnsi" w:hAnsiTheme="minorHAnsi" w:cstheme="minorHAnsi"/>
                <w:b/>
                <w:color w:val="0D0D0D" w:themeColor="text1" w:themeTint="F2"/>
                <w:w w:val="99"/>
                <w:sz w:val="20"/>
              </w:rPr>
              <w:t>Cifra (S/)</w:t>
            </w:r>
          </w:p>
        </w:tc>
      </w:tr>
      <w:tr w:rsidR="00347575" w:rsidRPr="00012196" w14:paraId="56FB9AD5" w14:textId="77777777" w:rsidTr="00F95C8A">
        <w:tc>
          <w:tcPr>
            <w:tcW w:w="3132" w:type="dxa"/>
            <w:vMerge/>
            <w:tcBorders>
              <w:bottom w:val="single" w:sz="4" w:space="0" w:color="auto"/>
              <w:right w:val="single" w:sz="4" w:space="0" w:color="auto"/>
            </w:tcBorders>
            <w:vAlign w:val="center"/>
          </w:tcPr>
          <w:p w14:paraId="65DA98B8" w14:textId="77777777" w:rsidR="00D738D5" w:rsidRPr="00012196" w:rsidRDefault="00D738D5" w:rsidP="00AD7347">
            <w:pPr>
              <w:pStyle w:val="Textosinformato"/>
              <w:widowControl w:val="0"/>
              <w:ind w:left="0"/>
              <w:jc w:val="center"/>
              <w:rPr>
                <w:rFonts w:asciiTheme="minorHAnsi" w:hAnsiTheme="minorHAnsi" w:cstheme="minorHAnsi"/>
                <w:b/>
                <w:color w:val="0D0D0D" w:themeColor="text1" w:themeTint="F2"/>
                <w:w w:val="99"/>
                <w:sz w:val="20"/>
              </w:rPr>
            </w:pPr>
          </w:p>
        </w:tc>
        <w:tc>
          <w:tcPr>
            <w:tcW w:w="1063" w:type="dxa"/>
            <w:tcBorders>
              <w:left w:val="single" w:sz="4" w:space="0" w:color="auto"/>
              <w:bottom w:val="single" w:sz="4" w:space="0" w:color="auto"/>
              <w:right w:val="single" w:sz="4" w:space="0" w:color="auto"/>
            </w:tcBorders>
            <w:vAlign w:val="center"/>
          </w:tcPr>
          <w:p w14:paraId="4A2C9C29" w14:textId="15CF172F" w:rsidR="00D738D5" w:rsidRPr="00012196" w:rsidRDefault="00861C36" w:rsidP="00AD7347">
            <w:pPr>
              <w:pStyle w:val="Textosinformato"/>
              <w:widowControl w:val="0"/>
              <w:ind w:left="0"/>
              <w:jc w:val="center"/>
              <w:rPr>
                <w:rFonts w:asciiTheme="minorHAnsi" w:hAnsiTheme="minorHAnsi" w:cstheme="minorHAnsi"/>
                <w:b/>
                <w:color w:val="0D0D0D" w:themeColor="text1" w:themeTint="F2"/>
                <w:w w:val="99"/>
                <w:sz w:val="20"/>
              </w:rPr>
            </w:pPr>
            <w:r w:rsidRPr="00012196">
              <w:rPr>
                <w:rFonts w:asciiTheme="minorHAnsi" w:hAnsiTheme="minorHAnsi" w:cstheme="minorHAnsi"/>
                <w:b/>
                <w:color w:val="0D0D0D" w:themeColor="text1" w:themeTint="F2"/>
                <w:w w:val="99"/>
                <w:sz w:val="20"/>
              </w:rPr>
              <w:t>202</w:t>
            </w:r>
            <w:r w:rsidR="005027C8" w:rsidRPr="00012196">
              <w:rPr>
                <w:rFonts w:asciiTheme="minorHAnsi" w:hAnsiTheme="minorHAnsi" w:cstheme="minorHAnsi"/>
                <w:b/>
                <w:color w:val="0D0D0D" w:themeColor="text1" w:themeTint="F2"/>
                <w:w w:val="99"/>
                <w:sz w:val="20"/>
              </w:rPr>
              <w:t>2</w:t>
            </w:r>
          </w:p>
        </w:tc>
        <w:tc>
          <w:tcPr>
            <w:tcW w:w="1063" w:type="dxa"/>
            <w:tcBorders>
              <w:left w:val="single" w:sz="4" w:space="0" w:color="auto"/>
              <w:bottom w:val="single" w:sz="4" w:space="0" w:color="auto"/>
              <w:right w:val="single" w:sz="4" w:space="0" w:color="auto"/>
            </w:tcBorders>
            <w:vAlign w:val="center"/>
          </w:tcPr>
          <w:p w14:paraId="0E21AA88" w14:textId="6542C608" w:rsidR="00D738D5" w:rsidRPr="00012196" w:rsidRDefault="00D738D5" w:rsidP="00AD7347">
            <w:pPr>
              <w:pStyle w:val="Textosinformato"/>
              <w:widowControl w:val="0"/>
              <w:ind w:left="0"/>
              <w:jc w:val="center"/>
              <w:rPr>
                <w:rFonts w:asciiTheme="minorHAnsi" w:hAnsiTheme="minorHAnsi" w:cstheme="minorHAnsi"/>
                <w:b/>
                <w:color w:val="0D0D0D" w:themeColor="text1" w:themeTint="F2"/>
                <w:w w:val="99"/>
                <w:sz w:val="20"/>
              </w:rPr>
            </w:pPr>
            <w:r w:rsidRPr="00012196">
              <w:rPr>
                <w:rFonts w:asciiTheme="minorHAnsi" w:hAnsiTheme="minorHAnsi" w:cstheme="minorHAnsi"/>
                <w:b/>
                <w:color w:val="0D0D0D" w:themeColor="text1" w:themeTint="F2"/>
                <w:w w:val="99"/>
                <w:sz w:val="20"/>
              </w:rPr>
              <w:t>202</w:t>
            </w:r>
            <w:r w:rsidR="00C40EE6" w:rsidRPr="00012196">
              <w:rPr>
                <w:rFonts w:asciiTheme="minorHAnsi" w:hAnsiTheme="minorHAnsi" w:cstheme="minorHAnsi"/>
                <w:b/>
                <w:color w:val="0D0D0D" w:themeColor="text1" w:themeTint="F2"/>
                <w:w w:val="99"/>
                <w:sz w:val="20"/>
              </w:rPr>
              <w:t>3</w:t>
            </w:r>
          </w:p>
        </w:tc>
        <w:tc>
          <w:tcPr>
            <w:tcW w:w="921" w:type="dxa"/>
            <w:tcBorders>
              <w:left w:val="single" w:sz="4" w:space="0" w:color="auto"/>
              <w:bottom w:val="single" w:sz="4" w:space="0" w:color="auto"/>
              <w:right w:val="single" w:sz="4" w:space="0" w:color="auto"/>
            </w:tcBorders>
            <w:vAlign w:val="center"/>
          </w:tcPr>
          <w:p w14:paraId="6400F535" w14:textId="10B7D43F" w:rsidR="00D738D5" w:rsidRPr="00012196" w:rsidRDefault="00D738D5" w:rsidP="00AD7347">
            <w:pPr>
              <w:pStyle w:val="Textosinformato"/>
              <w:widowControl w:val="0"/>
              <w:ind w:left="72"/>
              <w:jc w:val="center"/>
              <w:rPr>
                <w:rFonts w:asciiTheme="minorHAnsi" w:hAnsiTheme="minorHAnsi" w:cstheme="minorHAnsi"/>
                <w:b/>
                <w:color w:val="0D0D0D" w:themeColor="text1" w:themeTint="F2"/>
                <w:w w:val="99"/>
                <w:sz w:val="20"/>
              </w:rPr>
            </w:pPr>
            <w:r w:rsidRPr="00012196">
              <w:rPr>
                <w:rFonts w:asciiTheme="minorHAnsi" w:hAnsiTheme="minorHAnsi" w:cstheme="minorHAnsi"/>
                <w:b/>
                <w:color w:val="0D0D0D" w:themeColor="text1" w:themeTint="F2"/>
                <w:w w:val="99"/>
                <w:sz w:val="20"/>
              </w:rPr>
              <w:t>20</w:t>
            </w:r>
            <w:r w:rsidR="00861C36" w:rsidRPr="00012196">
              <w:rPr>
                <w:rFonts w:asciiTheme="minorHAnsi" w:hAnsiTheme="minorHAnsi" w:cstheme="minorHAnsi"/>
                <w:b/>
                <w:color w:val="0D0D0D" w:themeColor="text1" w:themeTint="F2"/>
                <w:w w:val="99"/>
                <w:sz w:val="20"/>
              </w:rPr>
              <w:t>2</w:t>
            </w:r>
            <w:r w:rsidR="00C40EE6" w:rsidRPr="00012196">
              <w:rPr>
                <w:rFonts w:asciiTheme="minorHAnsi" w:hAnsiTheme="minorHAnsi" w:cstheme="minorHAnsi"/>
                <w:b/>
                <w:color w:val="0D0D0D" w:themeColor="text1" w:themeTint="F2"/>
                <w:w w:val="99"/>
                <w:sz w:val="20"/>
              </w:rPr>
              <w:t>2</w:t>
            </w:r>
          </w:p>
        </w:tc>
        <w:tc>
          <w:tcPr>
            <w:tcW w:w="922" w:type="dxa"/>
            <w:tcBorders>
              <w:left w:val="single" w:sz="4" w:space="0" w:color="auto"/>
              <w:bottom w:val="single" w:sz="4" w:space="0" w:color="auto"/>
              <w:right w:val="single" w:sz="4" w:space="0" w:color="auto"/>
            </w:tcBorders>
            <w:vAlign w:val="center"/>
          </w:tcPr>
          <w:p w14:paraId="3C97D529" w14:textId="3FECC2BB" w:rsidR="00D738D5" w:rsidRPr="00012196" w:rsidRDefault="00D738D5" w:rsidP="00AD7347">
            <w:pPr>
              <w:pStyle w:val="Textosinformato"/>
              <w:widowControl w:val="0"/>
              <w:ind w:left="72"/>
              <w:jc w:val="center"/>
              <w:rPr>
                <w:rFonts w:asciiTheme="minorHAnsi" w:hAnsiTheme="minorHAnsi" w:cstheme="minorHAnsi"/>
                <w:b/>
                <w:color w:val="0D0D0D" w:themeColor="text1" w:themeTint="F2"/>
                <w:w w:val="99"/>
                <w:sz w:val="20"/>
              </w:rPr>
            </w:pPr>
            <w:r w:rsidRPr="00012196">
              <w:rPr>
                <w:rFonts w:asciiTheme="minorHAnsi" w:hAnsiTheme="minorHAnsi" w:cstheme="minorHAnsi"/>
                <w:b/>
                <w:color w:val="0D0D0D" w:themeColor="text1" w:themeTint="F2"/>
                <w:w w:val="99"/>
                <w:sz w:val="20"/>
              </w:rPr>
              <w:t>202</w:t>
            </w:r>
            <w:r w:rsidR="00C40EE6" w:rsidRPr="00012196">
              <w:rPr>
                <w:rFonts w:asciiTheme="minorHAnsi" w:hAnsiTheme="minorHAnsi" w:cstheme="minorHAnsi"/>
                <w:b/>
                <w:color w:val="0D0D0D" w:themeColor="text1" w:themeTint="F2"/>
                <w:w w:val="99"/>
                <w:sz w:val="20"/>
              </w:rPr>
              <w:t>3</w:t>
            </w:r>
          </w:p>
        </w:tc>
        <w:tc>
          <w:tcPr>
            <w:tcW w:w="708" w:type="dxa"/>
            <w:tcBorders>
              <w:top w:val="single" w:sz="4" w:space="0" w:color="auto"/>
              <w:left w:val="single" w:sz="4" w:space="0" w:color="auto"/>
              <w:bottom w:val="single" w:sz="4" w:space="0" w:color="auto"/>
              <w:right w:val="single" w:sz="4" w:space="0" w:color="auto"/>
            </w:tcBorders>
            <w:vAlign w:val="center"/>
          </w:tcPr>
          <w:p w14:paraId="739D249E" w14:textId="655D9662" w:rsidR="00D738D5" w:rsidRPr="00012196" w:rsidRDefault="00D738D5" w:rsidP="00AD7347">
            <w:pPr>
              <w:pStyle w:val="Textosinformato"/>
              <w:widowControl w:val="0"/>
              <w:ind w:left="71"/>
              <w:jc w:val="center"/>
              <w:rPr>
                <w:rFonts w:asciiTheme="minorHAnsi" w:hAnsiTheme="minorHAnsi" w:cstheme="minorHAnsi"/>
                <w:b/>
                <w:color w:val="0D0D0D" w:themeColor="text1" w:themeTint="F2"/>
                <w:w w:val="99"/>
                <w:sz w:val="20"/>
              </w:rPr>
            </w:pPr>
            <w:r w:rsidRPr="00012196">
              <w:rPr>
                <w:rFonts w:asciiTheme="minorHAnsi" w:hAnsiTheme="minorHAnsi" w:cstheme="minorHAnsi"/>
                <w:b/>
                <w:color w:val="0D0D0D" w:themeColor="text1" w:themeTint="F2"/>
                <w:w w:val="99"/>
                <w:sz w:val="20"/>
              </w:rPr>
              <w:t>20</w:t>
            </w:r>
            <w:r w:rsidR="00861C36" w:rsidRPr="00012196">
              <w:rPr>
                <w:rFonts w:asciiTheme="minorHAnsi" w:hAnsiTheme="minorHAnsi" w:cstheme="minorHAnsi"/>
                <w:b/>
                <w:color w:val="0D0D0D" w:themeColor="text1" w:themeTint="F2"/>
                <w:w w:val="99"/>
                <w:sz w:val="20"/>
              </w:rPr>
              <w:t>2</w:t>
            </w:r>
            <w:r w:rsidR="00C40EE6" w:rsidRPr="00012196">
              <w:rPr>
                <w:rFonts w:asciiTheme="minorHAnsi" w:hAnsiTheme="minorHAnsi" w:cstheme="minorHAnsi"/>
                <w:b/>
                <w:color w:val="0D0D0D" w:themeColor="text1" w:themeTint="F2"/>
                <w:w w:val="99"/>
                <w:sz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27D950C0" w14:textId="248A7642" w:rsidR="00D738D5" w:rsidRPr="00012196" w:rsidRDefault="00D738D5" w:rsidP="00AD7347">
            <w:pPr>
              <w:pStyle w:val="Textosinformato"/>
              <w:widowControl w:val="0"/>
              <w:ind w:left="71"/>
              <w:jc w:val="center"/>
              <w:rPr>
                <w:rFonts w:asciiTheme="minorHAnsi" w:hAnsiTheme="minorHAnsi" w:cstheme="minorHAnsi"/>
                <w:b/>
                <w:color w:val="0D0D0D" w:themeColor="text1" w:themeTint="F2"/>
                <w:w w:val="99"/>
                <w:sz w:val="20"/>
              </w:rPr>
            </w:pPr>
            <w:r w:rsidRPr="00012196">
              <w:rPr>
                <w:rFonts w:asciiTheme="minorHAnsi" w:hAnsiTheme="minorHAnsi" w:cstheme="minorHAnsi"/>
                <w:b/>
                <w:color w:val="0D0D0D" w:themeColor="text1" w:themeTint="F2"/>
                <w:w w:val="99"/>
                <w:sz w:val="20"/>
              </w:rPr>
              <w:t>20</w:t>
            </w:r>
            <w:r w:rsidR="00861C36" w:rsidRPr="00012196">
              <w:rPr>
                <w:rFonts w:asciiTheme="minorHAnsi" w:hAnsiTheme="minorHAnsi" w:cstheme="minorHAnsi"/>
                <w:b/>
                <w:color w:val="0D0D0D" w:themeColor="text1" w:themeTint="F2"/>
                <w:w w:val="99"/>
                <w:sz w:val="20"/>
              </w:rPr>
              <w:t>2</w:t>
            </w:r>
            <w:r w:rsidR="00C40EE6" w:rsidRPr="00012196">
              <w:rPr>
                <w:rFonts w:asciiTheme="minorHAnsi" w:hAnsiTheme="minorHAnsi" w:cstheme="minorHAnsi"/>
                <w:b/>
                <w:color w:val="0D0D0D" w:themeColor="text1" w:themeTint="F2"/>
                <w:w w:val="99"/>
                <w:sz w:val="20"/>
              </w:rPr>
              <w:t>3</w:t>
            </w:r>
          </w:p>
        </w:tc>
      </w:tr>
      <w:tr w:rsidR="00347575" w:rsidRPr="00012196" w14:paraId="76F74DFC" w14:textId="77777777" w:rsidTr="00F95C8A">
        <w:tc>
          <w:tcPr>
            <w:tcW w:w="3132" w:type="dxa"/>
            <w:tcBorders>
              <w:top w:val="single" w:sz="4" w:space="0" w:color="auto"/>
              <w:bottom w:val="single" w:sz="4" w:space="0" w:color="auto"/>
              <w:right w:val="single" w:sz="4" w:space="0" w:color="auto"/>
            </w:tcBorders>
          </w:tcPr>
          <w:p w14:paraId="53A7CEE0" w14:textId="77777777" w:rsidR="00D738D5" w:rsidRPr="00012196"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1063" w:type="dxa"/>
            <w:tcBorders>
              <w:top w:val="single" w:sz="4" w:space="0" w:color="auto"/>
              <w:left w:val="single" w:sz="4" w:space="0" w:color="auto"/>
              <w:bottom w:val="single" w:sz="4" w:space="0" w:color="auto"/>
              <w:right w:val="single" w:sz="4" w:space="0" w:color="auto"/>
            </w:tcBorders>
          </w:tcPr>
          <w:p w14:paraId="675FC32D" w14:textId="77777777" w:rsidR="00D738D5" w:rsidRPr="00012196"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1063" w:type="dxa"/>
            <w:tcBorders>
              <w:top w:val="single" w:sz="4" w:space="0" w:color="auto"/>
              <w:left w:val="single" w:sz="4" w:space="0" w:color="auto"/>
              <w:bottom w:val="single" w:sz="4" w:space="0" w:color="auto"/>
              <w:right w:val="single" w:sz="4" w:space="0" w:color="auto"/>
            </w:tcBorders>
          </w:tcPr>
          <w:p w14:paraId="67B8548B" w14:textId="33BCA702" w:rsidR="00D738D5" w:rsidRPr="00012196"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921" w:type="dxa"/>
            <w:tcBorders>
              <w:top w:val="single" w:sz="4" w:space="0" w:color="auto"/>
              <w:left w:val="single" w:sz="4" w:space="0" w:color="auto"/>
              <w:bottom w:val="single" w:sz="4" w:space="0" w:color="auto"/>
              <w:right w:val="single" w:sz="4" w:space="0" w:color="auto"/>
            </w:tcBorders>
          </w:tcPr>
          <w:p w14:paraId="60CF4C6D" w14:textId="77777777" w:rsidR="00D738D5" w:rsidRPr="00012196"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922" w:type="dxa"/>
            <w:tcBorders>
              <w:top w:val="single" w:sz="4" w:space="0" w:color="auto"/>
              <w:left w:val="single" w:sz="4" w:space="0" w:color="auto"/>
              <w:bottom w:val="single" w:sz="4" w:space="0" w:color="auto"/>
              <w:right w:val="single" w:sz="4" w:space="0" w:color="auto"/>
            </w:tcBorders>
          </w:tcPr>
          <w:p w14:paraId="25904B4A" w14:textId="4ABD721B" w:rsidR="00D738D5" w:rsidRPr="00012196"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708" w:type="dxa"/>
            <w:tcBorders>
              <w:top w:val="single" w:sz="4" w:space="0" w:color="auto"/>
              <w:left w:val="single" w:sz="4" w:space="0" w:color="auto"/>
              <w:bottom w:val="single" w:sz="4" w:space="0" w:color="auto"/>
              <w:right w:val="single" w:sz="4" w:space="0" w:color="auto"/>
            </w:tcBorders>
          </w:tcPr>
          <w:p w14:paraId="38EEA153" w14:textId="77777777" w:rsidR="00D738D5" w:rsidRPr="00012196"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709" w:type="dxa"/>
            <w:tcBorders>
              <w:top w:val="single" w:sz="4" w:space="0" w:color="auto"/>
              <w:left w:val="single" w:sz="4" w:space="0" w:color="auto"/>
              <w:bottom w:val="single" w:sz="4" w:space="0" w:color="auto"/>
              <w:right w:val="single" w:sz="4" w:space="0" w:color="auto"/>
            </w:tcBorders>
          </w:tcPr>
          <w:p w14:paraId="2BA513DA" w14:textId="19E9C9C7" w:rsidR="00D738D5" w:rsidRPr="00012196" w:rsidRDefault="00D738D5" w:rsidP="00AD7347">
            <w:pPr>
              <w:pStyle w:val="Textosinformato"/>
              <w:widowControl w:val="0"/>
              <w:jc w:val="both"/>
              <w:rPr>
                <w:rFonts w:asciiTheme="minorHAnsi" w:hAnsiTheme="minorHAnsi" w:cstheme="minorHAnsi"/>
                <w:color w:val="0D0D0D" w:themeColor="text1" w:themeTint="F2"/>
                <w:w w:val="99"/>
                <w:sz w:val="20"/>
              </w:rPr>
            </w:pPr>
          </w:p>
        </w:tc>
      </w:tr>
      <w:tr w:rsidR="00D738D5" w:rsidRPr="00012196" w14:paraId="05FD1810" w14:textId="77777777" w:rsidTr="00F95C8A">
        <w:tc>
          <w:tcPr>
            <w:tcW w:w="3132" w:type="dxa"/>
            <w:tcBorders>
              <w:top w:val="single" w:sz="4" w:space="0" w:color="auto"/>
              <w:bottom w:val="single" w:sz="4" w:space="0" w:color="auto"/>
              <w:right w:val="single" w:sz="4" w:space="0" w:color="auto"/>
            </w:tcBorders>
          </w:tcPr>
          <w:p w14:paraId="0877BACE" w14:textId="77777777" w:rsidR="00D738D5" w:rsidRPr="00012196"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1063" w:type="dxa"/>
            <w:tcBorders>
              <w:top w:val="single" w:sz="4" w:space="0" w:color="auto"/>
              <w:left w:val="single" w:sz="4" w:space="0" w:color="auto"/>
              <w:bottom w:val="single" w:sz="4" w:space="0" w:color="auto"/>
              <w:right w:val="single" w:sz="4" w:space="0" w:color="auto"/>
            </w:tcBorders>
          </w:tcPr>
          <w:p w14:paraId="3B3931C0" w14:textId="77777777" w:rsidR="00D738D5" w:rsidRPr="00012196"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1063" w:type="dxa"/>
            <w:tcBorders>
              <w:top w:val="single" w:sz="4" w:space="0" w:color="auto"/>
              <w:left w:val="single" w:sz="4" w:space="0" w:color="auto"/>
              <w:bottom w:val="single" w:sz="4" w:space="0" w:color="auto"/>
              <w:right w:val="single" w:sz="4" w:space="0" w:color="auto"/>
            </w:tcBorders>
          </w:tcPr>
          <w:p w14:paraId="744626DB" w14:textId="63D34634" w:rsidR="00D738D5" w:rsidRPr="00012196"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921" w:type="dxa"/>
            <w:tcBorders>
              <w:top w:val="single" w:sz="4" w:space="0" w:color="auto"/>
              <w:left w:val="single" w:sz="4" w:space="0" w:color="auto"/>
              <w:bottom w:val="single" w:sz="4" w:space="0" w:color="auto"/>
              <w:right w:val="single" w:sz="4" w:space="0" w:color="auto"/>
            </w:tcBorders>
          </w:tcPr>
          <w:p w14:paraId="0D8A68D1" w14:textId="77777777" w:rsidR="00D738D5" w:rsidRPr="00012196"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922" w:type="dxa"/>
            <w:tcBorders>
              <w:top w:val="single" w:sz="4" w:space="0" w:color="auto"/>
              <w:left w:val="single" w:sz="4" w:space="0" w:color="auto"/>
              <w:bottom w:val="single" w:sz="4" w:space="0" w:color="auto"/>
              <w:right w:val="single" w:sz="4" w:space="0" w:color="auto"/>
            </w:tcBorders>
          </w:tcPr>
          <w:p w14:paraId="424D9E56" w14:textId="5B6D5CB5" w:rsidR="00D738D5" w:rsidRPr="00012196"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708" w:type="dxa"/>
            <w:tcBorders>
              <w:top w:val="single" w:sz="4" w:space="0" w:color="auto"/>
              <w:left w:val="single" w:sz="4" w:space="0" w:color="auto"/>
              <w:bottom w:val="single" w:sz="4" w:space="0" w:color="auto"/>
              <w:right w:val="single" w:sz="4" w:space="0" w:color="auto"/>
            </w:tcBorders>
          </w:tcPr>
          <w:p w14:paraId="579D93F9" w14:textId="77777777" w:rsidR="00D738D5" w:rsidRPr="00012196" w:rsidRDefault="00D738D5" w:rsidP="00AD7347">
            <w:pPr>
              <w:pStyle w:val="Textosinformato"/>
              <w:widowControl w:val="0"/>
              <w:jc w:val="both"/>
              <w:rPr>
                <w:rFonts w:asciiTheme="minorHAnsi" w:hAnsiTheme="minorHAnsi" w:cstheme="minorHAnsi"/>
                <w:color w:val="0D0D0D" w:themeColor="text1" w:themeTint="F2"/>
                <w:w w:val="99"/>
                <w:sz w:val="20"/>
              </w:rPr>
            </w:pPr>
          </w:p>
        </w:tc>
        <w:tc>
          <w:tcPr>
            <w:tcW w:w="709" w:type="dxa"/>
            <w:tcBorders>
              <w:top w:val="single" w:sz="4" w:space="0" w:color="auto"/>
              <w:left w:val="single" w:sz="4" w:space="0" w:color="auto"/>
              <w:bottom w:val="single" w:sz="4" w:space="0" w:color="auto"/>
              <w:right w:val="single" w:sz="4" w:space="0" w:color="auto"/>
            </w:tcBorders>
          </w:tcPr>
          <w:p w14:paraId="36C02FF8" w14:textId="373DC439" w:rsidR="00D738D5" w:rsidRPr="00012196" w:rsidRDefault="00D738D5" w:rsidP="00AD7347">
            <w:pPr>
              <w:pStyle w:val="Textosinformato"/>
              <w:widowControl w:val="0"/>
              <w:jc w:val="both"/>
              <w:rPr>
                <w:rFonts w:asciiTheme="minorHAnsi" w:hAnsiTheme="minorHAnsi" w:cstheme="minorHAnsi"/>
                <w:color w:val="0D0D0D" w:themeColor="text1" w:themeTint="F2"/>
                <w:w w:val="99"/>
                <w:sz w:val="20"/>
              </w:rPr>
            </w:pPr>
          </w:p>
        </w:tc>
      </w:tr>
    </w:tbl>
    <w:p w14:paraId="5990BE8E" w14:textId="77777777" w:rsidR="00A50518" w:rsidRPr="00012196" w:rsidRDefault="00A50518" w:rsidP="00A50518">
      <w:pPr>
        <w:pStyle w:val="Textosinformato"/>
        <w:widowControl w:val="0"/>
        <w:ind w:left="900" w:hanging="900"/>
        <w:jc w:val="both"/>
        <w:rPr>
          <w:rFonts w:asciiTheme="minorHAnsi" w:hAnsiTheme="minorHAnsi" w:cstheme="minorHAnsi"/>
          <w:i/>
          <w:color w:val="0D0D0D" w:themeColor="text1" w:themeTint="F2"/>
          <w:w w:val="99"/>
          <w:sz w:val="20"/>
        </w:rPr>
      </w:pPr>
    </w:p>
    <w:p w14:paraId="1101F9E2" w14:textId="1F75D1B8" w:rsidR="00D738D5" w:rsidRPr="00012196" w:rsidRDefault="00A50518" w:rsidP="00A50518">
      <w:pPr>
        <w:pStyle w:val="Textosinformato"/>
        <w:ind w:left="900" w:hanging="900"/>
        <w:jc w:val="both"/>
        <w:rPr>
          <w:rFonts w:asciiTheme="minorHAnsi" w:hAnsiTheme="minorHAnsi" w:cstheme="minorHAnsi"/>
          <w:color w:val="0D0D0D" w:themeColor="text1" w:themeTint="F2"/>
          <w:w w:val="99"/>
          <w:sz w:val="20"/>
        </w:rPr>
      </w:pPr>
      <w:r w:rsidRPr="00012196">
        <w:rPr>
          <w:rFonts w:asciiTheme="minorHAnsi" w:hAnsiTheme="minorHAnsi" w:cstheme="minorHAnsi"/>
          <w:color w:val="0D0D0D" w:themeColor="text1" w:themeTint="F2"/>
          <w:w w:val="99"/>
          <w:sz w:val="20"/>
          <w:u w:val="single"/>
        </w:rPr>
        <w:t>Nota 3</w:t>
      </w:r>
      <w:r w:rsidRPr="00012196">
        <w:rPr>
          <w:rFonts w:asciiTheme="minorHAnsi" w:hAnsiTheme="minorHAnsi" w:cstheme="minorHAnsi"/>
          <w:color w:val="0D0D0D" w:themeColor="text1" w:themeTint="F2"/>
          <w:w w:val="99"/>
          <w:sz w:val="20"/>
        </w:rPr>
        <w:t>:</w:t>
      </w:r>
      <w:r w:rsidRPr="00012196">
        <w:rPr>
          <w:rFonts w:asciiTheme="minorHAnsi" w:hAnsiTheme="minorHAnsi" w:cstheme="minorHAnsi"/>
          <w:color w:val="0D0D0D" w:themeColor="text1" w:themeTint="F2"/>
          <w:w w:val="99"/>
          <w:sz w:val="20"/>
        </w:rPr>
        <w:tab/>
      </w:r>
    </w:p>
    <w:p w14:paraId="63B8686D" w14:textId="4DEB44A1" w:rsidR="00D738D5" w:rsidRPr="00012196" w:rsidRDefault="00137D98" w:rsidP="008A5FD0">
      <w:pPr>
        <w:pStyle w:val="Textocomentario"/>
        <w:ind w:left="0"/>
        <w:jc w:val="both"/>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En caso de</w:t>
      </w:r>
      <w:r w:rsidR="00D738D5" w:rsidRPr="00012196">
        <w:rPr>
          <w:rFonts w:asciiTheme="minorHAnsi" w:hAnsiTheme="minorHAnsi" w:cstheme="minorHAnsi"/>
          <w:color w:val="0D0D0D" w:themeColor="text1" w:themeTint="F2"/>
        </w:rPr>
        <w:t xml:space="preserve"> que la información se encuentre en moneda diferente al Sol, la tasa de cambio a utilizar será el tipo de cambio contable</w:t>
      </w:r>
      <w:r w:rsidR="00D738D5" w:rsidRPr="00012196">
        <w:rPr>
          <w:rFonts w:asciiTheme="minorHAnsi" w:hAnsiTheme="minorHAnsi" w:cstheme="minorHAnsi"/>
          <w:b/>
          <w:bCs/>
          <w:color w:val="0D0D0D" w:themeColor="text1" w:themeTint="F2"/>
        </w:rPr>
        <w:t xml:space="preserve"> </w:t>
      </w:r>
      <w:r w:rsidR="00D738D5" w:rsidRPr="00012196">
        <w:rPr>
          <w:rFonts w:asciiTheme="minorHAnsi" w:hAnsiTheme="minorHAnsi" w:cstheme="minorHAnsi"/>
          <w:color w:val="0D0D0D" w:themeColor="text1" w:themeTint="F2"/>
        </w:rPr>
        <w:t>publicado por la Superintendencia de Banca y Seguros a la fecha a que se encuentra referida la información presentada.</w:t>
      </w:r>
    </w:p>
    <w:p w14:paraId="4177AA77" w14:textId="77777777" w:rsidR="00C40EE6" w:rsidRPr="00012196" w:rsidRDefault="00C40EE6" w:rsidP="008A5FD0">
      <w:pPr>
        <w:pStyle w:val="Textocomentario"/>
        <w:ind w:left="0"/>
        <w:jc w:val="both"/>
        <w:rPr>
          <w:rFonts w:asciiTheme="minorHAnsi" w:hAnsiTheme="minorHAnsi" w:cstheme="minorHAnsi"/>
          <w:color w:val="0D0D0D" w:themeColor="text1" w:themeTint="F2"/>
        </w:rPr>
      </w:pPr>
    </w:p>
    <w:p w14:paraId="348AF7BD" w14:textId="77777777" w:rsidR="00D738D5" w:rsidRPr="00012196" w:rsidRDefault="00D738D5" w:rsidP="00C40EE6">
      <w:pPr>
        <w:pStyle w:val="Textocomentario"/>
        <w:ind w:left="0"/>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Fuente:</w:t>
      </w:r>
    </w:p>
    <w:p w14:paraId="53B4502A" w14:textId="4C209559" w:rsidR="00E16393" w:rsidRPr="00012196" w:rsidRDefault="00384672" w:rsidP="00C40EE6">
      <w:pPr>
        <w:pStyle w:val="Textosinformato"/>
        <w:ind w:left="0"/>
        <w:jc w:val="both"/>
        <w:rPr>
          <w:rStyle w:val="Hipervnculo"/>
          <w:rFonts w:asciiTheme="minorHAnsi" w:hAnsiTheme="minorHAnsi" w:cstheme="minorHAnsi"/>
          <w:color w:val="0D0D0D" w:themeColor="text1" w:themeTint="F2"/>
          <w:sz w:val="20"/>
        </w:rPr>
      </w:pPr>
      <w:hyperlink r:id="rId17" w:history="1">
        <w:r w:rsidR="00E16393" w:rsidRPr="00012196">
          <w:rPr>
            <w:rStyle w:val="Hipervnculo"/>
            <w:rFonts w:asciiTheme="minorHAnsi" w:hAnsiTheme="minorHAnsi" w:cstheme="minorHAnsi"/>
            <w:color w:val="0D0D0D" w:themeColor="text1" w:themeTint="F2"/>
            <w:sz w:val="20"/>
          </w:rPr>
          <w:t>https://www.sbs.gob.pe/app/pp/SISTIP_PORTAL/Paginas/Publicacion/TipoCambioContable.aspx</w:t>
        </w:r>
      </w:hyperlink>
    </w:p>
    <w:p w14:paraId="20EB35E3" w14:textId="544FA5AF" w:rsidR="00A50518" w:rsidRPr="00012196" w:rsidRDefault="00A50518" w:rsidP="00C40EE6">
      <w:pPr>
        <w:pStyle w:val="Textosinformato"/>
        <w:ind w:left="0"/>
        <w:jc w:val="both"/>
        <w:rPr>
          <w:rFonts w:asciiTheme="minorHAnsi" w:hAnsiTheme="minorHAnsi" w:cstheme="minorHAnsi"/>
          <w:color w:val="0D0D0D" w:themeColor="text1" w:themeTint="F2"/>
          <w:w w:val="99"/>
          <w:sz w:val="20"/>
        </w:rPr>
      </w:pPr>
      <w:r w:rsidRPr="00012196">
        <w:rPr>
          <w:rFonts w:asciiTheme="minorHAnsi" w:hAnsiTheme="minorHAnsi" w:cstheme="minorHAnsi"/>
          <w:color w:val="0D0D0D" w:themeColor="text1" w:themeTint="F2"/>
          <w:w w:val="99"/>
          <w:sz w:val="20"/>
        </w:rPr>
        <w:t xml:space="preserve"> </w:t>
      </w:r>
    </w:p>
    <w:p w14:paraId="7A7F194E" w14:textId="77777777" w:rsidR="00A50518" w:rsidRPr="00012196" w:rsidRDefault="00A50518" w:rsidP="00A50518">
      <w:pPr>
        <w:pStyle w:val="Textosinformato"/>
        <w:widowControl w:val="0"/>
        <w:ind w:left="900" w:hanging="900"/>
        <w:jc w:val="both"/>
        <w:rPr>
          <w:rFonts w:asciiTheme="minorHAnsi" w:hAnsiTheme="minorHAnsi" w:cstheme="minorHAnsi"/>
          <w:i/>
          <w:color w:val="0D0D0D" w:themeColor="text1" w:themeTint="F2"/>
          <w:w w:val="99"/>
          <w:sz w:val="20"/>
        </w:rPr>
      </w:pPr>
    </w:p>
    <w:p w14:paraId="78FACF5A" w14:textId="77777777" w:rsidR="00A50518" w:rsidRPr="00012196" w:rsidRDefault="00A50518" w:rsidP="004A3711">
      <w:pPr>
        <w:pStyle w:val="Textosinformato"/>
        <w:widowControl w:val="0"/>
        <w:numPr>
          <w:ilvl w:val="1"/>
          <w:numId w:val="54"/>
        </w:numPr>
        <w:tabs>
          <w:tab w:val="clear" w:pos="2340"/>
        </w:tabs>
        <w:ind w:left="426" w:hanging="426"/>
        <w:jc w:val="both"/>
        <w:rPr>
          <w:rFonts w:asciiTheme="minorHAnsi" w:hAnsiTheme="minorHAnsi" w:cstheme="minorHAnsi"/>
          <w:b/>
          <w:color w:val="0D0D0D" w:themeColor="text1" w:themeTint="F2"/>
          <w:w w:val="99"/>
          <w:sz w:val="20"/>
        </w:rPr>
      </w:pPr>
      <w:r w:rsidRPr="00012196">
        <w:rPr>
          <w:rFonts w:asciiTheme="minorHAnsi" w:hAnsiTheme="minorHAnsi" w:cstheme="minorHAnsi"/>
          <w:b/>
          <w:color w:val="0D0D0D" w:themeColor="text1" w:themeTint="F2"/>
          <w:w w:val="99"/>
          <w:sz w:val="20"/>
        </w:rPr>
        <w:t>Explicación de la relación entre el Postor, el accionista o integrante del Postor y su respectiva empresa Matriz o Subsidiaria.</w:t>
      </w:r>
    </w:p>
    <w:p w14:paraId="48F1A003" w14:textId="77777777" w:rsidR="00A50518" w:rsidRPr="00012196" w:rsidRDefault="00A50518" w:rsidP="00A50518">
      <w:pPr>
        <w:widowControl w:val="0"/>
        <w:ind w:left="1080"/>
        <w:outlineLvl w:val="0"/>
        <w:rPr>
          <w:rFonts w:cstheme="minorHAnsi"/>
          <w:b/>
          <w:i/>
          <w:color w:val="0D0D0D" w:themeColor="text1" w:themeTint="F2"/>
          <w:w w:val="99"/>
          <w:sz w:val="20"/>
          <w:szCs w:val="20"/>
        </w:rPr>
      </w:pPr>
    </w:p>
    <w:p w14:paraId="789477B7" w14:textId="77777777" w:rsidR="00A50518" w:rsidRPr="00012196" w:rsidRDefault="00A50518" w:rsidP="00A50518">
      <w:pPr>
        <w:pStyle w:val="Textosinformato"/>
        <w:widowControl w:val="0"/>
        <w:ind w:left="426"/>
        <w:jc w:val="both"/>
        <w:rPr>
          <w:rFonts w:asciiTheme="minorHAnsi" w:hAnsiTheme="minorHAnsi" w:cstheme="minorHAnsi"/>
          <w:i/>
          <w:color w:val="0D0D0D" w:themeColor="text1" w:themeTint="F2"/>
          <w:w w:val="99"/>
          <w:sz w:val="20"/>
        </w:rPr>
      </w:pPr>
      <w:bookmarkStart w:id="1681" w:name="_Toc346874093"/>
      <w:bookmarkStart w:id="1682" w:name="_Toc346874332"/>
      <w:bookmarkStart w:id="1683" w:name="_Toc346874874"/>
      <w:r w:rsidRPr="00012196">
        <w:rPr>
          <w:rFonts w:asciiTheme="minorHAnsi" w:hAnsiTheme="minorHAnsi" w:cstheme="minorHAnsi"/>
          <w:i/>
          <w:color w:val="0D0D0D" w:themeColor="text1" w:themeTint="F2"/>
          <w:w w:val="99"/>
          <w:sz w:val="20"/>
        </w:rPr>
        <w:t>[En caso de que la cifra de un accionista o integrante corresponda a otra persona, debe explicarse a continuación la relación que causa que la empresa sea Empresa Subsidiaria o Matriz del Postor, accionista o integrante del Postor</w:t>
      </w:r>
      <w:bookmarkEnd w:id="1681"/>
      <w:bookmarkEnd w:id="1682"/>
      <w:bookmarkEnd w:id="1683"/>
      <w:r w:rsidRPr="00012196">
        <w:rPr>
          <w:rFonts w:asciiTheme="minorHAnsi" w:hAnsiTheme="minorHAnsi" w:cstheme="minorHAnsi"/>
          <w:i/>
          <w:color w:val="0D0D0D" w:themeColor="text1" w:themeTint="F2"/>
          <w:w w:val="99"/>
          <w:sz w:val="20"/>
        </w:rPr>
        <w:t>]</w:t>
      </w:r>
    </w:p>
    <w:p w14:paraId="72C1A582" w14:textId="77777777" w:rsidR="00A50518" w:rsidRPr="00012196" w:rsidRDefault="00A50518" w:rsidP="00A50518">
      <w:pPr>
        <w:pStyle w:val="Textosinformato"/>
        <w:widowControl w:val="0"/>
        <w:ind w:left="900" w:hanging="900"/>
        <w:jc w:val="both"/>
        <w:rPr>
          <w:rFonts w:asciiTheme="minorHAnsi" w:hAnsiTheme="minorHAnsi" w:cstheme="minorHAnsi"/>
          <w:color w:val="0D0D0D" w:themeColor="text1" w:themeTint="F2"/>
          <w:w w:val="99"/>
          <w:sz w:val="20"/>
        </w:rPr>
      </w:pPr>
    </w:p>
    <w:p w14:paraId="09F75A26" w14:textId="77777777" w:rsidR="00A50518" w:rsidRPr="00012196" w:rsidRDefault="00A50518" w:rsidP="00A50518">
      <w:pPr>
        <w:pStyle w:val="Textosinformato"/>
        <w:widowControl w:val="0"/>
        <w:ind w:left="900" w:hanging="900"/>
        <w:jc w:val="both"/>
        <w:rPr>
          <w:rFonts w:asciiTheme="minorHAnsi" w:hAnsiTheme="minorHAnsi" w:cstheme="minorHAnsi"/>
          <w:color w:val="0D0D0D" w:themeColor="text1" w:themeTint="F2"/>
          <w:w w:val="99"/>
          <w:sz w:val="20"/>
        </w:rPr>
      </w:pPr>
    </w:p>
    <w:p w14:paraId="714A2943"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Atentamente,</w:t>
      </w:r>
    </w:p>
    <w:p w14:paraId="451DD7CA"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p>
    <w:p w14:paraId="24EC4251"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p>
    <w:p w14:paraId="16B8E06A"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Firma</w:t>
      </w:r>
      <w:r w:rsidRPr="00012196">
        <w:rPr>
          <w:rFonts w:asciiTheme="minorHAnsi" w:hAnsiTheme="minorHAnsi" w:cstheme="minorHAnsi"/>
          <w:color w:val="0D0D0D" w:themeColor="text1" w:themeTint="F2"/>
          <w:sz w:val="20"/>
        </w:rPr>
        <w:tab/>
      </w:r>
      <w:r w:rsidRPr="00012196">
        <w:rPr>
          <w:rFonts w:asciiTheme="minorHAnsi" w:hAnsiTheme="minorHAnsi" w:cstheme="minorHAnsi"/>
          <w:color w:val="0D0D0D" w:themeColor="text1" w:themeTint="F2"/>
          <w:sz w:val="20"/>
        </w:rPr>
        <w:tab/>
        <w:t>…....................................</w:t>
      </w:r>
    </w:p>
    <w:p w14:paraId="4D8604D2"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p>
    <w:p w14:paraId="2973BC9D" w14:textId="7B57BB4B"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Nombre</w:t>
      </w:r>
      <w:r w:rsidRPr="00012196">
        <w:rPr>
          <w:rFonts w:asciiTheme="minorHAnsi" w:hAnsiTheme="minorHAnsi" w:cstheme="minorHAnsi"/>
          <w:color w:val="0D0D0D" w:themeColor="text1" w:themeTint="F2"/>
          <w:sz w:val="20"/>
        </w:rPr>
        <w:tab/>
      </w:r>
      <w:r w:rsidR="001C36A8" w:rsidRPr="00012196">
        <w:rPr>
          <w:rFonts w:asciiTheme="minorHAnsi" w:hAnsiTheme="minorHAnsi" w:cstheme="minorHAnsi"/>
          <w:color w:val="0D0D0D" w:themeColor="text1" w:themeTint="F2"/>
          <w:sz w:val="20"/>
        </w:rPr>
        <w:tab/>
      </w:r>
      <w:r w:rsidRPr="00012196">
        <w:rPr>
          <w:rFonts w:asciiTheme="minorHAnsi" w:hAnsiTheme="minorHAnsi" w:cstheme="minorHAnsi"/>
          <w:color w:val="0D0D0D" w:themeColor="text1" w:themeTint="F2"/>
          <w:sz w:val="20"/>
        </w:rPr>
        <w:t>….....................................</w:t>
      </w:r>
    </w:p>
    <w:p w14:paraId="5817A215"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ab/>
      </w:r>
      <w:r w:rsidRPr="00012196">
        <w:rPr>
          <w:rFonts w:asciiTheme="minorHAnsi" w:hAnsiTheme="minorHAnsi" w:cstheme="minorHAnsi"/>
          <w:color w:val="0D0D0D" w:themeColor="text1" w:themeTint="F2"/>
          <w:sz w:val="20"/>
        </w:rPr>
        <w:tab/>
        <w:t>Representante Legal del Postor</w:t>
      </w:r>
    </w:p>
    <w:p w14:paraId="1DB1F1AC"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p>
    <w:p w14:paraId="4E91187E" w14:textId="6FB91D4F"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Entidad</w:t>
      </w:r>
      <w:r w:rsidRPr="00012196">
        <w:rPr>
          <w:rFonts w:asciiTheme="minorHAnsi" w:hAnsiTheme="minorHAnsi" w:cstheme="minorHAnsi"/>
          <w:color w:val="0D0D0D" w:themeColor="text1" w:themeTint="F2"/>
          <w:sz w:val="20"/>
        </w:rPr>
        <w:tab/>
      </w:r>
      <w:r w:rsidR="001C36A8" w:rsidRPr="00012196">
        <w:rPr>
          <w:rFonts w:asciiTheme="minorHAnsi" w:hAnsiTheme="minorHAnsi" w:cstheme="minorHAnsi"/>
          <w:color w:val="0D0D0D" w:themeColor="text1" w:themeTint="F2"/>
          <w:sz w:val="20"/>
        </w:rPr>
        <w:tab/>
      </w:r>
      <w:r w:rsidRPr="00012196">
        <w:rPr>
          <w:rFonts w:asciiTheme="minorHAnsi" w:hAnsiTheme="minorHAnsi" w:cstheme="minorHAnsi"/>
          <w:color w:val="0D0D0D" w:themeColor="text1" w:themeTint="F2"/>
          <w:sz w:val="20"/>
        </w:rPr>
        <w:t>…......................................</w:t>
      </w:r>
    </w:p>
    <w:p w14:paraId="2F657EC7" w14:textId="77777777" w:rsidR="00A50518" w:rsidRPr="00012196" w:rsidRDefault="00A50518" w:rsidP="00A50518">
      <w:pPr>
        <w:pStyle w:val="Textosinformato"/>
        <w:widowControl w:val="0"/>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ab/>
      </w:r>
      <w:r w:rsidRPr="00012196">
        <w:rPr>
          <w:rFonts w:asciiTheme="minorHAnsi" w:hAnsiTheme="minorHAnsi" w:cstheme="minorHAnsi"/>
          <w:color w:val="0D0D0D" w:themeColor="text1" w:themeTint="F2"/>
          <w:sz w:val="20"/>
        </w:rPr>
        <w:tab/>
        <w:t>Postor</w:t>
      </w:r>
    </w:p>
    <w:p w14:paraId="63BD6C70" w14:textId="77777777" w:rsidR="00A50518" w:rsidRPr="00012196" w:rsidRDefault="00A50518" w:rsidP="00A50518">
      <w:pPr>
        <w:rPr>
          <w:rFonts w:cstheme="minorHAnsi"/>
          <w:b/>
          <w:color w:val="0D0D0D" w:themeColor="text1" w:themeTint="F2"/>
          <w:kern w:val="32"/>
          <w:sz w:val="20"/>
          <w:szCs w:val="20"/>
          <w:lang w:val="pt-BR"/>
        </w:rPr>
      </w:pPr>
    </w:p>
    <w:p w14:paraId="74F5DDD9" w14:textId="77777777" w:rsidR="00A50518" w:rsidRPr="00012196" w:rsidRDefault="00A50518" w:rsidP="00A50518">
      <w:pPr>
        <w:rPr>
          <w:rFonts w:cstheme="minorHAnsi"/>
          <w:b/>
          <w:color w:val="0D0D0D" w:themeColor="text1" w:themeTint="F2"/>
          <w:kern w:val="32"/>
          <w:sz w:val="20"/>
          <w:szCs w:val="20"/>
          <w:lang w:val="pt-BR"/>
        </w:rPr>
      </w:pPr>
    </w:p>
    <w:p w14:paraId="174CD3E2" w14:textId="77777777" w:rsidR="00A50518" w:rsidRPr="00012196" w:rsidRDefault="00A50518" w:rsidP="00A50518">
      <w:pPr>
        <w:rPr>
          <w:rFonts w:cstheme="minorHAnsi"/>
          <w:b/>
          <w:color w:val="0D0D0D" w:themeColor="text1" w:themeTint="F2"/>
          <w:kern w:val="32"/>
          <w:sz w:val="20"/>
          <w:szCs w:val="20"/>
          <w:lang w:val="pt-BR"/>
        </w:rPr>
      </w:pPr>
      <w:r w:rsidRPr="00012196">
        <w:rPr>
          <w:rFonts w:cstheme="minorHAnsi"/>
          <w:color w:val="0D0D0D" w:themeColor="text1" w:themeTint="F2"/>
          <w:sz w:val="20"/>
          <w:szCs w:val="20"/>
        </w:rPr>
        <w:br w:type="page"/>
      </w:r>
    </w:p>
    <w:p w14:paraId="546D1A48" w14:textId="59EDF138" w:rsidR="00A50518" w:rsidRPr="00012196" w:rsidRDefault="00A50518" w:rsidP="004A3711">
      <w:pPr>
        <w:pStyle w:val="Normal0"/>
        <w:numPr>
          <w:ilvl w:val="0"/>
          <w:numId w:val="78"/>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color w:val="0D0D0D" w:themeColor="text1" w:themeTint="F2"/>
          <w:sz w:val="20"/>
          <w:szCs w:val="20"/>
        </w:rPr>
      </w:pPr>
      <w:bookmarkStart w:id="1684" w:name="_Toc48150794"/>
      <w:bookmarkStart w:id="1685" w:name="_Toc441240284"/>
      <w:bookmarkStart w:id="1686" w:name="_Ref54833983"/>
      <w:bookmarkStart w:id="1687" w:name="_Toc201774589"/>
      <w:bookmarkEnd w:id="1647"/>
      <w:r w:rsidRPr="00012196">
        <w:rPr>
          <w:rFonts w:asciiTheme="minorHAnsi" w:hAnsiTheme="minorHAnsi" w:cstheme="minorHAnsi"/>
          <w:b/>
          <w:bCs/>
          <w:color w:val="0D0D0D" w:themeColor="text1" w:themeTint="F2"/>
          <w:sz w:val="20"/>
          <w:szCs w:val="20"/>
        </w:rPr>
        <w:lastRenderedPageBreak/>
        <w:t>–</w:t>
      </w:r>
      <w:r w:rsidRPr="00012196">
        <w:rPr>
          <w:rFonts w:asciiTheme="minorHAnsi" w:hAnsiTheme="minorHAnsi" w:cstheme="minorHAnsi"/>
          <w:b/>
          <w:color w:val="0D0D0D" w:themeColor="text1" w:themeTint="F2"/>
          <w:sz w:val="20"/>
          <w:szCs w:val="20"/>
        </w:rPr>
        <w:t xml:space="preserve"> Modelo de Garantía de Validez, Vigencia y Seriedad de la Oferta</w:t>
      </w:r>
      <w:bookmarkEnd w:id="1648"/>
      <w:bookmarkEnd w:id="1649"/>
      <w:bookmarkEnd w:id="1650"/>
      <w:bookmarkEnd w:id="1684"/>
      <w:bookmarkEnd w:id="1685"/>
      <w:bookmarkEnd w:id="1686"/>
      <w:bookmarkEnd w:id="1687"/>
    </w:p>
    <w:p w14:paraId="7896237B"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32DC1208"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Lima, ............. de ............................. de 202....</w:t>
      </w:r>
    </w:p>
    <w:p w14:paraId="3FAC898F" w14:textId="77777777" w:rsidR="00A50518" w:rsidRPr="00012196" w:rsidRDefault="00A50518" w:rsidP="00A50518">
      <w:pPr>
        <w:rPr>
          <w:rFonts w:cstheme="minorHAnsi"/>
          <w:color w:val="0D0D0D" w:themeColor="text1" w:themeTint="F2"/>
          <w:sz w:val="20"/>
          <w:szCs w:val="20"/>
        </w:rPr>
      </w:pPr>
    </w:p>
    <w:p w14:paraId="592605D2"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 xml:space="preserve">Señores </w:t>
      </w:r>
    </w:p>
    <w:p w14:paraId="22BA1F16" w14:textId="77777777" w:rsidR="00A50518" w:rsidRPr="00012196" w:rsidRDefault="00A50518" w:rsidP="00A50518">
      <w:pPr>
        <w:rPr>
          <w:rFonts w:cstheme="minorHAnsi"/>
          <w:b/>
          <w:bCs/>
          <w:color w:val="0D0D0D" w:themeColor="text1" w:themeTint="F2"/>
          <w:sz w:val="20"/>
          <w:szCs w:val="20"/>
        </w:rPr>
      </w:pPr>
      <w:r w:rsidRPr="00012196">
        <w:rPr>
          <w:rFonts w:cstheme="minorHAnsi"/>
          <w:b/>
          <w:color w:val="0D0D0D" w:themeColor="text1" w:themeTint="F2"/>
          <w:sz w:val="20"/>
          <w:szCs w:val="20"/>
        </w:rPr>
        <w:t xml:space="preserve">Agencia de Promoción de la Inversión Privada - </w:t>
      </w:r>
      <w:r w:rsidRPr="00012196">
        <w:rPr>
          <w:rFonts w:cstheme="minorHAnsi"/>
          <w:b/>
          <w:bCs/>
          <w:color w:val="0D0D0D" w:themeColor="text1" w:themeTint="F2"/>
          <w:sz w:val="20"/>
          <w:szCs w:val="20"/>
        </w:rPr>
        <w:t>PROINVERSIÓN</w:t>
      </w:r>
    </w:p>
    <w:p w14:paraId="594741A4" w14:textId="77777777" w:rsidR="00A50518" w:rsidRPr="00012196" w:rsidRDefault="00A50518" w:rsidP="00A50518">
      <w:pPr>
        <w:rPr>
          <w:rFonts w:cstheme="minorHAnsi"/>
          <w:color w:val="0D0D0D" w:themeColor="text1" w:themeTint="F2"/>
          <w:sz w:val="20"/>
          <w:szCs w:val="20"/>
        </w:rPr>
      </w:pPr>
      <w:proofErr w:type="gramStart"/>
      <w:r w:rsidRPr="00012196">
        <w:rPr>
          <w:rFonts w:cstheme="minorHAnsi"/>
          <w:color w:val="0D0D0D" w:themeColor="text1" w:themeTint="F2"/>
          <w:sz w:val="20"/>
          <w:szCs w:val="20"/>
          <w:u w:val="single"/>
        </w:rPr>
        <w:t>Presente</w:t>
      </w:r>
      <w:r w:rsidRPr="00012196">
        <w:rPr>
          <w:rFonts w:cstheme="minorHAnsi"/>
          <w:color w:val="0D0D0D" w:themeColor="text1" w:themeTint="F2"/>
          <w:sz w:val="20"/>
          <w:szCs w:val="20"/>
        </w:rPr>
        <w:t>.-</w:t>
      </w:r>
      <w:proofErr w:type="gramEnd"/>
    </w:p>
    <w:p w14:paraId="1DAE28B1" w14:textId="77777777" w:rsidR="00A50518" w:rsidRPr="00012196" w:rsidRDefault="00A50518" w:rsidP="00A50518">
      <w:pPr>
        <w:rPr>
          <w:rFonts w:cstheme="minorHAnsi"/>
          <w:color w:val="0D0D0D" w:themeColor="text1" w:themeTint="F2"/>
          <w:sz w:val="20"/>
          <w:szCs w:val="20"/>
        </w:rPr>
      </w:pPr>
    </w:p>
    <w:p w14:paraId="3D5BC84C" w14:textId="77777777" w:rsidR="00A50518" w:rsidRPr="00012196" w:rsidRDefault="00A50518" w:rsidP="00A50518">
      <w:pPr>
        <w:rPr>
          <w:rFonts w:cstheme="minorHAnsi"/>
          <w:color w:val="0D0D0D" w:themeColor="text1" w:themeTint="F2"/>
          <w:sz w:val="20"/>
          <w:szCs w:val="20"/>
        </w:rPr>
      </w:pPr>
      <w:proofErr w:type="gramStart"/>
      <w:r w:rsidRPr="00012196">
        <w:rPr>
          <w:rFonts w:cstheme="minorHAnsi"/>
          <w:color w:val="0D0D0D" w:themeColor="text1" w:themeTint="F2"/>
          <w:sz w:val="20"/>
          <w:szCs w:val="20"/>
        </w:rPr>
        <w:t>Ref. :</w:t>
      </w:r>
      <w:proofErr w:type="gramEnd"/>
      <w:r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ab/>
        <w:t>Carta Fianza No ..............................</w:t>
      </w:r>
    </w:p>
    <w:p w14:paraId="051FD5B8" w14:textId="77777777" w:rsidR="00A50518" w:rsidRPr="00012196" w:rsidRDefault="00A50518" w:rsidP="00A50518">
      <w:pPr>
        <w:rPr>
          <w:rFonts w:cstheme="minorHAnsi"/>
          <w:color w:val="0D0D0D" w:themeColor="text1" w:themeTint="F2"/>
          <w:sz w:val="20"/>
          <w:szCs w:val="20"/>
        </w:rPr>
      </w:pPr>
    </w:p>
    <w:p w14:paraId="3156999C"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Vencimiento: .................................</w:t>
      </w:r>
    </w:p>
    <w:p w14:paraId="624FBE20"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De nuestra consideración:</w:t>
      </w:r>
    </w:p>
    <w:p w14:paraId="3967C52E" w14:textId="6F40D677" w:rsidR="00E52826" w:rsidRPr="00012196" w:rsidRDefault="00A50518" w:rsidP="00E52826">
      <w:pPr>
        <w:jc w:val="both"/>
        <w:rPr>
          <w:rFonts w:cstheme="minorHAnsi"/>
          <w:color w:val="0D0D0D" w:themeColor="text1" w:themeTint="F2"/>
          <w:sz w:val="20"/>
          <w:szCs w:val="20"/>
        </w:rPr>
      </w:pPr>
      <w:r w:rsidRPr="00012196">
        <w:rPr>
          <w:rFonts w:cstheme="minorHAnsi"/>
          <w:color w:val="0D0D0D" w:themeColor="text1" w:themeTint="F2"/>
          <w:sz w:val="20"/>
          <w:szCs w:val="20"/>
        </w:rPr>
        <w:t>Por la presente y a la solicitud de nuestro cliente, señores (Postor o integrante)</w:t>
      </w:r>
      <w:r w:rsidR="001C36A8"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 constituimos esta fianza solidaria, irrevocable, incondicional y de realización automática, sin beneficio de excusión, ni división, hasta por la suma de </w:t>
      </w:r>
      <w:r w:rsidR="00AF6077" w:rsidRPr="00012196">
        <w:rPr>
          <w:rFonts w:cstheme="minorHAnsi"/>
          <w:color w:val="0D0D0D" w:themeColor="text1" w:themeTint="F2"/>
          <w:sz w:val="20"/>
          <w:szCs w:val="20"/>
        </w:rPr>
        <w:t xml:space="preserve"> </w:t>
      </w:r>
      <w:r w:rsidR="000B3628" w:rsidRPr="00012196">
        <w:rPr>
          <w:rFonts w:cstheme="minorHAnsi"/>
          <w:color w:val="0D0D0D" w:themeColor="text1" w:themeTint="F2"/>
          <w:sz w:val="20"/>
          <w:szCs w:val="20"/>
        </w:rPr>
        <w:t>Dos millones</w:t>
      </w:r>
      <w:r w:rsidR="0034526B"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 xml:space="preserve">y 00/100 </w:t>
      </w:r>
      <w:r w:rsidR="007B7CF5" w:rsidRPr="00012196">
        <w:rPr>
          <w:rFonts w:cstheme="minorHAnsi"/>
          <w:color w:val="0D0D0D" w:themeColor="text1" w:themeTint="F2"/>
          <w:sz w:val="20"/>
          <w:szCs w:val="20"/>
        </w:rPr>
        <w:t>Soles</w:t>
      </w:r>
      <w:r w:rsidRPr="00012196">
        <w:rPr>
          <w:rFonts w:cstheme="minorHAnsi"/>
          <w:color w:val="0D0D0D" w:themeColor="text1" w:themeTint="F2"/>
          <w:sz w:val="20"/>
          <w:szCs w:val="20"/>
        </w:rPr>
        <w:t xml:space="preserve"> (</w:t>
      </w:r>
      <w:r w:rsidR="007B7CF5" w:rsidRPr="00012196">
        <w:rPr>
          <w:rFonts w:cstheme="minorHAnsi"/>
          <w:color w:val="0D0D0D" w:themeColor="text1" w:themeTint="F2"/>
          <w:sz w:val="20"/>
          <w:szCs w:val="20"/>
        </w:rPr>
        <w:t>S/</w:t>
      </w:r>
      <w:r w:rsidRPr="00012196">
        <w:rPr>
          <w:rFonts w:cstheme="minorHAnsi"/>
          <w:color w:val="0D0D0D" w:themeColor="text1" w:themeTint="F2"/>
          <w:sz w:val="20"/>
          <w:szCs w:val="20"/>
        </w:rPr>
        <w:t xml:space="preserve"> </w:t>
      </w:r>
      <w:r w:rsidR="000B3628" w:rsidRPr="00012196">
        <w:rPr>
          <w:rFonts w:cstheme="minorHAnsi"/>
          <w:color w:val="0D0D0D" w:themeColor="text1" w:themeTint="F2"/>
          <w:sz w:val="20"/>
          <w:szCs w:val="20"/>
        </w:rPr>
        <w:t>2,000,000</w:t>
      </w:r>
      <w:r w:rsidR="00AF6077" w:rsidRPr="00012196">
        <w:rPr>
          <w:rFonts w:cstheme="minorHAnsi"/>
          <w:color w:val="0D0D0D" w:themeColor="text1" w:themeTint="F2"/>
          <w:sz w:val="20"/>
          <w:szCs w:val="20"/>
        </w:rPr>
        <w:t>.00</w:t>
      </w:r>
      <w:r w:rsidRPr="00012196">
        <w:rPr>
          <w:rFonts w:cstheme="minorHAnsi"/>
          <w:color w:val="0D0D0D" w:themeColor="text1" w:themeTint="F2"/>
          <w:sz w:val="20"/>
          <w:szCs w:val="20"/>
        </w:rPr>
        <w:t xml:space="preserve">) en favor de PROINVERSIÓN, para garantizar la Validez, Vigencia y Seriedad de la Oferta (incluye </w:t>
      </w:r>
      <w:r w:rsidR="0039593E" w:rsidRPr="00012196">
        <w:rPr>
          <w:rFonts w:cstheme="minorHAnsi"/>
          <w:color w:val="0D0D0D" w:themeColor="text1" w:themeTint="F2"/>
          <w:sz w:val="20"/>
          <w:szCs w:val="20"/>
        </w:rPr>
        <w:t xml:space="preserve">la Oferta Económica y la Oferta </w:t>
      </w:r>
      <w:r w:rsidRPr="00012196">
        <w:rPr>
          <w:rFonts w:cstheme="minorHAnsi"/>
          <w:color w:val="0D0D0D" w:themeColor="text1" w:themeTint="F2"/>
          <w:sz w:val="20"/>
          <w:szCs w:val="20"/>
        </w:rPr>
        <w:t xml:space="preserve">Técnica) presentada por nuestro cliente o Consorcio _____ integrado por _______  de acuerdo a los términos y condiciones establecidas en las Bases del Concurso de Proyectos Integrales para </w:t>
      </w:r>
      <w:r w:rsidR="004B2427" w:rsidRPr="00012196">
        <w:rPr>
          <w:rFonts w:cstheme="minorHAnsi"/>
          <w:color w:val="0D0D0D" w:themeColor="text1" w:themeTint="F2"/>
          <w:sz w:val="20"/>
          <w:szCs w:val="20"/>
        </w:rPr>
        <w:t xml:space="preserve">el </w:t>
      </w:r>
      <w:r w:rsidR="00E52826" w:rsidRPr="00012196">
        <w:rPr>
          <w:rFonts w:cstheme="minorHAnsi"/>
          <w:color w:val="0D0D0D" w:themeColor="text1" w:themeTint="F2"/>
          <w:sz w:val="20"/>
          <w:szCs w:val="20"/>
        </w:rPr>
        <w:t>proyecto “Operación y Mantenimiento del Hospital de Emergencias Villa El Salvador”.</w:t>
      </w:r>
    </w:p>
    <w:p w14:paraId="091F0964" w14:textId="77777777" w:rsidR="00E52826" w:rsidRPr="00012196" w:rsidRDefault="00A50518" w:rsidP="00E52826">
      <w:pPr>
        <w:jc w:val="both"/>
        <w:rPr>
          <w:rFonts w:cstheme="minorHAnsi"/>
          <w:color w:val="0D0D0D" w:themeColor="text1" w:themeTint="F2"/>
          <w:sz w:val="20"/>
          <w:szCs w:val="20"/>
        </w:rPr>
      </w:pPr>
      <w:r w:rsidRPr="00012196">
        <w:rPr>
          <w:rFonts w:cstheme="minorHAnsi"/>
          <w:color w:val="0D0D0D" w:themeColor="text1" w:themeTint="F2"/>
          <w:sz w:val="20"/>
          <w:szCs w:val="20"/>
        </w:rPr>
        <w:t xml:space="preserve">Asimismo, dejamos constancia que la presente garantía se hará efectiva </w:t>
      </w:r>
      <w:r w:rsidR="00E75FF6" w:rsidRPr="00012196">
        <w:rPr>
          <w:rFonts w:cstheme="minorHAnsi"/>
          <w:bCs/>
          <w:color w:val="0D0D0D" w:themeColor="text1" w:themeTint="F2"/>
          <w:sz w:val="20"/>
          <w:szCs w:val="20"/>
        </w:rPr>
        <w:t>en el caso que, indistintamente, nuestro</w:t>
      </w:r>
      <w:r w:rsidR="00E75FF6" w:rsidRPr="00012196">
        <w:rPr>
          <w:rFonts w:cstheme="minorHAnsi"/>
          <w:color w:val="0D0D0D" w:themeColor="text1" w:themeTint="F2"/>
          <w:sz w:val="20"/>
          <w:szCs w:val="20"/>
        </w:rPr>
        <w:t xml:space="preserve"> cliente: </w:t>
      </w:r>
    </w:p>
    <w:p w14:paraId="0F86ECC3" w14:textId="65AE5DF3" w:rsidR="00E75FF6" w:rsidRPr="00012196" w:rsidRDefault="00E75FF6" w:rsidP="00E52826">
      <w:pPr>
        <w:jc w:val="both"/>
        <w:rPr>
          <w:rFonts w:cstheme="minorHAnsi"/>
          <w:strike/>
          <w:color w:val="0D0D0D" w:themeColor="text1" w:themeTint="F2"/>
          <w:sz w:val="20"/>
          <w:szCs w:val="20"/>
        </w:rPr>
      </w:pPr>
      <w:r w:rsidRPr="00012196">
        <w:rPr>
          <w:rFonts w:cstheme="minorHAnsi"/>
          <w:color w:val="0D0D0D" w:themeColor="text1" w:themeTint="F2"/>
          <w:sz w:val="20"/>
          <w:szCs w:val="20"/>
        </w:rPr>
        <w:t xml:space="preserve">Se </w:t>
      </w:r>
      <w:r w:rsidRPr="00012196">
        <w:rPr>
          <w:rFonts w:cstheme="minorHAnsi"/>
          <w:bCs/>
          <w:color w:val="0D0D0D" w:themeColor="text1" w:themeTint="F2"/>
          <w:sz w:val="20"/>
          <w:szCs w:val="20"/>
        </w:rPr>
        <w:t xml:space="preserve">encuentre incurso en los supuestos establecidos en el </w:t>
      </w:r>
      <w:r w:rsidR="00C84670" w:rsidRPr="00012196">
        <w:rPr>
          <w:rFonts w:cstheme="minorHAnsi"/>
          <w:bCs/>
          <w:color w:val="0D0D0D" w:themeColor="text1" w:themeTint="F2"/>
          <w:sz w:val="20"/>
          <w:szCs w:val="20"/>
        </w:rPr>
        <w:t>Artículo 35</w:t>
      </w:r>
      <w:r w:rsidRPr="00012196">
        <w:rPr>
          <w:rFonts w:cstheme="minorHAnsi"/>
          <w:bCs/>
          <w:color w:val="0D0D0D" w:themeColor="text1" w:themeTint="F2"/>
          <w:sz w:val="20"/>
          <w:szCs w:val="20"/>
        </w:rPr>
        <w:t xml:space="preserve"> del </w:t>
      </w:r>
      <w:r w:rsidR="00C84670" w:rsidRPr="00012196">
        <w:rPr>
          <w:rFonts w:cstheme="minorHAnsi"/>
          <w:bCs/>
          <w:color w:val="0D0D0D" w:themeColor="text1" w:themeTint="F2"/>
          <w:sz w:val="20"/>
          <w:szCs w:val="20"/>
        </w:rPr>
        <w:t>TUO de la Ley de APP</w:t>
      </w:r>
      <w:r w:rsidRPr="00012196">
        <w:rPr>
          <w:rFonts w:cstheme="minorHAnsi"/>
          <w:color w:val="0D0D0D" w:themeColor="text1" w:themeTint="F2"/>
          <w:sz w:val="20"/>
          <w:szCs w:val="20"/>
        </w:rPr>
        <w:t>; o</w:t>
      </w:r>
    </w:p>
    <w:p w14:paraId="4635A0D3" w14:textId="77777777" w:rsidR="00E75FF6" w:rsidRPr="00012196" w:rsidRDefault="00E75FF6" w:rsidP="004A3711">
      <w:pPr>
        <w:pStyle w:val="Prrafodelista"/>
        <w:widowControl w:val="0"/>
        <w:numPr>
          <w:ilvl w:val="0"/>
          <w:numId w:val="89"/>
        </w:numPr>
        <w:spacing w:after="0"/>
        <w:jc w:val="both"/>
        <w:rPr>
          <w:rFonts w:cstheme="minorHAnsi"/>
          <w:color w:val="0D0D0D" w:themeColor="text1" w:themeTint="F2"/>
          <w:sz w:val="20"/>
          <w:szCs w:val="20"/>
        </w:rPr>
      </w:pPr>
      <w:r w:rsidRPr="00012196">
        <w:rPr>
          <w:rFonts w:cstheme="minorHAnsi"/>
          <w:bCs/>
          <w:color w:val="0D0D0D" w:themeColor="text1" w:themeTint="F2"/>
          <w:sz w:val="20"/>
          <w:szCs w:val="20"/>
        </w:rPr>
        <w:t>Presente o declare información falsa en el Concurso; o</w:t>
      </w:r>
    </w:p>
    <w:p w14:paraId="12678A09" w14:textId="77777777" w:rsidR="00E75FF6" w:rsidRPr="00012196" w:rsidRDefault="00E75FF6" w:rsidP="004A3711">
      <w:pPr>
        <w:pStyle w:val="Prrafodelista"/>
        <w:widowControl w:val="0"/>
        <w:numPr>
          <w:ilvl w:val="0"/>
          <w:numId w:val="89"/>
        </w:numPr>
        <w:spacing w:after="0"/>
        <w:jc w:val="both"/>
        <w:rPr>
          <w:rFonts w:cstheme="minorHAnsi"/>
          <w:color w:val="0D0D0D" w:themeColor="text1" w:themeTint="F2"/>
          <w:sz w:val="20"/>
          <w:szCs w:val="20"/>
        </w:rPr>
      </w:pPr>
      <w:r w:rsidRPr="00012196">
        <w:rPr>
          <w:rFonts w:cstheme="minorHAnsi"/>
          <w:color w:val="0D0D0D" w:themeColor="text1" w:themeTint="F2"/>
          <w:sz w:val="20"/>
          <w:szCs w:val="20"/>
        </w:rPr>
        <w:t>No cumpla con presentar en formato físico y en el plazo y forma establecidos en el acta de adjudicación de la Buena Pro los documentos del Sobre Nro. 1 en caso de resultar Adjudicatario; o</w:t>
      </w:r>
    </w:p>
    <w:p w14:paraId="29272468" w14:textId="252A108A" w:rsidR="00E75FF6" w:rsidRPr="00012196" w:rsidRDefault="00E75FF6" w:rsidP="004A3711">
      <w:pPr>
        <w:pStyle w:val="Prrafodelista"/>
        <w:widowControl w:val="0"/>
        <w:numPr>
          <w:ilvl w:val="0"/>
          <w:numId w:val="89"/>
        </w:numPr>
        <w:spacing w:after="0"/>
        <w:jc w:val="both"/>
        <w:rPr>
          <w:rFonts w:cstheme="minorHAnsi"/>
          <w:color w:val="0D0D0D" w:themeColor="text1" w:themeTint="F2"/>
          <w:sz w:val="20"/>
          <w:szCs w:val="20"/>
        </w:rPr>
      </w:pPr>
      <w:r w:rsidRPr="00012196">
        <w:rPr>
          <w:rFonts w:cstheme="minorHAnsi"/>
          <w:color w:val="0D0D0D" w:themeColor="text1" w:themeTint="F2"/>
          <w:sz w:val="20"/>
          <w:szCs w:val="20"/>
        </w:rPr>
        <w:t>No cumpla con presentar la Garantía de Fiel Cumplimiento según los términos regulados en el</w:t>
      </w:r>
      <w:r w:rsidR="00F43434" w:rsidRPr="00012196">
        <w:rPr>
          <w:rFonts w:cstheme="minorHAnsi"/>
          <w:color w:val="0D0D0D" w:themeColor="text1" w:themeTint="F2"/>
          <w:sz w:val="20"/>
          <w:szCs w:val="20"/>
        </w:rPr>
        <w:t xml:space="preserve"> </w:t>
      </w:r>
      <w:r w:rsidR="007D440B" w:rsidRPr="00012196">
        <w:rPr>
          <w:rFonts w:cstheme="minorHAnsi"/>
          <w:color w:val="0D0D0D" w:themeColor="text1" w:themeTint="F2"/>
          <w:sz w:val="20"/>
          <w:szCs w:val="20"/>
        </w:rPr>
        <w:t>Contrato</w:t>
      </w:r>
      <w:r w:rsidR="00BC2A3F" w:rsidRPr="00012196">
        <w:rPr>
          <w:rFonts w:cstheme="minorHAnsi"/>
          <w:color w:val="0D0D0D" w:themeColor="text1" w:themeTint="F2"/>
          <w:sz w:val="20"/>
          <w:szCs w:val="20"/>
        </w:rPr>
        <w:t xml:space="preserve"> de Operación y Mantenimiento</w:t>
      </w:r>
      <w:r w:rsidRPr="00012196">
        <w:rPr>
          <w:rFonts w:cstheme="minorHAnsi"/>
          <w:color w:val="0D0D0D" w:themeColor="text1" w:themeTint="F2"/>
          <w:sz w:val="20"/>
          <w:szCs w:val="20"/>
        </w:rPr>
        <w:t>; o</w:t>
      </w:r>
    </w:p>
    <w:p w14:paraId="06CA8E0F" w14:textId="77777777" w:rsidR="0094111B" w:rsidRPr="00012196" w:rsidRDefault="00E75FF6" w:rsidP="004A3711">
      <w:pPr>
        <w:pStyle w:val="Prrafodelista"/>
        <w:widowControl w:val="0"/>
        <w:numPr>
          <w:ilvl w:val="0"/>
          <w:numId w:val="89"/>
        </w:numPr>
        <w:spacing w:after="0"/>
        <w:jc w:val="both"/>
        <w:rPr>
          <w:rFonts w:cstheme="minorHAnsi"/>
          <w:color w:val="0D0D0D" w:themeColor="text1" w:themeTint="F2"/>
          <w:sz w:val="20"/>
          <w:szCs w:val="20"/>
        </w:rPr>
      </w:pPr>
      <w:r w:rsidRPr="00012196">
        <w:rPr>
          <w:rFonts w:cstheme="minorHAnsi"/>
          <w:color w:val="0D0D0D" w:themeColor="text1" w:themeTint="F2"/>
          <w:sz w:val="20"/>
          <w:szCs w:val="20"/>
        </w:rPr>
        <w:t xml:space="preserve">Sea declarado Adjudicatario y no </w:t>
      </w:r>
      <w:r w:rsidRPr="00012196">
        <w:rPr>
          <w:rFonts w:cstheme="minorHAnsi"/>
          <w:bCs/>
          <w:color w:val="0D0D0D" w:themeColor="text1" w:themeTint="F2"/>
          <w:sz w:val="20"/>
          <w:szCs w:val="20"/>
        </w:rPr>
        <w:t>cumpla con sus obligaciones para la Fecha de Cierre</w:t>
      </w:r>
      <w:r w:rsidR="0094111B" w:rsidRPr="00012196">
        <w:rPr>
          <w:rFonts w:cstheme="minorHAnsi"/>
          <w:bCs/>
          <w:color w:val="0D0D0D" w:themeColor="text1" w:themeTint="F2"/>
          <w:sz w:val="20"/>
          <w:szCs w:val="20"/>
        </w:rPr>
        <w:t>; o</w:t>
      </w:r>
    </w:p>
    <w:p w14:paraId="5DAC78E7" w14:textId="0FE8BF7C" w:rsidR="00E75FF6" w:rsidRPr="00012196" w:rsidRDefault="0094111B" w:rsidP="004A3711">
      <w:pPr>
        <w:pStyle w:val="Prrafodelista"/>
        <w:widowControl w:val="0"/>
        <w:numPr>
          <w:ilvl w:val="0"/>
          <w:numId w:val="89"/>
        </w:numPr>
        <w:spacing w:after="0"/>
        <w:jc w:val="both"/>
        <w:rPr>
          <w:rFonts w:cstheme="minorHAnsi"/>
          <w:color w:val="0D0D0D" w:themeColor="text1" w:themeTint="F2"/>
          <w:sz w:val="20"/>
          <w:szCs w:val="20"/>
        </w:rPr>
      </w:pPr>
      <w:r w:rsidRPr="00012196">
        <w:rPr>
          <w:rFonts w:cstheme="minorHAnsi"/>
          <w:bCs/>
          <w:color w:val="0D0D0D" w:themeColor="text1" w:themeTint="F2"/>
          <w:sz w:val="20"/>
          <w:szCs w:val="20"/>
        </w:rPr>
        <w:t>Ante cualquier otro supuesto</w:t>
      </w:r>
      <w:r w:rsidR="00E75FF6" w:rsidRPr="00012196">
        <w:rPr>
          <w:rFonts w:cstheme="minorHAnsi"/>
          <w:bCs/>
          <w:color w:val="0D0D0D" w:themeColor="text1" w:themeTint="F2"/>
          <w:sz w:val="20"/>
          <w:szCs w:val="20"/>
        </w:rPr>
        <w:t xml:space="preserve"> </w:t>
      </w:r>
      <w:r w:rsidRPr="00012196">
        <w:rPr>
          <w:rFonts w:cstheme="minorHAnsi"/>
          <w:bCs/>
          <w:color w:val="0D0D0D" w:themeColor="text1" w:themeTint="F2"/>
          <w:sz w:val="20"/>
          <w:szCs w:val="20"/>
        </w:rPr>
        <w:t>así dispuesto por las Bases del Concurso.</w:t>
      </w:r>
    </w:p>
    <w:p w14:paraId="3D418C4D" w14:textId="77777777" w:rsidR="00E75FF6" w:rsidRPr="00012196" w:rsidRDefault="00E75FF6" w:rsidP="00A50518">
      <w:pPr>
        <w:jc w:val="both"/>
        <w:rPr>
          <w:rFonts w:cstheme="minorHAnsi"/>
          <w:color w:val="0D0D0D" w:themeColor="text1" w:themeTint="F2"/>
          <w:sz w:val="20"/>
          <w:szCs w:val="20"/>
        </w:rPr>
      </w:pPr>
    </w:p>
    <w:p w14:paraId="4BAAF21E" w14:textId="5FBA78EB"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Para honrar la presente fianza a favor de ustedes bastará requerimiento por conducto notarial del Director Ejecutivo de PROINVERSIÓN, o de quien haga sus veces, en nuestras oficinas ubicadas en .......................................................... ............................. y toda demora de nuestra parte para honrarla devengará un interés equivalente a la</w:t>
      </w:r>
      <w:r w:rsidR="00A017DB" w:rsidRPr="00012196">
        <w:rPr>
          <w:rFonts w:cstheme="minorHAnsi"/>
          <w:color w:val="0D0D0D" w:themeColor="text1" w:themeTint="F2"/>
          <w:sz w:val="20"/>
          <w:szCs w:val="20"/>
        </w:rPr>
        <w:t xml:space="preserve"> Tasa de Interés Legal (moneda nacional) publicada por la Superintendencia de Banca, Seguros y AFP</w:t>
      </w:r>
      <w:r w:rsidRPr="00012196">
        <w:rPr>
          <w:rFonts w:cstheme="minorHAnsi"/>
          <w:color w:val="0D0D0D" w:themeColor="text1" w:themeTint="F2"/>
          <w:sz w:val="20"/>
          <w:szCs w:val="20"/>
        </w:rPr>
        <w:t>, más un margen (spread) de 3%.</w:t>
      </w:r>
    </w:p>
    <w:p w14:paraId="78174009" w14:textId="0FBDC131"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lastRenderedPageBreak/>
        <w:t xml:space="preserve">La </w:t>
      </w:r>
      <w:r w:rsidR="00A017DB" w:rsidRPr="00012196">
        <w:rPr>
          <w:rFonts w:cstheme="minorHAnsi"/>
          <w:color w:val="0D0D0D" w:themeColor="text1" w:themeTint="F2"/>
          <w:sz w:val="20"/>
          <w:szCs w:val="20"/>
        </w:rPr>
        <w:t>Tasa de Interés Legal será publicada por la Superintendencia de Banca, Seguros y AFP que corresponda al día de la emisión de esta fianza</w:t>
      </w:r>
      <w:r w:rsidRPr="00012196">
        <w:rPr>
          <w:rFonts w:cstheme="minorHAnsi"/>
          <w:color w:val="0D0D0D" w:themeColor="text1" w:themeTint="F2"/>
          <w:sz w:val="20"/>
          <w:szCs w:val="20"/>
        </w:rPr>
        <w:t>, debiendo devengarse los intereses a partir de la fecha en que se ha exigido su cumplimiento y hasta la fecha efectiva de pago.</w:t>
      </w:r>
    </w:p>
    <w:p w14:paraId="4679985B" w14:textId="77777777"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Nuestras obligaciones bajo la presente fianza no se verán afectadas por cualquier disputa entre ustedes y nuestros clientes.</w:t>
      </w:r>
    </w:p>
    <w:p w14:paraId="41D6A9BC" w14:textId="704AFD7E"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El plazo de vigencia de esta fianza se iniciará en la fecha de presentación de la Propuesta Técnica y hasta el día ......de ..................... del año ........ (establecer un plazo prudencial a efectos de reducir las solicitudes de renovación de garantía de validez, vigencia y seriedad de la oferta considerando la fecha estimada de suscripción de</w:t>
      </w:r>
      <w:r w:rsidR="007234A5" w:rsidRPr="00012196">
        <w:rPr>
          <w:rFonts w:cstheme="minorHAnsi"/>
          <w:color w:val="0D0D0D" w:themeColor="text1" w:themeTint="F2"/>
          <w:sz w:val="20"/>
          <w:szCs w:val="20"/>
        </w:rPr>
        <w:t>l</w:t>
      </w:r>
      <w:r w:rsidRPr="00012196">
        <w:rPr>
          <w:rFonts w:cstheme="minorHAnsi"/>
          <w:color w:val="0D0D0D" w:themeColor="text1" w:themeTint="F2"/>
          <w:sz w:val="20"/>
          <w:szCs w:val="20"/>
        </w:rPr>
        <w:t xml:space="preserve"> </w:t>
      </w:r>
      <w:r w:rsidR="00383E06" w:rsidRPr="00012196">
        <w:rPr>
          <w:rFonts w:cstheme="minorHAnsi"/>
          <w:color w:val="0D0D0D" w:themeColor="text1" w:themeTint="F2"/>
          <w:sz w:val="20"/>
          <w:szCs w:val="20"/>
        </w:rPr>
        <w:t>C</w:t>
      </w:r>
      <w:r w:rsidRPr="00012196">
        <w:rPr>
          <w:rFonts w:cstheme="minorHAnsi"/>
          <w:color w:val="0D0D0D" w:themeColor="text1" w:themeTint="F2"/>
          <w:sz w:val="20"/>
          <w:szCs w:val="20"/>
        </w:rPr>
        <w:t>ontrato</w:t>
      </w:r>
      <w:r w:rsidR="00383E06" w:rsidRPr="00012196">
        <w:rPr>
          <w:rFonts w:cstheme="minorHAnsi"/>
          <w:color w:val="0D0D0D" w:themeColor="text1" w:themeTint="F2"/>
          <w:sz w:val="20"/>
          <w:szCs w:val="20"/>
        </w:rPr>
        <w:t xml:space="preserve"> de Operación y Mantenimiento</w:t>
      </w:r>
      <w:r w:rsidRPr="00012196">
        <w:rPr>
          <w:rFonts w:cstheme="minorHAnsi"/>
          <w:color w:val="0D0D0D" w:themeColor="text1" w:themeTint="F2"/>
          <w:sz w:val="20"/>
          <w:szCs w:val="20"/>
        </w:rPr>
        <w:t>).</w:t>
      </w:r>
    </w:p>
    <w:p w14:paraId="633A607F" w14:textId="0C2A3761"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Los términos utilizados en esta fianza tienen el mismo significado que los términos definidos en las Bases del Concurso.</w:t>
      </w:r>
    </w:p>
    <w:p w14:paraId="52D9C5E1" w14:textId="77777777"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Atentamente,</w:t>
      </w:r>
    </w:p>
    <w:p w14:paraId="07892E7F"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34C964E0" w14:textId="2A03FC4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 xml:space="preserve">Firma </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2D2FBBB2" w14:textId="75F1F1BA"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 xml:space="preserve">Nombre </w:t>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1B4058BC" w14:textId="351551F8"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 xml:space="preserve">Entidad </w:t>
      </w:r>
      <w:r w:rsidR="00B11DEC" w:rsidRPr="00012196">
        <w:rPr>
          <w:rFonts w:cstheme="minorHAnsi"/>
          <w:color w:val="0D0D0D" w:themeColor="text1" w:themeTint="F2"/>
          <w:sz w:val="20"/>
          <w:szCs w:val="20"/>
        </w:rPr>
        <w:t>Financiera</w:t>
      </w:r>
      <w:r w:rsidRPr="00012196">
        <w:rPr>
          <w:rFonts w:cstheme="minorHAnsi"/>
          <w:color w:val="0D0D0D" w:themeColor="text1" w:themeTint="F2"/>
          <w:sz w:val="20"/>
          <w:szCs w:val="20"/>
        </w:rPr>
        <w:t xml:space="preserve"> ..................................</w:t>
      </w:r>
    </w:p>
    <w:p w14:paraId="0E98D933" w14:textId="481CCFA1"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br w:type="page"/>
      </w:r>
    </w:p>
    <w:p w14:paraId="6F40448B" w14:textId="2C2CCAF9" w:rsidR="00A53E7E" w:rsidRPr="00012196" w:rsidRDefault="00A53E7E" w:rsidP="00A53E7E">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color w:val="0D0D0D" w:themeColor="text1" w:themeTint="F2"/>
          <w:sz w:val="20"/>
          <w:szCs w:val="20"/>
        </w:rPr>
      </w:pPr>
      <w:bookmarkStart w:id="1688" w:name="_Toc201774590"/>
      <w:r w:rsidRPr="00012196">
        <w:rPr>
          <w:rFonts w:asciiTheme="minorHAnsi" w:hAnsiTheme="minorHAnsi" w:cstheme="minorHAnsi"/>
          <w:b/>
          <w:bCs/>
          <w:color w:val="0D0D0D" w:themeColor="text1" w:themeTint="F2"/>
          <w:sz w:val="20"/>
          <w:szCs w:val="20"/>
        </w:rPr>
        <w:lastRenderedPageBreak/>
        <w:t xml:space="preserve">Anexo </w:t>
      </w:r>
      <w:proofErr w:type="spellStart"/>
      <w:r w:rsidRPr="00012196">
        <w:rPr>
          <w:rFonts w:asciiTheme="minorHAnsi" w:hAnsiTheme="minorHAnsi" w:cstheme="minorHAnsi"/>
          <w:b/>
          <w:bCs/>
          <w:color w:val="0D0D0D" w:themeColor="text1" w:themeTint="F2"/>
          <w:sz w:val="20"/>
          <w:szCs w:val="20"/>
        </w:rPr>
        <w:t>N</w:t>
      </w:r>
      <w:r w:rsidR="00683A30" w:rsidRPr="00012196">
        <w:rPr>
          <w:rFonts w:asciiTheme="minorHAnsi" w:hAnsiTheme="minorHAnsi" w:cstheme="minorHAnsi"/>
          <w:b/>
          <w:bCs/>
          <w:color w:val="0D0D0D" w:themeColor="text1" w:themeTint="F2"/>
          <w:sz w:val="20"/>
          <w:szCs w:val="20"/>
        </w:rPr>
        <w:t>°</w:t>
      </w:r>
      <w:proofErr w:type="spellEnd"/>
      <w:r w:rsidRPr="00012196">
        <w:rPr>
          <w:rFonts w:asciiTheme="minorHAnsi" w:hAnsiTheme="minorHAnsi" w:cstheme="minorHAnsi"/>
          <w:b/>
          <w:bCs/>
          <w:color w:val="0D0D0D" w:themeColor="text1" w:themeTint="F2"/>
          <w:sz w:val="20"/>
          <w:szCs w:val="20"/>
        </w:rPr>
        <w:t xml:space="preserve"> 8 –</w:t>
      </w:r>
      <w:r w:rsidRPr="00012196">
        <w:rPr>
          <w:rFonts w:asciiTheme="minorHAnsi" w:hAnsiTheme="minorHAnsi" w:cstheme="minorHAnsi"/>
          <w:b/>
          <w:bCs/>
          <w:color w:val="0D0D0D" w:themeColor="text1" w:themeTint="F2"/>
          <w:sz w:val="20"/>
          <w:szCs w:val="20"/>
        </w:rPr>
        <w:tab/>
        <w:t>Vigencia de la Información</w:t>
      </w:r>
      <w:bookmarkEnd w:id="1688"/>
    </w:p>
    <w:p w14:paraId="0F92730C" w14:textId="76C39272" w:rsidR="00A53E7E" w:rsidRPr="00012196" w:rsidRDefault="00A53E7E" w:rsidP="00514A65">
      <w:pPr>
        <w:pStyle w:val="Normal0"/>
        <w:pBdr>
          <w:top w:val="nil"/>
          <w:left w:val="nil"/>
          <w:bottom w:val="nil"/>
          <w:right w:val="nil"/>
          <w:between w:val="nil"/>
        </w:pBdr>
        <w:tabs>
          <w:tab w:val="left" w:pos="1134"/>
        </w:tabs>
        <w:spacing w:after="0" w:line="240" w:lineRule="auto"/>
        <w:jc w:val="both"/>
        <w:outlineLvl w:val="1"/>
        <w:rPr>
          <w:rFonts w:asciiTheme="minorHAnsi" w:hAnsiTheme="minorHAnsi" w:cstheme="minorHAnsi"/>
          <w:b/>
          <w:bCs/>
          <w:color w:val="0D0D0D" w:themeColor="text1" w:themeTint="F2"/>
          <w:sz w:val="20"/>
          <w:szCs w:val="20"/>
        </w:rPr>
      </w:pPr>
      <w:bookmarkStart w:id="1689" w:name="_Toc201774591"/>
      <w:r w:rsidRPr="00012196">
        <w:rPr>
          <w:rFonts w:asciiTheme="minorHAnsi" w:hAnsiTheme="minorHAnsi" w:cstheme="minorHAnsi"/>
          <w:b/>
          <w:bCs/>
          <w:color w:val="0D0D0D" w:themeColor="text1" w:themeTint="F2"/>
          <w:sz w:val="20"/>
          <w:szCs w:val="20"/>
        </w:rPr>
        <w:t>Formulario 1 – Vigencia de Poderes</w:t>
      </w:r>
      <w:bookmarkEnd w:id="1689"/>
    </w:p>
    <w:p w14:paraId="0054523A" w14:textId="77777777" w:rsidR="00A53E7E" w:rsidRPr="00012196" w:rsidRDefault="00A53E7E" w:rsidP="00A53E7E">
      <w:pPr>
        <w:pStyle w:val="Textosinformato"/>
        <w:widowControl w:val="0"/>
        <w:spacing w:line="276" w:lineRule="auto"/>
        <w:ind w:left="0"/>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(Para ser presentado como parte del Sobre Nro. 1)</w:t>
      </w:r>
    </w:p>
    <w:p w14:paraId="3DE33DC2" w14:textId="77777777" w:rsidR="00A53E7E" w:rsidRPr="00012196" w:rsidRDefault="00A53E7E" w:rsidP="00A53E7E">
      <w:pPr>
        <w:widowControl w:val="0"/>
        <w:spacing w:after="0"/>
        <w:rPr>
          <w:rFonts w:cstheme="minorHAnsi"/>
          <w:color w:val="0D0D0D" w:themeColor="text1" w:themeTint="F2"/>
          <w:sz w:val="20"/>
          <w:szCs w:val="20"/>
        </w:rPr>
      </w:pPr>
    </w:p>
    <w:p w14:paraId="51C50847" w14:textId="77777777" w:rsidR="00A53E7E" w:rsidRPr="00012196" w:rsidRDefault="00A53E7E" w:rsidP="00A53E7E">
      <w:pPr>
        <w:widowControl w:val="0"/>
        <w:spacing w:after="0"/>
        <w:jc w:val="center"/>
        <w:rPr>
          <w:rFonts w:cstheme="minorHAnsi"/>
          <w:b/>
          <w:color w:val="0D0D0D" w:themeColor="text1" w:themeTint="F2"/>
          <w:sz w:val="20"/>
          <w:szCs w:val="20"/>
        </w:rPr>
      </w:pPr>
      <w:r w:rsidRPr="00012196">
        <w:rPr>
          <w:rFonts w:cstheme="minorHAnsi"/>
          <w:b/>
          <w:color w:val="0D0D0D" w:themeColor="text1" w:themeTint="F2"/>
          <w:sz w:val="20"/>
          <w:szCs w:val="20"/>
        </w:rPr>
        <w:t>DECLARACIÓN JURADA</w:t>
      </w:r>
    </w:p>
    <w:p w14:paraId="0EDB7AFD" w14:textId="77777777" w:rsidR="00A53E7E" w:rsidRPr="00012196" w:rsidRDefault="00A53E7E" w:rsidP="00A53E7E">
      <w:pPr>
        <w:widowControl w:val="0"/>
        <w:spacing w:after="0"/>
        <w:rPr>
          <w:rFonts w:cstheme="minorHAnsi"/>
          <w:color w:val="0D0D0D" w:themeColor="text1" w:themeTint="F2"/>
          <w:sz w:val="20"/>
          <w:szCs w:val="20"/>
        </w:rPr>
      </w:pPr>
    </w:p>
    <w:p w14:paraId="150A04AB" w14:textId="77777777" w:rsidR="00A53E7E" w:rsidRPr="00012196" w:rsidRDefault="00A53E7E" w:rsidP="00A53E7E">
      <w:pPr>
        <w:widowControl w:val="0"/>
        <w:spacing w:after="0"/>
        <w:rPr>
          <w:rFonts w:cstheme="minorHAnsi"/>
          <w:i/>
          <w:iCs/>
          <w:color w:val="0D0D0D" w:themeColor="text1" w:themeTint="F2"/>
          <w:sz w:val="20"/>
          <w:szCs w:val="20"/>
        </w:rPr>
      </w:pPr>
      <w:r w:rsidRPr="00012196">
        <w:rPr>
          <w:rFonts w:cstheme="minorHAnsi"/>
          <w:i/>
          <w:iCs/>
          <w:color w:val="0D0D0D" w:themeColor="text1" w:themeTint="F2"/>
          <w:sz w:val="20"/>
          <w:szCs w:val="20"/>
        </w:rPr>
        <w:t>Postor: ..................................................................................................</w:t>
      </w:r>
    </w:p>
    <w:p w14:paraId="221936ED" w14:textId="77777777" w:rsidR="00864C64" w:rsidRPr="00012196" w:rsidRDefault="00864C64" w:rsidP="00864C64"/>
    <w:p w14:paraId="2C24765D" w14:textId="257083B3" w:rsidR="000858B0" w:rsidRPr="00012196" w:rsidRDefault="000858B0" w:rsidP="00864C64">
      <w:pPr>
        <w:rPr>
          <w:b/>
          <w:bCs/>
        </w:rPr>
      </w:pPr>
      <w:r w:rsidRPr="00012196">
        <w:t>Concurso: Proyecto “Operación y Mantenimiento del Hospital de Emergencias Villa El Salvador”</w:t>
      </w:r>
    </w:p>
    <w:p w14:paraId="7360DA6A" w14:textId="77777777" w:rsidR="000858B0" w:rsidRPr="00012196" w:rsidRDefault="000858B0" w:rsidP="00A53E7E">
      <w:pPr>
        <w:widowControl w:val="0"/>
        <w:spacing w:after="0"/>
        <w:rPr>
          <w:rFonts w:cstheme="minorHAnsi"/>
          <w:color w:val="0D0D0D" w:themeColor="text1" w:themeTint="F2"/>
          <w:sz w:val="20"/>
          <w:szCs w:val="20"/>
        </w:rPr>
      </w:pPr>
    </w:p>
    <w:p w14:paraId="1058118E" w14:textId="77777777" w:rsidR="00A53E7E" w:rsidRPr="00012196" w:rsidRDefault="00A53E7E" w:rsidP="00A53E7E">
      <w:pPr>
        <w:widowControl w:val="0"/>
        <w:spacing w:after="0"/>
        <w:jc w:val="both"/>
        <w:rPr>
          <w:rFonts w:cstheme="minorHAnsi"/>
          <w:color w:val="0D0D0D" w:themeColor="text1" w:themeTint="F2"/>
          <w:sz w:val="20"/>
          <w:szCs w:val="20"/>
        </w:rPr>
      </w:pPr>
      <w:r w:rsidRPr="00012196">
        <w:rPr>
          <w:rFonts w:cstheme="minorHAnsi"/>
          <w:color w:val="0D0D0D" w:themeColor="text1" w:themeTint="F2"/>
          <w:sz w:val="20"/>
          <w:szCs w:val="20"/>
        </w:rPr>
        <w:t>Por medio de la presente, declaramos bajo juramento que los poderes presentados son fidedignos y permanecen vigentes a la fecha.</w:t>
      </w:r>
    </w:p>
    <w:p w14:paraId="1DA63A1F" w14:textId="77777777" w:rsidR="00A53E7E" w:rsidRPr="00012196" w:rsidRDefault="00A53E7E" w:rsidP="00A53E7E">
      <w:pPr>
        <w:widowControl w:val="0"/>
        <w:spacing w:after="0"/>
        <w:jc w:val="both"/>
        <w:rPr>
          <w:rFonts w:cstheme="minorHAnsi"/>
          <w:color w:val="0D0D0D" w:themeColor="text1" w:themeTint="F2"/>
          <w:sz w:val="20"/>
          <w:szCs w:val="20"/>
        </w:rPr>
      </w:pPr>
    </w:p>
    <w:p w14:paraId="0D108052" w14:textId="77777777" w:rsidR="00A53E7E" w:rsidRPr="00012196" w:rsidRDefault="00A53E7E" w:rsidP="00A53E7E">
      <w:pPr>
        <w:widowControl w:val="0"/>
        <w:spacing w:after="0"/>
        <w:rPr>
          <w:rFonts w:cstheme="minorHAnsi"/>
          <w:color w:val="0D0D0D" w:themeColor="text1" w:themeTint="F2"/>
          <w:sz w:val="20"/>
          <w:szCs w:val="20"/>
        </w:rPr>
      </w:pPr>
      <w:r w:rsidRPr="00012196">
        <w:rPr>
          <w:rFonts w:cstheme="minorHAnsi"/>
          <w:color w:val="0D0D0D" w:themeColor="text1" w:themeTint="F2"/>
          <w:sz w:val="20"/>
          <w:szCs w:val="20"/>
        </w:rPr>
        <w:t xml:space="preserve">Lugar y fecha: </w:t>
      </w:r>
      <w:proofErr w:type="gramStart"/>
      <w:r w:rsidRPr="00012196">
        <w:rPr>
          <w:rFonts w:cstheme="minorHAnsi"/>
          <w:color w:val="0D0D0D" w:themeColor="text1" w:themeTint="F2"/>
          <w:sz w:val="20"/>
          <w:szCs w:val="20"/>
        </w:rPr>
        <w:t>........., ....</w:t>
      </w:r>
      <w:proofErr w:type="gramEnd"/>
      <w:r w:rsidRPr="00012196">
        <w:rPr>
          <w:rFonts w:cstheme="minorHAnsi"/>
          <w:color w:val="0D0D0D" w:themeColor="text1" w:themeTint="F2"/>
          <w:sz w:val="20"/>
          <w:szCs w:val="20"/>
        </w:rPr>
        <w:t>. de ......... de 202...</w:t>
      </w:r>
    </w:p>
    <w:p w14:paraId="4D178116" w14:textId="77777777" w:rsidR="00A53E7E" w:rsidRPr="00012196" w:rsidRDefault="00A53E7E" w:rsidP="00A53E7E">
      <w:pPr>
        <w:widowControl w:val="0"/>
        <w:spacing w:after="0"/>
        <w:rPr>
          <w:rFonts w:cstheme="minorHAnsi"/>
          <w:color w:val="0D0D0D" w:themeColor="text1" w:themeTint="F2"/>
          <w:sz w:val="20"/>
          <w:szCs w:val="20"/>
        </w:rPr>
      </w:pPr>
    </w:p>
    <w:p w14:paraId="19C004C8" w14:textId="77777777" w:rsidR="00A53E7E" w:rsidRPr="00012196" w:rsidRDefault="00A53E7E" w:rsidP="00A53E7E">
      <w:pPr>
        <w:widowControl w:val="0"/>
        <w:spacing w:after="0"/>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t>.............................................................</w:t>
      </w:r>
    </w:p>
    <w:p w14:paraId="768433AF" w14:textId="77777777" w:rsidR="00A53E7E" w:rsidRPr="00012196" w:rsidRDefault="00A53E7E" w:rsidP="00A53E7E">
      <w:pPr>
        <w:widowControl w:val="0"/>
        <w:spacing w:after="0"/>
        <w:ind w:firstLine="1440"/>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48BFC845" w14:textId="77777777" w:rsidR="00A53E7E" w:rsidRPr="00012196" w:rsidRDefault="00A53E7E" w:rsidP="00A53E7E">
      <w:pPr>
        <w:widowControl w:val="0"/>
        <w:spacing w:after="0"/>
        <w:rPr>
          <w:rFonts w:cstheme="minorHAnsi"/>
          <w:color w:val="0D0D0D" w:themeColor="text1" w:themeTint="F2"/>
          <w:sz w:val="20"/>
          <w:szCs w:val="20"/>
        </w:rPr>
      </w:pPr>
    </w:p>
    <w:p w14:paraId="0072D71D" w14:textId="77777777" w:rsidR="00A53E7E" w:rsidRPr="00012196" w:rsidRDefault="00A53E7E" w:rsidP="00A53E7E">
      <w:pPr>
        <w:widowControl w:val="0"/>
        <w:spacing w:after="0"/>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50B3110E" w14:textId="77777777" w:rsidR="00A53E7E" w:rsidRPr="00012196" w:rsidRDefault="00A53E7E" w:rsidP="00A53E7E">
      <w:pPr>
        <w:widowControl w:val="0"/>
        <w:spacing w:after="0"/>
        <w:ind w:firstLine="1440"/>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00A235A9" w14:textId="77777777" w:rsidR="00A53E7E" w:rsidRPr="00012196" w:rsidRDefault="00A53E7E" w:rsidP="00A53E7E">
      <w:pPr>
        <w:widowControl w:val="0"/>
        <w:spacing w:after="0"/>
        <w:rPr>
          <w:rFonts w:cstheme="minorHAnsi"/>
          <w:color w:val="0D0D0D" w:themeColor="text1" w:themeTint="F2"/>
          <w:sz w:val="20"/>
          <w:szCs w:val="20"/>
        </w:rPr>
      </w:pPr>
    </w:p>
    <w:p w14:paraId="69F13EBA" w14:textId="77777777" w:rsidR="00A53E7E" w:rsidRPr="00012196" w:rsidRDefault="00A53E7E" w:rsidP="00A53E7E">
      <w:pPr>
        <w:widowControl w:val="0"/>
        <w:spacing w:after="0"/>
        <w:rPr>
          <w:rFonts w:cstheme="minorHAnsi"/>
          <w:color w:val="0D0D0D" w:themeColor="text1" w:themeTint="F2"/>
          <w:sz w:val="20"/>
          <w:szCs w:val="20"/>
        </w:rPr>
      </w:pPr>
    </w:p>
    <w:p w14:paraId="67005776" w14:textId="77777777" w:rsidR="00A53E7E" w:rsidRPr="00012196" w:rsidRDefault="00A53E7E" w:rsidP="00A53E7E">
      <w:pPr>
        <w:widowControl w:val="0"/>
        <w:spacing w:after="0"/>
        <w:rPr>
          <w:rFonts w:cstheme="minorHAnsi"/>
          <w:color w:val="0D0D0D" w:themeColor="text1" w:themeTint="F2"/>
          <w:sz w:val="20"/>
          <w:szCs w:val="20"/>
        </w:rPr>
      </w:pPr>
      <w:r w:rsidRPr="00012196">
        <w:rPr>
          <w:rFonts w:cstheme="minorHAnsi"/>
          <w:color w:val="0D0D0D" w:themeColor="text1" w:themeTint="F2"/>
          <w:sz w:val="20"/>
          <w:szCs w:val="20"/>
        </w:rPr>
        <w:t>Empresa</w:t>
      </w:r>
      <w:r w:rsidRPr="00012196">
        <w:rPr>
          <w:rFonts w:cstheme="minorHAnsi"/>
          <w:color w:val="0D0D0D" w:themeColor="text1" w:themeTint="F2"/>
          <w:sz w:val="20"/>
          <w:szCs w:val="20"/>
        </w:rPr>
        <w:tab/>
        <w:t>...............................................</w:t>
      </w:r>
    </w:p>
    <w:p w14:paraId="132832C5" w14:textId="77777777" w:rsidR="00A53E7E" w:rsidRPr="00012196" w:rsidRDefault="00A53E7E" w:rsidP="00A53E7E">
      <w:pPr>
        <w:widowControl w:val="0"/>
        <w:spacing w:after="0"/>
        <w:rPr>
          <w:rFonts w:cstheme="minorHAnsi"/>
          <w:color w:val="0D0D0D" w:themeColor="text1" w:themeTint="F2"/>
          <w:sz w:val="20"/>
          <w:szCs w:val="20"/>
        </w:rPr>
      </w:pPr>
    </w:p>
    <w:p w14:paraId="08306E6F" w14:textId="77777777" w:rsidR="00A53E7E" w:rsidRPr="00012196" w:rsidRDefault="00A53E7E" w:rsidP="00A53E7E">
      <w:pPr>
        <w:widowControl w:val="0"/>
        <w:spacing w:after="0"/>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t>..................................................</w:t>
      </w:r>
    </w:p>
    <w:p w14:paraId="45095B03" w14:textId="77777777" w:rsidR="00A53E7E" w:rsidRPr="00012196" w:rsidRDefault="00A53E7E" w:rsidP="00A53E7E">
      <w:pPr>
        <w:widowControl w:val="0"/>
        <w:spacing w:after="0"/>
        <w:ind w:firstLine="1440"/>
        <w:rPr>
          <w:rFonts w:cstheme="minorHAnsi"/>
          <w:color w:val="0D0D0D" w:themeColor="text1" w:themeTint="F2"/>
          <w:sz w:val="20"/>
          <w:szCs w:val="20"/>
        </w:rPr>
      </w:pPr>
      <w:r w:rsidRPr="00012196">
        <w:rPr>
          <w:rFonts w:cstheme="minorHAnsi"/>
          <w:color w:val="0D0D0D" w:themeColor="text1" w:themeTint="F2"/>
          <w:sz w:val="20"/>
          <w:szCs w:val="20"/>
        </w:rPr>
        <w:t xml:space="preserve">Representante Legal de </w:t>
      </w:r>
      <w:r w:rsidRPr="00012196">
        <w:rPr>
          <w:rFonts w:cstheme="minorHAnsi"/>
          <w:color w:val="0D0D0D" w:themeColor="text1" w:themeTint="F2"/>
          <w:sz w:val="20"/>
          <w:szCs w:val="20"/>
        </w:rPr>
        <w:tab/>
        <w:t>(Integrante 1)</w:t>
      </w:r>
    </w:p>
    <w:p w14:paraId="12F54EE5" w14:textId="77777777" w:rsidR="00A53E7E" w:rsidRPr="00012196" w:rsidRDefault="00A53E7E" w:rsidP="00A53E7E">
      <w:pPr>
        <w:widowControl w:val="0"/>
        <w:spacing w:after="0"/>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67E061A2" w14:textId="77777777" w:rsidR="00A53E7E" w:rsidRPr="00012196" w:rsidRDefault="00A53E7E" w:rsidP="00A53E7E">
      <w:pPr>
        <w:widowControl w:val="0"/>
        <w:spacing w:after="0"/>
        <w:rPr>
          <w:rFonts w:cstheme="minorHAnsi"/>
          <w:color w:val="0D0D0D" w:themeColor="text1" w:themeTint="F2"/>
          <w:sz w:val="20"/>
          <w:szCs w:val="20"/>
        </w:rPr>
      </w:pPr>
      <w:r w:rsidRPr="00012196">
        <w:rPr>
          <w:rFonts w:cstheme="minorHAnsi"/>
          <w:color w:val="0D0D0D" w:themeColor="text1" w:themeTint="F2"/>
          <w:sz w:val="20"/>
          <w:szCs w:val="20"/>
        </w:rPr>
        <w:tab/>
      </w:r>
      <w:r w:rsidRPr="00012196">
        <w:rPr>
          <w:rFonts w:cstheme="minorHAnsi"/>
          <w:color w:val="0D0D0D" w:themeColor="text1" w:themeTint="F2"/>
          <w:sz w:val="20"/>
          <w:szCs w:val="20"/>
        </w:rPr>
        <w:tab/>
        <w:t xml:space="preserve">Representante Legal de </w:t>
      </w:r>
      <w:r w:rsidRPr="00012196">
        <w:rPr>
          <w:rFonts w:cstheme="minorHAnsi"/>
          <w:color w:val="0D0D0D" w:themeColor="text1" w:themeTint="F2"/>
          <w:sz w:val="20"/>
          <w:szCs w:val="20"/>
        </w:rPr>
        <w:tab/>
        <w:t>(Integrante 1)</w:t>
      </w:r>
    </w:p>
    <w:p w14:paraId="260E77C4" w14:textId="77777777" w:rsidR="00A53E7E" w:rsidRPr="00012196" w:rsidRDefault="00A53E7E" w:rsidP="00A53E7E">
      <w:pPr>
        <w:widowControl w:val="0"/>
        <w:spacing w:after="0"/>
        <w:rPr>
          <w:rFonts w:cstheme="minorHAnsi"/>
          <w:color w:val="0D0D0D" w:themeColor="text1" w:themeTint="F2"/>
          <w:sz w:val="20"/>
          <w:szCs w:val="20"/>
        </w:rPr>
      </w:pPr>
    </w:p>
    <w:p w14:paraId="141573F8" w14:textId="77777777" w:rsidR="00A53E7E" w:rsidRPr="00012196" w:rsidRDefault="00A53E7E" w:rsidP="00A53E7E">
      <w:pPr>
        <w:widowControl w:val="0"/>
        <w:spacing w:after="0"/>
        <w:rPr>
          <w:rFonts w:cstheme="minorHAnsi"/>
          <w:color w:val="0D0D0D" w:themeColor="text1" w:themeTint="F2"/>
          <w:sz w:val="20"/>
          <w:szCs w:val="20"/>
        </w:rPr>
      </w:pPr>
    </w:p>
    <w:p w14:paraId="160EBBCD" w14:textId="77777777" w:rsidR="00A53E7E" w:rsidRPr="00012196" w:rsidRDefault="00A53E7E" w:rsidP="00A53E7E">
      <w:pPr>
        <w:widowControl w:val="0"/>
        <w:spacing w:after="0"/>
        <w:rPr>
          <w:rFonts w:cstheme="minorHAnsi"/>
          <w:color w:val="0D0D0D" w:themeColor="text1" w:themeTint="F2"/>
          <w:sz w:val="20"/>
          <w:szCs w:val="20"/>
        </w:rPr>
      </w:pPr>
      <w:r w:rsidRPr="00012196">
        <w:rPr>
          <w:rFonts w:cstheme="minorHAnsi"/>
          <w:color w:val="0D0D0D" w:themeColor="text1" w:themeTint="F2"/>
          <w:sz w:val="20"/>
          <w:szCs w:val="20"/>
        </w:rPr>
        <w:t>Empresa</w:t>
      </w:r>
      <w:r w:rsidRPr="00012196">
        <w:rPr>
          <w:rFonts w:cstheme="minorHAnsi"/>
          <w:color w:val="0D0D0D" w:themeColor="text1" w:themeTint="F2"/>
          <w:sz w:val="20"/>
          <w:szCs w:val="20"/>
        </w:rPr>
        <w:tab/>
        <w:t>...............................................</w:t>
      </w:r>
    </w:p>
    <w:p w14:paraId="4E475E9F" w14:textId="77777777" w:rsidR="00A53E7E" w:rsidRPr="00012196" w:rsidRDefault="00A53E7E" w:rsidP="00A53E7E">
      <w:pPr>
        <w:widowControl w:val="0"/>
        <w:spacing w:after="0"/>
        <w:rPr>
          <w:rFonts w:cstheme="minorHAnsi"/>
          <w:color w:val="0D0D0D" w:themeColor="text1" w:themeTint="F2"/>
          <w:sz w:val="20"/>
          <w:szCs w:val="20"/>
        </w:rPr>
      </w:pPr>
    </w:p>
    <w:p w14:paraId="2305C79D" w14:textId="77777777" w:rsidR="00A53E7E" w:rsidRPr="00012196" w:rsidRDefault="00A53E7E" w:rsidP="00A53E7E">
      <w:pPr>
        <w:widowControl w:val="0"/>
        <w:spacing w:after="0"/>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t>............................................................</w:t>
      </w:r>
    </w:p>
    <w:p w14:paraId="2FC7A150" w14:textId="77777777" w:rsidR="00A53E7E" w:rsidRPr="00012196" w:rsidRDefault="00A53E7E" w:rsidP="00A53E7E">
      <w:pPr>
        <w:widowControl w:val="0"/>
        <w:spacing w:after="0"/>
        <w:rPr>
          <w:rFonts w:cstheme="minorHAnsi"/>
          <w:color w:val="0D0D0D" w:themeColor="text1" w:themeTint="F2"/>
          <w:sz w:val="20"/>
          <w:szCs w:val="20"/>
        </w:rPr>
      </w:pPr>
      <w:r w:rsidRPr="00012196">
        <w:rPr>
          <w:rFonts w:cstheme="minorHAnsi"/>
          <w:color w:val="0D0D0D" w:themeColor="text1" w:themeTint="F2"/>
          <w:sz w:val="20"/>
          <w:szCs w:val="20"/>
        </w:rPr>
        <w:tab/>
      </w:r>
      <w:r w:rsidRPr="00012196">
        <w:rPr>
          <w:rFonts w:cstheme="minorHAnsi"/>
          <w:color w:val="0D0D0D" w:themeColor="text1" w:themeTint="F2"/>
          <w:sz w:val="20"/>
          <w:szCs w:val="20"/>
        </w:rPr>
        <w:tab/>
        <w:t xml:space="preserve">Representante Legal de </w:t>
      </w:r>
      <w:r w:rsidRPr="00012196">
        <w:rPr>
          <w:rFonts w:cstheme="minorHAnsi"/>
          <w:color w:val="0D0D0D" w:themeColor="text1" w:themeTint="F2"/>
          <w:sz w:val="20"/>
          <w:szCs w:val="20"/>
        </w:rPr>
        <w:tab/>
        <w:t>(Integrante n)</w:t>
      </w:r>
    </w:p>
    <w:p w14:paraId="18843449" w14:textId="77777777" w:rsidR="00A53E7E" w:rsidRPr="00012196" w:rsidRDefault="00A53E7E" w:rsidP="00A53E7E">
      <w:pPr>
        <w:pStyle w:val="Textosinformato"/>
        <w:widowControl w:val="0"/>
        <w:spacing w:line="276" w:lineRule="auto"/>
        <w:jc w:val="both"/>
        <w:rPr>
          <w:rFonts w:asciiTheme="minorHAnsi" w:hAnsiTheme="minorHAnsi" w:cstheme="minorHAnsi"/>
          <w:color w:val="0D0D0D" w:themeColor="text1" w:themeTint="F2"/>
          <w:sz w:val="20"/>
        </w:rPr>
      </w:pPr>
    </w:p>
    <w:p w14:paraId="22D68D2B" w14:textId="77777777" w:rsidR="00A53E7E" w:rsidRPr="00012196" w:rsidRDefault="00A53E7E" w:rsidP="00A53E7E">
      <w:pPr>
        <w:widowControl w:val="0"/>
        <w:spacing w:after="0"/>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1BF26A63" w14:textId="77777777" w:rsidR="00A53E7E" w:rsidRPr="00012196" w:rsidRDefault="00A53E7E" w:rsidP="00A53E7E">
      <w:pPr>
        <w:widowControl w:val="0"/>
        <w:spacing w:after="0"/>
        <w:ind w:left="708" w:firstLine="708"/>
        <w:rPr>
          <w:rFonts w:cstheme="minorHAnsi"/>
          <w:color w:val="0D0D0D" w:themeColor="text1" w:themeTint="F2"/>
          <w:sz w:val="20"/>
          <w:szCs w:val="20"/>
          <w:lang w:val="es-ES"/>
        </w:rPr>
      </w:pPr>
      <w:r w:rsidRPr="00012196">
        <w:rPr>
          <w:rFonts w:cstheme="minorHAnsi"/>
          <w:color w:val="0D0D0D" w:themeColor="text1" w:themeTint="F2"/>
          <w:sz w:val="20"/>
          <w:szCs w:val="20"/>
          <w:lang w:val="es-ES"/>
        </w:rPr>
        <w:t xml:space="preserve">Representante Legal de </w:t>
      </w:r>
      <w:r w:rsidRPr="00012196">
        <w:rPr>
          <w:rFonts w:cstheme="minorHAnsi"/>
          <w:color w:val="0D0D0D" w:themeColor="text1" w:themeTint="F2"/>
          <w:sz w:val="20"/>
          <w:szCs w:val="20"/>
          <w:lang w:val="es-ES"/>
        </w:rPr>
        <w:tab/>
        <w:t>(Integrante n)</w:t>
      </w:r>
    </w:p>
    <w:p w14:paraId="3DE8218B" w14:textId="77777777" w:rsidR="00A53E7E" w:rsidRPr="00012196" w:rsidRDefault="00A53E7E" w:rsidP="00A53E7E">
      <w:pPr>
        <w:rPr>
          <w:rFonts w:cstheme="minorHAnsi"/>
          <w:color w:val="0D0D0D" w:themeColor="text1" w:themeTint="F2"/>
          <w:sz w:val="20"/>
          <w:szCs w:val="20"/>
        </w:rPr>
      </w:pPr>
    </w:p>
    <w:p w14:paraId="0D5BB993" w14:textId="77777777" w:rsidR="00A53E7E" w:rsidRPr="00012196" w:rsidRDefault="00A53E7E" w:rsidP="00A53E7E">
      <w:pPr>
        <w:rPr>
          <w:rFonts w:cstheme="minorHAnsi"/>
          <w:color w:val="0D0D0D" w:themeColor="text1" w:themeTint="F2"/>
          <w:sz w:val="20"/>
          <w:szCs w:val="20"/>
        </w:rPr>
      </w:pPr>
    </w:p>
    <w:p w14:paraId="12EAFB58" w14:textId="77777777" w:rsidR="00A53E7E" w:rsidRPr="00012196" w:rsidRDefault="00A53E7E" w:rsidP="00A53E7E">
      <w:pPr>
        <w:rPr>
          <w:rFonts w:cstheme="minorHAnsi"/>
          <w:b/>
          <w:bCs/>
          <w:i/>
          <w:iCs/>
          <w:color w:val="0D0D0D" w:themeColor="text1" w:themeTint="F2"/>
          <w:sz w:val="20"/>
          <w:szCs w:val="20"/>
          <w:lang w:val="es-ES"/>
        </w:rPr>
      </w:pPr>
      <w:r w:rsidRPr="00012196">
        <w:rPr>
          <w:rFonts w:cstheme="minorHAnsi"/>
          <w:b/>
          <w:bCs/>
          <w:i/>
          <w:iCs/>
          <w:color w:val="0D0D0D" w:themeColor="text1" w:themeTint="F2"/>
          <w:sz w:val="20"/>
          <w:szCs w:val="20"/>
          <w:lang w:val="es-ES"/>
        </w:rPr>
        <w:t>[las firmas deben encontrarse legalizadas]</w:t>
      </w:r>
    </w:p>
    <w:p w14:paraId="5BB9289F" w14:textId="77777777" w:rsidR="00A53E7E" w:rsidRPr="00012196" w:rsidRDefault="00A53E7E" w:rsidP="00A53E7E">
      <w:pPr>
        <w:rPr>
          <w:rFonts w:cstheme="minorHAnsi"/>
          <w:color w:val="0D0D0D" w:themeColor="text1" w:themeTint="F2"/>
          <w:sz w:val="20"/>
          <w:szCs w:val="20"/>
        </w:rPr>
      </w:pPr>
      <w:r w:rsidRPr="00012196">
        <w:rPr>
          <w:rFonts w:cstheme="minorHAnsi"/>
          <w:color w:val="0D0D0D" w:themeColor="text1" w:themeTint="F2"/>
          <w:sz w:val="20"/>
          <w:szCs w:val="20"/>
        </w:rPr>
        <w:br w:type="page"/>
      </w:r>
    </w:p>
    <w:p w14:paraId="2D170142" w14:textId="76BD1A06" w:rsidR="00A50518" w:rsidRPr="00012196" w:rsidRDefault="00AD7347" w:rsidP="004A3711">
      <w:pPr>
        <w:pStyle w:val="Normal0"/>
        <w:numPr>
          <w:ilvl w:val="0"/>
          <w:numId w:val="78"/>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color w:val="0D0D0D" w:themeColor="text1" w:themeTint="F2"/>
          <w:sz w:val="20"/>
          <w:szCs w:val="20"/>
        </w:rPr>
      </w:pPr>
      <w:bookmarkStart w:id="1690" w:name="_Toc410908338"/>
      <w:bookmarkStart w:id="1691" w:name="_Toc48150795"/>
      <w:bookmarkStart w:id="1692" w:name="_Toc131569004"/>
      <w:bookmarkStart w:id="1693" w:name="_Toc241495028"/>
      <w:bookmarkStart w:id="1694" w:name="_Toc441240285"/>
      <w:bookmarkStart w:id="1695" w:name="_Ref54829238"/>
      <w:bookmarkStart w:id="1696" w:name="_Ref54844271"/>
      <w:bookmarkStart w:id="1697" w:name="_Toc201774592"/>
      <w:r w:rsidRPr="00012196">
        <w:rPr>
          <w:rFonts w:asciiTheme="minorHAnsi" w:hAnsiTheme="minorHAnsi" w:cstheme="minorHAnsi"/>
          <w:b/>
          <w:bCs/>
          <w:color w:val="0D0D0D" w:themeColor="text1" w:themeTint="F2"/>
          <w:sz w:val="20"/>
          <w:szCs w:val="20"/>
        </w:rPr>
        <w:lastRenderedPageBreak/>
        <w:t>–</w:t>
      </w:r>
      <w:bookmarkStart w:id="1698" w:name="_Toc410908339"/>
      <w:bookmarkEnd w:id="1690"/>
      <w:r w:rsidR="002612C2" w:rsidRPr="00012196">
        <w:rPr>
          <w:rFonts w:asciiTheme="minorHAnsi" w:hAnsiTheme="minorHAnsi" w:cstheme="minorHAnsi"/>
          <w:b/>
          <w:color w:val="0D0D0D" w:themeColor="text1" w:themeTint="F2"/>
          <w:sz w:val="20"/>
          <w:szCs w:val="20"/>
        </w:rPr>
        <w:t xml:space="preserve"> </w:t>
      </w:r>
      <w:r w:rsidR="00A50518" w:rsidRPr="00012196">
        <w:rPr>
          <w:rFonts w:asciiTheme="minorHAnsi" w:hAnsiTheme="minorHAnsi" w:cstheme="minorHAnsi"/>
          <w:b/>
          <w:color w:val="0D0D0D" w:themeColor="text1" w:themeTint="F2"/>
          <w:sz w:val="20"/>
          <w:szCs w:val="20"/>
        </w:rPr>
        <w:t>Vigencia de la Información</w:t>
      </w:r>
      <w:bookmarkEnd w:id="1691"/>
      <w:bookmarkEnd w:id="1692"/>
      <w:bookmarkEnd w:id="1693"/>
      <w:bookmarkEnd w:id="1694"/>
      <w:bookmarkEnd w:id="1695"/>
      <w:bookmarkEnd w:id="1696"/>
      <w:bookmarkEnd w:id="1697"/>
      <w:bookmarkEnd w:id="1698"/>
    </w:p>
    <w:p w14:paraId="6327F6E2" w14:textId="07350D41" w:rsidR="00514A65" w:rsidRPr="00012196" w:rsidRDefault="00A53E7E" w:rsidP="00F95C8A">
      <w:pPr>
        <w:pStyle w:val="Textosinformato"/>
        <w:ind w:left="0"/>
        <w:jc w:val="both"/>
        <w:outlineLvl w:val="1"/>
        <w:rPr>
          <w:rFonts w:asciiTheme="minorHAnsi" w:hAnsiTheme="minorHAnsi" w:cstheme="minorHAnsi"/>
          <w:color w:val="0D0D0D" w:themeColor="text1" w:themeTint="F2"/>
          <w:sz w:val="20"/>
        </w:rPr>
      </w:pPr>
      <w:bookmarkStart w:id="1699" w:name="_Toc201774593"/>
      <w:r w:rsidRPr="00012196">
        <w:rPr>
          <w:rFonts w:asciiTheme="minorHAnsi" w:eastAsia="Calibri" w:hAnsiTheme="minorHAnsi" w:cstheme="minorHAnsi"/>
          <w:b/>
          <w:bCs/>
          <w:color w:val="0D0D0D" w:themeColor="text1" w:themeTint="F2"/>
          <w:sz w:val="20"/>
          <w:lang w:eastAsia="en-US"/>
        </w:rPr>
        <w:t xml:space="preserve">Formulario </w:t>
      </w:r>
      <w:proofErr w:type="spellStart"/>
      <w:r w:rsidR="00514A65" w:rsidRPr="00012196">
        <w:rPr>
          <w:rFonts w:asciiTheme="minorHAnsi" w:eastAsia="Calibri" w:hAnsiTheme="minorHAnsi" w:cstheme="minorHAnsi"/>
          <w:b/>
          <w:bCs/>
          <w:color w:val="0D0D0D" w:themeColor="text1" w:themeTint="F2"/>
          <w:sz w:val="20"/>
          <w:lang w:eastAsia="en-US"/>
        </w:rPr>
        <w:t>N°</w:t>
      </w:r>
      <w:proofErr w:type="spellEnd"/>
      <w:r w:rsidR="00514A65" w:rsidRPr="00012196">
        <w:rPr>
          <w:rFonts w:asciiTheme="minorHAnsi" w:eastAsia="Calibri" w:hAnsiTheme="minorHAnsi" w:cstheme="minorHAnsi"/>
          <w:b/>
          <w:bCs/>
          <w:color w:val="0D0D0D" w:themeColor="text1" w:themeTint="F2"/>
          <w:sz w:val="20"/>
          <w:lang w:eastAsia="en-US"/>
        </w:rPr>
        <w:t xml:space="preserve"> </w:t>
      </w:r>
      <w:r w:rsidRPr="00012196">
        <w:rPr>
          <w:rFonts w:asciiTheme="minorHAnsi" w:eastAsia="Calibri" w:hAnsiTheme="minorHAnsi" w:cstheme="minorHAnsi"/>
          <w:b/>
          <w:bCs/>
          <w:color w:val="0D0D0D" w:themeColor="text1" w:themeTint="F2"/>
          <w:sz w:val="20"/>
          <w:lang w:eastAsia="en-US"/>
        </w:rPr>
        <w:t>2</w:t>
      </w:r>
      <w:bookmarkEnd w:id="1699"/>
      <w:r w:rsidRPr="00012196">
        <w:rPr>
          <w:rFonts w:asciiTheme="minorHAnsi" w:hAnsiTheme="minorHAnsi" w:cstheme="minorHAnsi"/>
          <w:color w:val="0D0D0D" w:themeColor="text1" w:themeTint="F2"/>
          <w:sz w:val="20"/>
        </w:rPr>
        <w:t xml:space="preserve"> </w:t>
      </w:r>
    </w:p>
    <w:p w14:paraId="66981651" w14:textId="458465C5" w:rsidR="00A50518" w:rsidRPr="00012196" w:rsidRDefault="00A50518" w:rsidP="00514A65">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 xml:space="preserve">(Para ser presentado como parte del Sobre </w:t>
      </w:r>
      <w:proofErr w:type="spellStart"/>
      <w:r w:rsidR="00B03BF1" w:rsidRPr="00012196">
        <w:rPr>
          <w:rFonts w:asciiTheme="minorHAnsi" w:hAnsiTheme="minorHAnsi" w:cstheme="minorHAnsi"/>
          <w:color w:val="0D0D0D" w:themeColor="text1" w:themeTint="F2"/>
          <w:sz w:val="20"/>
        </w:rPr>
        <w:t>N°</w:t>
      </w:r>
      <w:proofErr w:type="spellEnd"/>
      <w:r w:rsidRPr="00012196">
        <w:rPr>
          <w:rFonts w:asciiTheme="minorHAnsi" w:hAnsiTheme="minorHAnsi" w:cstheme="minorHAnsi"/>
          <w:color w:val="0D0D0D" w:themeColor="text1" w:themeTint="F2"/>
          <w:sz w:val="20"/>
        </w:rPr>
        <w:t xml:space="preserve"> 2)</w:t>
      </w:r>
    </w:p>
    <w:p w14:paraId="739D1D5B"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6D7C1687" w14:textId="77777777" w:rsidR="00A50518" w:rsidRPr="00012196" w:rsidRDefault="00A50518" w:rsidP="00A50518">
      <w:pPr>
        <w:jc w:val="center"/>
        <w:rPr>
          <w:rFonts w:cstheme="minorHAnsi"/>
          <w:b/>
          <w:color w:val="0D0D0D" w:themeColor="text1" w:themeTint="F2"/>
          <w:sz w:val="20"/>
          <w:szCs w:val="20"/>
        </w:rPr>
      </w:pPr>
      <w:r w:rsidRPr="00012196">
        <w:rPr>
          <w:rFonts w:cstheme="minorHAnsi"/>
          <w:b/>
          <w:color w:val="0D0D0D" w:themeColor="text1" w:themeTint="F2"/>
          <w:sz w:val="20"/>
          <w:szCs w:val="20"/>
        </w:rPr>
        <w:t>DECLARACIÓN JURADA</w:t>
      </w:r>
    </w:p>
    <w:p w14:paraId="4C793D97"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ab/>
        <w:t xml:space="preserve"> </w:t>
      </w:r>
      <w:r w:rsidRPr="00012196">
        <w:rPr>
          <w:rFonts w:cstheme="minorHAnsi"/>
          <w:color w:val="0D0D0D" w:themeColor="text1" w:themeTint="F2"/>
          <w:sz w:val="20"/>
          <w:szCs w:val="20"/>
        </w:rPr>
        <w:tab/>
      </w:r>
    </w:p>
    <w:p w14:paraId="623CB021" w14:textId="77777777" w:rsidR="00A50518" w:rsidRPr="00012196" w:rsidRDefault="00A50518" w:rsidP="00A50518">
      <w:pPr>
        <w:rPr>
          <w:rFonts w:cstheme="minorHAnsi"/>
          <w:i/>
          <w:color w:val="0D0D0D" w:themeColor="text1" w:themeTint="F2"/>
          <w:sz w:val="20"/>
          <w:szCs w:val="20"/>
        </w:rPr>
      </w:pPr>
      <w:r w:rsidRPr="00012196">
        <w:rPr>
          <w:rFonts w:cstheme="minorHAnsi"/>
          <w:i/>
          <w:color w:val="0D0D0D" w:themeColor="text1" w:themeTint="F2"/>
          <w:sz w:val="20"/>
          <w:szCs w:val="20"/>
        </w:rPr>
        <w:t>Postor: ..................................................................................................</w:t>
      </w:r>
    </w:p>
    <w:p w14:paraId="46C3F873" w14:textId="6879363A" w:rsidR="005010D1" w:rsidRPr="00012196" w:rsidRDefault="005010D1" w:rsidP="00864C64">
      <w:pPr>
        <w:rPr>
          <w:b/>
          <w:bCs/>
        </w:rPr>
      </w:pPr>
      <w:r w:rsidRPr="00012196">
        <w:t>Concurso: Proyecto “Operación y Mantenimiento del Hospital de Emergencias Villa El Salvador”</w:t>
      </w:r>
    </w:p>
    <w:p w14:paraId="59C2277B" w14:textId="73D143EC"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 xml:space="preserve">Por medio de la presente, declaramos bajo juramento que la información, declaraciones, certificación y, en general, todos los documentos presentados en el Sobre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son fidedignos y permanecen vigentes a la fecha</w:t>
      </w:r>
      <w:r w:rsidR="00B43223" w:rsidRPr="00012196">
        <w:rPr>
          <w:rFonts w:cstheme="minorHAnsi"/>
          <w:color w:val="0D0D0D" w:themeColor="text1" w:themeTint="F2"/>
          <w:sz w:val="20"/>
          <w:szCs w:val="20"/>
        </w:rPr>
        <w:t>, sin perjuicio de lo indicado en el numeral 10.2.6 de las presentes Bases, de ser el caso</w:t>
      </w:r>
      <w:r w:rsidR="002E5901" w:rsidRPr="00012196">
        <w:rPr>
          <w:rFonts w:cstheme="minorHAnsi"/>
          <w:color w:val="0D0D0D" w:themeColor="text1" w:themeTint="F2"/>
          <w:sz w:val="20"/>
          <w:szCs w:val="20"/>
        </w:rPr>
        <w:t>.</w:t>
      </w:r>
    </w:p>
    <w:p w14:paraId="08717FBD" w14:textId="6A07E9F4"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 xml:space="preserve">Lugar y fecha: </w:t>
      </w:r>
      <w:proofErr w:type="gramStart"/>
      <w:r w:rsidRPr="00012196">
        <w:rPr>
          <w:rFonts w:cstheme="minorHAnsi"/>
          <w:color w:val="0D0D0D" w:themeColor="text1" w:themeTint="F2"/>
          <w:sz w:val="20"/>
          <w:szCs w:val="20"/>
        </w:rPr>
        <w:t>........., ....</w:t>
      </w:r>
      <w:proofErr w:type="gramEnd"/>
      <w:r w:rsidRPr="00012196">
        <w:rPr>
          <w:rFonts w:cstheme="minorHAnsi"/>
          <w:color w:val="0D0D0D" w:themeColor="text1" w:themeTint="F2"/>
          <w:sz w:val="20"/>
          <w:szCs w:val="20"/>
        </w:rPr>
        <w:t>. de ......... de 202...</w:t>
      </w:r>
    </w:p>
    <w:p w14:paraId="4CA71A0B" w14:textId="77777777" w:rsidR="001C36A8" w:rsidRPr="00012196" w:rsidRDefault="001C36A8" w:rsidP="00A50518">
      <w:pPr>
        <w:rPr>
          <w:rFonts w:cstheme="minorHAnsi"/>
          <w:color w:val="0D0D0D" w:themeColor="text1" w:themeTint="F2"/>
          <w:sz w:val="20"/>
          <w:szCs w:val="20"/>
        </w:rPr>
      </w:pPr>
    </w:p>
    <w:p w14:paraId="053E3846" w14:textId="3AA1BE22"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3F019B43" w14:textId="77777777" w:rsidR="00A50518" w:rsidRPr="00012196" w:rsidRDefault="00A50518" w:rsidP="00A50518">
      <w:pPr>
        <w:ind w:firstLine="1440"/>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3BAE3E45"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2697AA3F" w14:textId="77777777" w:rsidR="00A50518" w:rsidRPr="00012196" w:rsidRDefault="00A50518" w:rsidP="00A50518">
      <w:pPr>
        <w:ind w:firstLine="1440"/>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236AE9D0" w14:textId="5DD366C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Empresa</w:t>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57988982" w14:textId="121AC40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11E01BDE" w14:textId="77777777" w:rsidR="00A50518" w:rsidRPr="00012196" w:rsidRDefault="00A50518" w:rsidP="00A50518">
      <w:pPr>
        <w:ind w:firstLine="1440"/>
        <w:rPr>
          <w:rFonts w:cstheme="minorHAnsi"/>
          <w:color w:val="0D0D0D" w:themeColor="text1" w:themeTint="F2"/>
          <w:sz w:val="20"/>
          <w:szCs w:val="20"/>
        </w:rPr>
      </w:pPr>
      <w:r w:rsidRPr="00012196">
        <w:rPr>
          <w:rFonts w:cstheme="minorHAnsi"/>
          <w:color w:val="0D0D0D" w:themeColor="text1" w:themeTint="F2"/>
          <w:sz w:val="20"/>
          <w:szCs w:val="20"/>
        </w:rPr>
        <w:t xml:space="preserve">Representante Legal de </w:t>
      </w:r>
      <w:r w:rsidRPr="00012196">
        <w:rPr>
          <w:rFonts w:cstheme="minorHAnsi"/>
          <w:color w:val="0D0D0D" w:themeColor="text1" w:themeTint="F2"/>
          <w:sz w:val="20"/>
          <w:szCs w:val="20"/>
        </w:rPr>
        <w:tab/>
        <w:t>(Integrante 1)</w:t>
      </w:r>
    </w:p>
    <w:p w14:paraId="5D99CCBE"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70507E98"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ab/>
      </w:r>
      <w:r w:rsidRPr="00012196">
        <w:rPr>
          <w:rFonts w:cstheme="minorHAnsi"/>
          <w:color w:val="0D0D0D" w:themeColor="text1" w:themeTint="F2"/>
          <w:sz w:val="20"/>
          <w:szCs w:val="20"/>
        </w:rPr>
        <w:tab/>
        <w:t xml:space="preserve">Representante Legal de </w:t>
      </w:r>
      <w:r w:rsidRPr="00012196">
        <w:rPr>
          <w:rFonts w:cstheme="minorHAnsi"/>
          <w:color w:val="0D0D0D" w:themeColor="text1" w:themeTint="F2"/>
          <w:sz w:val="20"/>
          <w:szCs w:val="20"/>
        </w:rPr>
        <w:tab/>
        <w:t>(Integrante 1)</w:t>
      </w:r>
    </w:p>
    <w:p w14:paraId="5B158ACC" w14:textId="27DEEAF4"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Empresa</w:t>
      </w:r>
      <w:r w:rsidR="001C36A8"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647A9E6E"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4F1CD87F"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ab/>
      </w:r>
      <w:r w:rsidRPr="00012196">
        <w:rPr>
          <w:rFonts w:cstheme="minorHAnsi"/>
          <w:color w:val="0D0D0D" w:themeColor="text1" w:themeTint="F2"/>
          <w:sz w:val="20"/>
          <w:szCs w:val="20"/>
        </w:rPr>
        <w:tab/>
        <w:t xml:space="preserve">Representante Legal de </w:t>
      </w:r>
      <w:r w:rsidRPr="00012196">
        <w:rPr>
          <w:rFonts w:cstheme="minorHAnsi"/>
          <w:color w:val="0D0D0D" w:themeColor="text1" w:themeTint="F2"/>
          <w:sz w:val="20"/>
          <w:szCs w:val="20"/>
        </w:rPr>
        <w:tab/>
        <w:t>(Integrante n)</w:t>
      </w:r>
    </w:p>
    <w:p w14:paraId="20AA679D" w14:textId="2DE86523" w:rsidR="00A50518" w:rsidRPr="00012196" w:rsidRDefault="00A50518" w:rsidP="00A50518">
      <w:pPr>
        <w:pStyle w:val="Textosinformato"/>
        <w:ind w:left="0"/>
        <w:jc w:val="both"/>
        <w:rPr>
          <w:rFonts w:asciiTheme="minorHAnsi" w:hAnsiTheme="minorHAnsi" w:cstheme="minorHAnsi"/>
          <w:color w:val="0D0D0D" w:themeColor="text1" w:themeTint="F2"/>
          <w:sz w:val="20"/>
          <w:lang w:val="es-CO"/>
        </w:rPr>
      </w:pPr>
      <w:r w:rsidRPr="00012196">
        <w:rPr>
          <w:rFonts w:asciiTheme="minorHAnsi" w:hAnsiTheme="minorHAnsi" w:cstheme="minorHAnsi"/>
          <w:color w:val="0D0D0D" w:themeColor="text1" w:themeTint="F2"/>
          <w:sz w:val="20"/>
          <w:lang w:val="es-CO"/>
        </w:rPr>
        <w:t>Firma</w:t>
      </w:r>
      <w:r w:rsidRPr="00012196">
        <w:rPr>
          <w:rFonts w:asciiTheme="minorHAnsi" w:hAnsiTheme="minorHAnsi" w:cstheme="minorHAnsi"/>
          <w:color w:val="0D0D0D" w:themeColor="text1" w:themeTint="F2"/>
          <w:sz w:val="20"/>
          <w:lang w:val="es-CO"/>
        </w:rPr>
        <w:tab/>
      </w:r>
      <w:r w:rsidR="001C36A8" w:rsidRPr="00012196">
        <w:rPr>
          <w:rFonts w:asciiTheme="minorHAnsi" w:hAnsiTheme="minorHAnsi" w:cstheme="minorHAnsi"/>
          <w:color w:val="0D0D0D" w:themeColor="text1" w:themeTint="F2"/>
          <w:sz w:val="20"/>
          <w:lang w:val="es-CO"/>
        </w:rPr>
        <w:tab/>
      </w:r>
      <w:r w:rsidRPr="00012196">
        <w:rPr>
          <w:rFonts w:asciiTheme="minorHAnsi" w:hAnsiTheme="minorHAnsi" w:cstheme="minorHAnsi"/>
          <w:color w:val="0D0D0D" w:themeColor="text1" w:themeTint="F2"/>
          <w:sz w:val="20"/>
          <w:lang w:val="es-CO"/>
        </w:rPr>
        <w:t>................................................</w:t>
      </w:r>
    </w:p>
    <w:p w14:paraId="4455C5F4" w14:textId="77777777" w:rsidR="00A50518" w:rsidRPr="00012196" w:rsidRDefault="00A50518" w:rsidP="00A50518">
      <w:pPr>
        <w:pStyle w:val="Textoindependiente"/>
        <w:spacing w:line="240" w:lineRule="auto"/>
        <w:ind w:left="709" w:firstLine="709"/>
        <w:rPr>
          <w:rFonts w:asciiTheme="minorHAnsi" w:hAnsiTheme="minorHAnsi" w:cstheme="minorHAnsi"/>
          <w:b/>
          <w:color w:val="0D0D0D" w:themeColor="text1" w:themeTint="F2"/>
          <w:sz w:val="20"/>
          <w:lang w:val="es-CO"/>
        </w:rPr>
      </w:pPr>
      <w:r w:rsidRPr="00012196">
        <w:rPr>
          <w:rFonts w:asciiTheme="minorHAnsi" w:hAnsiTheme="minorHAnsi" w:cstheme="minorHAnsi"/>
          <w:color w:val="0D0D0D" w:themeColor="text1" w:themeTint="F2"/>
          <w:sz w:val="20"/>
          <w:lang w:val="es-CO"/>
        </w:rPr>
        <w:t xml:space="preserve">Representante Legal de </w:t>
      </w:r>
      <w:r w:rsidRPr="00012196">
        <w:rPr>
          <w:rFonts w:asciiTheme="minorHAnsi" w:hAnsiTheme="minorHAnsi" w:cstheme="minorHAnsi"/>
          <w:color w:val="0D0D0D" w:themeColor="text1" w:themeTint="F2"/>
          <w:sz w:val="20"/>
          <w:lang w:val="es-CO"/>
        </w:rPr>
        <w:tab/>
        <w:t>(Integrante n)</w:t>
      </w:r>
    </w:p>
    <w:p w14:paraId="29980C44" w14:textId="77777777" w:rsidR="00A50518" w:rsidRPr="00012196" w:rsidRDefault="00A50518" w:rsidP="00A50518">
      <w:pPr>
        <w:jc w:val="center"/>
        <w:rPr>
          <w:rFonts w:cstheme="minorHAnsi"/>
          <w:b/>
          <w:color w:val="0D0D0D" w:themeColor="text1" w:themeTint="F2"/>
          <w:sz w:val="20"/>
          <w:szCs w:val="20"/>
          <w:lang w:val="es-CO"/>
        </w:rPr>
      </w:pPr>
      <w:bookmarkStart w:id="1700" w:name="_Toc241576854"/>
    </w:p>
    <w:p w14:paraId="42C585CC" w14:textId="77777777" w:rsidR="00AC1B2A" w:rsidRPr="00012196" w:rsidRDefault="00AC1B2A" w:rsidP="00AC1B2A">
      <w:pPr>
        <w:rPr>
          <w:rFonts w:cstheme="minorHAnsi"/>
          <w:b/>
          <w:bCs/>
          <w:i/>
          <w:iCs/>
          <w:color w:val="0D0D0D" w:themeColor="text1" w:themeTint="F2"/>
          <w:sz w:val="20"/>
          <w:szCs w:val="20"/>
          <w:lang w:val="es-ES"/>
        </w:rPr>
      </w:pPr>
      <w:bookmarkStart w:id="1701" w:name="_Toc241495029"/>
      <w:bookmarkStart w:id="1702" w:name="_Toc48150796"/>
      <w:bookmarkEnd w:id="1700"/>
      <w:r w:rsidRPr="00012196">
        <w:rPr>
          <w:rFonts w:cstheme="minorHAnsi"/>
          <w:b/>
          <w:bCs/>
          <w:i/>
          <w:iCs/>
          <w:color w:val="0D0D0D" w:themeColor="text1" w:themeTint="F2"/>
          <w:sz w:val="20"/>
          <w:szCs w:val="20"/>
          <w:lang w:val="es-ES"/>
        </w:rPr>
        <w:t>[las firmas deben encontrarse legalizadas]</w:t>
      </w:r>
    </w:p>
    <w:p w14:paraId="79A6ADE3" w14:textId="77777777" w:rsidR="001E172E" w:rsidRPr="00012196" w:rsidRDefault="001E172E" w:rsidP="00AC1B2A">
      <w:pPr>
        <w:rPr>
          <w:rFonts w:cstheme="minorHAnsi"/>
          <w:b/>
          <w:bCs/>
          <w:i/>
          <w:iCs/>
          <w:color w:val="0D0D0D" w:themeColor="text1" w:themeTint="F2"/>
          <w:sz w:val="20"/>
          <w:szCs w:val="20"/>
          <w:lang w:val="es-ES"/>
        </w:rPr>
      </w:pPr>
    </w:p>
    <w:p w14:paraId="150DA9DC" w14:textId="2003DB05" w:rsidR="00A50518" w:rsidRPr="00012196" w:rsidRDefault="00A50518" w:rsidP="004A3711">
      <w:pPr>
        <w:pStyle w:val="Normal0"/>
        <w:numPr>
          <w:ilvl w:val="0"/>
          <w:numId w:val="78"/>
        </w:numPr>
        <w:pBdr>
          <w:top w:val="nil"/>
          <w:left w:val="nil"/>
          <w:bottom w:val="nil"/>
          <w:right w:val="nil"/>
          <w:between w:val="nil"/>
        </w:pBdr>
        <w:tabs>
          <w:tab w:val="left" w:pos="1134"/>
        </w:tabs>
        <w:spacing w:after="0" w:line="240" w:lineRule="auto"/>
        <w:ind w:left="993" w:hanging="993"/>
        <w:jc w:val="both"/>
        <w:outlineLvl w:val="0"/>
        <w:rPr>
          <w:rFonts w:asciiTheme="minorHAnsi" w:hAnsiTheme="minorHAnsi" w:cstheme="minorHAnsi"/>
          <w:color w:val="0D0D0D" w:themeColor="text1" w:themeTint="F2"/>
          <w:sz w:val="20"/>
          <w:szCs w:val="20"/>
        </w:rPr>
      </w:pPr>
      <w:bookmarkStart w:id="1703" w:name="_Toc241495031"/>
      <w:bookmarkStart w:id="1704" w:name="_Toc410908345"/>
      <w:bookmarkStart w:id="1705" w:name="_Toc441240286"/>
      <w:bookmarkStart w:id="1706" w:name="_Ref54848290"/>
      <w:bookmarkStart w:id="1707" w:name="_Toc201774594"/>
      <w:bookmarkEnd w:id="1701"/>
      <w:r w:rsidRPr="00012196">
        <w:rPr>
          <w:rFonts w:asciiTheme="minorHAnsi" w:hAnsiTheme="minorHAnsi" w:cstheme="minorHAnsi"/>
          <w:b/>
          <w:bCs/>
          <w:color w:val="0D0D0D" w:themeColor="text1" w:themeTint="F2"/>
          <w:sz w:val="20"/>
          <w:szCs w:val="20"/>
        </w:rPr>
        <w:lastRenderedPageBreak/>
        <w:t>–</w:t>
      </w:r>
      <w:r w:rsidRPr="00012196">
        <w:rPr>
          <w:rFonts w:asciiTheme="minorHAnsi" w:hAnsiTheme="minorHAnsi" w:cstheme="minorHAnsi"/>
          <w:b/>
          <w:color w:val="0D0D0D" w:themeColor="text1" w:themeTint="F2"/>
          <w:sz w:val="20"/>
          <w:szCs w:val="20"/>
        </w:rPr>
        <w:t xml:space="preserve"> Aceptación de las Bases y Contrato</w:t>
      </w:r>
      <w:bookmarkEnd w:id="1703"/>
      <w:bookmarkEnd w:id="1704"/>
      <w:r w:rsidRPr="00012196">
        <w:rPr>
          <w:rFonts w:asciiTheme="minorHAnsi" w:hAnsiTheme="minorHAnsi" w:cstheme="minorHAnsi"/>
          <w:b/>
          <w:color w:val="0D0D0D" w:themeColor="text1" w:themeTint="F2"/>
          <w:sz w:val="20"/>
          <w:szCs w:val="20"/>
        </w:rPr>
        <w:t xml:space="preserve"> </w:t>
      </w:r>
      <w:r w:rsidR="00217DEE" w:rsidRPr="00012196">
        <w:rPr>
          <w:rFonts w:asciiTheme="minorHAnsi" w:hAnsiTheme="minorHAnsi" w:cstheme="minorHAnsi"/>
          <w:b/>
          <w:bCs/>
          <w:color w:val="0D0D0D" w:themeColor="text1" w:themeTint="F2"/>
          <w:sz w:val="20"/>
          <w:szCs w:val="20"/>
        </w:rPr>
        <w:t>de Operación y Mantenimiento</w:t>
      </w:r>
      <w:r w:rsidR="00217DEE" w:rsidRPr="00012196">
        <w:rPr>
          <w:rFonts w:asciiTheme="minorHAnsi" w:hAnsiTheme="minorHAnsi" w:cstheme="minorHAnsi"/>
          <w:b/>
          <w:color w:val="0D0D0D" w:themeColor="text1" w:themeTint="F2"/>
          <w:sz w:val="20"/>
          <w:szCs w:val="20"/>
        </w:rPr>
        <w:t xml:space="preserve"> </w:t>
      </w:r>
      <w:r w:rsidRPr="00012196">
        <w:rPr>
          <w:rFonts w:asciiTheme="minorHAnsi" w:hAnsiTheme="minorHAnsi" w:cstheme="minorHAnsi"/>
          <w:b/>
          <w:color w:val="0D0D0D" w:themeColor="text1" w:themeTint="F2"/>
          <w:sz w:val="20"/>
          <w:szCs w:val="20"/>
        </w:rPr>
        <w:t>- Aplicable a los Postores y a los integrantes de los Consorcios que no tienen listadas sus acciones en bolsas de valores</w:t>
      </w:r>
      <w:bookmarkEnd w:id="1702"/>
      <w:bookmarkEnd w:id="1705"/>
      <w:bookmarkEnd w:id="1706"/>
      <w:bookmarkEnd w:id="1707"/>
    </w:p>
    <w:p w14:paraId="483A1258" w14:textId="77777777" w:rsidR="00A50518" w:rsidRPr="00012196" w:rsidRDefault="00A50518" w:rsidP="00A50518">
      <w:pPr>
        <w:pStyle w:val="Ttulo2"/>
        <w:ind w:left="426"/>
        <w:rPr>
          <w:rFonts w:asciiTheme="minorHAnsi" w:hAnsiTheme="minorHAnsi" w:cstheme="minorHAnsi"/>
          <w:color w:val="0D0D0D" w:themeColor="text1" w:themeTint="F2"/>
          <w:sz w:val="20"/>
          <w:szCs w:val="20"/>
        </w:rPr>
      </w:pPr>
    </w:p>
    <w:p w14:paraId="76DEA75C" w14:textId="77777777" w:rsidR="00A50518" w:rsidRPr="00012196" w:rsidRDefault="00A50518" w:rsidP="00A50518">
      <w:pPr>
        <w:jc w:val="center"/>
        <w:rPr>
          <w:rFonts w:cstheme="minorHAnsi"/>
          <w:b/>
          <w:color w:val="0D0D0D" w:themeColor="text1" w:themeTint="F2"/>
          <w:sz w:val="20"/>
          <w:szCs w:val="20"/>
        </w:rPr>
      </w:pPr>
      <w:r w:rsidRPr="00012196">
        <w:rPr>
          <w:rFonts w:cstheme="minorHAnsi"/>
          <w:b/>
          <w:color w:val="0D0D0D" w:themeColor="text1" w:themeTint="F2"/>
          <w:sz w:val="20"/>
          <w:szCs w:val="20"/>
        </w:rPr>
        <w:t>DECLARACIÓN JURADA</w:t>
      </w:r>
    </w:p>
    <w:p w14:paraId="3DF162F1" w14:textId="77777777" w:rsidR="00A50518" w:rsidRPr="00012196" w:rsidRDefault="00A50518" w:rsidP="00A50518">
      <w:pPr>
        <w:rPr>
          <w:rFonts w:cstheme="minorHAnsi"/>
          <w:i/>
          <w:color w:val="0D0D0D" w:themeColor="text1" w:themeTint="F2"/>
          <w:sz w:val="20"/>
          <w:szCs w:val="20"/>
        </w:rPr>
      </w:pPr>
      <w:r w:rsidRPr="00012196">
        <w:rPr>
          <w:rFonts w:cstheme="minorHAnsi"/>
          <w:i/>
          <w:color w:val="0D0D0D" w:themeColor="text1" w:themeTint="F2"/>
          <w:sz w:val="20"/>
          <w:szCs w:val="20"/>
        </w:rPr>
        <w:t>Postor: ..................................................................................................</w:t>
      </w:r>
    </w:p>
    <w:p w14:paraId="7123FCB4" w14:textId="0D2244DC" w:rsidR="00191F97" w:rsidRPr="00012196" w:rsidRDefault="00191F97" w:rsidP="00864C64">
      <w:pPr>
        <w:rPr>
          <w:b/>
          <w:bCs/>
        </w:rPr>
      </w:pPr>
      <w:r w:rsidRPr="00012196">
        <w:t>Concurso: Proyecto “Operación y Mantenimiento del Hospital de Emergencias Villa El Salvador”</w:t>
      </w:r>
    </w:p>
    <w:p w14:paraId="706D7B6F" w14:textId="77777777" w:rsidR="00A50518" w:rsidRPr="00012196" w:rsidRDefault="00A50518" w:rsidP="00A50518">
      <w:pPr>
        <w:rPr>
          <w:rFonts w:cstheme="minorHAnsi"/>
          <w:b/>
          <w:i/>
          <w:color w:val="0D0D0D" w:themeColor="text1" w:themeTint="F2"/>
          <w:sz w:val="20"/>
          <w:szCs w:val="20"/>
          <w:u w:val="single"/>
        </w:rPr>
      </w:pPr>
      <w:r w:rsidRPr="00012196">
        <w:rPr>
          <w:rFonts w:cstheme="minorHAnsi"/>
          <w:b/>
          <w:i/>
          <w:color w:val="0D0D0D" w:themeColor="text1" w:themeTint="F2"/>
          <w:sz w:val="20"/>
          <w:szCs w:val="20"/>
          <w:u w:val="single"/>
        </w:rPr>
        <w:t>En caso el Postor sea una persona jurídica, deberá iniciar la declaración con el siguiente texto:</w:t>
      </w:r>
    </w:p>
    <w:p w14:paraId="332540E5"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Por medio del presente, _______________________________ (Nombre del Postor), así como sus accionistas (o socios, según sea el caso), declaramos bajo juramento lo siguiente:</w:t>
      </w:r>
    </w:p>
    <w:p w14:paraId="37375680" w14:textId="77777777" w:rsidR="00A50518" w:rsidRPr="00012196" w:rsidRDefault="00A50518" w:rsidP="00A50518">
      <w:pPr>
        <w:rPr>
          <w:rFonts w:cstheme="minorHAnsi"/>
          <w:b/>
          <w:i/>
          <w:color w:val="0D0D0D" w:themeColor="text1" w:themeTint="F2"/>
          <w:sz w:val="20"/>
          <w:szCs w:val="20"/>
          <w:u w:val="single"/>
        </w:rPr>
      </w:pPr>
      <w:r w:rsidRPr="00012196">
        <w:rPr>
          <w:rFonts w:cstheme="minorHAnsi"/>
          <w:b/>
          <w:i/>
          <w:color w:val="0D0D0D" w:themeColor="text1" w:themeTint="F2"/>
          <w:sz w:val="20"/>
          <w:szCs w:val="20"/>
          <w:u w:val="single"/>
        </w:rPr>
        <w:t>En caso el Postor se presente en Consorcio, deberá iniciar la declaración con el siguiente texto:</w:t>
      </w:r>
    </w:p>
    <w:p w14:paraId="60FE4703" w14:textId="77777777"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Por medio del presente, _______________________________ (Nombre del Postor); sus integrantes: ________________ y ________________ (Nombres de cada uno de los integrantes del Consorcio); y los accionistas (o socios, según sea el caso) de los integrantes mencionados, declaramos bajo juramento lo siguiente:</w:t>
      </w:r>
    </w:p>
    <w:p w14:paraId="15F7281E" w14:textId="12FF3355" w:rsidR="00A50518" w:rsidRPr="00012196" w:rsidRDefault="00A50518" w:rsidP="004A3711">
      <w:pPr>
        <w:pStyle w:val="ind"/>
        <w:numPr>
          <w:ilvl w:val="0"/>
          <w:numId w:val="51"/>
        </w:numPr>
        <w:tabs>
          <w:tab w:val="clear" w:pos="786"/>
        </w:tabs>
        <w:jc w:val="both"/>
        <w:rPr>
          <w:rFonts w:asciiTheme="minorHAnsi" w:hAnsiTheme="minorHAnsi" w:cstheme="minorHAnsi"/>
          <w:color w:val="0D0D0D" w:themeColor="text1" w:themeTint="F2"/>
          <w:sz w:val="20"/>
          <w:szCs w:val="20"/>
        </w:rPr>
      </w:pPr>
      <w:r w:rsidRPr="00012196">
        <w:rPr>
          <w:rFonts w:asciiTheme="minorHAnsi" w:hAnsiTheme="minorHAnsi" w:cstheme="minorHAnsi"/>
          <w:color w:val="0D0D0D" w:themeColor="text1" w:themeTint="F2"/>
          <w:sz w:val="20"/>
          <w:szCs w:val="20"/>
        </w:rPr>
        <w:t xml:space="preserve">Que acatamos todas las disposiciones inherentes al </w:t>
      </w:r>
      <w:r w:rsidR="009D0024" w:rsidRPr="00012196">
        <w:rPr>
          <w:rFonts w:asciiTheme="minorHAnsi" w:hAnsiTheme="minorHAnsi" w:cstheme="minorHAnsi"/>
          <w:color w:val="0D0D0D" w:themeColor="text1" w:themeTint="F2"/>
          <w:sz w:val="20"/>
          <w:szCs w:val="20"/>
          <w:lang w:val="es-ES"/>
        </w:rPr>
        <w:t>Concurso</w:t>
      </w:r>
      <w:r w:rsidRPr="00012196">
        <w:rPr>
          <w:rFonts w:asciiTheme="minorHAnsi" w:hAnsiTheme="minorHAnsi" w:cstheme="minorHAnsi"/>
          <w:color w:val="0D0D0D" w:themeColor="text1" w:themeTint="F2"/>
          <w:sz w:val="20"/>
          <w:szCs w:val="20"/>
        </w:rPr>
        <w:t xml:space="preserve"> y Adjudicación de la Buena Pro; disposiciones establecidas en el </w:t>
      </w:r>
      <w:r w:rsidR="002F77F1" w:rsidRPr="00012196">
        <w:rPr>
          <w:rFonts w:asciiTheme="minorHAnsi" w:hAnsiTheme="minorHAnsi" w:cstheme="minorHAnsi"/>
          <w:color w:val="0D0D0D" w:themeColor="text1" w:themeTint="F2"/>
          <w:sz w:val="20"/>
          <w:szCs w:val="20"/>
        </w:rPr>
        <w:t xml:space="preserve">TUO de la Ley de APP y </w:t>
      </w:r>
      <w:r w:rsidRPr="00012196">
        <w:rPr>
          <w:rFonts w:asciiTheme="minorHAnsi" w:hAnsiTheme="minorHAnsi" w:cstheme="minorHAnsi"/>
          <w:color w:val="0D0D0D" w:themeColor="text1" w:themeTint="F2"/>
          <w:sz w:val="20"/>
          <w:szCs w:val="20"/>
        </w:rPr>
        <w:t xml:space="preserve">su Reglamento, aprobado por Decreto Supremo </w:t>
      </w:r>
      <w:proofErr w:type="spellStart"/>
      <w:r w:rsidR="00B03BF1" w:rsidRPr="00012196">
        <w:rPr>
          <w:rFonts w:asciiTheme="minorHAnsi" w:hAnsiTheme="minorHAnsi" w:cstheme="minorHAnsi"/>
          <w:color w:val="0D0D0D" w:themeColor="text1" w:themeTint="F2"/>
          <w:sz w:val="20"/>
          <w:szCs w:val="20"/>
        </w:rPr>
        <w:t>N°</w:t>
      </w:r>
      <w:proofErr w:type="spellEnd"/>
      <w:r w:rsidRPr="00012196">
        <w:rPr>
          <w:rFonts w:asciiTheme="minorHAnsi" w:hAnsiTheme="minorHAnsi" w:cstheme="minorHAnsi"/>
          <w:color w:val="0D0D0D" w:themeColor="text1" w:themeTint="F2"/>
          <w:sz w:val="20"/>
          <w:szCs w:val="20"/>
        </w:rPr>
        <w:t xml:space="preserve"> 240–2018–EF, y sus </w:t>
      </w:r>
      <w:r w:rsidRPr="00012196">
        <w:rPr>
          <w:rFonts w:asciiTheme="minorHAnsi" w:hAnsiTheme="minorHAnsi" w:cstheme="minorHAnsi"/>
          <w:color w:val="0D0D0D" w:themeColor="text1" w:themeTint="F2"/>
          <w:sz w:val="20"/>
          <w:szCs w:val="20"/>
          <w:lang w:val="es-ES"/>
        </w:rPr>
        <w:t>modificatorias o normas que las sustituyan</w:t>
      </w:r>
      <w:r w:rsidRPr="00012196">
        <w:rPr>
          <w:rFonts w:asciiTheme="minorHAnsi" w:hAnsiTheme="minorHAnsi" w:cstheme="minorHAnsi"/>
          <w:color w:val="0D0D0D" w:themeColor="text1" w:themeTint="F2"/>
          <w:sz w:val="20"/>
          <w:szCs w:val="20"/>
        </w:rPr>
        <w:t>; las Bases y sus Circulares.</w:t>
      </w:r>
    </w:p>
    <w:p w14:paraId="45CABB33" w14:textId="77777777" w:rsidR="00A50518" w:rsidRPr="00012196" w:rsidRDefault="00A50518" w:rsidP="00A50518">
      <w:pPr>
        <w:pStyle w:val="ind"/>
        <w:tabs>
          <w:tab w:val="clear" w:pos="786"/>
        </w:tabs>
        <w:ind w:left="0"/>
        <w:jc w:val="both"/>
        <w:rPr>
          <w:rFonts w:asciiTheme="minorHAnsi" w:hAnsiTheme="minorHAnsi" w:cstheme="minorHAnsi"/>
          <w:color w:val="0D0D0D" w:themeColor="text1" w:themeTint="F2"/>
          <w:sz w:val="20"/>
          <w:szCs w:val="20"/>
        </w:rPr>
      </w:pPr>
    </w:p>
    <w:p w14:paraId="0D7C6521" w14:textId="185D627C" w:rsidR="00A50518" w:rsidRPr="00012196" w:rsidRDefault="00A50518" w:rsidP="004A3711">
      <w:pPr>
        <w:pStyle w:val="ind"/>
        <w:numPr>
          <w:ilvl w:val="0"/>
          <w:numId w:val="51"/>
        </w:numPr>
        <w:tabs>
          <w:tab w:val="clear" w:pos="786"/>
        </w:tabs>
        <w:jc w:val="both"/>
        <w:rPr>
          <w:rFonts w:asciiTheme="minorHAnsi" w:hAnsiTheme="minorHAnsi" w:cstheme="minorHAnsi"/>
          <w:color w:val="0D0D0D" w:themeColor="text1" w:themeTint="F2"/>
          <w:sz w:val="20"/>
          <w:szCs w:val="20"/>
        </w:rPr>
      </w:pPr>
      <w:r w:rsidRPr="00012196">
        <w:rPr>
          <w:rFonts w:asciiTheme="minorHAnsi" w:hAnsiTheme="minorHAnsi" w:cstheme="minorHAnsi"/>
          <w:color w:val="0D0D0D" w:themeColor="text1" w:themeTint="F2"/>
          <w:sz w:val="20"/>
          <w:szCs w:val="20"/>
        </w:rPr>
        <w:t xml:space="preserve">Que hemos examinado y estamos conforme con estas Bases, </w:t>
      </w:r>
      <w:proofErr w:type="gramStart"/>
      <w:r w:rsidRPr="00012196">
        <w:rPr>
          <w:rFonts w:asciiTheme="minorHAnsi" w:hAnsiTheme="minorHAnsi" w:cstheme="minorHAnsi"/>
          <w:color w:val="0D0D0D" w:themeColor="text1" w:themeTint="F2"/>
          <w:sz w:val="20"/>
          <w:szCs w:val="20"/>
        </w:rPr>
        <w:t>Contrato</w:t>
      </w:r>
      <w:r w:rsidR="00217DEE" w:rsidRPr="00012196">
        <w:rPr>
          <w:rFonts w:asciiTheme="minorHAnsi" w:hAnsiTheme="minorHAnsi" w:cstheme="minorHAnsi"/>
          <w:color w:val="0D0D0D" w:themeColor="text1" w:themeTint="F2"/>
          <w:sz w:val="20"/>
          <w:szCs w:val="20"/>
        </w:rPr>
        <w:t xml:space="preserve"> </w:t>
      </w:r>
      <w:r w:rsidRPr="00012196">
        <w:rPr>
          <w:rFonts w:asciiTheme="minorHAnsi" w:hAnsiTheme="minorHAnsi" w:cstheme="minorHAnsi"/>
          <w:color w:val="0D0D0D" w:themeColor="text1" w:themeTint="F2"/>
          <w:sz w:val="20"/>
          <w:szCs w:val="20"/>
        </w:rPr>
        <w:t xml:space="preserve"> </w:t>
      </w:r>
      <w:r w:rsidR="00217DEE" w:rsidRPr="00012196">
        <w:rPr>
          <w:rFonts w:asciiTheme="minorHAnsi" w:hAnsiTheme="minorHAnsi" w:cstheme="minorHAnsi"/>
          <w:color w:val="0D0D0D" w:themeColor="text1" w:themeTint="F2"/>
          <w:sz w:val="20"/>
          <w:szCs w:val="20"/>
        </w:rPr>
        <w:t>de</w:t>
      </w:r>
      <w:proofErr w:type="gramEnd"/>
      <w:r w:rsidR="00217DEE" w:rsidRPr="00012196">
        <w:rPr>
          <w:rFonts w:asciiTheme="minorHAnsi" w:hAnsiTheme="minorHAnsi" w:cstheme="minorHAnsi"/>
          <w:color w:val="0D0D0D" w:themeColor="text1" w:themeTint="F2"/>
          <w:sz w:val="20"/>
          <w:szCs w:val="20"/>
        </w:rPr>
        <w:t xml:space="preserve"> Operación y Mantenimiento </w:t>
      </w:r>
      <w:r w:rsidRPr="00012196">
        <w:rPr>
          <w:rFonts w:asciiTheme="minorHAnsi" w:hAnsiTheme="minorHAnsi" w:cstheme="minorHAnsi"/>
          <w:color w:val="0D0D0D" w:themeColor="text1" w:themeTint="F2"/>
          <w:sz w:val="20"/>
          <w:szCs w:val="20"/>
        </w:rPr>
        <w:t xml:space="preserve">y demás antecedentes y documentos de las mismas, aceptando expresamente las obligaciones que le imponen el cumplimiento del </w:t>
      </w:r>
      <w:r w:rsidR="002F77F1" w:rsidRPr="00012196">
        <w:rPr>
          <w:rFonts w:asciiTheme="minorHAnsi" w:hAnsiTheme="minorHAnsi" w:cstheme="minorHAnsi"/>
          <w:color w:val="0D0D0D" w:themeColor="text1" w:themeTint="F2"/>
          <w:sz w:val="20"/>
          <w:szCs w:val="20"/>
        </w:rPr>
        <w:t xml:space="preserve">TUO </w:t>
      </w:r>
      <w:r w:rsidR="00C4506D" w:rsidRPr="00012196">
        <w:rPr>
          <w:rFonts w:asciiTheme="minorHAnsi" w:hAnsiTheme="minorHAnsi" w:cstheme="minorHAnsi"/>
          <w:color w:val="0D0D0D" w:themeColor="text1" w:themeTint="F2"/>
          <w:sz w:val="20"/>
          <w:szCs w:val="20"/>
        </w:rPr>
        <w:t xml:space="preserve">de la Ley de APP y </w:t>
      </w:r>
      <w:r w:rsidRPr="00012196">
        <w:rPr>
          <w:rFonts w:asciiTheme="minorHAnsi" w:hAnsiTheme="minorHAnsi" w:cstheme="minorHAnsi"/>
          <w:color w:val="0D0D0D" w:themeColor="text1" w:themeTint="F2"/>
          <w:sz w:val="20"/>
          <w:szCs w:val="20"/>
        </w:rPr>
        <w:t xml:space="preserve">su Reglamento, aprobado por Decreto Supremo </w:t>
      </w:r>
      <w:proofErr w:type="spellStart"/>
      <w:r w:rsidR="00B03BF1" w:rsidRPr="00012196">
        <w:rPr>
          <w:rFonts w:asciiTheme="minorHAnsi" w:hAnsiTheme="minorHAnsi" w:cstheme="minorHAnsi"/>
          <w:color w:val="0D0D0D" w:themeColor="text1" w:themeTint="F2"/>
          <w:sz w:val="20"/>
          <w:szCs w:val="20"/>
        </w:rPr>
        <w:t>N°</w:t>
      </w:r>
      <w:proofErr w:type="spellEnd"/>
      <w:r w:rsidRPr="00012196">
        <w:rPr>
          <w:rFonts w:asciiTheme="minorHAnsi" w:hAnsiTheme="minorHAnsi" w:cstheme="minorHAnsi"/>
          <w:color w:val="0D0D0D" w:themeColor="text1" w:themeTint="F2"/>
          <w:sz w:val="20"/>
          <w:szCs w:val="20"/>
        </w:rPr>
        <w:t xml:space="preserve"> 240–2018–EF, y sus </w:t>
      </w:r>
      <w:r w:rsidRPr="00012196">
        <w:rPr>
          <w:rFonts w:asciiTheme="minorHAnsi" w:hAnsiTheme="minorHAnsi" w:cstheme="minorHAnsi"/>
          <w:color w:val="0D0D0D" w:themeColor="text1" w:themeTint="F2"/>
          <w:sz w:val="20"/>
          <w:szCs w:val="20"/>
          <w:lang w:val="es-ES"/>
        </w:rPr>
        <w:t>modificatorias o normas que las sustituyan</w:t>
      </w:r>
      <w:r w:rsidRPr="00012196">
        <w:rPr>
          <w:rFonts w:asciiTheme="minorHAnsi" w:hAnsiTheme="minorHAnsi" w:cstheme="minorHAnsi"/>
          <w:color w:val="0D0D0D" w:themeColor="text1" w:themeTint="F2"/>
          <w:sz w:val="20"/>
          <w:szCs w:val="20"/>
        </w:rPr>
        <w:t>, estas Bases y demás normativa aplicable al Contrato de</w:t>
      </w:r>
      <w:r w:rsidR="00E52826" w:rsidRPr="00012196">
        <w:rPr>
          <w:rFonts w:asciiTheme="minorHAnsi" w:hAnsiTheme="minorHAnsi" w:cstheme="minorHAnsi"/>
          <w:color w:val="0D0D0D" w:themeColor="text1" w:themeTint="F2"/>
          <w:sz w:val="20"/>
          <w:szCs w:val="20"/>
        </w:rPr>
        <w:t xml:space="preserve"> Operación y Mantenimiento</w:t>
      </w:r>
      <w:r w:rsidRPr="00012196">
        <w:rPr>
          <w:rFonts w:asciiTheme="minorHAnsi" w:hAnsiTheme="minorHAnsi" w:cstheme="minorHAnsi"/>
          <w:color w:val="0D0D0D" w:themeColor="text1" w:themeTint="F2"/>
          <w:sz w:val="20"/>
          <w:szCs w:val="20"/>
        </w:rPr>
        <w:t>, no teniendo reparo u objeción que formular. En consecuencia, liberamos a PROINVERSIÓN, sus funcionarios, sus asesores y sus consultores de toda responsabilidad por eventuales errores u omisiones que pudieran tener los referidos antecedentes y documentos.</w:t>
      </w:r>
    </w:p>
    <w:p w14:paraId="78404F0B" w14:textId="77777777" w:rsidR="00A50518" w:rsidRPr="00012196" w:rsidRDefault="00A50518" w:rsidP="00A50518">
      <w:pPr>
        <w:pStyle w:val="ind"/>
        <w:tabs>
          <w:tab w:val="clear" w:pos="786"/>
        </w:tabs>
        <w:ind w:left="0"/>
        <w:jc w:val="both"/>
        <w:rPr>
          <w:rFonts w:asciiTheme="minorHAnsi" w:hAnsiTheme="minorHAnsi" w:cstheme="minorHAnsi"/>
          <w:color w:val="0D0D0D" w:themeColor="text1" w:themeTint="F2"/>
          <w:sz w:val="20"/>
          <w:szCs w:val="20"/>
        </w:rPr>
      </w:pPr>
    </w:p>
    <w:p w14:paraId="562551B4" w14:textId="7B103FE4" w:rsidR="00A50518" w:rsidRPr="00012196" w:rsidRDefault="00A50518" w:rsidP="004A3711">
      <w:pPr>
        <w:pStyle w:val="ind"/>
        <w:numPr>
          <w:ilvl w:val="0"/>
          <w:numId w:val="51"/>
        </w:numPr>
        <w:tabs>
          <w:tab w:val="clear" w:pos="786"/>
        </w:tabs>
        <w:jc w:val="both"/>
        <w:rPr>
          <w:rFonts w:asciiTheme="minorHAnsi" w:hAnsiTheme="minorHAnsi" w:cstheme="minorHAnsi"/>
          <w:color w:val="0D0D0D" w:themeColor="text1" w:themeTint="F2"/>
          <w:sz w:val="20"/>
          <w:szCs w:val="20"/>
        </w:rPr>
      </w:pPr>
      <w:r w:rsidRPr="00012196">
        <w:rPr>
          <w:rFonts w:asciiTheme="minorHAnsi" w:hAnsiTheme="minorHAnsi" w:cstheme="minorHAnsi"/>
          <w:color w:val="0D0D0D" w:themeColor="text1" w:themeTint="F2"/>
          <w:sz w:val="20"/>
          <w:szCs w:val="20"/>
        </w:rPr>
        <w:t xml:space="preserve">Que, en caso de ser adjudicatarios de la buena pro, nos comprometemos a que el Contrato </w:t>
      </w:r>
      <w:r w:rsidR="00E52826" w:rsidRPr="00012196">
        <w:rPr>
          <w:rFonts w:asciiTheme="minorHAnsi" w:hAnsiTheme="minorHAnsi" w:cstheme="minorHAnsi"/>
          <w:color w:val="0D0D0D" w:themeColor="text1" w:themeTint="F2"/>
          <w:sz w:val="20"/>
          <w:szCs w:val="20"/>
        </w:rPr>
        <w:t xml:space="preserve">de Operación y Mantenimiento </w:t>
      </w:r>
      <w:r w:rsidRPr="00012196">
        <w:rPr>
          <w:rFonts w:asciiTheme="minorHAnsi" w:hAnsiTheme="minorHAnsi" w:cstheme="minorHAnsi"/>
          <w:color w:val="0D0D0D" w:themeColor="text1" w:themeTint="F2"/>
          <w:sz w:val="20"/>
          <w:szCs w:val="20"/>
        </w:rPr>
        <w:t xml:space="preserve">será firmado por el </w:t>
      </w:r>
      <w:r w:rsidR="00E52826" w:rsidRPr="00012196">
        <w:rPr>
          <w:rFonts w:asciiTheme="minorHAnsi" w:hAnsiTheme="minorHAnsi" w:cstheme="minorHAnsi"/>
          <w:color w:val="0D0D0D" w:themeColor="text1" w:themeTint="F2"/>
          <w:sz w:val="20"/>
          <w:szCs w:val="20"/>
        </w:rPr>
        <w:t>Operador,</w:t>
      </w:r>
      <w:r w:rsidR="006C2DF9" w:rsidRPr="00012196">
        <w:rPr>
          <w:rFonts w:asciiTheme="minorHAnsi" w:hAnsiTheme="minorHAnsi" w:cstheme="minorHAnsi"/>
          <w:color w:val="0D0D0D" w:themeColor="text1" w:themeTint="F2"/>
          <w:sz w:val="20"/>
          <w:szCs w:val="20"/>
        </w:rPr>
        <w:t xml:space="preserve"> </w:t>
      </w:r>
      <w:r w:rsidRPr="00012196">
        <w:rPr>
          <w:rFonts w:asciiTheme="minorHAnsi" w:hAnsiTheme="minorHAnsi" w:cstheme="minorHAnsi"/>
          <w:color w:val="0D0D0D" w:themeColor="text1" w:themeTint="F2"/>
          <w:sz w:val="20"/>
          <w:szCs w:val="20"/>
        </w:rPr>
        <w:t xml:space="preserve">de acuerdo a lo indicado en el </w:t>
      </w:r>
      <w:r w:rsidR="006C2DF9" w:rsidRPr="00012196">
        <w:rPr>
          <w:rFonts w:asciiTheme="minorHAnsi" w:hAnsiTheme="minorHAnsi" w:cstheme="minorHAnsi"/>
          <w:color w:val="0D0D0D" w:themeColor="text1" w:themeTint="F2"/>
          <w:sz w:val="20"/>
          <w:szCs w:val="20"/>
        </w:rPr>
        <w:t xml:space="preserve">Numeral </w:t>
      </w:r>
      <w:r w:rsidR="006C2DF9" w:rsidRPr="00012196">
        <w:rPr>
          <w:rFonts w:asciiTheme="minorHAnsi" w:hAnsiTheme="minorHAnsi" w:cstheme="minorHAnsi"/>
          <w:color w:val="0D0D0D" w:themeColor="text1" w:themeTint="F2"/>
          <w:sz w:val="20"/>
          <w:szCs w:val="20"/>
        </w:rPr>
        <w:fldChar w:fldCharType="begin"/>
      </w:r>
      <w:r w:rsidR="006C2DF9" w:rsidRPr="00012196">
        <w:rPr>
          <w:rFonts w:asciiTheme="minorHAnsi" w:hAnsiTheme="minorHAnsi" w:cstheme="minorHAnsi"/>
          <w:color w:val="0D0D0D" w:themeColor="text1" w:themeTint="F2"/>
          <w:sz w:val="20"/>
          <w:szCs w:val="20"/>
        </w:rPr>
        <w:instrText xml:space="preserve"> REF _Ref54858640 \r \h </w:instrText>
      </w:r>
      <w:r w:rsidR="00547107" w:rsidRPr="00012196">
        <w:rPr>
          <w:rFonts w:asciiTheme="minorHAnsi" w:hAnsiTheme="minorHAnsi" w:cstheme="minorHAnsi"/>
          <w:color w:val="0D0D0D" w:themeColor="text1" w:themeTint="F2"/>
          <w:sz w:val="20"/>
          <w:szCs w:val="20"/>
        </w:rPr>
        <w:instrText xml:space="preserve"> \* MERGEFORMAT </w:instrText>
      </w:r>
      <w:r w:rsidR="006C2DF9" w:rsidRPr="00012196">
        <w:rPr>
          <w:rFonts w:asciiTheme="minorHAnsi" w:hAnsiTheme="minorHAnsi" w:cstheme="minorHAnsi"/>
          <w:color w:val="0D0D0D" w:themeColor="text1" w:themeTint="F2"/>
          <w:sz w:val="20"/>
          <w:szCs w:val="20"/>
        </w:rPr>
      </w:r>
      <w:r w:rsidR="006C2DF9" w:rsidRPr="00012196">
        <w:rPr>
          <w:rFonts w:asciiTheme="minorHAnsi" w:hAnsiTheme="minorHAnsi" w:cstheme="minorHAnsi"/>
          <w:color w:val="0D0D0D" w:themeColor="text1" w:themeTint="F2"/>
          <w:sz w:val="20"/>
          <w:szCs w:val="20"/>
        </w:rPr>
        <w:fldChar w:fldCharType="separate"/>
      </w:r>
      <w:r w:rsidR="00577BE0">
        <w:rPr>
          <w:rFonts w:asciiTheme="minorHAnsi" w:hAnsiTheme="minorHAnsi" w:cstheme="minorHAnsi"/>
          <w:color w:val="0D0D0D" w:themeColor="text1" w:themeTint="F2"/>
          <w:sz w:val="20"/>
          <w:szCs w:val="20"/>
        </w:rPr>
        <w:t>25</w:t>
      </w:r>
      <w:r w:rsidR="006C2DF9" w:rsidRPr="00012196">
        <w:rPr>
          <w:rFonts w:asciiTheme="minorHAnsi" w:hAnsiTheme="minorHAnsi" w:cstheme="minorHAnsi"/>
          <w:color w:val="0D0D0D" w:themeColor="text1" w:themeTint="F2"/>
          <w:sz w:val="20"/>
          <w:szCs w:val="20"/>
        </w:rPr>
        <w:fldChar w:fldCharType="end"/>
      </w:r>
      <w:r w:rsidR="006C2DF9" w:rsidRPr="00012196">
        <w:rPr>
          <w:rFonts w:asciiTheme="minorHAnsi" w:hAnsiTheme="minorHAnsi" w:cstheme="minorHAnsi"/>
          <w:color w:val="0D0D0D" w:themeColor="text1" w:themeTint="F2"/>
          <w:sz w:val="20"/>
          <w:szCs w:val="20"/>
        </w:rPr>
        <w:t xml:space="preserve"> </w:t>
      </w:r>
      <w:r w:rsidRPr="00012196">
        <w:rPr>
          <w:rFonts w:asciiTheme="minorHAnsi" w:hAnsiTheme="minorHAnsi" w:cstheme="minorHAnsi"/>
          <w:color w:val="0D0D0D" w:themeColor="text1" w:themeTint="F2"/>
          <w:sz w:val="20"/>
          <w:szCs w:val="20"/>
        </w:rPr>
        <w:t>de las Bases.</w:t>
      </w:r>
    </w:p>
    <w:p w14:paraId="70BC5834" w14:textId="77777777" w:rsidR="00A50518" w:rsidRPr="00012196" w:rsidRDefault="00A50518" w:rsidP="00A50518">
      <w:pPr>
        <w:ind w:right="-1341"/>
        <w:rPr>
          <w:rFonts w:cstheme="minorHAnsi"/>
          <w:color w:val="0D0D0D" w:themeColor="text1" w:themeTint="F2"/>
          <w:sz w:val="20"/>
          <w:szCs w:val="20"/>
        </w:rPr>
      </w:pPr>
    </w:p>
    <w:p w14:paraId="0490BFBA"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Lugar y fecha: ............, ....... de ............................. de 202...</w:t>
      </w:r>
    </w:p>
    <w:p w14:paraId="4017E75C" w14:textId="77777777" w:rsidR="00A50518" w:rsidRPr="00012196" w:rsidRDefault="00A50518" w:rsidP="00A50518">
      <w:pPr>
        <w:rPr>
          <w:rFonts w:cstheme="minorHAnsi"/>
          <w:color w:val="0D0D0D" w:themeColor="text1" w:themeTint="F2"/>
          <w:sz w:val="20"/>
          <w:szCs w:val="20"/>
        </w:rPr>
      </w:pPr>
    </w:p>
    <w:p w14:paraId="70139560"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t>.............................................................</w:t>
      </w:r>
    </w:p>
    <w:p w14:paraId="3A5685BA" w14:textId="77777777" w:rsidR="00A50518" w:rsidRPr="00012196" w:rsidRDefault="00A50518" w:rsidP="00A50518">
      <w:pPr>
        <w:ind w:firstLine="1440"/>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2455022B" w14:textId="77777777" w:rsidR="00A50518" w:rsidRPr="00012196" w:rsidRDefault="00A50518" w:rsidP="00A50518">
      <w:pPr>
        <w:pStyle w:val="Textoindependiente"/>
        <w:spacing w:line="240" w:lineRule="auto"/>
        <w:ind w:left="0" w:firstLine="0"/>
        <w:rPr>
          <w:rFonts w:asciiTheme="minorHAnsi" w:hAnsiTheme="minorHAnsi" w:cstheme="minorHAnsi"/>
          <w:b/>
          <w:color w:val="0D0D0D" w:themeColor="text1" w:themeTint="F2"/>
          <w:sz w:val="20"/>
        </w:rPr>
      </w:pPr>
    </w:p>
    <w:p w14:paraId="6C40FE0A"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145EBE58" w14:textId="77777777" w:rsidR="00A50518" w:rsidRPr="00012196" w:rsidRDefault="00A50518" w:rsidP="00A50518">
      <w:pPr>
        <w:ind w:firstLine="1440"/>
        <w:rPr>
          <w:rFonts w:cstheme="minorHAnsi"/>
          <w:color w:val="0D0D0D" w:themeColor="text1" w:themeTint="F2"/>
          <w:sz w:val="20"/>
          <w:szCs w:val="20"/>
          <w:lang w:val="pt-BR"/>
        </w:rPr>
      </w:pPr>
      <w:r w:rsidRPr="00012196">
        <w:rPr>
          <w:rFonts w:cstheme="minorHAnsi"/>
          <w:color w:val="0D0D0D" w:themeColor="text1" w:themeTint="F2"/>
          <w:sz w:val="20"/>
          <w:szCs w:val="20"/>
          <w:lang w:val="pt-BR"/>
        </w:rPr>
        <w:t xml:space="preserve">Representante Legal </w:t>
      </w:r>
      <w:proofErr w:type="spellStart"/>
      <w:r w:rsidRPr="00012196">
        <w:rPr>
          <w:rFonts w:cstheme="minorHAnsi"/>
          <w:color w:val="0D0D0D" w:themeColor="text1" w:themeTint="F2"/>
          <w:sz w:val="20"/>
          <w:szCs w:val="20"/>
          <w:lang w:val="pt-BR"/>
        </w:rPr>
        <w:t>del</w:t>
      </w:r>
      <w:proofErr w:type="spellEnd"/>
      <w:r w:rsidRPr="00012196">
        <w:rPr>
          <w:rFonts w:cstheme="minorHAnsi"/>
          <w:color w:val="0D0D0D" w:themeColor="text1" w:themeTint="F2"/>
          <w:sz w:val="20"/>
          <w:szCs w:val="20"/>
          <w:lang w:val="pt-BR"/>
        </w:rPr>
        <w:t xml:space="preserve"> </w:t>
      </w:r>
      <w:proofErr w:type="spellStart"/>
      <w:r w:rsidRPr="00012196">
        <w:rPr>
          <w:rFonts w:cstheme="minorHAnsi"/>
          <w:color w:val="0D0D0D" w:themeColor="text1" w:themeTint="F2"/>
          <w:sz w:val="20"/>
          <w:szCs w:val="20"/>
          <w:lang w:val="pt-BR"/>
        </w:rPr>
        <w:t>Postor</w:t>
      </w:r>
      <w:proofErr w:type="spellEnd"/>
      <w:r w:rsidRPr="00012196">
        <w:rPr>
          <w:rFonts w:cstheme="minorHAnsi"/>
          <w:color w:val="0D0D0D" w:themeColor="text1" w:themeTint="F2"/>
          <w:sz w:val="20"/>
          <w:szCs w:val="20"/>
          <w:lang w:val="pt-BR"/>
        </w:rPr>
        <w:br w:type="page"/>
      </w:r>
    </w:p>
    <w:p w14:paraId="11B9016D" w14:textId="7EB1C238" w:rsidR="00A50518" w:rsidRPr="00012196" w:rsidRDefault="002612C2" w:rsidP="004A3711">
      <w:pPr>
        <w:pStyle w:val="Normal0"/>
        <w:numPr>
          <w:ilvl w:val="0"/>
          <w:numId w:val="78"/>
        </w:numPr>
        <w:pBdr>
          <w:top w:val="nil"/>
          <w:left w:val="nil"/>
          <w:bottom w:val="nil"/>
          <w:right w:val="nil"/>
          <w:between w:val="nil"/>
        </w:pBdr>
        <w:spacing w:after="0" w:line="240" w:lineRule="auto"/>
        <w:ind w:left="1134" w:hanging="1134"/>
        <w:jc w:val="both"/>
        <w:outlineLvl w:val="0"/>
        <w:rPr>
          <w:rFonts w:asciiTheme="minorHAnsi" w:hAnsiTheme="minorHAnsi" w:cstheme="minorHAnsi"/>
          <w:color w:val="0D0D0D" w:themeColor="text1" w:themeTint="F2"/>
          <w:sz w:val="20"/>
          <w:szCs w:val="20"/>
        </w:rPr>
      </w:pPr>
      <w:bookmarkStart w:id="1708" w:name="_Toc241495032"/>
      <w:bookmarkStart w:id="1709" w:name="_Toc410908347"/>
      <w:bookmarkStart w:id="1710" w:name="_Toc441240287"/>
      <w:bookmarkStart w:id="1711" w:name="_Ref54848300"/>
      <w:bookmarkStart w:id="1712" w:name="_Toc48150797"/>
      <w:bookmarkStart w:id="1713" w:name="_Toc201774595"/>
      <w:r w:rsidRPr="00012196">
        <w:rPr>
          <w:rFonts w:asciiTheme="minorHAnsi" w:hAnsiTheme="minorHAnsi" w:cstheme="minorHAnsi"/>
          <w:b/>
          <w:bCs/>
          <w:color w:val="0D0D0D" w:themeColor="text1" w:themeTint="F2"/>
          <w:sz w:val="20"/>
          <w:szCs w:val="20"/>
        </w:rPr>
        <w:lastRenderedPageBreak/>
        <w:t>–</w:t>
      </w:r>
      <w:r w:rsidRPr="00012196">
        <w:rPr>
          <w:rFonts w:asciiTheme="minorHAnsi" w:hAnsiTheme="minorHAnsi" w:cstheme="minorHAnsi"/>
          <w:b/>
          <w:color w:val="0D0D0D" w:themeColor="text1" w:themeTint="F2"/>
          <w:sz w:val="20"/>
          <w:szCs w:val="20"/>
        </w:rPr>
        <w:t xml:space="preserve"> </w:t>
      </w:r>
      <w:r w:rsidR="00A50518" w:rsidRPr="00012196">
        <w:rPr>
          <w:rFonts w:asciiTheme="minorHAnsi" w:hAnsiTheme="minorHAnsi" w:cstheme="minorHAnsi"/>
          <w:b/>
          <w:color w:val="0D0D0D" w:themeColor="text1" w:themeTint="F2"/>
          <w:sz w:val="20"/>
          <w:szCs w:val="20"/>
        </w:rPr>
        <w:t>Aceptación de las Bases y Contrato</w:t>
      </w:r>
      <w:bookmarkEnd w:id="1708"/>
      <w:bookmarkEnd w:id="1709"/>
      <w:r w:rsidR="008E3FD5" w:rsidRPr="00012196">
        <w:rPr>
          <w:rFonts w:asciiTheme="minorHAnsi" w:hAnsiTheme="minorHAnsi" w:cstheme="minorHAnsi"/>
          <w:b/>
          <w:color w:val="0D0D0D" w:themeColor="text1" w:themeTint="F2"/>
          <w:sz w:val="20"/>
          <w:szCs w:val="20"/>
        </w:rPr>
        <w:t xml:space="preserve"> </w:t>
      </w:r>
      <w:r w:rsidR="008E3FD5" w:rsidRPr="00012196">
        <w:rPr>
          <w:rFonts w:asciiTheme="minorHAnsi" w:hAnsiTheme="minorHAnsi" w:cstheme="minorHAnsi"/>
          <w:b/>
          <w:bCs/>
          <w:color w:val="0D0D0D" w:themeColor="text1" w:themeTint="F2"/>
          <w:sz w:val="20"/>
          <w:szCs w:val="20"/>
        </w:rPr>
        <w:t>de Operación y Mantenimiento</w:t>
      </w:r>
      <w:r w:rsidR="00A50518" w:rsidRPr="00012196">
        <w:rPr>
          <w:rFonts w:asciiTheme="minorHAnsi" w:hAnsiTheme="minorHAnsi" w:cstheme="minorHAnsi"/>
          <w:b/>
          <w:color w:val="0D0D0D" w:themeColor="text1" w:themeTint="F2"/>
          <w:sz w:val="20"/>
          <w:szCs w:val="20"/>
        </w:rPr>
        <w:t xml:space="preserve"> - Aplicable a los Postores y a los integrantes de los Consorcios que tienen listadas sus acciones en bolsas de valores</w:t>
      </w:r>
      <w:bookmarkEnd w:id="1710"/>
      <w:bookmarkEnd w:id="1711"/>
      <w:bookmarkEnd w:id="1712"/>
      <w:bookmarkEnd w:id="1713"/>
    </w:p>
    <w:p w14:paraId="017862B5" w14:textId="77777777" w:rsidR="00A50518" w:rsidRPr="00012196" w:rsidRDefault="00A50518" w:rsidP="00A50518">
      <w:pPr>
        <w:autoSpaceDE w:val="0"/>
        <w:autoSpaceDN w:val="0"/>
        <w:adjustRightInd w:val="0"/>
        <w:jc w:val="center"/>
        <w:rPr>
          <w:rFonts w:cstheme="minorHAnsi"/>
          <w:b/>
          <w:color w:val="0D0D0D" w:themeColor="text1" w:themeTint="F2"/>
          <w:sz w:val="20"/>
          <w:szCs w:val="20"/>
        </w:rPr>
      </w:pPr>
      <w:r w:rsidRPr="00012196">
        <w:rPr>
          <w:rFonts w:cstheme="minorHAnsi"/>
          <w:b/>
          <w:color w:val="0D0D0D" w:themeColor="text1" w:themeTint="F2"/>
          <w:sz w:val="20"/>
          <w:szCs w:val="20"/>
        </w:rPr>
        <w:t>DECLARACIÓN JURADA</w:t>
      </w:r>
    </w:p>
    <w:p w14:paraId="026F5E66" w14:textId="77777777" w:rsidR="00A50518" w:rsidRPr="00012196" w:rsidRDefault="00A50518" w:rsidP="00A50518">
      <w:pPr>
        <w:pStyle w:val="Textosinformato"/>
        <w:ind w:left="0"/>
        <w:jc w:val="both"/>
        <w:rPr>
          <w:rFonts w:asciiTheme="minorHAnsi" w:hAnsiTheme="minorHAnsi" w:cstheme="minorHAnsi"/>
          <w:b/>
          <w:i/>
          <w:color w:val="0D0D0D" w:themeColor="text1" w:themeTint="F2"/>
          <w:sz w:val="20"/>
        </w:rPr>
      </w:pPr>
      <w:r w:rsidRPr="00012196">
        <w:rPr>
          <w:rFonts w:asciiTheme="minorHAnsi" w:hAnsiTheme="minorHAnsi" w:cstheme="minorHAnsi"/>
          <w:b/>
          <w:i/>
          <w:color w:val="0D0D0D" w:themeColor="text1" w:themeTint="F2"/>
          <w:sz w:val="20"/>
        </w:rPr>
        <w:t>Postor: ..................................................................................................</w:t>
      </w:r>
    </w:p>
    <w:p w14:paraId="321658A6" w14:textId="77777777" w:rsidR="00864C64" w:rsidRPr="00012196" w:rsidRDefault="00864C64" w:rsidP="00864C64"/>
    <w:p w14:paraId="0F7F93C0" w14:textId="76B87413" w:rsidR="00C4506D" w:rsidRPr="00012196" w:rsidRDefault="00C4506D" w:rsidP="00864C64">
      <w:pPr>
        <w:rPr>
          <w:b/>
          <w:bCs/>
        </w:rPr>
      </w:pPr>
      <w:r w:rsidRPr="00012196">
        <w:t>Concurso: Proyecto “Operación y Mantenimiento del Hospital de Emergencias Villa El Salvador”</w:t>
      </w:r>
    </w:p>
    <w:p w14:paraId="05851BB8" w14:textId="77777777" w:rsidR="00A50518" w:rsidRPr="00012196" w:rsidRDefault="00A50518" w:rsidP="00A50518">
      <w:pPr>
        <w:pStyle w:val="Textosinformato"/>
        <w:ind w:left="0" w:right="-1"/>
        <w:jc w:val="both"/>
        <w:rPr>
          <w:rFonts w:asciiTheme="minorHAnsi" w:hAnsiTheme="minorHAnsi" w:cstheme="minorHAnsi"/>
          <w:b/>
          <w:i/>
          <w:color w:val="0D0D0D" w:themeColor="text1" w:themeTint="F2"/>
          <w:sz w:val="20"/>
          <w:u w:val="single"/>
        </w:rPr>
      </w:pPr>
    </w:p>
    <w:p w14:paraId="5E850458" w14:textId="77777777" w:rsidR="00A50518" w:rsidRPr="00012196" w:rsidRDefault="00A50518" w:rsidP="00A50518">
      <w:pPr>
        <w:pStyle w:val="Textosinformato"/>
        <w:ind w:left="0" w:right="-1"/>
        <w:jc w:val="both"/>
        <w:rPr>
          <w:rFonts w:asciiTheme="minorHAnsi" w:hAnsiTheme="minorHAnsi" w:cstheme="minorHAnsi"/>
          <w:b/>
          <w:i/>
          <w:color w:val="0D0D0D" w:themeColor="text1" w:themeTint="F2"/>
          <w:sz w:val="20"/>
        </w:rPr>
      </w:pPr>
      <w:r w:rsidRPr="00012196">
        <w:rPr>
          <w:rFonts w:asciiTheme="minorHAnsi" w:hAnsiTheme="minorHAnsi" w:cstheme="minorHAnsi"/>
          <w:b/>
          <w:i/>
          <w:color w:val="0D0D0D" w:themeColor="text1" w:themeTint="F2"/>
          <w:sz w:val="20"/>
          <w:u w:val="single"/>
        </w:rPr>
        <w:t>En caso sea el Postor la persona jurídica que tiene listadas sus acciones en bolsas de valores, se deberá iniciar la declaración con el siguiente texto</w:t>
      </w:r>
      <w:r w:rsidRPr="00012196">
        <w:rPr>
          <w:rFonts w:asciiTheme="minorHAnsi" w:hAnsiTheme="minorHAnsi" w:cstheme="minorHAnsi"/>
          <w:b/>
          <w:i/>
          <w:color w:val="0D0D0D" w:themeColor="text1" w:themeTint="F2"/>
          <w:sz w:val="20"/>
        </w:rPr>
        <w:t>:</w:t>
      </w:r>
    </w:p>
    <w:p w14:paraId="300492C3" w14:textId="77777777" w:rsidR="00A50518" w:rsidRPr="00012196" w:rsidRDefault="00A50518" w:rsidP="00A50518">
      <w:pPr>
        <w:pStyle w:val="Textosinformato"/>
        <w:ind w:left="0" w:right="-1"/>
        <w:rPr>
          <w:rFonts w:asciiTheme="minorHAnsi" w:hAnsiTheme="minorHAnsi" w:cstheme="minorHAnsi"/>
          <w:b/>
          <w:color w:val="0D0D0D" w:themeColor="text1" w:themeTint="F2"/>
          <w:sz w:val="20"/>
        </w:rPr>
      </w:pPr>
    </w:p>
    <w:p w14:paraId="3A7F07B3" w14:textId="77777777" w:rsidR="00A50518" w:rsidRPr="00012196" w:rsidRDefault="00A50518" w:rsidP="00A50518">
      <w:pPr>
        <w:pStyle w:val="Textosinformato"/>
        <w:ind w:left="0" w:right="-1"/>
        <w:jc w:val="both"/>
        <w:rPr>
          <w:rFonts w:asciiTheme="minorHAnsi" w:hAnsiTheme="minorHAnsi" w:cstheme="minorHAnsi"/>
          <w:i/>
          <w:color w:val="0D0D0D" w:themeColor="text1" w:themeTint="F2"/>
          <w:sz w:val="20"/>
        </w:rPr>
      </w:pPr>
      <w:r w:rsidRPr="00012196">
        <w:rPr>
          <w:rFonts w:asciiTheme="minorHAnsi" w:hAnsiTheme="minorHAnsi" w:cstheme="minorHAnsi"/>
          <w:i/>
          <w:color w:val="0D0D0D" w:themeColor="text1" w:themeTint="F2"/>
          <w:sz w:val="20"/>
        </w:rPr>
        <w:t>Por medio de la presente, ____________________ (Nombre del Postor), declaramos bajo juramento lo siguiente:</w:t>
      </w:r>
    </w:p>
    <w:p w14:paraId="36573518" w14:textId="77777777" w:rsidR="00A50518" w:rsidRPr="00012196" w:rsidRDefault="00A50518" w:rsidP="00A50518">
      <w:pPr>
        <w:pStyle w:val="Textosinformato"/>
        <w:ind w:left="0" w:right="-1"/>
        <w:jc w:val="both"/>
        <w:rPr>
          <w:rFonts w:asciiTheme="minorHAnsi" w:hAnsiTheme="minorHAnsi" w:cstheme="minorHAnsi"/>
          <w:b/>
          <w:i/>
          <w:color w:val="0D0D0D" w:themeColor="text1" w:themeTint="F2"/>
          <w:sz w:val="20"/>
        </w:rPr>
      </w:pPr>
    </w:p>
    <w:p w14:paraId="4A9CB61B" w14:textId="77777777" w:rsidR="00A50518" w:rsidRPr="00012196" w:rsidRDefault="00A50518" w:rsidP="00A50518">
      <w:pPr>
        <w:pStyle w:val="Textosinformato"/>
        <w:ind w:left="0" w:right="-1"/>
        <w:jc w:val="both"/>
        <w:rPr>
          <w:rFonts w:asciiTheme="minorHAnsi" w:hAnsiTheme="minorHAnsi" w:cstheme="minorHAnsi"/>
          <w:b/>
          <w:i/>
          <w:color w:val="0D0D0D" w:themeColor="text1" w:themeTint="F2"/>
          <w:sz w:val="20"/>
        </w:rPr>
      </w:pPr>
      <w:r w:rsidRPr="00012196">
        <w:rPr>
          <w:rFonts w:asciiTheme="minorHAnsi" w:hAnsiTheme="minorHAnsi" w:cstheme="minorHAnsi"/>
          <w:b/>
          <w:i/>
          <w:color w:val="0D0D0D" w:themeColor="text1" w:themeTint="F2"/>
          <w:sz w:val="20"/>
          <w:u w:val="single"/>
        </w:rPr>
        <w:t>En caso sea alguno de los integrantes del Consorcio la persona jurídica que tiene listadas sus acciones en bolsas de valores, se deberá iniciar la declaración con el siguiente texto</w:t>
      </w:r>
      <w:r w:rsidRPr="00012196">
        <w:rPr>
          <w:rFonts w:asciiTheme="minorHAnsi" w:hAnsiTheme="minorHAnsi" w:cstheme="minorHAnsi"/>
          <w:b/>
          <w:i/>
          <w:color w:val="0D0D0D" w:themeColor="text1" w:themeTint="F2"/>
          <w:sz w:val="20"/>
        </w:rPr>
        <w:t>:</w:t>
      </w:r>
    </w:p>
    <w:p w14:paraId="79030239" w14:textId="77777777" w:rsidR="00A50518" w:rsidRPr="00012196" w:rsidRDefault="00A50518" w:rsidP="00A50518">
      <w:pPr>
        <w:pStyle w:val="Textosinformato"/>
        <w:ind w:left="0" w:right="-1"/>
        <w:rPr>
          <w:rFonts w:asciiTheme="minorHAnsi" w:hAnsiTheme="minorHAnsi" w:cstheme="minorHAnsi"/>
          <w:b/>
          <w:i/>
          <w:color w:val="0D0D0D" w:themeColor="text1" w:themeTint="F2"/>
          <w:sz w:val="20"/>
        </w:rPr>
      </w:pPr>
    </w:p>
    <w:p w14:paraId="03792B70" w14:textId="77777777" w:rsidR="00A50518" w:rsidRPr="00012196" w:rsidRDefault="00A50518" w:rsidP="00A50518">
      <w:pPr>
        <w:pStyle w:val="Textosinformato"/>
        <w:ind w:left="0" w:right="-1"/>
        <w:jc w:val="both"/>
        <w:rPr>
          <w:rFonts w:asciiTheme="minorHAnsi" w:hAnsiTheme="minorHAnsi" w:cstheme="minorHAnsi"/>
          <w:i/>
          <w:color w:val="0D0D0D" w:themeColor="text1" w:themeTint="F2"/>
          <w:sz w:val="20"/>
        </w:rPr>
      </w:pPr>
      <w:r w:rsidRPr="00012196">
        <w:rPr>
          <w:rFonts w:asciiTheme="minorHAnsi" w:hAnsiTheme="minorHAnsi" w:cstheme="minorHAnsi"/>
          <w:i/>
          <w:color w:val="0D0D0D" w:themeColor="text1" w:themeTint="F2"/>
          <w:sz w:val="20"/>
        </w:rPr>
        <w:t>Por medio de la presente, _____________________ (Nombre del Postor) y sus integrantes: _____________________ y ____________ (Nombre(s) del (de los) integrante(s) del Consorcio), declaramos bajo juramento lo siguiente:</w:t>
      </w:r>
    </w:p>
    <w:p w14:paraId="5A841C5C" w14:textId="77777777" w:rsidR="00A50518" w:rsidRPr="00012196" w:rsidRDefault="00A50518" w:rsidP="00A50518">
      <w:pPr>
        <w:pStyle w:val="Encabezado"/>
        <w:suppressAutoHyphens/>
        <w:jc w:val="both"/>
        <w:rPr>
          <w:rFonts w:cstheme="minorHAnsi"/>
          <w:color w:val="0D0D0D" w:themeColor="text1" w:themeTint="F2"/>
          <w:sz w:val="20"/>
          <w:szCs w:val="20"/>
        </w:rPr>
      </w:pPr>
    </w:p>
    <w:p w14:paraId="1940E9DD" w14:textId="4E18BAFA" w:rsidR="00A50518" w:rsidRPr="00012196" w:rsidRDefault="00A50518" w:rsidP="004A3711">
      <w:pPr>
        <w:pStyle w:val="ind"/>
        <w:numPr>
          <w:ilvl w:val="0"/>
          <w:numId w:val="52"/>
        </w:numPr>
        <w:tabs>
          <w:tab w:val="clear" w:pos="786"/>
        </w:tabs>
        <w:ind w:left="0" w:firstLine="0"/>
        <w:jc w:val="both"/>
        <w:rPr>
          <w:rFonts w:asciiTheme="minorHAnsi" w:hAnsiTheme="minorHAnsi" w:cstheme="minorHAnsi"/>
          <w:color w:val="0D0D0D" w:themeColor="text1" w:themeTint="F2"/>
          <w:sz w:val="20"/>
          <w:szCs w:val="20"/>
        </w:rPr>
      </w:pPr>
      <w:r w:rsidRPr="00012196">
        <w:rPr>
          <w:rFonts w:asciiTheme="minorHAnsi" w:hAnsiTheme="minorHAnsi" w:cstheme="minorHAnsi"/>
          <w:color w:val="0D0D0D" w:themeColor="text1" w:themeTint="F2"/>
          <w:sz w:val="20"/>
          <w:szCs w:val="20"/>
        </w:rPr>
        <w:t xml:space="preserve">Que acatamos todas las disposiciones inherentes al </w:t>
      </w:r>
      <w:r w:rsidR="009D0024" w:rsidRPr="00012196">
        <w:rPr>
          <w:rFonts w:asciiTheme="minorHAnsi" w:hAnsiTheme="minorHAnsi" w:cstheme="minorHAnsi"/>
          <w:color w:val="0D0D0D" w:themeColor="text1" w:themeTint="F2"/>
          <w:sz w:val="20"/>
          <w:szCs w:val="20"/>
          <w:lang w:val="es-ES"/>
        </w:rPr>
        <w:t>Concurso</w:t>
      </w:r>
      <w:r w:rsidRPr="00012196">
        <w:rPr>
          <w:rFonts w:asciiTheme="minorHAnsi" w:hAnsiTheme="minorHAnsi" w:cstheme="minorHAnsi"/>
          <w:color w:val="0D0D0D" w:themeColor="text1" w:themeTint="F2"/>
          <w:sz w:val="20"/>
          <w:szCs w:val="20"/>
        </w:rPr>
        <w:t xml:space="preserve"> y Adjudicación de la Buena Pro; las disposiciones establecidas en el </w:t>
      </w:r>
      <w:r w:rsidR="00C4506D" w:rsidRPr="00012196">
        <w:rPr>
          <w:rFonts w:asciiTheme="minorHAnsi" w:hAnsiTheme="minorHAnsi" w:cstheme="minorHAnsi"/>
          <w:color w:val="0D0D0D" w:themeColor="text1" w:themeTint="F2"/>
          <w:sz w:val="20"/>
          <w:szCs w:val="20"/>
        </w:rPr>
        <w:t>TUO de la Ley de APP y</w:t>
      </w:r>
      <w:r w:rsidRPr="00012196">
        <w:rPr>
          <w:rFonts w:asciiTheme="minorHAnsi" w:hAnsiTheme="minorHAnsi" w:cstheme="minorHAnsi"/>
          <w:color w:val="0D0D0D" w:themeColor="text1" w:themeTint="F2"/>
          <w:sz w:val="20"/>
          <w:szCs w:val="20"/>
        </w:rPr>
        <w:t xml:space="preserve"> su Reglamento aprobado por Decreto Supremo </w:t>
      </w:r>
      <w:proofErr w:type="spellStart"/>
      <w:r w:rsidR="00B03BF1" w:rsidRPr="00012196">
        <w:rPr>
          <w:rFonts w:asciiTheme="minorHAnsi" w:hAnsiTheme="minorHAnsi" w:cstheme="minorHAnsi"/>
          <w:color w:val="0D0D0D" w:themeColor="text1" w:themeTint="F2"/>
          <w:sz w:val="20"/>
          <w:szCs w:val="20"/>
        </w:rPr>
        <w:t>N°</w:t>
      </w:r>
      <w:proofErr w:type="spellEnd"/>
      <w:r w:rsidRPr="00012196">
        <w:rPr>
          <w:rFonts w:asciiTheme="minorHAnsi" w:hAnsiTheme="minorHAnsi" w:cstheme="minorHAnsi"/>
          <w:color w:val="0D0D0D" w:themeColor="text1" w:themeTint="F2"/>
          <w:sz w:val="20"/>
          <w:szCs w:val="20"/>
        </w:rPr>
        <w:t xml:space="preserve"> 240–2018–EF, y sus </w:t>
      </w:r>
      <w:r w:rsidRPr="00012196">
        <w:rPr>
          <w:rFonts w:asciiTheme="minorHAnsi" w:hAnsiTheme="minorHAnsi" w:cstheme="minorHAnsi"/>
          <w:color w:val="0D0D0D" w:themeColor="text1" w:themeTint="F2"/>
          <w:sz w:val="20"/>
          <w:szCs w:val="20"/>
          <w:lang w:val="es-ES"/>
        </w:rPr>
        <w:t>modificatorias o normas que las sustituyan</w:t>
      </w:r>
      <w:r w:rsidRPr="00012196">
        <w:rPr>
          <w:rFonts w:asciiTheme="minorHAnsi" w:hAnsiTheme="minorHAnsi" w:cstheme="minorHAnsi"/>
          <w:color w:val="0D0D0D" w:themeColor="text1" w:themeTint="F2"/>
          <w:sz w:val="20"/>
          <w:szCs w:val="20"/>
        </w:rPr>
        <w:t>; las Bases y sus Circulares.</w:t>
      </w:r>
    </w:p>
    <w:p w14:paraId="6A588119" w14:textId="77777777" w:rsidR="00A50518" w:rsidRPr="00012196" w:rsidRDefault="00A50518" w:rsidP="00A50518">
      <w:pPr>
        <w:pStyle w:val="ind"/>
        <w:tabs>
          <w:tab w:val="clear" w:pos="786"/>
        </w:tabs>
        <w:ind w:left="0"/>
        <w:jc w:val="both"/>
        <w:rPr>
          <w:rFonts w:asciiTheme="minorHAnsi" w:hAnsiTheme="minorHAnsi" w:cstheme="minorHAnsi"/>
          <w:color w:val="0D0D0D" w:themeColor="text1" w:themeTint="F2"/>
          <w:sz w:val="20"/>
          <w:szCs w:val="20"/>
        </w:rPr>
      </w:pPr>
    </w:p>
    <w:p w14:paraId="605D96AA" w14:textId="4CB5E2D1" w:rsidR="00A50518" w:rsidRPr="00012196" w:rsidRDefault="00A50518" w:rsidP="004A3711">
      <w:pPr>
        <w:pStyle w:val="ind"/>
        <w:numPr>
          <w:ilvl w:val="0"/>
          <w:numId w:val="52"/>
        </w:numPr>
        <w:tabs>
          <w:tab w:val="clear" w:pos="786"/>
        </w:tabs>
        <w:ind w:left="0" w:firstLine="0"/>
        <w:jc w:val="both"/>
        <w:rPr>
          <w:rFonts w:asciiTheme="minorHAnsi" w:hAnsiTheme="minorHAnsi" w:cstheme="minorHAnsi"/>
          <w:color w:val="0D0D0D" w:themeColor="text1" w:themeTint="F2"/>
          <w:sz w:val="20"/>
          <w:szCs w:val="20"/>
        </w:rPr>
      </w:pPr>
      <w:r w:rsidRPr="00012196">
        <w:rPr>
          <w:rFonts w:asciiTheme="minorHAnsi" w:hAnsiTheme="minorHAnsi" w:cstheme="minorHAnsi"/>
          <w:color w:val="0D0D0D" w:themeColor="text1" w:themeTint="F2"/>
          <w:sz w:val="20"/>
          <w:szCs w:val="20"/>
        </w:rPr>
        <w:t xml:space="preserve">Que hemos examinado y estamos conforme con estas Bases, Contrato </w:t>
      </w:r>
      <w:r w:rsidR="002F5085" w:rsidRPr="00012196">
        <w:rPr>
          <w:rFonts w:asciiTheme="minorHAnsi" w:hAnsiTheme="minorHAnsi" w:cstheme="minorHAnsi"/>
          <w:color w:val="0D0D0D" w:themeColor="text1" w:themeTint="F2"/>
          <w:sz w:val="20"/>
          <w:szCs w:val="20"/>
        </w:rPr>
        <w:t xml:space="preserve">de Operación y Mantenimiento </w:t>
      </w:r>
      <w:r w:rsidRPr="00012196">
        <w:rPr>
          <w:rFonts w:asciiTheme="minorHAnsi" w:hAnsiTheme="minorHAnsi" w:cstheme="minorHAnsi"/>
          <w:color w:val="0D0D0D" w:themeColor="text1" w:themeTint="F2"/>
          <w:sz w:val="20"/>
          <w:szCs w:val="20"/>
        </w:rPr>
        <w:t xml:space="preserve">y demás antecedentes y documentos de las mismas, aceptando expresamente las obligaciones que le imponen el cumplimiento del </w:t>
      </w:r>
      <w:r w:rsidR="00C4506D" w:rsidRPr="00012196">
        <w:rPr>
          <w:rFonts w:asciiTheme="minorHAnsi" w:hAnsiTheme="minorHAnsi" w:cstheme="minorHAnsi"/>
          <w:color w:val="0D0D0D" w:themeColor="text1" w:themeTint="F2"/>
          <w:sz w:val="20"/>
          <w:szCs w:val="20"/>
        </w:rPr>
        <w:t xml:space="preserve">TUO de la Ley de APP y </w:t>
      </w:r>
      <w:r w:rsidRPr="00012196">
        <w:rPr>
          <w:rFonts w:asciiTheme="minorHAnsi" w:hAnsiTheme="minorHAnsi" w:cstheme="minorHAnsi"/>
          <w:color w:val="0D0D0D" w:themeColor="text1" w:themeTint="F2"/>
          <w:sz w:val="20"/>
          <w:szCs w:val="20"/>
        </w:rPr>
        <w:t xml:space="preserve">su Reglamento, aprobado por Decreto Supremo </w:t>
      </w:r>
      <w:proofErr w:type="spellStart"/>
      <w:r w:rsidR="00B03BF1" w:rsidRPr="00012196">
        <w:rPr>
          <w:rFonts w:asciiTheme="minorHAnsi" w:hAnsiTheme="minorHAnsi" w:cstheme="minorHAnsi"/>
          <w:color w:val="0D0D0D" w:themeColor="text1" w:themeTint="F2"/>
          <w:sz w:val="20"/>
          <w:szCs w:val="20"/>
        </w:rPr>
        <w:t>N°</w:t>
      </w:r>
      <w:proofErr w:type="spellEnd"/>
      <w:r w:rsidRPr="00012196">
        <w:rPr>
          <w:rFonts w:asciiTheme="minorHAnsi" w:hAnsiTheme="minorHAnsi" w:cstheme="minorHAnsi"/>
          <w:color w:val="0D0D0D" w:themeColor="text1" w:themeTint="F2"/>
          <w:sz w:val="20"/>
          <w:szCs w:val="20"/>
        </w:rPr>
        <w:t xml:space="preserve"> 240–2018–EF, y sus </w:t>
      </w:r>
      <w:r w:rsidRPr="00012196">
        <w:rPr>
          <w:rFonts w:asciiTheme="minorHAnsi" w:hAnsiTheme="minorHAnsi" w:cstheme="minorHAnsi"/>
          <w:color w:val="0D0D0D" w:themeColor="text1" w:themeTint="F2"/>
          <w:sz w:val="20"/>
          <w:szCs w:val="20"/>
          <w:lang w:val="es-ES"/>
        </w:rPr>
        <w:t>modificatorias o normas que las sustituyan</w:t>
      </w:r>
      <w:r w:rsidRPr="00012196">
        <w:rPr>
          <w:rFonts w:asciiTheme="minorHAnsi" w:hAnsiTheme="minorHAnsi" w:cstheme="minorHAnsi"/>
          <w:color w:val="0D0D0D" w:themeColor="text1" w:themeTint="F2"/>
          <w:sz w:val="20"/>
          <w:szCs w:val="20"/>
        </w:rPr>
        <w:t xml:space="preserve">, estas Bases y demás normativa aplicable al Contrato </w:t>
      </w:r>
      <w:r w:rsidR="00E52826" w:rsidRPr="00012196">
        <w:rPr>
          <w:rFonts w:asciiTheme="minorHAnsi" w:hAnsiTheme="minorHAnsi" w:cstheme="minorHAnsi"/>
          <w:color w:val="0D0D0D" w:themeColor="text1" w:themeTint="F2"/>
          <w:sz w:val="20"/>
          <w:szCs w:val="20"/>
        </w:rPr>
        <w:t>de Operación y Mantenimiento</w:t>
      </w:r>
      <w:r w:rsidR="00D63DEB" w:rsidRPr="00012196">
        <w:rPr>
          <w:rFonts w:asciiTheme="minorHAnsi" w:hAnsiTheme="minorHAnsi" w:cstheme="minorHAnsi"/>
          <w:color w:val="0D0D0D" w:themeColor="text1" w:themeTint="F2"/>
          <w:sz w:val="20"/>
          <w:szCs w:val="20"/>
        </w:rPr>
        <w:t xml:space="preserve"> del Hospital de Emergencias Villa El Salvador</w:t>
      </w:r>
      <w:r w:rsidRPr="00012196">
        <w:rPr>
          <w:rFonts w:asciiTheme="minorHAnsi" w:hAnsiTheme="minorHAnsi" w:cstheme="minorHAnsi"/>
          <w:color w:val="0D0D0D" w:themeColor="text1" w:themeTint="F2"/>
          <w:sz w:val="20"/>
          <w:szCs w:val="20"/>
        </w:rPr>
        <w:t>, no teniendo reparo u objeción que formular. En consecuencia, liberamos a PROINVERSIÓN, sus funcionarios, sus asesores y sus consultores de toda responsabilidad por eventuales errores u omisiones que pudieran tener los referidos antecedentes y documentos.</w:t>
      </w:r>
    </w:p>
    <w:p w14:paraId="0169D7E5" w14:textId="77777777" w:rsidR="00A50518" w:rsidRPr="00012196" w:rsidRDefault="00A50518" w:rsidP="00A50518">
      <w:pPr>
        <w:pStyle w:val="ind"/>
        <w:tabs>
          <w:tab w:val="clear" w:pos="786"/>
        </w:tabs>
        <w:ind w:left="0"/>
        <w:jc w:val="both"/>
        <w:rPr>
          <w:rFonts w:asciiTheme="minorHAnsi" w:hAnsiTheme="minorHAnsi" w:cstheme="minorHAnsi"/>
          <w:color w:val="0D0D0D" w:themeColor="text1" w:themeTint="F2"/>
          <w:sz w:val="20"/>
          <w:szCs w:val="20"/>
        </w:rPr>
      </w:pPr>
    </w:p>
    <w:p w14:paraId="548C2164" w14:textId="19D4664C" w:rsidR="00A50518" w:rsidRPr="00012196" w:rsidRDefault="00A50518" w:rsidP="004A3711">
      <w:pPr>
        <w:pStyle w:val="ind"/>
        <w:numPr>
          <w:ilvl w:val="0"/>
          <w:numId w:val="52"/>
        </w:numPr>
        <w:tabs>
          <w:tab w:val="clear" w:pos="786"/>
        </w:tabs>
        <w:ind w:left="0" w:firstLine="0"/>
        <w:jc w:val="both"/>
        <w:rPr>
          <w:rFonts w:asciiTheme="minorHAnsi" w:hAnsiTheme="minorHAnsi" w:cstheme="minorHAnsi"/>
          <w:color w:val="0D0D0D" w:themeColor="text1" w:themeTint="F2"/>
          <w:sz w:val="20"/>
          <w:szCs w:val="20"/>
        </w:rPr>
      </w:pPr>
      <w:r w:rsidRPr="00012196">
        <w:rPr>
          <w:rFonts w:asciiTheme="minorHAnsi" w:hAnsiTheme="minorHAnsi" w:cstheme="minorHAnsi"/>
          <w:color w:val="0D0D0D" w:themeColor="text1" w:themeTint="F2"/>
          <w:sz w:val="20"/>
          <w:szCs w:val="20"/>
        </w:rPr>
        <w:t xml:space="preserve">Que, en caso de ser adjudicatarios de la buena pro, nos comprometemos a que el Contrato </w:t>
      </w:r>
      <w:r w:rsidR="00E52826" w:rsidRPr="00012196">
        <w:rPr>
          <w:rFonts w:asciiTheme="minorHAnsi" w:hAnsiTheme="minorHAnsi" w:cstheme="minorHAnsi"/>
          <w:color w:val="0D0D0D" w:themeColor="text1" w:themeTint="F2"/>
          <w:sz w:val="20"/>
          <w:szCs w:val="20"/>
        </w:rPr>
        <w:t xml:space="preserve">de Operación y Mantenimiento </w:t>
      </w:r>
      <w:r w:rsidR="00D63DEB" w:rsidRPr="00012196">
        <w:rPr>
          <w:rFonts w:asciiTheme="minorHAnsi" w:hAnsiTheme="minorHAnsi" w:cstheme="minorHAnsi"/>
          <w:color w:val="0D0D0D" w:themeColor="text1" w:themeTint="F2"/>
          <w:sz w:val="20"/>
          <w:szCs w:val="20"/>
        </w:rPr>
        <w:t xml:space="preserve">del Hospital de Emergencias Villa El Salvador </w:t>
      </w:r>
      <w:r w:rsidR="00E52826" w:rsidRPr="00012196">
        <w:rPr>
          <w:rFonts w:asciiTheme="minorHAnsi" w:hAnsiTheme="minorHAnsi" w:cstheme="minorHAnsi"/>
          <w:color w:val="0D0D0D" w:themeColor="text1" w:themeTint="F2"/>
          <w:sz w:val="20"/>
          <w:szCs w:val="20"/>
        </w:rPr>
        <w:t>será</w:t>
      </w:r>
      <w:r w:rsidRPr="00012196">
        <w:rPr>
          <w:rFonts w:asciiTheme="minorHAnsi" w:hAnsiTheme="minorHAnsi" w:cstheme="minorHAnsi"/>
          <w:color w:val="0D0D0D" w:themeColor="text1" w:themeTint="F2"/>
          <w:sz w:val="20"/>
          <w:szCs w:val="20"/>
        </w:rPr>
        <w:t xml:space="preserve"> firmado por </w:t>
      </w:r>
      <w:r w:rsidR="00E52826" w:rsidRPr="00012196">
        <w:rPr>
          <w:rFonts w:asciiTheme="minorHAnsi" w:hAnsiTheme="minorHAnsi" w:cstheme="minorHAnsi"/>
          <w:color w:val="0D0D0D" w:themeColor="text1" w:themeTint="F2"/>
          <w:sz w:val="20"/>
          <w:szCs w:val="20"/>
        </w:rPr>
        <w:t>el Operador</w:t>
      </w:r>
      <w:r w:rsidRPr="00012196">
        <w:rPr>
          <w:rFonts w:asciiTheme="minorHAnsi" w:hAnsiTheme="minorHAnsi" w:cstheme="minorHAnsi"/>
          <w:color w:val="0D0D0D" w:themeColor="text1" w:themeTint="F2"/>
          <w:sz w:val="20"/>
          <w:szCs w:val="20"/>
        </w:rPr>
        <w:t xml:space="preserve">, de acuerdo a lo indicado en el </w:t>
      </w:r>
      <w:r w:rsidR="006C2DF9" w:rsidRPr="00012196">
        <w:rPr>
          <w:rFonts w:asciiTheme="minorHAnsi" w:hAnsiTheme="minorHAnsi" w:cstheme="minorHAnsi"/>
          <w:color w:val="0D0D0D" w:themeColor="text1" w:themeTint="F2"/>
          <w:sz w:val="20"/>
          <w:szCs w:val="20"/>
        </w:rPr>
        <w:t xml:space="preserve">Numeral </w:t>
      </w:r>
      <w:r w:rsidR="006C2DF9" w:rsidRPr="00012196">
        <w:rPr>
          <w:rFonts w:asciiTheme="minorHAnsi" w:hAnsiTheme="minorHAnsi" w:cstheme="minorHAnsi"/>
          <w:color w:val="0D0D0D" w:themeColor="text1" w:themeTint="F2"/>
          <w:sz w:val="20"/>
          <w:szCs w:val="20"/>
        </w:rPr>
        <w:fldChar w:fldCharType="begin"/>
      </w:r>
      <w:r w:rsidR="006C2DF9" w:rsidRPr="00012196">
        <w:rPr>
          <w:rFonts w:asciiTheme="minorHAnsi" w:hAnsiTheme="minorHAnsi" w:cstheme="minorHAnsi"/>
          <w:color w:val="0D0D0D" w:themeColor="text1" w:themeTint="F2"/>
          <w:sz w:val="20"/>
          <w:szCs w:val="20"/>
        </w:rPr>
        <w:instrText xml:space="preserve"> REF _Ref54858715 \r \h </w:instrText>
      </w:r>
      <w:r w:rsidR="00547107" w:rsidRPr="00012196">
        <w:rPr>
          <w:rFonts w:asciiTheme="minorHAnsi" w:hAnsiTheme="minorHAnsi" w:cstheme="minorHAnsi"/>
          <w:color w:val="0D0D0D" w:themeColor="text1" w:themeTint="F2"/>
          <w:sz w:val="20"/>
          <w:szCs w:val="20"/>
        </w:rPr>
        <w:instrText xml:space="preserve"> \* MERGEFORMAT </w:instrText>
      </w:r>
      <w:r w:rsidR="006C2DF9" w:rsidRPr="00012196">
        <w:rPr>
          <w:rFonts w:asciiTheme="minorHAnsi" w:hAnsiTheme="minorHAnsi" w:cstheme="minorHAnsi"/>
          <w:color w:val="0D0D0D" w:themeColor="text1" w:themeTint="F2"/>
          <w:sz w:val="20"/>
          <w:szCs w:val="20"/>
        </w:rPr>
      </w:r>
      <w:r w:rsidR="006C2DF9" w:rsidRPr="00012196">
        <w:rPr>
          <w:rFonts w:asciiTheme="minorHAnsi" w:hAnsiTheme="minorHAnsi" w:cstheme="minorHAnsi"/>
          <w:color w:val="0D0D0D" w:themeColor="text1" w:themeTint="F2"/>
          <w:sz w:val="20"/>
          <w:szCs w:val="20"/>
        </w:rPr>
        <w:fldChar w:fldCharType="separate"/>
      </w:r>
      <w:r w:rsidR="00577BE0">
        <w:rPr>
          <w:rFonts w:asciiTheme="minorHAnsi" w:hAnsiTheme="minorHAnsi" w:cstheme="minorHAnsi"/>
          <w:color w:val="0D0D0D" w:themeColor="text1" w:themeTint="F2"/>
          <w:sz w:val="20"/>
          <w:szCs w:val="20"/>
        </w:rPr>
        <w:t>25</w:t>
      </w:r>
      <w:r w:rsidR="006C2DF9" w:rsidRPr="00012196">
        <w:rPr>
          <w:rFonts w:asciiTheme="minorHAnsi" w:hAnsiTheme="minorHAnsi" w:cstheme="minorHAnsi"/>
          <w:color w:val="0D0D0D" w:themeColor="text1" w:themeTint="F2"/>
          <w:sz w:val="20"/>
          <w:szCs w:val="20"/>
        </w:rPr>
        <w:fldChar w:fldCharType="end"/>
      </w:r>
      <w:r w:rsidRPr="00012196">
        <w:rPr>
          <w:rFonts w:asciiTheme="minorHAnsi" w:hAnsiTheme="minorHAnsi" w:cstheme="minorHAnsi"/>
          <w:color w:val="0D0D0D" w:themeColor="text1" w:themeTint="F2"/>
          <w:sz w:val="20"/>
          <w:szCs w:val="20"/>
        </w:rPr>
        <w:t xml:space="preserve"> de las Bases.</w:t>
      </w:r>
    </w:p>
    <w:p w14:paraId="0BD21988" w14:textId="77777777" w:rsidR="006C2DF9" w:rsidRPr="00012196" w:rsidRDefault="006C2DF9" w:rsidP="006C2DF9">
      <w:pPr>
        <w:pStyle w:val="Prrafodelista"/>
        <w:rPr>
          <w:rFonts w:cstheme="minorHAnsi"/>
          <w:color w:val="0D0D0D" w:themeColor="text1" w:themeTint="F2"/>
          <w:sz w:val="20"/>
          <w:szCs w:val="20"/>
        </w:rPr>
      </w:pPr>
    </w:p>
    <w:p w14:paraId="1EE9D1D2" w14:textId="77777777" w:rsidR="00A50518" w:rsidRPr="00012196" w:rsidRDefault="00A50518" w:rsidP="00A50518">
      <w:pPr>
        <w:ind w:right="-1341"/>
        <w:rPr>
          <w:rFonts w:cstheme="minorHAnsi"/>
          <w:color w:val="0D0D0D" w:themeColor="text1" w:themeTint="F2"/>
          <w:sz w:val="20"/>
          <w:szCs w:val="20"/>
        </w:rPr>
      </w:pPr>
      <w:r w:rsidRPr="00012196">
        <w:rPr>
          <w:rFonts w:cstheme="minorHAnsi"/>
          <w:color w:val="0D0D0D" w:themeColor="text1" w:themeTint="F2"/>
          <w:sz w:val="20"/>
          <w:szCs w:val="20"/>
        </w:rPr>
        <w:t>Lugar y fecha: ............, ....... de ............................. de 202...</w:t>
      </w:r>
    </w:p>
    <w:p w14:paraId="47949B1E" w14:textId="77777777" w:rsidR="006C2DF9" w:rsidRPr="00012196" w:rsidRDefault="006C2DF9" w:rsidP="00A50518">
      <w:pPr>
        <w:rPr>
          <w:rFonts w:cstheme="minorHAnsi"/>
          <w:color w:val="0D0D0D" w:themeColor="text1" w:themeTint="F2"/>
          <w:sz w:val="20"/>
          <w:szCs w:val="20"/>
        </w:rPr>
      </w:pPr>
    </w:p>
    <w:p w14:paraId="0B233817" w14:textId="6CE5D120"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6C2DF9"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612B72D1" w14:textId="77777777" w:rsidR="00A50518" w:rsidRPr="00012196" w:rsidRDefault="00A50518" w:rsidP="00A50518">
      <w:pPr>
        <w:ind w:firstLine="1440"/>
        <w:rPr>
          <w:rFonts w:cstheme="minorHAnsi"/>
          <w:color w:val="0D0D0D" w:themeColor="text1" w:themeTint="F2"/>
          <w:sz w:val="20"/>
          <w:szCs w:val="20"/>
        </w:rPr>
      </w:pPr>
      <w:r w:rsidRPr="00012196">
        <w:rPr>
          <w:rFonts w:cstheme="minorHAnsi"/>
          <w:color w:val="0D0D0D" w:themeColor="text1" w:themeTint="F2"/>
          <w:sz w:val="20"/>
          <w:szCs w:val="20"/>
        </w:rPr>
        <w:t>Representante Legal del Postor</w:t>
      </w:r>
    </w:p>
    <w:p w14:paraId="5AE0990F"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755CCC2F" w14:textId="77777777" w:rsidR="00A50518" w:rsidRPr="00012196" w:rsidRDefault="00A50518" w:rsidP="00A50518">
      <w:pPr>
        <w:ind w:firstLine="1440"/>
        <w:rPr>
          <w:rFonts w:cstheme="minorHAnsi"/>
          <w:color w:val="0D0D0D" w:themeColor="text1" w:themeTint="F2"/>
          <w:sz w:val="20"/>
          <w:szCs w:val="20"/>
          <w:lang w:val="pt-BR"/>
        </w:rPr>
      </w:pPr>
      <w:r w:rsidRPr="00012196">
        <w:rPr>
          <w:rFonts w:cstheme="minorHAnsi"/>
          <w:color w:val="0D0D0D" w:themeColor="text1" w:themeTint="F2"/>
          <w:sz w:val="20"/>
          <w:szCs w:val="20"/>
          <w:lang w:val="pt-BR"/>
        </w:rPr>
        <w:t xml:space="preserve">Representante Legal del </w:t>
      </w:r>
      <w:r w:rsidRPr="00012196">
        <w:rPr>
          <w:rFonts w:cstheme="minorHAnsi"/>
          <w:color w:val="0D0D0D" w:themeColor="text1" w:themeTint="F2"/>
          <w:sz w:val="20"/>
          <w:szCs w:val="20"/>
        </w:rPr>
        <w:t>Postor</w:t>
      </w:r>
      <w:r w:rsidRPr="00012196">
        <w:rPr>
          <w:rFonts w:cstheme="minorHAnsi"/>
          <w:color w:val="0D0D0D" w:themeColor="text1" w:themeTint="F2"/>
          <w:sz w:val="20"/>
          <w:szCs w:val="20"/>
          <w:lang w:val="pt-BR"/>
        </w:rPr>
        <w:t xml:space="preserve"> </w:t>
      </w:r>
    </w:p>
    <w:p w14:paraId="04120AF5" w14:textId="77777777" w:rsidR="00A50518" w:rsidRPr="00012196" w:rsidRDefault="00A50518" w:rsidP="00A50518">
      <w:pPr>
        <w:rPr>
          <w:rFonts w:cstheme="minorHAnsi"/>
          <w:color w:val="0D0D0D" w:themeColor="text1" w:themeTint="F2"/>
          <w:sz w:val="20"/>
          <w:szCs w:val="20"/>
          <w:lang w:val="pt-BR"/>
        </w:rPr>
      </w:pPr>
      <w:r w:rsidRPr="00012196">
        <w:rPr>
          <w:rFonts w:cstheme="minorHAnsi"/>
          <w:color w:val="0D0D0D" w:themeColor="text1" w:themeTint="F2"/>
          <w:sz w:val="20"/>
          <w:szCs w:val="20"/>
          <w:lang w:val="pt-BR"/>
        </w:rPr>
        <w:br w:type="page"/>
      </w:r>
    </w:p>
    <w:p w14:paraId="4C1853D2" w14:textId="7ED964FF" w:rsidR="00A50518" w:rsidRPr="00012196" w:rsidRDefault="00A50518" w:rsidP="004A3711">
      <w:pPr>
        <w:pStyle w:val="Normal0"/>
        <w:numPr>
          <w:ilvl w:val="0"/>
          <w:numId w:val="78"/>
        </w:numPr>
        <w:pBdr>
          <w:top w:val="nil"/>
          <w:left w:val="nil"/>
          <w:bottom w:val="nil"/>
          <w:right w:val="nil"/>
          <w:between w:val="nil"/>
        </w:pBdr>
        <w:spacing w:after="0" w:line="240" w:lineRule="auto"/>
        <w:ind w:left="1134" w:hanging="1134"/>
        <w:jc w:val="both"/>
        <w:outlineLvl w:val="0"/>
        <w:rPr>
          <w:rFonts w:asciiTheme="minorHAnsi" w:hAnsiTheme="minorHAnsi" w:cstheme="minorHAnsi"/>
          <w:color w:val="0D0D0D" w:themeColor="text1" w:themeTint="F2"/>
          <w:sz w:val="20"/>
          <w:szCs w:val="20"/>
        </w:rPr>
      </w:pPr>
      <w:bookmarkStart w:id="1714" w:name="_Toc512584768"/>
      <w:bookmarkStart w:id="1715" w:name="_Toc48150798"/>
      <w:bookmarkStart w:id="1716" w:name="_Ref54858793"/>
      <w:bookmarkStart w:id="1717" w:name="_Toc201774596"/>
      <w:bookmarkStart w:id="1718" w:name="_Toc82510158"/>
      <w:bookmarkStart w:id="1719" w:name="_Toc131569010"/>
      <w:bookmarkStart w:id="1720" w:name="_Toc241495043"/>
      <w:bookmarkStart w:id="1721" w:name="_Toc241576866"/>
      <w:bookmarkStart w:id="1722" w:name="_Toc441240289"/>
      <w:r w:rsidRPr="00012196">
        <w:rPr>
          <w:rFonts w:asciiTheme="minorHAnsi" w:hAnsiTheme="minorHAnsi" w:cstheme="minorHAnsi"/>
          <w:b/>
          <w:color w:val="0D0D0D" w:themeColor="text1" w:themeTint="F2"/>
          <w:sz w:val="20"/>
          <w:szCs w:val="20"/>
        </w:rPr>
        <w:lastRenderedPageBreak/>
        <w:t>–  Cumplimiento de las Especificaciones Técnicas Mínimas</w:t>
      </w:r>
      <w:bookmarkEnd w:id="1714"/>
      <w:r w:rsidRPr="00012196">
        <w:rPr>
          <w:rFonts w:asciiTheme="minorHAnsi" w:hAnsiTheme="minorHAnsi" w:cstheme="minorHAnsi"/>
          <w:b/>
          <w:color w:val="0D0D0D" w:themeColor="text1" w:themeTint="F2"/>
          <w:sz w:val="20"/>
          <w:szCs w:val="20"/>
        </w:rPr>
        <w:t xml:space="preserve"> (Referencia: </w:t>
      </w:r>
      <w:r w:rsidR="00FB3B23" w:rsidRPr="00012196">
        <w:rPr>
          <w:rFonts w:asciiTheme="minorHAnsi" w:hAnsiTheme="minorHAnsi" w:cstheme="minorHAnsi"/>
          <w:b/>
          <w:color w:val="0D0D0D" w:themeColor="text1" w:themeTint="F2"/>
          <w:sz w:val="20"/>
          <w:szCs w:val="20"/>
        </w:rPr>
        <w:t xml:space="preserve">Literal c) del </w:t>
      </w:r>
      <w:r w:rsidRPr="00012196">
        <w:rPr>
          <w:rFonts w:asciiTheme="minorHAnsi" w:hAnsiTheme="minorHAnsi" w:cstheme="minorHAnsi"/>
          <w:b/>
          <w:color w:val="0D0D0D" w:themeColor="text1" w:themeTint="F2"/>
          <w:sz w:val="20"/>
          <w:szCs w:val="20"/>
        </w:rPr>
        <w:t xml:space="preserve">Numeral </w:t>
      </w:r>
      <w:r w:rsidR="006C2DF9" w:rsidRPr="00012196">
        <w:rPr>
          <w:rFonts w:asciiTheme="minorHAnsi" w:hAnsiTheme="minorHAnsi" w:cstheme="minorHAnsi"/>
          <w:b/>
          <w:bCs/>
          <w:color w:val="0D0D0D" w:themeColor="text1" w:themeTint="F2"/>
          <w:sz w:val="20"/>
          <w:szCs w:val="20"/>
        </w:rPr>
        <w:fldChar w:fldCharType="begin"/>
      </w:r>
      <w:r w:rsidR="006C2DF9" w:rsidRPr="00012196">
        <w:rPr>
          <w:rFonts w:asciiTheme="minorHAnsi" w:hAnsiTheme="minorHAnsi" w:cstheme="minorHAnsi"/>
          <w:b/>
          <w:bCs/>
          <w:color w:val="0D0D0D" w:themeColor="text1" w:themeTint="F2"/>
          <w:sz w:val="20"/>
          <w:szCs w:val="20"/>
        </w:rPr>
        <w:instrText xml:space="preserve"> REF _Ref54858971 \r \h </w:instrText>
      </w:r>
      <w:r w:rsidR="00547107" w:rsidRPr="00012196">
        <w:rPr>
          <w:rFonts w:asciiTheme="minorHAnsi" w:hAnsiTheme="minorHAnsi" w:cstheme="minorHAnsi"/>
          <w:b/>
          <w:bCs/>
          <w:color w:val="0D0D0D" w:themeColor="text1" w:themeTint="F2"/>
          <w:sz w:val="20"/>
          <w:szCs w:val="20"/>
        </w:rPr>
        <w:instrText xml:space="preserve"> \* MERGEFORMAT </w:instrText>
      </w:r>
      <w:r w:rsidR="006C2DF9" w:rsidRPr="00012196">
        <w:rPr>
          <w:rFonts w:asciiTheme="minorHAnsi" w:hAnsiTheme="minorHAnsi" w:cstheme="minorHAnsi"/>
          <w:b/>
          <w:bCs/>
          <w:color w:val="0D0D0D" w:themeColor="text1" w:themeTint="F2"/>
          <w:sz w:val="20"/>
          <w:szCs w:val="20"/>
        </w:rPr>
      </w:r>
      <w:r w:rsidR="006C2DF9" w:rsidRPr="00012196">
        <w:rPr>
          <w:rFonts w:asciiTheme="minorHAnsi" w:hAnsiTheme="minorHAnsi" w:cstheme="minorHAnsi"/>
          <w:b/>
          <w:bCs/>
          <w:color w:val="0D0D0D" w:themeColor="text1" w:themeTint="F2"/>
          <w:sz w:val="20"/>
          <w:szCs w:val="20"/>
        </w:rPr>
        <w:fldChar w:fldCharType="separate"/>
      </w:r>
      <w:r w:rsidR="00577BE0">
        <w:rPr>
          <w:rFonts w:asciiTheme="minorHAnsi" w:hAnsiTheme="minorHAnsi" w:cstheme="minorHAnsi"/>
          <w:b/>
          <w:bCs/>
          <w:color w:val="0D0D0D" w:themeColor="text1" w:themeTint="F2"/>
          <w:sz w:val="20"/>
          <w:szCs w:val="20"/>
        </w:rPr>
        <w:t>19.1</w:t>
      </w:r>
      <w:r w:rsidR="006C2DF9" w:rsidRPr="00012196">
        <w:rPr>
          <w:rFonts w:asciiTheme="minorHAnsi" w:hAnsiTheme="minorHAnsi" w:cstheme="minorHAnsi"/>
          <w:b/>
          <w:bCs/>
          <w:color w:val="0D0D0D" w:themeColor="text1" w:themeTint="F2"/>
          <w:sz w:val="20"/>
          <w:szCs w:val="20"/>
        </w:rPr>
        <w:fldChar w:fldCharType="end"/>
      </w:r>
      <w:r w:rsidRPr="00012196">
        <w:rPr>
          <w:rFonts w:asciiTheme="minorHAnsi" w:hAnsiTheme="minorHAnsi" w:cstheme="minorHAnsi"/>
          <w:b/>
          <w:color w:val="0D0D0D" w:themeColor="text1" w:themeTint="F2"/>
          <w:sz w:val="20"/>
          <w:szCs w:val="20"/>
        </w:rPr>
        <w:t xml:space="preserve"> de las Bases)</w:t>
      </w:r>
      <w:bookmarkEnd w:id="1715"/>
      <w:bookmarkEnd w:id="1716"/>
      <w:bookmarkEnd w:id="1717"/>
    </w:p>
    <w:p w14:paraId="5C54753B" w14:textId="77777777" w:rsidR="00A50518" w:rsidRPr="00012196" w:rsidRDefault="00A50518" w:rsidP="00A50518">
      <w:pPr>
        <w:jc w:val="both"/>
        <w:rPr>
          <w:rFonts w:cstheme="minorHAnsi"/>
          <w:color w:val="0D0D0D" w:themeColor="text1" w:themeTint="F2"/>
          <w:sz w:val="20"/>
          <w:szCs w:val="20"/>
        </w:rPr>
      </w:pPr>
    </w:p>
    <w:p w14:paraId="2F223F63" w14:textId="77777777" w:rsidR="00A50518" w:rsidRPr="00012196" w:rsidRDefault="00A50518" w:rsidP="00A40AE3">
      <w:pPr>
        <w:spacing w:line="240" w:lineRule="auto"/>
        <w:jc w:val="both"/>
        <w:rPr>
          <w:rFonts w:cstheme="minorHAnsi"/>
          <w:color w:val="0D0D0D" w:themeColor="text1" w:themeTint="F2"/>
          <w:sz w:val="20"/>
          <w:szCs w:val="20"/>
        </w:rPr>
      </w:pPr>
      <w:r w:rsidRPr="00012196">
        <w:rPr>
          <w:rFonts w:cstheme="minorHAnsi"/>
          <w:color w:val="0D0D0D" w:themeColor="text1" w:themeTint="F2"/>
          <w:sz w:val="20"/>
          <w:szCs w:val="20"/>
        </w:rPr>
        <w:t>Por medio de la presente, declaramos bajo juramento lo siguiente:</w:t>
      </w:r>
    </w:p>
    <w:p w14:paraId="4FE68278" w14:textId="7338ECB6" w:rsidR="00A50518" w:rsidRPr="00012196" w:rsidRDefault="00A50518" w:rsidP="00A40AE3">
      <w:pPr>
        <w:spacing w:line="240" w:lineRule="auto"/>
        <w:jc w:val="both"/>
        <w:rPr>
          <w:rFonts w:cstheme="minorHAnsi"/>
          <w:color w:val="0D0D0D" w:themeColor="text1" w:themeTint="F2"/>
          <w:sz w:val="20"/>
          <w:szCs w:val="20"/>
        </w:rPr>
      </w:pPr>
      <w:r w:rsidRPr="00012196">
        <w:rPr>
          <w:rFonts w:cstheme="minorHAnsi"/>
          <w:color w:val="0D0D0D" w:themeColor="text1" w:themeTint="F2"/>
          <w:sz w:val="20"/>
          <w:szCs w:val="20"/>
        </w:rPr>
        <w:t xml:space="preserve">Que, en nuestra calidad de Postor, hemos efectuado la revisión del Proyecto, asimismo, hemos realizado el reconocimiento correspondiente a los </w:t>
      </w:r>
      <w:r w:rsidR="0013186A" w:rsidRPr="00012196">
        <w:rPr>
          <w:rFonts w:cstheme="minorHAnsi"/>
          <w:color w:val="0D0D0D" w:themeColor="text1" w:themeTint="F2"/>
          <w:sz w:val="20"/>
          <w:szCs w:val="20"/>
        </w:rPr>
        <w:t>Bienes d</w:t>
      </w:r>
      <w:r w:rsidR="00E52826" w:rsidRPr="00012196">
        <w:rPr>
          <w:rFonts w:cstheme="minorHAnsi"/>
          <w:color w:val="0D0D0D" w:themeColor="text1" w:themeTint="F2"/>
          <w:sz w:val="20"/>
          <w:szCs w:val="20"/>
        </w:rPr>
        <w:t>el Proyecto</w:t>
      </w:r>
      <w:r w:rsidRPr="00012196">
        <w:rPr>
          <w:rFonts w:cstheme="minorHAnsi"/>
          <w:color w:val="0D0D0D" w:themeColor="text1" w:themeTint="F2"/>
          <w:sz w:val="20"/>
          <w:szCs w:val="20"/>
        </w:rPr>
        <w:t>.</w:t>
      </w:r>
    </w:p>
    <w:p w14:paraId="6BFBFE48" w14:textId="29AD004D" w:rsidR="0013186A" w:rsidRPr="00012196" w:rsidRDefault="0013186A" w:rsidP="00A40AE3">
      <w:pPr>
        <w:spacing w:line="240" w:lineRule="auto"/>
        <w:jc w:val="both"/>
        <w:rPr>
          <w:rFonts w:cstheme="minorHAnsi"/>
          <w:color w:val="0D0D0D" w:themeColor="text1" w:themeTint="F2"/>
          <w:sz w:val="20"/>
          <w:szCs w:val="20"/>
        </w:rPr>
      </w:pPr>
      <w:r w:rsidRPr="00012196">
        <w:rPr>
          <w:rFonts w:cstheme="minorHAnsi"/>
          <w:color w:val="0D0D0D" w:themeColor="text1" w:themeTint="F2"/>
          <w:sz w:val="20"/>
          <w:szCs w:val="20"/>
        </w:rPr>
        <w:t xml:space="preserve">Que, en caso resultáramos Adjudicatarios de la Buena Pro del Concurso, nos comprometemos a ejecutar las </w:t>
      </w:r>
      <w:r w:rsidR="00E52826" w:rsidRPr="00012196">
        <w:rPr>
          <w:rFonts w:cstheme="minorHAnsi"/>
          <w:color w:val="0D0D0D" w:themeColor="text1" w:themeTint="F2"/>
          <w:sz w:val="20"/>
          <w:szCs w:val="20"/>
        </w:rPr>
        <w:t>inversiones necesarias para la Rehabilitación de los Activos Existentes</w:t>
      </w:r>
      <w:r w:rsidR="004B2427" w:rsidRPr="00012196">
        <w:rPr>
          <w:rFonts w:cstheme="minorHAnsi"/>
          <w:color w:val="0D0D0D" w:themeColor="text1" w:themeTint="F2"/>
          <w:sz w:val="20"/>
          <w:szCs w:val="20"/>
        </w:rPr>
        <w:t>, lo que supone la adecuación de infraestructura y la dotación de equipamiento, así como a i</w:t>
      </w:r>
      <w:r w:rsidRPr="00012196">
        <w:rPr>
          <w:rFonts w:cstheme="minorHAnsi"/>
          <w:color w:val="0D0D0D" w:themeColor="text1" w:themeTint="F2"/>
          <w:sz w:val="20"/>
          <w:szCs w:val="20"/>
        </w:rPr>
        <w:t xml:space="preserve">mplementar las actividades de Operación y Mantenimiento cumpliendo como mínimo con los requerimientos descritos en el Contrato de </w:t>
      </w:r>
      <w:r w:rsidR="004B2427" w:rsidRPr="00012196">
        <w:rPr>
          <w:rFonts w:cstheme="minorHAnsi"/>
          <w:color w:val="0D0D0D" w:themeColor="text1" w:themeTint="F2"/>
          <w:sz w:val="20"/>
          <w:szCs w:val="20"/>
        </w:rPr>
        <w:t>Operación y Mantenimiento</w:t>
      </w:r>
      <w:r w:rsidRPr="00012196">
        <w:rPr>
          <w:rFonts w:cstheme="minorHAnsi"/>
          <w:color w:val="0D0D0D" w:themeColor="text1" w:themeTint="F2"/>
          <w:sz w:val="20"/>
          <w:szCs w:val="20"/>
        </w:rPr>
        <w:t xml:space="preserve"> </w:t>
      </w:r>
      <w:r w:rsidR="00D63DEB" w:rsidRPr="00012196">
        <w:rPr>
          <w:rFonts w:cstheme="minorHAnsi"/>
          <w:color w:val="0D0D0D" w:themeColor="text1" w:themeTint="F2"/>
          <w:sz w:val="20"/>
          <w:szCs w:val="20"/>
        </w:rPr>
        <w:t xml:space="preserve">del Hospital de Emergencias Villa El Salvador </w:t>
      </w:r>
      <w:r w:rsidRPr="00012196">
        <w:rPr>
          <w:rFonts w:cstheme="minorHAnsi"/>
          <w:color w:val="0D0D0D" w:themeColor="text1" w:themeTint="F2"/>
          <w:sz w:val="20"/>
          <w:szCs w:val="20"/>
        </w:rPr>
        <w:t xml:space="preserve">y sus Anexos. </w:t>
      </w:r>
    </w:p>
    <w:p w14:paraId="3D571036" w14:textId="3BD480DE" w:rsidR="0013186A" w:rsidRPr="00012196" w:rsidRDefault="0013186A" w:rsidP="00A40AE3">
      <w:pPr>
        <w:spacing w:line="240" w:lineRule="auto"/>
        <w:jc w:val="both"/>
        <w:rPr>
          <w:rFonts w:cstheme="minorHAnsi"/>
          <w:color w:val="0D0D0D" w:themeColor="text1" w:themeTint="F2"/>
          <w:sz w:val="20"/>
          <w:szCs w:val="20"/>
        </w:rPr>
      </w:pPr>
      <w:r w:rsidRPr="00012196">
        <w:rPr>
          <w:rFonts w:cstheme="minorHAnsi"/>
          <w:color w:val="0D0D0D" w:themeColor="text1" w:themeTint="F2"/>
          <w:sz w:val="20"/>
          <w:szCs w:val="20"/>
        </w:rPr>
        <w:t xml:space="preserve">Que, en caso resultáramos Adjudicatarios de la Buena Pro del Concurso, </w:t>
      </w:r>
      <w:r w:rsidR="006A570D" w:rsidRPr="00012196">
        <w:rPr>
          <w:rFonts w:cstheme="minorHAnsi"/>
          <w:color w:val="0D0D0D" w:themeColor="text1" w:themeTint="F2"/>
          <w:sz w:val="20"/>
          <w:szCs w:val="20"/>
        </w:rPr>
        <w:t xml:space="preserve">respecto de las </w:t>
      </w:r>
      <w:r w:rsidR="004B2427" w:rsidRPr="00012196">
        <w:rPr>
          <w:rFonts w:cstheme="minorHAnsi"/>
          <w:color w:val="0D0D0D" w:themeColor="text1" w:themeTint="F2"/>
          <w:sz w:val="20"/>
          <w:szCs w:val="20"/>
        </w:rPr>
        <w:t xml:space="preserve">inversiones para la Rehabilitación de Activos Existentes, así como la </w:t>
      </w:r>
      <w:r w:rsidRPr="00012196">
        <w:rPr>
          <w:rFonts w:cstheme="minorHAnsi"/>
          <w:color w:val="0D0D0D" w:themeColor="text1" w:themeTint="F2"/>
          <w:sz w:val="20"/>
          <w:szCs w:val="20"/>
        </w:rPr>
        <w:t xml:space="preserve">Operación y Mantenimiento del Proyecto </w:t>
      </w:r>
      <w:r w:rsidR="006A570D" w:rsidRPr="00012196">
        <w:rPr>
          <w:rFonts w:cstheme="minorHAnsi"/>
          <w:color w:val="0D0D0D" w:themeColor="text1" w:themeTint="F2"/>
          <w:sz w:val="20"/>
          <w:szCs w:val="20"/>
        </w:rPr>
        <w:t xml:space="preserve">nos comprometemos </w:t>
      </w:r>
      <w:r w:rsidRPr="00012196">
        <w:rPr>
          <w:rFonts w:cstheme="minorHAnsi"/>
          <w:color w:val="0D0D0D" w:themeColor="text1" w:themeTint="F2"/>
          <w:sz w:val="20"/>
          <w:szCs w:val="20"/>
        </w:rPr>
        <w:t xml:space="preserve">a: </w:t>
      </w:r>
    </w:p>
    <w:p w14:paraId="612CBD6B" w14:textId="1414A864" w:rsidR="00A50518" w:rsidRPr="00012196" w:rsidRDefault="00A50518" w:rsidP="00A40AE3">
      <w:pPr>
        <w:pStyle w:val="Prrafodelista"/>
        <w:numPr>
          <w:ilvl w:val="0"/>
          <w:numId w:val="118"/>
        </w:numPr>
        <w:spacing w:line="240" w:lineRule="auto"/>
        <w:jc w:val="both"/>
        <w:rPr>
          <w:rFonts w:cstheme="minorHAnsi"/>
          <w:color w:val="0D0D0D" w:themeColor="text1" w:themeTint="F2"/>
          <w:sz w:val="20"/>
          <w:szCs w:val="20"/>
        </w:rPr>
      </w:pPr>
      <w:r w:rsidRPr="00012196">
        <w:rPr>
          <w:rFonts w:cstheme="minorHAnsi"/>
          <w:color w:val="0D0D0D" w:themeColor="text1" w:themeTint="F2"/>
          <w:sz w:val="20"/>
          <w:szCs w:val="20"/>
        </w:rPr>
        <w:t xml:space="preserve">Cumplir plenamente con los Niveles de Servicio exigibles en el Proyecto y el Contrato de </w:t>
      </w:r>
      <w:r w:rsidR="004B2427" w:rsidRPr="00012196">
        <w:rPr>
          <w:rFonts w:cstheme="minorHAnsi"/>
          <w:color w:val="0D0D0D" w:themeColor="text1" w:themeTint="F2"/>
          <w:sz w:val="20"/>
          <w:szCs w:val="20"/>
        </w:rPr>
        <w:t xml:space="preserve">Operación y Mantenimiento </w:t>
      </w:r>
      <w:r w:rsidRPr="00012196">
        <w:rPr>
          <w:rFonts w:cstheme="minorHAnsi"/>
          <w:color w:val="0D0D0D" w:themeColor="text1" w:themeTint="F2"/>
          <w:sz w:val="20"/>
          <w:szCs w:val="20"/>
        </w:rPr>
        <w:t>y sus Anexos durante todo el plazo de</w:t>
      </w:r>
      <w:r w:rsidR="004B2427" w:rsidRPr="00012196">
        <w:rPr>
          <w:rFonts w:cstheme="minorHAnsi"/>
          <w:color w:val="0D0D0D" w:themeColor="text1" w:themeTint="F2"/>
          <w:sz w:val="20"/>
          <w:szCs w:val="20"/>
        </w:rPr>
        <w:t>l Contrato</w:t>
      </w:r>
      <w:r w:rsidR="00D313F7" w:rsidRPr="00012196">
        <w:rPr>
          <w:rFonts w:cstheme="minorHAnsi"/>
          <w:color w:val="0D0D0D" w:themeColor="text1" w:themeTint="F2"/>
          <w:sz w:val="20"/>
          <w:szCs w:val="20"/>
        </w:rPr>
        <w:t xml:space="preserve"> de Operación y Mantenimiento</w:t>
      </w:r>
      <w:r w:rsidR="004B2427"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w:t>
      </w:r>
    </w:p>
    <w:p w14:paraId="693338AC" w14:textId="5C1CA50C" w:rsidR="006C2DF9" w:rsidRPr="00012196" w:rsidRDefault="001F1D4F" w:rsidP="00A40AE3">
      <w:pPr>
        <w:pStyle w:val="Prrafodelista"/>
        <w:numPr>
          <w:ilvl w:val="0"/>
          <w:numId w:val="118"/>
        </w:numPr>
        <w:spacing w:line="240" w:lineRule="auto"/>
        <w:jc w:val="both"/>
        <w:rPr>
          <w:rFonts w:cstheme="minorHAnsi"/>
          <w:color w:val="0D0D0D" w:themeColor="text1" w:themeTint="F2"/>
          <w:sz w:val="20"/>
          <w:szCs w:val="20"/>
        </w:rPr>
      </w:pPr>
      <w:r w:rsidRPr="00012196">
        <w:rPr>
          <w:rFonts w:cstheme="minorHAnsi"/>
          <w:color w:val="0D0D0D" w:themeColor="text1" w:themeTint="F2"/>
          <w:sz w:val="20"/>
          <w:szCs w:val="20"/>
        </w:rPr>
        <w:t>Realizar</w:t>
      </w:r>
      <w:r w:rsidR="00F74598" w:rsidRPr="00012196">
        <w:rPr>
          <w:rFonts w:cstheme="minorHAnsi"/>
          <w:color w:val="0D0D0D" w:themeColor="text1" w:themeTint="F2"/>
          <w:sz w:val="20"/>
          <w:szCs w:val="20"/>
        </w:rPr>
        <w:t xml:space="preserve"> las actividades de </w:t>
      </w:r>
      <w:r w:rsidR="001C0C5E" w:rsidRPr="00012196">
        <w:rPr>
          <w:rFonts w:cstheme="minorHAnsi"/>
          <w:color w:val="0D0D0D" w:themeColor="text1" w:themeTint="F2"/>
          <w:sz w:val="20"/>
          <w:szCs w:val="20"/>
        </w:rPr>
        <w:t>Operación</w:t>
      </w:r>
      <w:r w:rsidR="00F74598" w:rsidRPr="00012196">
        <w:rPr>
          <w:rFonts w:cstheme="minorHAnsi"/>
          <w:color w:val="0D0D0D" w:themeColor="text1" w:themeTint="F2"/>
          <w:sz w:val="20"/>
          <w:szCs w:val="20"/>
        </w:rPr>
        <w:t xml:space="preserve"> del Proyecto en</w:t>
      </w:r>
      <w:r w:rsidRPr="00012196">
        <w:rPr>
          <w:rFonts w:cstheme="minorHAnsi"/>
          <w:color w:val="0D0D0D" w:themeColor="text1" w:themeTint="F2"/>
          <w:sz w:val="20"/>
          <w:szCs w:val="20"/>
        </w:rPr>
        <w:t xml:space="preserve"> los plazos máximos </w:t>
      </w:r>
      <w:r w:rsidR="00F74598" w:rsidRPr="00012196">
        <w:rPr>
          <w:rFonts w:cstheme="minorHAnsi"/>
          <w:color w:val="0D0D0D" w:themeColor="text1" w:themeTint="F2"/>
          <w:sz w:val="20"/>
          <w:szCs w:val="20"/>
        </w:rPr>
        <w:t>estableci</w:t>
      </w:r>
      <w:r w:rsidRPr="00012196">
        <w:rPr>
          <w:rFonts w:cstheme="minorHAnsi"/>
          <w:color w:val="0D0D0D" w:themeColor="text1" w:themeTint="F2"/>
          <w:sz w:val="20"/>
          <w:szCs w:val="20"/>
        </w:rPr>
        <w:t>dos en el Contrato</w:t>
      </w:r>
      <w:r w:rsidR="001C0C5E" w:rsidRPr="00012196">
        <w:rPr>
          <w:rFonts w:cstheme="minorHAnsi"/>
          <w:color w:val="0D0D0D" w:themeColor="text1" w:themeTint="F2"/>
          <w:sz w:val="20"/>
          <w:szCs w:val="20"/>
        </w:rPr>
        <w:t xml:space="preserve"> de </w:t>
      </w:r>
      <w:r w:rsidR="004B2427" w:rsidRPr="00012196">
        <w:rPr>
          <w:rFonts w:cstheme="minorHAnsi"/>
          <w:color w:val="0D0D0D" w:themeColor="text1" w:themeTint="F2"/>
          <w:sz w:val="20"/>
          <w:szCs w:val="20"/>
        </w:rPr>
        <w:t>Operación y Mantenimiento.</w:t>
      </w:r>
    </w:p>
    <w:p w14:paraId="5B8F1CB4" w14:textId="38BC8648" w:rsidR="00763504" w:rsidRPr="00012196" w:rsidRDefault="00763504" w:rsidP="00A40AE3">
      <w:pPr>
        <w:pStyle w:val="Prrafodelista"/>
        <w:numPr>
          <w:ilvl w:val="0"/>
          <w:numId w:val="118"/>
        </w:numPr>
        <w:spacing w:line="240" w:lineRule="auto"/>
        <w:jc w:val="both"/>
        <w:rPr>
          <w:rFonts w:cstheme="minorHAnsi"/>
          <w:color w:val="0D0D0D" w:themeColor="text1" w:themeTint="F2"/>
          <w:sz w:val="20"/>
          <w:szCs w:val="20"/>
        </w:rPr>
      </w:pPr>
      <w:r w:rsidRPr="00012196">
        <w:rPr>
          <w:rFonts w:cstheme="minorHAnsi"/>
          <w:color w:val="0D0D0D" w:themeColor="text1" w:themeTint="F2"/>
          <w:sz w:val="20"/>
          <w:szCs w:val="20"/>
        </w:rPr>
        <w:t xml:space="preserve">Minimizar los riesgos que puedan afectar a las personas y sus bienes, sean estos usuarios o terceros, así como los </w:t>
      </w:r>
      <w:r w:rsidR="001C0C5E" w:rsidRPr="00012196">
        <w:rPr>
          <w:rFonts w:cstheme="minorHAnsi"/>
          <w:color w:val="0D0D0D" w:themeColor="text1" w:themeTint="F2"/>
          <w:sz w:val="20"/>
          <w:szCs w:val="20"/>
        </w:rPr>
        <w:t xml:space="preserve">Bienes </w:t>
      </w:r>
      <w:r w:rsidRPr="00012196">
        <w:rPr>
          <w:rFonts w:cstheme="minorHAnsi"/>
          <w:color w:val="0D0D0D" w:themeColor="text1" w:themeTint="F2"/>
          <w:sz w:val="20"/>
          <w:szCs w:val="20"/>
        </w:rPr>
        <w:t>de</w:t>
      </w:r>
      <w:r w:rsidR="004B2427" w:rsidRPr="00012196">
        <w:rPr>
          <w:rFonts w:cstheme="minorHAnsi"/>
          <w:color w:val="0D0D0D" w:themeColor="text1" w:themeTint="F2"/>
          <w:sz w:val="20"/>
          <w:szCs w:val="20"/>
        </w:rPr>
        <w:t>l Proyecto.</w:t>
      </w:r>
    </w:p>
    <w:p w14:paraId="3055869C" w14:textId="77777777" w:rsidR="006C2DF9" w:rsidRPr="00012196" w:rsidRDefault="006C2DF9" w:rsidP="00A50518">
      <w:pPr>
        <w:jc w:val="both"/>
        <w:rPr>
          <w:rFonts w:cstheme="minorHAnsi"/>
          <w:color w:val="0D0D0D" w:themeColor="text1" w:themeTint="F2"/>
          <w:sz w:val="20"/>
          <w:szCs w:val="20"/>
        </w:rPr>
      </w:pPr>
    </w:p>
    <w:p w14:paraId="0C6BA497" w14:textId="26540AD0"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 xml:space="preserve">Lugar y fecha: </w:t>
      </w:r>
      <w:proofErr w:type="gramStart"/>
      <w:r w:rsidRPr="00012196">
        <w:rPr>
          <w:rFonts w:cstheme="minorHAnsi"/>
          <w:color w:val="0D0D0D" w:themeColor="text1" w:themeTint="F2"/>
          <w:sz w:val="20"/>
          <w:szCs w:val="20"/>
        </w:rPr>
        <w:t>..............., ....</w:t>
      </w:r>
      <w:proofErr w:type="gramEnd"/>
      <w:r w:rsidRPr="00012196">
        <w:rPr>
          <w:rFonts w:cstheme="minorHAnsi"/>
          <w:color w:val="0D0D0D" w:themeColor="text1" w:themeTint="F2"/>
          <w:sz w:val="20"/>
          <w:szCs w:val="20"/>
        </w:rPr>
        <w:t>.de .................. de 20</w:t>
      </w:r>
      <w:r w:rsidR="00D63DEB" w:rsidRPr="00012196">
        <w:rPr>
          <w:rFonts w:cstheme="minorHAnsi"/>
          <w:color w:val="0D0D0D" w:themeColor="text1" w:themeTint="F2"/>
          <w:sz w:val="20"/>
          <w:szCs w:val="20"/>
        </w:rPr>
        <w:t>2</w:t>
      </w:r>
      <w:r w:rsidRPr="00012196">
        <w:rPr>
          <w:rFonts w:cstheme="minorHAnsi"/>
          <w:color w:val="0D0D0D" w:themeColor="text1" w:themeTint="F2"/>
          <w:sz w:val="20"/>
          <w:szCs w:val="20"/>
        </w:rPr>
        <w:t>..</w:t>
      </w:r>
    </w:p>
    <w:p w14:paraId="1895EBDB" w14:textId="77777777" w:rsidR="00A50518" w:rsidRPr="00012196" w:rsidRDefault="00A50518" w:rsidP="00A50518">
      <w:pPr>
        <w:jc w:val="both"/>
        <w:rPr>
          <w:rFonts w:cstheme="minorHAnsi"/>
          <w:color w:val="0D0D0D" w:themeColor="text1" w:themeTint="F2"/>
          <w:sz w:val="20"/>
          <w:szCs w:val="20"/>
        </w:rPr>
      </w:pPr>
    </w:p>
    <w:p w14:paraId="4A85F079" w14:textId="55F06CF6"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Entidad</w:t>
      </w:r>
      <w:r w:rsidRPr="00012196">
        <w:rPr>
          <w:rFonts w:cstheme="minorHAnsi"/>
          <w:color w:val="0D0D0D" w:themeColor="text1" w:themeTint="F2"/>
          <w:sz w:val="20"/>
          <w:szCs w:val="20"/>
        </w:rPr>
        <w:tab/>
      </w:r>
      <w:r w:rsidR="006C2DF9"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0F67297A" w14:textId="77777777"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 xml:space="preserve">Postor Precalificado </w:t>
      </w:r>
    </w:p>
    <w:p w14:paraId="03AEE6CB" w14:textId="03910E56"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Nombre</w:t>
      </w:r>
      <w:r w:rsidRPr="00012196">
        <w:rPr>
          <w:rFonts w:cstheme="minorHAnsi"/>
          <w:color w:val="0D0D0D" w:themeColor="text1" w:themeTint="F2"/>
          <w:sz w:val="20"/>
          <w:szCs w:val="20"/>
        </w:rPr>
        <w:tab/>
      </w:r>
      <w:r w:rsidR="006C2DF9" w:rsidRPr="00012196">
        <w:rPr>
          <w:rFonts w:cstheme="minorHAnsi"/>
          <w:color w:val="0D0D0D" w:themeColor="text1" w:themeTint="F2"/>
          <w:sz w:val="20"/>
          <w:szCs w:val="20"/>
        </w:rPr>
        <w:tab/>
      </w:r>
      <w:r w:rsidRPr="00012196">
        <w:rPr>
          <w:rFonts w:cstheme="minorHAnsi"/>
          <w:color w:val="0D0D0D" w:themeColor="text1" w:themeTint="F2"/>
          <w:sz w:val="20"/>
          <w:szCs w:val="20"/>
        </w:rPr>
        <w:t>.............................................................</w:t>
      </w:r>
    </w:p>
    <w:p w14:paraId="67D8B96F" w14:textId="77777777"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Nombre del Representante Legal del Postor Precalificado</w:t>
      </w:r>
    </w:p>
    <w:p w14:paraId="004EC04E" w14:textId="77777777"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Firma</w:t>
      </w:r>
      <w:r w:rsidRPr="00012196">
        <w:rPr>
          <w:rFonts w:cstheme="minorHAnsi"/>
          <w:color w:val="0D0D0D" w:themeColor="text1" w:themeTint="F2"/>
          <w:sz w:val="20"/>
          <w:szCs w:val="20"/>
        </w:rPr>
        <w:tab/>
      </w:r>
      <w:r w:rsidRPr="00012196">
        <w:rPr>
          <w:rFonts w:cstheme="minorHAnsi"/>
          <w:color w:val="0D0D0D" w:themeColor="text1" w:themeTint="F2"/>
          <w:sz w:val="20"/>
          <w:szCs w:val="20"/>
        </w:rPr>
        <w:tab/>
        <w:t>............................................................</w:t>
      </w:r>
    </w:p>
    <w:p w14:paraId="304F36C4" w14:textId="62A7D26F" w:rsidR="00A50518" w:rsidRPr="00012196" w:rsidRDefault="00A50518" w:rsidP="00514A65">
      <w:pPr>
        <w:spacing w:after="0" w:line="20" w:lineRule="atLeast"/>
        <w:jc w:val="both"/>
        <w:rPr>
          <w:rFonts w:cstheme="minorHAnsi"/>
          <w:color w:val="0D0D0D" w:themeColor="text1" w:themeTint="F2"/>
          <w:sz w:val="20"/>
          <w:szCs w:val="20"/>
        </w:rPr>
      </w:pPr>
      <w:r w:rsidRPr="00012196">
        <w:rPr>
          <w:rFonts w:cstheme="minorHAnsi"/>
          <w:color w:val="0D0D0D" w:themeColor="text1" w:themeTint="F2"/>
          <w:sz w:val="20"/>
          <w:szCs w:val="20"/>
        </w:rPr>
        <w:t>Firma del Representante Legal del Postor Precalificado</w:t>
      </w:r>
    </w:p>
    <w:p w14:paraId="69F4D8C3" w14:textId="77777777" w:rsidR="00A50518" w:rsidRPr="00012196" w:rsidRDefault="00A50518" w:rsidP="00A50518">
      <w:pPr>
        <w:rPr>
          <w:rFonts w:cstheme="minorHAnsi"/>
          <w:b/>
          <w:color w:val="0D0D0D" w:themeColor="text1" w:themeTint="F2"/>
          <w:sz w:val="20"/>
          <w:szCs w:val="20"/>
        </w:rPr>
      </w:pPr>
      <w:r w:rsidRPr="00012196">
        <w:rPr>
          <w:rFonts w:cstheme="minorHAnsi"/>
          <w:color w:val="0D0D0D" w:themeColor="text1" w:themeTint="F2"/>
          <w:sz w:val="20"/>
          <w:szCs w:val="20"/>
        </w:rPr>
        <w:br w:type="page"/>
      </w:r>
    </w:p>
    <w:p w14:paraId="712CAFB1" w14:textId="184BC471" w:rsidR="00A50518" w:rsidRPr="00012196" w:rsidRDefault="00A50518" w:rsidP="004A3711">
      <w:pPr>
        <w:pStyle w:val="Normal0"/>
        <w:numPr>
          <w:ilvl w:val="0"/>
          <w:numId w:val="78"/>
        </w:numPr>
        <w:pBdr>
          <w:top w:val="nil"/>
          <w:left w:val="nil"/>
          <w:bottom w:val="nil"/>
          <w:right w:val="nil"/>
          <w:between w:val="nil"/>
        </w:pBdr>
        <w:spacing w:after="0" w:line="240" w:lineRule="auto"/>
        <w:ind w:left="1134" w:hanging="1134"/>
        <w:jc w:val="both"/>
        <w:outlineLvl w:val="0"/>
        <w:rPr>
          <w:rFonts w:asciiTheme="minorHAnsi" w:hAnsiTheme="minorHAnsi" w:cstheme="minorHAnsi"/>
          <w:color w:val="0D0D0D" w:themeColor="text1" w:themeTint="F2"/>
          <w:sz w:val="20"/>
          <w:szCs w:val="20"/>
        </w:rPr>
      </w:pPr>
      <w:bookmarkStart w:id="1723" w:name="_Toc48150799"/>
      <w:bookmarkStart w:id="1724" w:name="_Toc410908355"/>
      <w:bookmarkStart w:id="1725" w:name="_Ref54852759"/>
      <w:bookmarkStart w:id="1726" w:name="_Toc201774597"/>
      <w:bookmarkStart w:id="1727" w:name="_Hlk201767034"/>
      <w:r w:rsidRPr="00012196">
        <w:rPr>
          <w:rFonts w:asciiTheme="minorHAnsi" w:hAnsiTheme="minorHAnsi" w:cstheme="minorHAnsi"/>
          <w:b/>
          <w:bCs/>
          <w:color w:val="0D0D0D" w:themeColor="text1" w:themeTint="F2"/>
          <w:sz w:val="20"/>
          <w:szCs w:val="20"/>
        </w:rPr>
        <w:lastRenderedPageBreak/>
        <w:t>–</w:t>
      </w:r>
      <w:r w:rsidRPr="00012196">
        <w:rPr>
          <w:rFonts w:asciiTheme="minorHAnsi" w:hAnsiTheme="minorHAnsi" w:cstheme="minorHAnsi"/>
          <w:b/>
          <w:color w:val="0D0D0D" w:themeColor="text1" w:themeTint="F2"/>
          <w:sz w:val="20"/>
          <w:szCs w:val="20"/>
        </w:rPr>
        <w:t xml:space="preserve"> Modelo de Carta Fianza de Impugnación de la Buena Pro</w:t>
      </w:r>
      <w:bookmarkEnd w:id="1718"/>
      <w:bookmarkEnd w:id="1719"/>
      <w:bookmarkEnd w:id="1720"/>
      <w:bookmarkEnd w:id="1721"/>
      <w:bookmarkEnd w:id="1722"/>
      <w:bookmarkEnd w:id="1723"/>
      <w:bookmarkEnd w:id="1724"/>
      <w:bookmarkEnd w:id="1725"/>
      <w:bookmarkEnd w:id="1726"/>
    </w:p>
    <w:p w14:paraId="5A5D06FF" w14:textId="77777777" w:rsidR="00A50518" w:rsidRPr="00012196" w:rsidRDefault="00A50518" w:rsidP="00510FEB">
      <w:pPr>
        <w:pStyle w:val="Textosinformato"/>
        <w:ind w:left="0"/>
        <w:jc w:val="both"/>
        <w:rPr>
          <w:rFonts w:asciiTheme="minorHAnsi" w:hAnsiTheme="minorHAnsi" w:cstheme="minorHAnsi"/>
          <w:color w:val="0D0D0D" w:themeColor="text1" w:themeTint="F2"/>
          <w:sz w:val="20"/>
        </w:rPr>
      </w:pPr>
    </w:p>
    <w:p w14:paraId="2B10A52B"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Lima, .......... de ................... de 202...</w:t>
      </w:r>
    </w:p>
    <w:p w14:paraId="7F093BDE" w14:textId="77777777" w:rsidR="00A50518" w:rsidRPr="00012196" w:rsidRDefault="00A50518" w:rsidP="00CB2C98">
      <w:pPr>
        <w:spacing w:after="0"/>
        <w:rPr>
          <w:rFonts w:cstheme="minorHAnsi"/>
          <w:color w:val="0D0D0D" w:themeColor="text1" w:themeTint="F2"/>
          <w:sz w:val="20"/>
          <w:szCs w:val="20"/>
        </w:rPr>
      </w:pPr>
      <w:r w:rsidRPr="00012196">
        <w:rPr>
          <w:rFonts w:cstheme="minorHAnsi"/>
          <w:color w:val="0D0D0D" w:themeColor="text1" w:themeTint="F2"/>
          <w:sz w:val="20"/>
          <w:szCs w:val="20"/>
        </w:rPr>
        <w:t>Señores</w:t>
      </w:r>
    </w:p>
    <w:p w14:paraId="204ABF8B" w14:textId="77777777" w:rsidR="00A50518" w:rsidRPr="00012196" w:rsidRDefault="00A50518" w:rsidP="00CB2C98">
      <w:pPr>
        <w:spacing w:after="0"/>
        <w:rPr>
          <w:rFonts w:cstheme="minorHAnsi"/>
          <w:b/>
          <w:color w:val="0D0D0D" w:themeColor="text1" w:themeTint="F2"/>
          <w:sz w:val="20"/>
          <w:szCs w:val="20"/>
        </w:rPr>
      </w:pPr>
      <w:r w:rsidRPr="00012196">
        <w:rPr>
          <w:rFonts w:cstheme="minorHAnsi"/>
          <w:b/>
          <w:color w:val="0D0D0D" w:themeColor="text1" w:themeTint="F2"/>
          <w:sz w:val="20"/>
          <w:szCs w:val="20"/>
        </w:rPr>
        <w:t xml:space="preserve">Agencia de Promoción de la Inversión Privada- </w:t>
      </w:r>
      <w:r w:rsidRPr="00012196">
        <w:rPr>
          <w:rFonts w:cstheme="minorHAnsi"/>
          <w:color w:val="0D0D0D" w:themeColor="text1" w:themeTint="F2"/>
          <w:sz w:val="20"/>
          <w:szCs w:val="20"/>
        </w:rPr>
        <w:t>PROINVERSIÓN</w:t>
      </w:r>
    </w:p>
    <w:p w14:paraId="6EA2EFC4" w14:textId="77777777" w:rsidR="00A50518" w:rsidRPr="00012196" w:rsidRDefault="00A50518" w:rsidP="00A50518">
      <w:pPr>
        <w:rPr>
          <w:rFonts w:cstheme="minorHAnsi"/>
          <w:color w:val="0D0D0D" w:themeColor="text1" w:themeTint="F2"/>
          <w:sz w:val="20"/>
          <w:szCs w:val="20"/>
        </w:rPr>
      </w:pPr>
      <w:proofErr w:type="gramStart"/>
      <w:r w:rsidRPr="00012196">
        <w:rPr>
          <w:rFonts w:cstheme="minorHAnsi"/>
          <w:color w:val="0D0D0D" w:themeColor="text1" w:themeTint="F2"/>
          <w:sz w:val="20"/>
          <w:szCs w:val="20"/>
          <w:u w:val="single"/>
        </w:rPr>
        <w:t>Presente</w:t>
      </w:r>
      <w:r w:rsidRPr="00012196">
        <w:rPr>
          <w:rFonts w:cstheme="minorHAnsi"/>
          <w:color w:val="0D0D0D" w:themeColor="text1" w:themeTint="F2"/>
          <w:sz w:val="20"/>
          <w:szCs w:val="20"/>
        </w:rPr>
        <w:t>.-</w:t>
      </w:r>
      <w:proofErr w:type="gramEnd"/>
    </w:p>
    <w:p w14:paraId="399A5888" w14:textId="29D89B06" w:rsidR="00A50518" w:rsidRPr="00012196" w:rsidRDefault="00A50518" w:rsidP="00A50518">
      <w:pPr>
        <w:rPr>
          <w:rFonts w:cstheme="minorHAnsi"/>
          <w:color w:val="0D0D0D" w:themeColor="text1" w:themeTint="F2"/>
          <w:sz w:val="20"/>
          <w:szCs w:val="20"/>
        </w:rPr>
      </w:pPr>
      <w:proofErr w:type="gramStart"/>
      <w:r w:rsidRPr="00012196">
        <w:rPr>
          <w:rFonts w:cstheme="minorHAnsi"/>
          <w:color w:val="0D0D0D" w:themeColor="text1" w:themeTint="F2"/>
          <w:sz w:val="20"/>
          <w:szCs w:val="20"/>
        </w:rPr>
        <w:t>Ref. :</w:t>
      </w:r>
      <w:proofErr w:type="gramEnd"/>
      <w:r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ab/>
        <w:t xml:space="preserve">Carta Fianza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w:t>
      </w:r>
    </w:p>
    <w:p w14:paraId="71432741"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Vencimiento: ....................................</w:t>
      </w:r>
    </w:p>
    <w:p w14:paraId="3845DE40"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De nuestra consideración:</w:t>
      </w:r>
    </w:p>
    <w:p w14:paraId="6B6C1DFB" w14:textId="5FBDF1E4" w:rsidR="00A50518" w:rsidRPr="00012196" w:rsidRDefault="00A50518" w:rsidP="46212835">
      <w:pPr>
        <w:spacing w:line="240" w:lineRule="auto"/>
        <w:jc w:val="both"/>
        <w:rPr>
          <w:rFonts w:cstheme="minorHAnsi"/>
          <w:color w:val="0D0D0D" w:themeColor="text1" w:themeTint="F2"/>
          <w:sz w:val="20"/>
          <w:szCs w:val="20"/>
        </w:rPr>
      </w:pPr>
      <w:r w:rsidRPr="00012196">
        <w:rPr>
          <w:rFonts w:cstheme="minorHAnsi"/>
          <w:color w:val="0D0D0D" w:themeColor="text1" w:themeTint="F2"/>
          <w:sz w:val="20"/>
          <w:szCs w:val="20"/>
        </w:rPr>
        <w:t>Por la presente y a la solicitud de nuestros clientes, ___________ constituimos fianza solidaria, irrevocable, incondicional y de realización automática, sin beneficio de excusión, ni división, hasta por la suma de</w:t>
      </w:r>
      <w:r w:rsidR="003F4192" w:rsidRPr="00012196">
        <w:rPr>
          <w:rFonts w:cstheme="minorHAnsi"/>
          <w:color w:val="0D0D0D" w:themeColor="text1" w:themeTint="F2"/>
          <w:sz w:val="20"/>
          <w:szCs w:val="20"/>
        </w:rPr>
        <w:t xml:space="preserve"> </w:t>
      </w:r>
      <w:r w:rsidR="00300BD1" w:rsidRPr="00012196">
        <w:rPr>
          <w:rFonts w:cstheme="minorHAnsi"/>
          <w:color w:val="0D0D0D" w:themeColor="text1" w:themeTint="F2"/>
          <w:sz w:val="20"/>
          <w:szCs w:val="20"/>
        </w:rPr>
        <w:t xml:space="preserve">S/ 8 801 349.00 </w:t>
      </w:r>
      <w:r w:rsidRPr="00012196">
        <w:rPr>
          <w:rFonts w:cstheme="minorHAnsi"/>
          <w:color w:val="0D0D0D" w:themeColor="text1" w:themeTint="F2"/>
          <w:sz w:val="20"/>
          <w:szCs w:val="20"/>
        </w:rPr>
        <w:t>(</w:t>
      </w:r>
      <w:r w:rsidR="00300BD1" w:rsidRPr="00012196">
        <w:rPr>
          <w:rFonts w:cstheme="minorHAnsi"/>
          <w:color w:val="0D0D0D" w:themeColor="text1" w:themeTint="F2"/>
          <w:sz w:val="20"/>
          <w:szCs w:val="20"/>
        </w:rPr>
        <w:t>ocho millones ochocientos un mil trescientos cuarenta y nueve</w:t>
      </w:r>
      <w:r w:rsidR="2FF9D6A6" w:rsidRPr="00012196">
        <w:rPr>
          <w:rFonts w:cstheme="minorHAnsi"/>
          <w:color w:val="0D0D0D" w:themeColor="text1" w:themeTint="F2"/>
          <w:sz w:val="20"/>
          <w:szCs w:val="20"/>
        </w:rPr>
        <w:t xml:space="preserve"> </w:t>
      </w:r>
      <w:r w:rsidR="00300BD1" w:rsidRPr="00012196">
        <w:rPr>
          <w:rFonts w:cstheme="minorHAnsi"/>
          <w:color w:val="0D0D0D" w:themeColor="text1" w:themeTint="F2"/>
          <w:sz w:val="20"/>
          <w:szCs w:val="20"/>
        </w:rPr>
        <w:t>m</w:t>
      </w:r>
      <w:r w:rsidR="2FF9D6A6" w:rsidRPr="00012196">
        <w:rPr>
          <w:rFonts w:cstheme="minorHAnsi"/>
          <w:color w:val="0D0D0D" w:themeColor="text1" w:themeTint="F2"/>
          <w:sz w:val="20"/>
          <w:szCs w:val="20"/>
        </w:rPr>
        <w:t>il</w:t>
      </w:r>
      <w:r w:rsidR="0078007C" w:rsidRPr="00012196">
        <w:rPr>
          <w:rFonts w:cstheme="minorHAnsi"/>
          <w:color w:val="0D0D0D" w:themeColor="text1" w:themeTint="F2"/>
          <w:sz w:val="20"/>
          <w:szCs w:val="20"/>
        </w:rPr>
        <w:t xml:space="preserve"> con 00/100 </w:t>
      </w:r>
      <w:r w:rsidR="002A4E93" w:rsidRPr="00012196">
        <w:rPr>
          <w:rFonts w:cstheme="minorHAnsi"/>
          <w:color w:val="0D0D0D" w:themeColor="text1" w:themeTint="F2"/>
          <w:sz w:val="20"/>
          <w:szCs w:val="20"/>
        </w:rPr>
        <w:t>S</w:t>
      </w:r>
      <w:r w:rsidR="0078007C" w:rsidRPr="00012196">
        <w:rPr>
          <w:rFonts w:cstheme="minorHAnsi"/>
          <w:color w:val="0D0D0D" w:themeColor="text1" w:themeTint="F2"/>
          <w:sz w:val="20"/>
          <w:szCs w:val="20"/>
        </w:rPr>
        <w:t>oles</w:t>
      </w:r>
      <w:r w:rsidRPr="00012196">
        <w:rPr>
          <w:rFonts w:cstheme="minorHAnsi"/>
          <w:color w:val="0D0D0D" w:themeColor="text1" w:themeTint="F2"/>
          <w:sz w:val="20"/>
          <w:szCs w:val="20"/>
        </w:rPr>
        <w:t>) a favor de PROINVERSIÓN</w:t>
      </w:r>
      <w:r w:rsidR="0052502C"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para garantizar a nuestros afianzados en el pago de esa suma en cualquiera de los supuestos indicados en el cuarto párrafo de esta carta fianza.</w:t>
      </w:r>
    </w:p>
    <w:p w14:paraId="2DC71321" w14:textId="365DF966" w:rsidR="00A50518" w:rsidRPr="00012196" w:rsidRDefault="00A50518" w:rsidP="007C24DA">
      <w:pPr>
        <w:spacing w:line="240" w:lineRule="auto"/>
        <w:jc w:val="both"/>
        <w:rPr>
          <w:rFonts w:cstheme="minorHAnsi"/>
          <w:color w:val="0D0D0D" w:themeColor="text1" w:themeTint="F2"/>
          <w:sz w:val="20"/>
          <w:szCs w:val="20"/>
        </w:rPr>
      </w:pPr>
      <w:r w:rsidRPr="00012196">
        <w:rPr>
          <w:rFonts w:cstheme="minorHAnsi"/>
          <w:color w:val="0D0D0D" w:themeColor="text1" w:themeTint="F2"/>
          <w:sz w:val="20"/>
          <w:szCs w:val="20"/>
        </w:rPr>
        <w:t xml:space="preserve">Esta fianza tendrá un plazo de vigencia desde su presentación y hasta (60) Días contados a partir de la fecha de presentación de la misma y se hará efectiva en caso la Resolución correspondiente declare infundado o improcedente el recurso de </w:t>
      </w:r>
      <w:r w:rsidR="00A37C07" w:rsidRPr="00012196">
        <w:rPr>
          <w:rFonts w:cstheme="minorHAnsi"/>
          <w:color w:val="0D0D0D" w:themeColor="text1" w:themeTint="F2"/>
          <w:sz w:val="20"/>
          <w:szCs w:val="20"/>
        </w:rPr>
        <w:t>impugnación</w:t>
      </w:r>
      <w:r w:rsidRPr="00012196">
        <w:rPr>
          <w:rFonts w:cstheme="minorHAnsi"/>
          <w:color w:val="0D0D0D" w:themeColor="text1" w:themeTint="F2"/>
          <w:sz w:val="20"/>
          <w:szCs w:val="20"/>
        </w:rPr>
        <w:t xml:space="preserve"> presentado por el Postor Calificado; asimismo, en </w:t>
      </w:r>
      <w:r w:rsidR="00EB37F4" w:rsidRPr="00012196">
        <w:rPr>
          <w:rFonts w:cstheme="minorHAnsi"/>
          <w:color w:val="0D0D0D" w:themeColor="text1" w:themeTint="F2"/>
          <w:sz w:val="20"/>
          <w:szCs w:val="20"/>
        </w:rPr>
        <w:t xml:space="preserve">el </w:t>
      </w:r>
      <w:r w:rsidRPr="00012196">
        <w:rPr>
          <w:rFonts w:cstheme="minorHAnsi"/>
          <w:color w:val="0D0D0D" w:themeColor="text1" w:themeTint="F2"/>
          <w:sz w:val="20"/>
          <w:szCs w:val="20"/>
        </w:rPr>
        <w:t xml:space="preserve">caso </w:t>
      </w:r>
      <w:r w:rsidR="00EB37F4" w:rsidRPr="00012196">
        <w:rPr>
          <w:rFonts w:cstheme="minorHAnsi"/>
          <w:color w:val="0D0D0D" w:themeColor="text1" w:themeTint="F2"/>
          <w:sz w:val="20"/>
          <w:szCs w:val="20"/>
        </w:rPr>
        <w:t xml:space="preserve">de </w:t>
      </w:r>
      <w:r w:rsidRPr="00012196">
        <w:rPr>
          <w:rFonts w:cstheme="minorHAnsi"/>
          <w:color w:val="0D0D0D" w:themeColor="text1" w:themeTint="F2"/>
          <w:sz w:val="20"/>
          <w:szCs w:val="20"/>
        </w:rPr>
        <w:t>que</w:t>
      </w:r>
      <w:r w:rsidR="00EB37F4"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 contra dicha Resolución, el Postor Calificado no presente el respectivo recurso de apelación dentro del plazo establecido en el </w:t>
      </w:r>
      <w:r w:rsidR="006C2DF9" w:rsidRPr="00012196">
        <w:rPr>
          <w:rFonts w:cstheme="minorHAnsi"/>
          <w:color w:val="0D0D0D" w:themeColor="text1" w:themeTint="F2"/>
          <w:sz w:val="20"/>
          <w:szCs w:val="20"/>
        </w:rPr>
        <w:t xml:space="preserve">Numeral </w:t>
      </w:r>
      <w:r w:rsidR="006C2DF9" w:rsidRPr="00012196">
        <w:rPr>
          <w:rFonts w:cstheme="minorHAnsi"/>
          <w:color w:val="0D0D0D" w:themeColor="text1" w:themeTint="F2"/>
          <w:sz w:val="20"/>
          <w:szCs w:val="20"/>
        </w:rPr>
        <w:fldChar w:fldCharType="begin"/>
      </w:r>
      <w:r w:rsidR="006C2DF9" w:rsidRPr="00012196">
        <w:rPr>
          <w:rFonts w:cstheme="minorHAnsi"/>
          <w:color w:val="0D0D0D" w:themeColor="text1" w:themeTint="F2"/>
          <w:sz w:val="20"/>
          <w:szCs w:val="20"/>
        </w:rPr>
        <w:instrText xml:space="preserve"> REF _Ref54859080 \r \h </w:instrText>
      </w:r>
      <w:r w:rsidR="00FB075B" w:rsidRPr="00012196">
        <w:rPr>
          <w:rFonts w:cstheme="minorHAnsi"/>
          <w:color w:val="0D0D0D" w:themeColor="text1" w:themeTint="F2"/>
          <w:sz w:val="20"/>
          <w:szCs w:val="20"/>
        </w:rPr>
        <w:instrText xml:space="preserve"> \* MERGEFORMAT </w:instrText>
      </w:r>
      <w:r w:rsidR="006C2DF9" w:rsidRPr="00012196">
        <w:rPr>
          <w:rFonts w:cstheme="minorHAnsi"/>
          <w:color w:val="0D0D0D" w:themeColor="text1" w:themeTint="F2"/>
          <w:sz w:val="20"/>
          <w:szCs w:val="20"/>
        </w:rPr>
      </w:r>
      <w:r w:rsidR="006C2DF9"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23</w:t>
      </w:r>
      <w:r w:rsidR="006C2DF9" w:rsidRPr="00012196">
        <w:rPr>
          <w:rFonts w:cstheme="minorHAnsi"/>
          <w:color w:val="0D0D0D" w:themeColor="text1" w:themeTint="F2"/>
          <w:sz w:val="20"/>
          <w:szCs w:val="20"/>
        </w:rPr>
        <w:fldChar w:fldCharType="end"/>
      </w:r>
      <w:r w:rsidR="003F7DE3" w:rsidRPr="00012196">
        <w:rPr>
          <w:rFonts w:cstheme="minorHAnsi"/>
          <w:color w:val="0D0D0D" w:themeColor="text1" w:themeTint="F2"/>
          <w:sz w:val="20"/>
          <w:szCs w:val="20"/>
        </w:rPr>
        <w:t>.</w:t>
      </w:r>
    </w:p>
    <w:p w14:paraId="4935B706" w14:textId="77777777" w:rsidR="00A50518" w:rsidRPr="00012196" w:rsidRDefault="00A50518" w:rsidP="007C24DA">
      <w:pPr>
        <w:spacing w:line="240" w:lineRule="auto"/>
        <w:jc w:val="both"/>
        <w:rPr>
          <w:rFonts w:cstheme="minorHAnsi"/>
          <w:color w:val="0D0D0D" w:themeColor="text1" w:themeTint="F2"/>
          <w:sz w:val="20"/>
          <w:szCs w:val="20"/>
        </w:rPr>
      </w:pPr>
      <w:r w:rsidRPr="00012196">
        <w:rPr>
          <w:rFonts w:cstheme="minorHAnsi"/>
          <w:color w:val="0D0D0D" w:themeColor="text1" w:themeTint="F2"/>
          <w:sz w:val="20"/>
          <w:szCs w:val="20"/>
        </w:rPr>
        <w:t>Queda expresamente entendido por nosotros que esta fianza podrá ser ejecutada por PROINVERSIÓN de conformidad con lo dispuesto por el Artículo 1898 del Código Civil Peruano.</w:t>
      </w:r>
    </w:p>
    <w:p w14:paraId="2CBB3972" w14:textId="6CF14098" w:rsidR="00A50518" w:rsidRPr="00012196" w:rsidRDefault="00A50518" w:rsidP="007C24DA">
      <w:pPr>
        <w:spacing w:line="240" w:lineRule="auto"/>
        <w:jc w:val="both"/>
        <w:rPr>
          <w:rFonts w:cstheme="minorHAnsi"/>
          <w:color w:val="0D0D0D" w:themeColor="text1" w:themeTint="F2"/>
          <w:sz w:val="20"/>
          <w:szCs w:val="20"/>
        </w:rPr>
      </w:pPr>
      <w:r w:rsidRPr="00012196">
        <w:rPr>
          <w:rFonts w:cstheme="minorHAnsi"/>
          <w:color w:val="0D0D0D" w:themeColor="text1" w:themeTint="F2"/>
          <w:sz w:val="20"/>
          <w:szCs w:val="20"/>
        </w:rPr>
        <w:t xml:space="preserve">Se conviene expresamente que para que procedamos a honrar esta fianza, bastará un simple requerimiento realizado por conducto notarial en nuestras oficinas sitas en la dirección indicada líneas abajo, y en el cual se exprese que la impugnación presentada respecto del </w:t>
      </w:r>
      <w:r w:rsidR="009D0024" w:rsidRPr="00012196">
        <w:rPr>
          <w:rFonts w:cstheme="minorHAnsi"/>
          <w:color w:val="0D0D0D" w:themeColor="text1" w:themeTint="F2"/>
          <w:sz w:val="20"/>
          <w:szCs w:val="20"/>
          <w:lang w:val="es-ES"/>
        </w:rPr>
        <w:t>Concurso</w:t>
      </w:r>
      <w:r w:rsidR="004B2427" w:rsidRPr="00012196">
        <w:rPr>
          <w:rFonts w:cstheme="minorHAnsi"/>
          <w:color w:val="0D0D0D" w:themeColor="text1" w:themeTint="F2"/>
          <w:sz w:val="20"/>
          <w:szCs w:val="20"/>
          <w:lang w:val="es-ES"/>
        </w:rPr>
        <w:t xml:space="preserve"> del</w:t>
      </w:r>
      <w:r w:rsidR="00EE41D9" w:rsidRPr="00012196">
        <w:rPr>
          <w:rFonts w:cstheme="minorHAnsi"/>
          <w:color w:val="0D0D0D" w:themeColor="text1" w:themeTint="F2"/>
          <w:sz w:val="20"/>
          <w:szCs w:val="20"/>
          <w:lang w:val="es-ES"/>
        </w:rPr>
        <w:t xml:space="preserve"> </w:t>
      </w:r>
      <w:r w:rsidR="004B2427" w:rsidRPr="00012196">
        <w:rPr>
          <w:rFonts w:cstheme="minorHAnsi"/>
          <w:color w:val="0D0D0D" w:themeColor="text1" w:themeTint="F2"/>
          <w:sz w:val="20"/>
          <w:szCs w:val="20"/>
        </w:rPr>
        <w:t>proyecto “Operación y Mantenimiento del Hospital de Emergencias Villa El Salvador”</w:t>
      </w:r>
      <w:r w:rsidRPr="00012196">
        <w:rPr>
          <w:rFonts w:cstheme="minorHAnsi"/>
          <w:color w:val="0D0D0D" w:themeColor="text1" w:themeTint="F2"/>
          <w:sz w:val="20"/>
          <w:szCs w:val="20"/>
        </w:rPr>
        <w:t>, ha sido declarada infundada o improcedente por el Consejo Directivo de PROINVERSIÓN; o, habiendo obtenido un acuerdo en ese sentido de parte del Comité Especial de Inversiones, ésta no fuera apelada.</w:t>
      </w:r>
    </w:p>
    <w:p w14:paraId="2597A335" w14:textId="77777777" w:rsidR="00A50518" w:rsidRPr="00012196" w:rsidRDefault="00A50518" w:rsidP="007C24DA">
      <w:pPr>
        <w:spacing w:line="240" w:lineRule="auto"/>
        <w:rPr>
          <w:rFonts w:cstheme="minorHAnsi"/>
          <w:color w:val="0D0D0D" w:themeColor="text1" w:themeTint="F2"/>
          <w:sz w:val="20"/>
          <w:szCs w:val="20"/>
        </w:rPr>
      </w:pPr>
      <w:r w:rsidRPr="00012196">
        <w:rPr>
          <w:rFonts w:cstheme="minorHAnsi"/>
          <w:color w:val="0D0D0D" w:themeColor="text1" w:themeTint="F2"/>
          <w:sz w:val="20"/>
          <w:szCs w:val="20"/>
        </w:rPr>
        <w:t>Nos comprometemos a pagarles el monto total de la fianza dentro de un plazo máximo de 24 horas, contado a partir de la fecha de recepción de la correspondiente carta notarial de requerimiento.</w:t>
      </w:r>
    </w:p>
    <w:p w14:paraId="455CE518" w14:textId="5CF9A348" w:rsidR="00A50518" w:rsidRPr="00012196" w:rsidRDefault="00A50518" w:rsidP="007C24DA">
      <w:pPr>
        <w:spacing w:line="240" w:lineRule="auto"/>
        <w:rPr>
          <w:rFonts w:cstheme="minorHAnsi"/>
          <w:color w:val="0D0D0D" w:themeColor="text1" w:themeTint="F2"/>
          <w:sz w:val="20"/>
          <w:szCs w:val="20"/>
        </w:rPr>
      </w:pPr>
      <w:r w:rsidRPr="00012196">
        <w:rPr>
          <w:rFonts w:cstheme="minorHAnsi"/>
          <w:color w:val="0D0D0D" w:themeColor="text1" w:themeTint="F2"/>
          <w:sz w:val="20"/>
          <w:szCs w:val="20"/>
        </w:rPr>
        <w:t xml:space="preserve">Toda demora de nuestra parte en honrarla dará origen al pago de intereses compensatorios a favor de ustedes que se calcularán sobre la </w:t>
      </w:r>
      <w:r w:rsidR="00B338A1" w:rsidRPr="00012196">
        <w:rPr>
          <w:rFonts w:cstheme="minorHAnsi"/>
          <w:color w:val="0D0D0D" w:themeColor="text1" w:themeTint="F2"/>
          <w:sz w:val="20"/>
          <w:szCs w:val="20"/>
        </w:rPr>
        <w:t>Tasa de Interés Legal (moneda nacional)</w:t>
      </w:r>
      <w:r w:rsidRPr="00012196">
        <w:rPr>
          <w:rFonts w:cstheme="minorHAnsi"/>
          <w:color w:val="0D0D0D" w:themeColor="text1" w:themeTint="F2"/>
          <w:sz w:val="20"/>
          <w:szCs w:val="20"/>
        </w:rPr>
        <w:t xml:space="preserve">, más un Spread de 3.0%. </w:t>
      </w:r>
    </w:p>
    <w:p w14:paraId="17CDB671" w14:textId="6FF9FA9D" w:rsidR="00A50518" w:rsidRPr="00012196" w:rsidRDefault="00A50518" w:rsidP="007C24DA">
      <w:pPr>
        <w:spacing w:line="240" w:lineRule="auto"/>
        <w:rPr>
          <w:rFonts w:cstheme="minorHAnsi"/>
          <w:color w:val="0D0D0D" w:themeColor="text1" w:themeTint="F2"/>
          <w:sz w:val="20"/>
          <w:szCs w:val="20"/>
        </w:rPr>
      </w:pPr>
      <w:r w:rsidRPr="00012196">
        <w:rPr>
          <w:rFonts w:cstheme="minorHAnsi"/>
          <w:color w:val="0D0D0D" w:themeColor="text1" w:themeTint="F2"/>
          <w:sz w:val="20"/>
          <w:szCs w:val="20"/>
        </w:rPr>
        <w:t xml:space="preserve">La </w:t>
      </w:r>
      <w:r w:rsidR="00E8336D" w:rsidRPr="00012196">
        <w:rPr>
          <w:rFonts w:cstheme="minorHAnsi"/>
          <w:color w:val="0D0D0D" w:themeColor="text1" w:themeTint="F2"/>
          <w:sz w:val="20"/>
          <w:szCs w:val="20"/>
        </w:rPr>
        <w:t>Tasa de Interés Legal</w:t>
      </w:r>
      <w:r w:rsidRPr="00012196">
        <w:rPr>
          <w:rFonts w:cstheme="minorHAnsi"/>
          <w:color w:val="0D0D0D" w:themeColor="text1" w:themeTint="F2"/>
          <w:sz w:val="20"/>
          <w:szCs w:val="20"/>
        </w:rPr>
        <w:t xml:space="preserve"> será la</w:t>
      </w:r>
      <w:r w:rsidR="00E8336D" w:rsidRPr="00012196">
        <w:rPr>
          <w:rFonts w:cstheme="minorHAnsi"/>
          <w:color w:val="0D0D0D" w:themeColor="text1" w:themeTint="F2"/>
          <w:sz w:val="20"/>
          <w:szCs w:val="20"/>
        </w:rPr>
        <w:t xml:space="preserve"> publicada por la Superintendencia de Banca, Seguros y AFP que corresponda al día de la emisión de esta fianza</w:t>
      </w:r>
      <w:r w:rsidRPr="00012196">
        <w:rPr>
          <w:rFonts w:cstheme="minorHAnsi"/>
          <w:color w:val="0D0D0D" w:themeColor="text1" w:themeTint="F2"/>
          <w:sz w:val="20"/>
          <w:szCs w:val="20"/>
        </w:rPr>
        <w:t>, debiendo devengarse los intereses a partir de la fecha en que sea exigido el honramiento de la presente fianza.</w:t>
      </w:r>
    </w:p>
    <w:p w14:paraId="49DCD608" w14:textId="77777777" w:rsidR="00A50518" w:rsidRPr="00012196" w:rsidRDefault="00A50518" w:rsidP="007C24DA">
      <w:pPr>
        <w:spacing w:line="240" w:lineRule="auto"/>
        <w:rPr>
          <w:rFonts w:cstheme="minorHAnsi"/>
          <w:color w:val="0D0D0D" w:themeColor="text1" w:themeTint="F2"/>
          <w:sz w:val="20"/>
          <w:szCs w:val="20"/>
        </w:rPr>
      </w:pPr>
      <w:r w:rsidRPr="00012196">
        <w:rPr>
          <w:rFonts w:cstheme="minorHAnsi"/>
          <w:color w:val="0D0D0D" w:themeColor="text1" w:themeTint="F2"/>
          <w:sz w:val="20"/>
          <w:szCs w:val="20"/>
        </w:rPr>
        <w:t>Atentamente,</w:t>
      </w:r>
    </w:p>
    <w:p w14:paraId="73B9606E"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_______________</w:t>
      </w:r>
    </w:p>
    <w:p w14:paraId="29B540D1" w14:textId="77777777" w:rsidR="00A50518" w:rsidRPr="00012196" w:rsidRDefault="00A50518" w:rsidP="00510FEB">
      <w:pPr>
        <w:spacing w:after="0" w:line="240" w:lineRule="auto"/>
        <w:rPr>
          <w:rFonts w:cstheme="minorHAnsi"/>
          <w:color w:val="0D0D0D" w:themeColor="text1" w:themeTint="F2"/>
          <w:sz w:val="20"/>
          <w:szCs w:val="20"/>
        </w:rPr>
      </w:pPr>
      <w:bookmarkStart w:id="1728" w:name="_Toc241495045"/>
      <w:r w:rsidRPr="00012196">
        <w:rPr>
          <w:rFonts w:cstheme="minorHAnsi"/>
          <w:color w:val="0D0D0D" w:themeColor="text1" w:themeTint="F2"/>
          <w:sz w:val="20"/>
          <w:szCs w:val="20"/>
        </w:rPr>
        <w:t>FIRMA Y SELLO</w:t>
      </w:r>
      <w:bookmarkEnd w:id="1728"/>
    </w:p>
    <w:p w14:paraId="553BB180" w14:textId="46BC3F1E" w:rsidR="00A50518" w:rsidRPr="00012196" w:rsidRDefault="00A50518" w:rsidP="00510FEB">
      <w:pPr>
        <w:spacing w:after="0" w:line="240" w:lineRule="auto"/>
        <w:rPr>
          <w:rFonts w:cstheme="minorHAnsi"/>
          <w:color w:val="0D0D0D" w:themeColor="text1" w:themeTint="F2"/>
          <w:sz w:val="20"/>
          <w:szCs w:val="20"/>
        </w:rPr>
      </w:pPr>
      <w:r w:rsidRPr="00012196">
        <w:rPr>
          <w:rFonts w:cstheme="minorHAnsi"/>
          <w:color w:val="0D0D0D" w:themeColor="text1" w:themeTint="F2"/>
          <w:sz w:val="20"/>
          <w:szCs w:val="20"/>
        </w:rPr>
        <w:t>Nombre de</w:t>
      </w:r>
      <w:r w:rsidR="00DD4D34"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l</w:t>
      </w:r>
      <w:r w:rsidR="00DD4D34" w:rsidRPr="00012196">
        <w:rPr>
          <w:rFonts w:cstheme="minorHAnsi"/>
          <w:color w:val="0D0D0D" w:themeColor="text1" w:themeTint="F2"/>
          <w:sz w:val="20"/>
          <w:szCs w:val="20"/>
        </w:rPr>
        <w:t>a</w:t>
      </w:r>
      <w:r w:rsidRPr="00012196">
        <w:rPr>
          <w:rFonts w:cstheme="minorHAnsi"/>
          <w:color w:val="0D0D0D" w:themeColor="text1" w:themeTint="F2"/>
          <w:sz w:val="20"/>
          <w:szCs w:val="20"/>
        </w:rPr>
        <w:t xml:space="preserve"> </w:t>
      </w:r>
      <w:r w:rsidR="00DD4D34" w:rsidRPr="00012196">
        <w:rPr>
          <w:rFonts w:cstheme="minorHAnsi"/>
          <w:color w:val="0D0D0D" w:themeColor="text1" w:themeTint="F2"/>
          <w:sz w:val="20"/>
          <w:szCs w:val="20"/>
        </w:rPr>
        <w:t xml:space="preserve">Entidad Financiera </w:t>
      </w:r>
      <w:r w:rsidRPr="00012196">
        <w:rPr>
          <w:rFonts w:cstheme="minorHAnsi"/>
          <w:color w:val="0D0D0D" w:themeColor="text1" w:themeTint="F2"/>
          <w:sz w:val="20"/>
          <w:szCs w:val="20"/>
        </w:rPr>
        <w:t xml:space="preserve">que emite la garantía: </w:t>
      </w:r>
    </w:p>
    <w:p w14:paraId="42FF01B6" w14:textId="0ECE11D4" w:rsidR="00A50518" w:rsidRPr="00012196" w:rsidRDefault="00A50518" w:rsidP="00510FEB">
      <w:pPr>
        <w:spacing w:after="0" w:line="240" w:lineRule="auto"/>
        <w:rPr>
          <w:rFonts w:cstheme="minorHAnsi"/>
          <w:color w:val="0D0D0D" w:themeColor="text1" w:themeTint="F2"/>
          <w:sz w:val="20"/>
          <w:szCs w:val="20"/>
        </w:rPr>
      </w:pPr>
      <w:r w:rsidRPr="00012196">
        <w:rPr>
          <w:rFonts w:cstheme="minorHAnsi"/>
          <w:color w:val="0D0D0D" w:themeColor="text1" w:themeTint="F2"/>
          <w:sz w:val="20"/>
          <w:szCs w:val="20"/>
        </w:rPr>
        <w:t>Dirección de</w:t>
      </w:r>
      <w:r w:rsidR="00DD4D34" w:rsidRPr="00012196">
        <w:rPr>
          <w:rFonts w:cstheme="minorHAnsi"/>
          <w:color w:val="0D0D0D" w:themeColor="text1" w:themeTint="F2"/>
          <w:sz w:val="20"/>
          <w:szCs w:val="20"/>
        </w:rPr>
        <w:t xml:space="preserve"> </w:t>
      </w:r>
      <w:r w:rsidRPr="00012196">
        <w:rPr>
          <w:rFonts w:cstheme="minorHAnsi"/>
          <w:color w:val="0D0D0D" w:themeColor="text1" w:themeTint="F2"/>
          <w:sz w:val="20"/>
          <w:szCs w:val="20"/>
        </w:rPr>
        <w:t>l</w:t>
      </w:r>
      <w:r w:rsidR="00DD4D34" w:rsidRPr="00012196">
        <w:rPr>
          <w:rFonts w:cstheme="minorHAnsi"/>
          <w:color w:val="0D0D0D" w:themeColor="text1" w:themeTint="F2"/>
          <w:sz w:val="20"/>
          <w:szCs w:val="20"/>
        </w:rPr>
        <w:t>a Entidad Financiera</w:t>
      </w:r>
      <w:r w:rsidRPr="00012196">
        <w:rPr>
          <w:rFonts w:cstheme="minorHAnsi"/>
          <w:color w:val="0D0D0D" w:themeColor="text1" w:themeTint="F2"/>
          <w:sz w:val="20"/>
          <w:szCs w:val="20"/>
        </w:rPr>
        <w:t>:</w:t>
      </w:r>
    </w:p>
    <w:bookmarkEnd w:id="1727"/>
    <w:p w14:paraId="53E9DBCC" w14:textId="4DA20BCF" w:rsidR="00FB075B" w:rsidRPr="00012196" w:rsidRDefault="00FB075B" w:rsidP="00510FEB">
      <w:pPr>
        <w:spacing w:after="0" w:line="240" w:lineRule="auto"/>
        <w:rPr>
          <w:rFonts w:cstheme="minorHAnsi"/>
          <w:color w:val="0D0D0D" w:themeColor="text1" w:themeTint="F2"/>
          <w:sz w:val="20"/>
          <w:szCs w:val="20"/>
        </w:rPr>
      </w:pPr>
    </w:p>
    <w:p w14:paraId="16A689EC" w14:textId="02420660" w:rsidR="0079756C" w:rsidRPr="00012196" w:rsidRDefault="0079756C">
      <w:pPr>
        <w:rPr>
          <w:rFonts w:cstheme="minorHAnsi"/>
          <w:color w:val="0D0D0D" w:themeColor="text1" w:themeTint="F2"/>
          <w:sz w:val="20"/>
          <w:szCs w:val="20"/>
        </w:rPr>
      </w:pPr>
      <w:r w:rsidRPr="00012196">
        <w:rPr>
          <w:rFonts w:cstheme="minorHAnsi"/>
          <w:color w:val="0D0D0D" w:themeColor="text1" w:themeTint="F2"/>
          <w:sz w:val="20"/>
          <w:szCs w:val="20"/>
        </w:rPr>
        <w:br w:type="page"/>
      </w:r>
    </w:p>
    <w:p w14:paraId="39FB4374" w14:textId="77777777" w:rsidR="00FB075B" w:rsidRPr="00012196" w:rsidRDefault="00FB075B" w:rsidP="00510FEB">
      <w:pPr>
        <w:spacing w:after="0" w:line="240" w:lineRule="auto"/>
        <w:rPr>
          <w:rFonts w:cstheme="minorHAnsi"/>
          <w:color w:val="0D0D0D" w:themeColor="text1" w:themeTint="F2"/>
          <w:sz w:val="20"/>
          <w:szCs w:val="20"/>
        </w:rPr>
      </w:pPr>
    </w:p>
    <w:p w14:paraId="7E26F852" w14:textId="77777777" w:rsidR="00EB37F4" w:rsidRPr="00012196" w:rsidRDefault="00EB37F4" w:rsidP="00510FEB">
      <w:pPr>
        <w:spacing w:after="0" w:line="240" w:lineRule="auto"/>
        <w:rPr>
          <w:rFonts w:cstheme="minorHAnsi"/>
          <w:color w:val="0D0D0D" w:themeColor="text1" w:themeTint="F2"/>
          <w:sz w:val="20"/>
          <w:szCs w:val="20"/>
        </w:rPr>
      </w:pPr>
    </w:p>
    <w:p w14:paraId="4BF169C6" w14:textId="21F8E9F0" w:rsidR="00A50518" w:rsidRPr="00012196" w:rsidRDefault="00A50518" w:rsidP="004A3711">
      <w:pPr>
        <w:pStyle w:val="Normal0"/>
        <w:numPr>
          <w:ilvl w:val="0"/>
          <w:numId w:val="78"/>
        </w:numPr>
        <w:pBdr>
          <w:top w:val="nil"/>
          <w:left w:val="nil"/>
          <w:bottom w:val="nil"/>
          <w:right w:val="nil"/>
          <w:between w:val="nil"/>
        </w:pBdr>
        <w:spacing w:after="0" w:line="240" w:lineRule="auto"/>
        <w:ind w:left="1134" w:hanging="1134"/>
        <w:jc w:val="both"/>
        <w:outlineLvl w:val="0"/>
        <w:rPr>
          <w:rFonts w:asciiTheme="minorHAnsi" w:hAnsiTheme="minorHAnsi" w:cstheme="minorHAnsi"/>
          <w:b/>
          <w:bCs/>
          <w:color w:val="0D0D0D" w:themeColor="text1" w:themeTint="F2"/>
          <w:sz w:val="20"/>
          <w:szCs w:val="20"/>
        </w:rPr>
      </w:pPr>
      <w:bookmarkStart w:id="1729" w:name="_ANEXO_N__1"/>
      <w:bookmarkStart w:id="1730" w:name="_Ref54836551"/>
      <w:bookmarkStart w:id="1731" w:name="_Ref54836650"/>
      <w:bookmarkStart w:id="1732" w:name="_Ref54836700"/>
      <w:bookmarkStart w:id="1733" w:name="_Ref54836705"/>
      <w:bookmarkStart w:id="1734" w:name="_Toc201774598"/>
      <w:bookmarkStart w:id="1735" w:name="_Toc48150800"/>
      <w:bookmarkStart w:id="1736" w:name="_Toc441240290"/>
      <w:bookmarkEnd w:id="1729"/>
      <w:r w:rsidRPr="00012196">
        <w:rPr>
          <w:rFonts w:asciiTheme="minorHAnsi" w:hAnsiTheme="minorHAnsi" w:cstheme="minorHAnsi"/>
          <w:b/>
          <w:bCs/>
          <w:color w:val="0D0D0D" w:themeColor="text1" w:themeTint="F2"/>
          <w:sz w:val="20"/>
          <w:szCs w:val="20"/>
        </w:rPr>
        <w:t xml:space="preserve">– </w:t>
      </w:r>
      <w:bookmarkStart w:id="1737" w:name="_Toc410908364"/>
      <w:proofErr w:type="gramStart"/>
      <w:r w:rsidR="00EE1C44" w:rsidRPr="00012196">
        <w:rPr>
          <w:rFonts w:asciiTheme="minorHAnsi" w:hAnsiTheme="minorHAnsi" w:cstheme="minorHAnsi"/>
          <w:b/>
          <w:bCs/>
          <w:color w:val="0D0D0D" w:themeColor="text1" w:themeTint="F2"/>
          <w:sz w:val="20"/>
          <w:szCs w:val="20"/>
        </w:rPr>
        <w:t xml:space="preserve">Apéndice </w:t>
      </w:r>
      <w:r w:rsidRPr="00012196">
        <w:rPr>
          <w:rFonts w:asciiTheme="minorHAnsi" w:hAnsiTheme="minorHAnsi" w:cstheme="minorHAnsi"/>
          <w:b/>
          <w:bCs/>
          <w:color w:val="0D0D0D" w:themeColor="text1" w:themeTint="F2"/>
          <w:sz w:val="20"/>
          <w:szCs w:val="20"/>
        </w:rPr>
        <w:t xml:space="preserve"> </w:t>
      </w:r>
      <w:proofErr w:type="spellStart"/>
      <w:r w:rsidRPr="00012196">
        <w:rPr>
          <w:rFonts w:asciiTheme="minorHAnsi" w:hAnsiTheme="minorHAnsi" w:cstheme="minorHAnsi"/>
          <w:b/>
          <w:bCs/>
          <w:color w:val="0D0D0D" w:themeColor="text1" w:themeTint="F2"/>
          <w:sz w:val="20"/>
          <w:szCs w:val="20"/>
        </w:rPr>
        <w:t>N</w:t>
      </w:r>
      <w:proofErr w:type="gramEnd"/>
      <w:r w:rsidRPr="00012196">
        <w:rPr>
          <w:rFonts w:asciiTheme="minorHAnsi" w:hAnsiTheme="minorHAnsi" w:cstheme="minorHAnsi"/>
          <w:b/>
          <w:bCs/>
          <w:color w:val="0D0D0D" w:themeColor="text1" w:themeTint="F2"/>
          <w:sz w:val="20"/>
          <w:szCs w:val="20"/>
        </w:rPr>
        <w:t>°</w:t>
      </w:r>
      <w:proofErr w:type="spellEnd"/>
      <w:r w:rsidRPr="00012196">
        <w:rPr>
          <w:rFonts w:asciiTheme="minorHAnsi" w:hAnsiTheme="minorHAnsi" w:cstheme="minorHAnsi"/>
          <w:b/>
          <w:bCs/>
          <w:color w:val="0D0D0D" w:themeColor="text1" w:themeTint="F2"/>
          <w:sz w:val="20"/>
          <w:szCs w:val="20"/>
        </w:rPr>
        <w:t xml:space="preserve"> 1</w:t>
      </w:r>
      <w:bookmarkEnd w:id="1730"/>
      <w:bookmarkEnd w:id="1731"/>
      <w:bookmarkEnd w:id="1732"/>
      <w:bookmarkEnd w:id="1733"/>
      <w:bookmarkEnd w:id="1734"/>
    </w:p>
    <w:p w14:paraId="0773B5C9" w14:textId="6E7C64C0" w:rsidR="00A50518" w:rsidRPr="00012196" w:rsidRDefault="00A50518" w:rsidP="00510FEB">
      <w:pPr>
        <w:pStyle w:val="EstiloTtulo2SinNegritaCursivaIzquierda0cmPrimeral"/>
        <w:numPr>
          <w:ilvl w:val="0"/>
          <w:numId w:val="0"/>
        </w:numPr>
        <w:outlineLvl w:val="9"/>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 xml:space="preserve">Manual de Acceso y Uso de la Sala </w:t>
      </w:r>
      <w:r w:rsidR="005779BC" w:rsidRPr="00012196">
        <w:rPr>
          <w:rFonts w:asciiTheme="minorHAnsi" w:hAnsiTheme="minorHAnsi" w:cstheme="minorHAnsi"/>
          <w:color w:val="0D0D0D" w:themeColor="text1" w:themeTint="F2"/>
          <w:sz w:val="20"/>
        </w:rPr>
        <w:t xml:space="preserve">Virtual de </w:t>
      </w:r>
      <w:r w:rsidRPr="00012196">
        <w:rPr>
          <w:rFonts w:asciiTheme="minorHAnsi" w:hAnsiTheme="minorHAnsi" w:cstheme="minorHAnsi"/>
          <w:color w:val="0D0D0D" w:themeColor="text1" w:themeTint="F2"/>
          <w:sz w:val="20"/>
        </w:rPr>
        <w:t>Datos</w:t>
      </w:r>
      <w:bookmarkEnd w:id="1735"/>
      <w:bookmarkEnd w:id="1736"/>
      <w:bookmarkEnd w:id="1737"/>
    </w:p>
    <w:p w14:paraId="7D11A639" w14:textId="39377D5C" w:rsidR="00A50518" w:rsidRPr="00012196" w:rsidRDefault="00A50518" w:rsidP="0035138D">
      <w:pPr>
        <w:spacing w:after="0" w:line="240" w:lineRule="auto"/>
        <w:ind w:left="567" w:hanging="567"/>
        <w:jc w:val="both"/>
        <w:rPr>
          <w:rFonts w:cstheme="minorHAnsi"/>
          <w:color w:val="0D0D0D" w:themeColor="text1" w:themeTint="F2"/>
          <w:sz w:val="20"/>
          <w:szCs w:val="20"/>
        </w:rPr>
      </w:pPr>
      <w:bookmarkStart w:id="1738" w:name="_Toc82510160"/>
    </w:p>
    <w:p w14:paraId="2B4100AF" w14:textId="7E47F104" w:rsidR="00B24F5F" w:rsidRPr="00012196" w:rsidRDefault="00B24F5F" w:rsidP="00864C64">
      <w:pPr>
        <w:rPr>
          <w:b/>
          <w:bCs/>
        </w:rPr>
      </w:pPr>
      <w:r w:rsidRPr="00012196">
        <w:t>Concurso: Proyecto “Operación y Mantenimiento del Hospital de Emergencias Villa El Salvador”</w:t>
      </w:r>
    </w:p>
    <w:p w14:paraId="20D10FDC" w14:textId="7D4F4835" w:rsidR="005779BC" w:rsidRPr="00012196" w:rsidRDefault="005779BC" w:rsidP="0035138D">
      <w:pPr>
        <w:spacing w:after="0" w:line="240" w:lineRule="auto"/>
        <w:ind w:left="567" w:hanging="567"/>
        <w:jc w:val="both"/>
        <w:rPr>
          <w:rFonts w:cstheme="minorHAnsi"/>
          <w:color w:val="0D0D0D" w:themeColor="text1" w:themeTint="F2"/>
          <w:sz w:val="20"/>
          <w:szCs w:val="20"/>
        </w:rPr>
      </w:pPr>
    </w:p>
    <w:p w14:paraId="385DF555" w14:textId="77777777" w:rsidR="005779BC" w:rsidRPr="00012196" w:rsidRDefault="005779BC" w:rsidP="004A3711">
      <w:pPr>
        <w:widowControl w:val="0"/>
        <w:numPr>
          <w:ilvl w:val="4"/>
          <w:numId w:val="87"/>
        </w:numPr>
        <w:spacing w:after="0" w:line="240" w:lineRule="auto"/>
        <w:ind w:left="426"/>
        <w:jc w:val="both"/>
        <w:rPr>
          <w:rFonts w:cstheme="minorHAnsi"/>
          <w:b/>
          <w:color w:val="0D0D0D" w:themeColor="text1" w:themeTint="F2"/>
          <w:sz w:val="20"/>
          <w:szCs w:val="20"/>
        </w:rPr>
      </w:pPr>
      <w:r w:rsidRPr="00012196">
        <w:rPr>
          <w:rFonts w:cstheme="minorHAnsi"/>
          <w:b/>
          <w:color w:val="0D0D0D" w:themeColor="text1" w:themeTint="F2"/>
          <w:sz w:val="20"/>
          <w:szCs w:val="20"/>
        </w:rPr>
        <w:t>OBJETIVO DEL REGLAMENTO</w:t>
      </w:r>
    </w:p>
    <w:p w14:paraId="07997DA6" w14:textId="3C7146E4" w:rsidR="005779BC" w:rsidRPr="00012196" w:rsidRDefault="005779BC" w:rsidP="005779BC">
      <w:pPr>
        <w:widowControl w:val="0"/>
        <w:spacing w:after="0" w:line="240" w:lineRule="auto"/>
        <w:ind w:left="426"/>
        <w:jc w:val="both"/>
        <w:rPr>
          <w:rFonts w:cstheme="minorHAnsi"/>
          <w:color w:val="0D0D0D" w:themeColor="text1" w:themeTint="F2"/>
          <w:sz w:val="20"/>
          <w:szCs w:val="20"/>
        </w:rPr>
      </w:pPr>
      <w:r w:rsidRPr="00012196">
        <w:rPr>
          <w:rFonts w:cstheme="minorHAnsi"/>
          <w:color w:val="0D0D0D" w:themeColor="text1" w:themeTint="F2"/>
          <w:sz w:val="20"/>
          <w:szCs w:val="20"/>
        </w:rPr>
        <w:t>Establecer los procedimientos y condiciones para el acceso y uso de la información de la Sala Virtual de Datos (VDR), en el marco del Proyecto.</w:t>
      </w:r>
    </w:p>
    <w:p w14:paraId="60B975AA" w14:textId="77777777" w:rsidR="005779BC" w:rsidRPr="00012196" w:rsidRDefault="005779BC" w:rsidP="0035138D">
      <w:pPr>
        <w:widowControl w:val="0"/>
        <w:spacing w:after="0" w:line="240" w:lineRule="auto"/>
        <w:ind w:left="426"/>
        <w:jc w:val="both"/>
        <w:rPr>
          <w:rFonts w:cstheme="minorHAnsi"/>
          <w:color w:val="0D0D0D" w:themeColor="text1" w:themeTint="F2"/>
          <w:sz w:val="20"/>
          <w:szCs w:val="20"/>
        </w:rPr>
      </w:pPr>
    </w:p>
    <w:p w14:paraId="2675EC86" w14:textId="77777777" w:rsidR="005779BC" w:rsidRPr="00012196" w:rsidRDefault="005779BC" w:rsidP="004A3711">
      <w:pPr>
        <w:widowControl w:val="0"/>
        <w:numPr>
          <w:ilvl w:val="4"/>
          <w:numId w:val="87"/>
        </w:numPr>
        <w:spacing w:after="0" w:line="240" w:lineRule="auto"/>
        <w:ind w:left="426"/>
        <w:jc w:val="both"/>
        <w:rPr>
          <w:rFonts w:cstheme="minorHAnsi"/>
          <w:b/>
          <w:color w:val="0D0D0D" w:themeColor="text1" w:themeTint="F2"/>
          <w:sz w:val="20"/>
          <w:szCs w:val="20"/>
        </w:rPr>
      </w:pPr>
      <w:r w:rsidRPr="00012196">
        <w:rPr>
          <w:rFonts w:cstheme="minorHAnsi"/>
          <w:b/>
          <w:color w:val="0D0D0D" w:themeColor="text1" w:themeTint="F2"/>
          <w:sz w:val="20"/>
          <w:szCs w:val="20"/>
        </w:rPr>
        <w:t>UBICACIÓN</w:t>
      </w:r>
    </w:p>
    <w:p w14:paraId="14FF9265" w14:textId="3DFC8115" w:rsidR="005779BC" w:rsidRPr="00012196" w:rsidRDefault="005779BC" w:rsidP="005779BC">
      <w:pPr>
        <w:widowControl w:val="0"/>
        <w:spacing w:after="0" w:line="240" w:lineRule="auto"/>
        <w:ind w:left="426"/>
        <w:jc w:val="both"/>
        <w:rPr>
          <w:rFonts w:cstheme="minorHAnsi"/>
          <w:color w:val="0D0D0D" w:themeColor="text1" w:themeTint="F2"/>
          <w:sz w:val="20"/>
          <w:szCs w:val="20"/>
        </w:rPr>
      </w:pPr>
      <w:r w:rsidRPr="00012196">
        <w:rPr>
          <w:rFonts w:cstheme="minorHAnsi"/>
          <w:color w:val="0D0D0D" w:themeColor="text1" w:themeTint="F2"/>
          <w:sz w:val="20"/>
          <w:szCs w:val="20"/>
        </w:rPr>
        <w:t>La VDR es el espacio virtual en el que se encuentra la información relacionada con el Proyecto, y a la cual se podrá acceder desde el Portal Institucional de PROINVERSIÓN.</w:t>
      </w:r>
    </w:p>
    <w:p w14:paraId="1AF0DD25" w14:textId="77777777" w:rsidR="005779BC" w:rsidRPr="00012196" w:rsidRDefault="005779BC" w:rsidP="0035138D">
      <w:pPr>
        <w:widowControl w:val="0"/>
        <w:spacing w:after="0" w:line="240" w:lineRule="auto"/>
        <w:ind w:left="426"/>
        <w:jc w:val="both"/>
        <w:rPr>
          <w:rFonts w:cstheme="minorHAnsi"/>
          <w:color w:val="0D0D0D" w:themeColor="text1" w:themeTint="F2"/>
          <w:sz w:val="20"/>
          <w:szCs w:val="20"/>
        </w:rPr>
      </w:pPr>
    </w:p>
    <w:p w14:paraId="2B9FEBA2" w14:textId="77777777" w:rsidR="005779BC" w:rsidRPr="00012196" w:rsidRDefault="005779BC" w:rsidP="004A3711">
      <w:pPr>
        <w:widowControl w:val="0"/>
        <w:numPr>
          <w:ilvl w:val="4"/>
          <w:numId w:val="87"/>
        </w:numPr>
        <w:spacing w:after="0" w:line="240" w:lineRule="auto"/>
        <w:ind w:left="426"/>
        <w:jc w:val="both"/>
        <w:rPr>
          <w:rFonts w:cstheme="minorHAnsi"/>
          <w:b/>
          <w:color w:val="0D0D0D" w:themeColor="text1" w:themeTint="F2"/>
          <w:sz w:val="20"/>
          <w:szCs w:val="20"/>
        </w:rPr>
      </w:pPr>
      <w:r w:rsidRPr="00012196">
        <w:rPr>
          <w:rFonts w:cstheme="minorHAnsi"/>
          <w:b/>
          <w:color w:val="0D0D0D" w:themeColor="text1" w:themeTint="F2"/>
          <w:sz w:val="20"/>
          <w:szCs w:val="20"/>
        </w:rPr>
        <w:t>CONDICIONES PARA EL ACCESO Y USO DE LA INFORMACIÓN</w:t>
      </w:r>
    </w:p>
    <w:p w14:paraId="311F6F82" w14:textId="77777777" w:rsidR="005779BC" w:rsidRPr="00012196" w:rsidRDefault="005779BC" w:rsidP="0035138D">
      <w:pPr>
        <w:widowControl w:val="0"/>
        <w:spacing w:after="0" w:line="240" w:lineRule="auto"/>
        <w:ind w:left="426"/>
        <w:jc w:val="both"/>
        <w:rPr>
          <w:rFonts w:cstheme="minorHAnsi"/>
          <w:color w:val="0D0D0D" w:themeColor="text1" w:themeTint="F2"/>
          <w:sz w:val="20"/>
          <w:szCs w:val="20"/>
        </w:rPr>
      </w:pPr>
      <w:r w:rsidRPr="00012196">
        <w:rPr>
          <w:rFonts w:cstheme="minorHAnsi"/>
          <w:color w:val="0D0D0D" w:themeColor="text1" w:themeTint="F2"/>
          <w:sz w:val="20"/>
          <w:szCs w:val="20"/>
        </w:rPr>
        <w:t>Los Interesados, Postores y Postores Precalificados podrán hacer uso de la VDR, siempre que previamente hayan cumplido con las siguientes condiciones:</w:t>
      </w:r>
    </w:p>
    <w:p w14:paraId="1E0596E9" w14:textId="77777777" w:rsidR="005779BC" w:rsidRPr="00012196" w:rsidRDefault="005779BC" w:rsidP="004A3711">
      <w:pPr>
        <w:widowControl w:val="0"/>
        <w:numPr>
          <w:ilvl w:val="0"/>
          <w:numId w:val="86"/>
        </w:numPr>
        <w:spacing w:after="0" w:line="240" w:lineRule="auto"/>
        <w:ind w:left="993"/>
        <w:jc w:val="both"/>
        <w:rPr>
          <w:rFonts w:cstheme="minorHAnsi"/>
          <w:color w:val="0D0D0D" w:themeColor="text1" w:themeTint="F2"/>
          <w:sz w:val="20"/>
          <w:szCs w:val="20"/>
        </w:rPr>
      </w:pPr>
      <w:r w:rsidRPr="00012196">
        <w:rPr>
          <w:rFonts w:cstheme="minorHAnsi"/>
          <w:color w:val="0D0D0D" w:themeColor="text1" w:themeTint="F2"/>
          <w:sz w:val="20"/>
          <w:szCs w:val="20"/>
        </w:rPr>
        <w:t>Suscribir la declaración de tener conocimiento de que la información que recibirá a través de la Sala Virtual de Datos (VDR) tiene carácter referencial y no es vinculante.</w:t>
      </w:r>
    </w:p>
    <w:p w14:paraId="577B2376" w14:textId="77777777" w:rsidR="005779BC" w:rsidRPr="00012196" w:rsidRDefault="005779BC" w:rsidP="004A3711">
      <w:pPr>
        <w:widowControl w:val="0"/>
        <w:numPr>
          <w:ilvl w:val="0"/>
          <w:numId w:val="86"/>
        </w:numPr>
        <w:spacing w:after="0" w:line="240" w:lineRule="auto"/>
        <w:ind w:left="993"/>
        <w:jc w:val="both"/>
        <w:rPr>
          <w:rFonts w:cstheme="minorHAnsi"/>
          <w:color w:val="0D0D0D" w:themeColor="text1" w:themeTint="F2"/>
          <w:sz w:val="20"/>
          <w:szCs w:val="20"/>
        </w:rPr>
      </w:pPr>
      <w:r w:rsidRPr="00012196">
        <w:rPr>
          <w:rFonts w:cstheme="minorHAnsi"/>
          <w:color w:val="0D0D0D" w:themeColor="text1" w:themeTint="F2"/>
          <w:sz w:val="20"/>
          <w:szCs w:val="20"/>
        </w:rPr>
        <w:t>Registrarse siguiendo las indicaciones contenidas en el Portal Institucional.</w:t>
      </w:r>
    </w:p>
    <w:p w14:paraId="2A0C5643" w14:textId="076E7B61" w:rsidR="005779BC" w:rsidRPr="00012196" w:rsidRDefault="005779BC" w:rsidP="005779BC">
      <w:pPr>
        <w:widowControl w:val="0"/>
        <w:spacing w:after="0" w:line="240" w:lineRule="auto"/>
        <w:ind w:left="426"/>
        <w:jc w:val="both"/>
        <w:rPr>
          <w:rFonts w:cstheme="minorHAnsi"/>
          <w:color w:val="0D0D0D" w:themeColor="text1" w:themeTint="F2"/>
          <w:sz w:val="20"/>
          <w:szCs w:val="20"/>
        </w:rPr>
      </w:pPr>
      <w:r w:rsidRPr="00012196">
        <w:rPr>
          <w:rFonts w:cstheme="minorHAnsi"/>
          <w:color w:val="0D0D0D" w:themeColor="text1" w:themeTint="F2"/>
          <w:sz w:val="20"/>
          <w:szCs w:val="20"/>
        </w:rPr>
        <w:t>El contenido inicial de la VDR, así como cualquier documento adicional que sea incorporado a este, será comunicado a través de Circular.</w:t>
      </w:r>
    </w:p>
    <w:p w14:paraId="347FDA8E" w14:textId="77777777" w:rsidR="005779BC" w:rsidRPr="00012196" w:rsidRDefault="005779BC" w:rsidP="0035138D">
      <w:pPr>
        <w:widowControl w:val="0"/>
        <w:spacing w:after="0" w:line="240" w:lineRule="auto"/>
        <w:ind w:left="426"/>
        <w:jc w:val="both"/>
        <w:rPr>
          <w:rFonts w:cstheme="minorHAnsi"/>
          <w:color w:val="0D0D0D" w:themeColor="text1" w:themeTint="F2"/>
          <w:sz w:val="20"/>
          <w:szCs w:val="20"/>
        </w:rPr>
      </w:pPr>
    </w:p>
    <w:p w14:paraId="36560D80" w14:textId="77777777" w:rsidR="005779BC" w:rsidRPr="00012196" w:rsidRDefault="005779BC" w:rsidP="004A3711">
      <w:pPr>
        <w:widowControl w:val="0"/>
        <w:numPr>
          <w:ilvl w:val="4"/>
          <w:numId w:val="87"/>
        </w:numPr>
        <w:spacing w:after="0" w:line="240" w:lineRule="auto"/>
        <w:ind w:left="426"/>
        <w:jc w:val="both"/>
        <w:rPr>
          <w:rFonts w:cstheme="minorHAnsi"/>
          <w:b/>
          <w:color w:val="0D0D0D" w:themeColor="text1" w:themeTint="F2"/>
          <w:sz w:val="20"/>
          <w:szCs w:val="20"/>
        </w:rPr>
      </w:pPr>
      <w:r w:rsidRPr="00012196">
        <w:rPr>
          <w:rFonts w:cstheme="minorHAnsi"/>
          <w:b/>
          <w:color w:val="0D0D0D" w:themeColor="text1" w:themeTint="F2"/>
          <w:sz w:val="20"/>
          <w:szCs w:val="20"/>
        </w:rPr>
        <w:t>LIMITACIONES DE RESPONSABILIDAD</w:t>
      </w:r>
    </w:p>
    <w:p w14:paraId="1E50B414" w14:textId="43F9B4C4" w:rsidR="005779BC" w:rsidRPr="00012196" w:rsidRDefault="005779BC" w:rsidP="0035138D">
      <w:pPr>
        <w:widowControl w:val="0"/>
        <w:spacing w:after="0" w:line="240" w:lineRule="auto"/>
        <w:ind w:left="426"/>
        <w:jc w:val="both"/>
        <w:rPr>
          <w:rFonts w:cstheme="minorHAnsi"/>
          <w:color w:val="0D0D0D" w:themeColor="text1" w:themeTint="F2"/>
          <w:sz w:val="20"/>
          <w:szCs w:val="20"/>
        </w:rPr>
      </w:pPr>
      <w:r w:rsidRPr="00012196">
        <w:rPr>
          <w:rFonts w:cstheme="minorHAnsi"/>
          <w:color w:val="0D0D0D" w:themeColor="text1" w:themeTint="F2"/>
          <w:sz w:val="20"/>
          <w:szCs w:val="20"/>
        </w:rPr>
        <w:t>Toda la información disponible en la VDR está sujeta a las limitaciones de responsabilidades establecidas en el Numeral</w:t>
      </w:r>
      <w:r w:rsidR="003B08A0" w:rsidRPr="00012196">
        <w:rPr>
          <w:rFonts w:cstheme="minorHAnsi"/>
          <w:color w:val="0D0D0D" w:themeColor="text1" w:themeTint="F2"/>
          <w:sz w:val="20"/>
          <w:szCs w:val="20"/>
        </w:rPr>
        <w:t xml:space="preserve"> </w:t>
      </w:r>
      <w:r w:rsidR="003B08A0" w:rsidRPr="00012196">
        <w:rPr>
          <w:rFonts w:cstheme="minorHAnsi"/>
          <w:color w:val="0D0D0D" w:themeColor="text1" w:themeTint="F2"/>
          <w:sz w:val="20"/>
          <w:szCs w:val="20"/>
        </w:rPr>
        <w:fldChar w:fldCharType="begin"/>
      </w:r>
      <w:r w:rsidR="003B08A0" w:rsidRPr="00012196">
        <w:rPr>
          <w:rFonts w:cstheme="minorHAnsi"/>
          <w:color w:val="0D0D0D" w:themeColor="text1" w:themeTint="F2"/>
          <w:sz w:val="20"/>
          <w:szCs w:val="20"/>
        </w:rPr>
        <w:instrText xml:space="preserve"> REF _Ref75363159 \n \h </w:instrText>
      </w:r>
      <w:r w:rsidR="00347575" w:rsidRPr="00012196">
        <w:rPr>
          <w:rFonts w:cstheme="minorHAnsi"/>
          <w:color w:val="0D0D0D" w:themeColor="text1" w:themeTint="F2"/>
          <w:sz w:val="20"/>
          <w:szCs w:val="20"/>
        </w:rPr>
        <w:instrText xml:space="preserve"> \* MERGEFORMAT </w:instrText>
      </w:r>
      <w:r w:rsidR="003B08A0" w:rsidRPr="00012196">
        <w:rPr>
          <w:rFonts w:cstheme="minorHAnsi"/>
          <w:color w:val="0D0D0D" w:themeColor="text1" w:themeTint="F2"/>
          <w:sz w:val="20"/>
          <w:szCs w:val="20"/>
        </w:rPr>
      </w:r>
      <w:r w:rsidR="003B08A0" w:rsidRPr="00012196">
        <w:rPr>
          <w:rFonts w:cstheme="minorHAnsi"/>
          <w:color w:val="0D0D0D" w:themeColor="text1" w:themeTint="F2"/>
          <w:sz w:val="20"/>
          <w:szCs w:val="20"/>
        </w:rPr>
        <w:fldChar w:fldCharType="separate"/>
      </w:r>
      <w:r w:rsidR="00577BE0">
        <w:rPr>
          <w:rFonts w:cstheme="minorHAnsi"/>
          <w:color w:val="0D0D0D" w:themeColor="text1" w:themeTint="F2"/>
          <w:sz w:val="20"/>
          <w:szCs w:val="20"/>
        </w:rPr>
        <w:t>3.10</w:t>
      </w:r>
      <w:r w:rsidR="003B08A0" w:rsidRPr="00012196">
        <w:rPr>
          <w:rFonts w:cstheme="minorHAnsi"/>
          <w:color w:val="0D0D0D" w:themeColor="text1" w:themeTint="F2"/>
          <w:sz w:val="20"/>
          <w:szCs w:val="20"/>
        </w:rPr>
        <w:fldChar w:fldCharType="end"/>
      </w:r>
    </w:p>
    <w:p w14:paraId="7EBAC873" w14:textId="77777777" w:rsidR="00A50518" w:rsidRPr="00012196" w:rsidRDefault="00A50518" w:rsidP="00A50518">
      <w:pPr>
        <w:spacing w:before="240" w:after="140"/>
        <w:ind w:left="180" w:right="-1"/>
        <w:jc w:val="center"/>
        <w:rPr>
          <w:rFonts w:cstheme="minorHAnsi"/>
          <w:b/>
          <w:color w:val="0D0D0D" w:themeColor="text1" w:themeTint="F2"/>
          <w:sz w:val="20"/>
          <w:szCs w:val="20"/>
        </w:rPr>
      </w:pPr>
    </w:p>
    <w:p w14:paraId="5EA8DFDB" w14:textId="77777777" w:rsidR="00A50518" w:rsidRPr="00012196" w:rsidRDefault="00A50518" w:rsidP="00A50518">
      <w:pPr>
        <w:pStyle w:val="Ttulo"/>
        <w:ind w:left="0"/>
        <w:rPr>
          <w:rFonts w:asciiTheme="minorHAnsi" w:hAnsiTheme="minorHAnsi" w:cstheme="minorHAnsi"/>
          <w:color w:val="0D0D0D" w:themeColor="text1" w:themeTint="F2"/>
          <w:sz w:val="20"/>
        </w:rPr>
      </w:pPr>
    </w:p>
    <w:p w14:paraId="0FA0CCF9" w14:textId="77777777" w:rsidR="00A50518" w:rsidRPr="00012196" w:rsidRDefault="00A50518" w:rsidP="00A50518">
      <w:pPr>
        <w:pStyle w:val="Ttulo"/>
        <w:ind w:left="0"/>
        <w:rPr>
          <w:rFonts w:asciiTheme="minorHAnsi" w:hAnsiTheme="minorHAnsi" w:cstheme="minorHAnsi"/>
          <w:color w:val="0D0D0D" w:themeColor="text1" w:themeTint="F2"/>
          <w:sz w:val="20"/>
        </w:rPr>
      </w:pPr>
    </w:p>
    <w:p w14:paraId="26E41BF7" w14:textId="77777777" w:rsidR="00A50518" w:rsidRPr="00012196" w:rsidRDefault="00A50518" w:rsidP="00A50518">
      <w:pPr>
        <w:pStyle w:val="Ttulo"/>
        <w:ind w:left="0"/>
        <w:rPr>
          <w:rFonts w:asciiTheme="minorHAnsi" w:hAnsiTheme="minorHAnsi" w:cstheme="minorHAnsi"/>
          <w:color w:val="0D0D0D" w:themeColor="text1" w:themeTint="F2"/>
          <w:sz w:val="20"/>
        </w:rPr>
      </w:pPr>
    </w:p>
    <w:p w14:paraId="18118C5A" w14:textId="046C47B8" w:rsidR="00A50518" w:rsidRPr="00012196" w:rsidRDefault="00A50518" w:rsidP="00A50518">
      <w:pPr>
        <w:pStyle w:val="Ttulo"/>
        <w:ind w:left="0"/>
        <w:rPr>
          <w:rFonts w:asciiTheme="minorHAnsi" w:hAnsiTheme="minorHAnsi" w:cstheme="minorHAnsi"/>
          <w:color w:val="0D0D0D" w:themeColor="text1" w:themeTint="F2"/>
          <w:sz w:val="20"/>
        </w:rPr>
      </w:pPr>
    </w:p>
    <w:p w14:paraId="4907FE96" w14:textId="52BEA8CB" w:rsidR="00756ACA" w:rsidRPr="00012196" w:rsidRDefault="00756ACA" w:rsidP="00510FEB">
      <w:pPr>
        <w:pStyle w:val="Ttulo"/>
        <w:ind w:left="0"/>
        <w:rPr>
          <w:rFonts w:asciiTheme="minorHAnsi" w:hAnsiTheme="minorHAnsi" w:cstheme="minorHAnsi"/>
          <w:color w:val="0D0D0D" w:themeColor="text1" w:themeTint="F2"/>
          <w:sz w:val="20"/>
        </w:rPr>
      </w:pPr>
    </w:p>
    <w:p w14:paraId="775E4796" w14:textId="4A709F20" w:rsidR="00756ACA" w:rsidRPr="00012196" w:rsidRDefault="00756ACA" w:rsidP="00510FEB">
      <w:pPr>
        <w:pStyle w:val="Ttulo"/>
        <w:ind w:left="0"/>
        <w:rPr>
          <w:rFonts w:asciiTheme="minorHAnsi" w:hAnsiTheme="minorHAnsi" w:cstheme="minorHAnsi"/>
          <w:color w:val="0D0D0D" w:themeColor="text1" w:themeTint="F2"/>
          <w:sz w:val="20"/>
        </w:rPr>
      </w:pPr>
    </w:p>
    <w:p w14:paraId="74422651" w14:textId="2995A0AD" w:rsidR="00EA69D4" w:rsidRPr="00012196" w:rsidRDefault="00EA69D4">
      <w:pPr>
        <w:rPr>
          <w:rFonts w:eastAsia="Times New Roman" w:cstheme="minorHAnsi"/>
          <w:b/>
          <w:color w:val="0D0D0D" w:themeColor="text1" w:themeTint="F2"/>
          <w:sz w:val="20"/>
          <w:szCs w:val="20"/>
          <w:lang w:eastAsia="es-ES"/>
        </w:rPr>
      </w:pPr>
      <w:bookmarkStart w:id="1739" w:name="_Toc131569013"/>
      <w:bookmarkStart w:id="1740" w:name="_Toc241495065"/>
      <w:bookmarkStart w:id="1741" w:name="_Toc241576879"/>
      <w:bookmarkStart w:id="1742" w:name="_Toc48150801"/>
      <w:r w:rsidRPr="00012196">
        <w:rPr>
          <w:rFonts w:cstheme="minorHAnsi"/>
          <w:color w:val="0D0D0D" w:themeColor="text1" w:themeTint="F2"/>
          <w:sz w:val="20"/>
          <w:szCs w:val="20"/>
        </w:rPr>
        <w:br w:type="page"/>
      </w:r>
    </w:p>
    <w:p w14:paraId="39A56BD5" w14:textId="2DBBE763" w:rsidR="00072C9C" w:rsidRPr="00012196" w:rsidRDefault="00072C9C" w:rsidP="004A3711">
      <w:pPr>
        <w:pStyle w:val="Normal0"/>
        <w:numPr>
          <w:ilvl w:val="0"/>
          <w:numId w:val="79"/>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743" w:name="_Toc70064283"/>
      <w:bookmarkStart w:id="1744" w:name="_Toc70064408"/>
      <w:bookmarkStart w:id="1745" w:name="_Toc70064533"/>
      <w:bookmarkStart w:id="1746" w:name="_Toc70064658"/>
      <w:bookmarkStart w:id="1747" w:name="_Toc70064284"/>
      <w:bookmarkStart w:id="1748" w:name="_Toc70064409"/>
      <w:bookmarkStart w:id="1749" w:name="_Toc70064534"/>
      <w:bookmarkStart w:id="1750" w:name="_Toc70064659"/>
      <w:bookmarkStart w:id="1751" w:name="_Toc70064285"/>
      <w:bookmarkStart w:id="1752" w:name="_Toc70064410"/>
      <w:bookmarkStart w:id="1753" w:name="_Toc70064535"/>
      <w:bookmarkStart w:id="1754" w:name="_Toc70064660"/>
      <w:bookmarkStart w:id="1755" w:name="_Toc70064286"/>
      <w:bookmarkStart w:id="1756" w:name="_Toc70064411"/>
      <w:bookmarkStart w:id="1757" w:name="_Toc70064536"/>
      <w:bookmarkStart w:id="1758" w:name="_Toc70064661"/>
      <w:bookmarkStart w:id="1759" w:name="_Toc70064287"/>
      <w:bookmarkStart w:id="1760" w:name="_Toc70064412"/>
      <w:bookmarkStart w:id="1761" w:name="_Toc70064537"/>
      <w:bookmarkStart w:id="1762" w:name="_Toc70064662"/>
      <w:bookmarkStart w:id="1763" w:name="_Toc70064288"/>
      <w:bookmarkStart w:id="1764" w:name="_Toc70064413"/>
      <w:bookmarkStart w:id="1765" w:name="_Toc70064538"/>
      <w:bookmarkStart w:id="1766" w:name="_Toc70064663"/>
      <w:bookmarkStart w:id="1767" w:name="_Toc70064289"/>
      <w:bookmarkStart w:id="1768" w:name="_Toc70064414"/>
      <w:bookmarkStart w:id="1769" w:name="_Toc70064539"/>
      <w:bookmarkStart w:id="1770" w:name="_Toc70064664"/>
      <w:bookmarkStart w:id="1771" w:name="_Toc70064290"/>
      <w:bookmarkStart w:id="1772" w:name="_Toc70064415"/>
      <w:bookmarkStart w:id="1773" w:name="_Toc70064540"/>
      <w:bookmarkStart w:id="1774" w:name="_Toc70064665"/>
      <w:bookmarkStart w:id="1775" w:name="_Toc70064291"/>
      <w:bookmarkStart w:id="1776" w:name="_Toc70064416"/>
      <w:bookmarkStart w:id="1777" w:name="_Toc70064541"/>
      <w:bookmarkStart w:id="1778" w:name="_Toc70064666"/>
      <w:bookmarkStart w:id="1779" w:name="_Toc241493018"/>
      <w:bookmarkStart w:id="1780" w:name="_Toc241493297"/>
      <w:bookmarkStart w:id="1781" w:name="_Toc241493568"/>
      <w:bookmarkStart w:id="1782" w:name="_Toc241493831"/>
      <w:bookmarkStart w:id="1783" w:name="_Toc241494084"/>
      <w:bookmarkStart w:id="1784" w:name="_Toc241494338"/>
      <w:bookmarkStart w:id="1785" w:name="_Toc241494588"/>
      <w:bookmarkStart w:id="1786" w:name="_Toc241494828"/>
      <w:bookmarkStart w:id="1787" w:name="_Toc241495067"/>
      <w:bookmarkStart w:id="1788" w:name="_Toc241495304"/>
      <w:bookmarkStart w:id="1789" w:name="_Toc241495542"/>
      <w:bookmarkStart w:id="1790" w:name="_Toc241550764"/>
      <w:bookmarkStart w:id="1791" w:name="_Toc241551002"/>
      <w:bookmarkStart w:id="1792" w:name="_Toc241551230"/>
      <w:bookmarkStart w:id="1793" w:name="_Toc241551462"/>
      <w:bookmarkStart w:id="1794" w:name="_Toc241551683"/>
      <w:bookmarkStart w:id="1795" w:name="_Toc241555745"/>
      <w:bookmarkStart w:id="1796" w:name="_Toc241555958"/>
      <w:bookmarkStart w:id="1797" w:name="_Toc241556177"/>
      <w:bookmarkStart w:id="1798" w:name="_Toc241556657"/>
      <w:bookmarkStart w:id="1799" w:name="_Toc241556876"/>
      <w:bookmarkStart w:id="1800" w:name="_Toc241557091"/>
      <w:bookmarkStart w:id="1801" w:name="_Toc241557313"/>
      <w:bookmarkStart w:id="1802" w:name="_Toc241557527"/>
      <w:bookmarkStart w:id="1803" w:name="_Toc241557742"/>
      <w:bookmarkStart w:id="1804" w:name="_Toc241557956"/>
      <w:bookmarkStart w:id="1805" w:name="_Toc241558170"/>
      <w:bookmarkStart w:id="1806" w:name="_Toc241558384"/>
      <w:bookmarkStart w:id="1807" w:name="_Toc241558599"/>
      <w:bookmarkStart w:id="1808" w:name="_Toc241558814"/>
      <w:bookmarkStart w:id="1809" w:name="_Toc241559029"/>
      <w:bookmarkStart w:id="1810" w:name="_Toc241559244"/>
      <w:bookmarkStart w:id="1811" w:name="_Toc241559459"/>
      <w:bookmarkStart w:id="1812" w:name="_Toc241559674"/>
      <w:bookmarkStart w:id="1813" w:name="_Toc241559891"/>
      <w:bookmarkStart w:id="1814" w:name="_Toc241567744"/>
      <w:bookmarkStart w:id="1815" w:name="_Toc241567961"/>
      <w:bookmarkStart w:id="1816" w:name="_Toc241568176"/>
      <w:bookmarkStart w:id="1817" w:name="_Toc241568391"/>
      <w:bookmarkStart w:id="1818" w:name="_Toc241568662"/>
      <w:bookmarkStart w:id="1819" w:name="_Toc241569931"/>
      <w:bookmarkStart w:id="1820" w:name="_Toc241570189"/>
      <w:bookmarkStart w:id="1821" w:name="_Toc241570441"/>
      <w:bookmarkStart w:id="1822" w:name="_Toc241571065"/>
      <w:bookmarkStart w:id="1823" w:name="_Toc241571319"/>
      <w:bookmarkStart w:id="1824" w:name="_Toc241572141"/>
      <w:bookmarkStart w:id="1825" w:name="_Toc241573816"/>
      <w:bookmarkStart w:id="1826" w:name="_Toc241574091"/>
      <w:bookmarkStart w:id="1827" w:name="_Toc241574368"/>
      <w:bookmarkStart w:id="1828" w:name="_Toc241574619"/>
      <w:bookmarkStart w:id="1829" w:name="_Toc241574891"/>
      <w:bookmarkStart w:id="1830" w:name="_Toc241575165"/>
      <w:bookmarkStart w:id="1831" w:name="_Toc241575439"/>
      <w:bookmarkStart w:id="1832" w:name="_Toc241575713"/>
      <w:bookmarkStart w:id="1833" w:name="_Toc241575987"/>
      <w:bookmarkStart w:id="1834" w:name="_Toc241576213"/>
      <w:bookmarkStart w:id="1835" w:name="_Toc241576434"/>
      <w:bookmarkStart w:id="1836" w:name="_Toc241576659"/>
      <w:bookmarkStart w:id="1837" w:name="_Toc241576882"/>
      <w:bookmarkStart w:id="1838" w:name="_Toc241577103"/>
      <w:bookmarkStart w:id="1839" w:name="_Toc241577376"/>
      <w:bookmarkStart w:id="1840" w:name="_Toc241577649"/>
      <w:bookmarkStart w:id="1841" w:name="_Toc241577936"/>
      <w:bookmarkStart w:id="1842" w:name="_Toc241578229"/>
      <w:bookmarkStart w:id="1843" w:name="_Toc241578518"/>
      <w:bookmarkStart w:id="1844" w:name="_Toc241578807"/>
      <w:bookmarkStart w:id="1845" w:name="_Toc241579062"/>
      <w:bookmarkStart w:id="1846" w:name="_Toc241579319"/>
      <w:bookmarkStart w:id="1847" w:name="_Toc241579574"/>
      <w:bookmarkStart w:id="1848" w:name="_Toc241579829"/>
      <w:bookmarkStart w:id="1849" w:name="_Toc241580091"/>
      <w:bookmarkStart w:id="1850" w:name="_Toc241580347"/>
      <w:bookmarkStart w:id="1851" w:name="_Toc241580600"/>
      <w:bookmarkStart w:id="1852" w:name="_Toc241581113"/>
      <w:bookmarkStart w:id="1853" w:name="_Toc241581369"/>
      <w:bookmarkStart w:id="1854" w:name="_Toc70064292"/>
      <w:bookmarkStart w:id="1855" w:name="_Toc70064417"/>
      <w:bookmarkStart w:id="1856" w:name="_Toc70064542"/>
      <w:bookmarkStart w:id="1857" w:name="_Toc70064667"/>
      <w:bookmarkStart w:id="1858" w:name="_Toc70064293"/>
      <w:bookmarkStart w:id="1859" w:name="_Toc70064418"/>
      <w:bookmarkStart w:id="1860" w:name="_Toc70064543"/>
      <w:bookmarkStart w:id="1861" w:name="_Toc70064668"/>
      <w:bookmarkStart w:id="1862" w:name="_Toc70064294"/>
      <w:bookmarkStart w:id="1863" w:name="_Toc70064419"/>
      <w:bookmarkStart w:id="1864" w:name="_Toc70064544"/>
      <w:bookmarkStart w:id="1865" w:name="_Toc70064669"/>
      <w:bookmarkStart w:id="1866" w:name="_Toc70064295"/>
      <w:bookmarkStart w:id="1867" w:name="_Toc70064420"/>
      <w:bookmarkStart w:id="1868" w:name="_Toc70064545"/>
      <w:bookmarkStart w:id="1869" w:name="_Toc70064670"/>
      <w:bookmarkStart w:id="1870" w:name="_Toc70064296"/>
      <w:bookmarkStart w:id="1871" w:name="_Toc70064421"/>
      <w:bookmarkStart w:id="1872" w:name="_Toc70064546"/>
      <w:bookmarkStart w:id="1873" w:name="_Toc70064671"/>
      <w:bookmarkStart w:id="1874" w:name="_Ref54836923"/>
      <w:bookmarkStart w:id="1875" w:name="_Toc201774599"/>
      <w:bookmarkStart w:id="1876" w:name="_Toc131568982"/>
      <w:bookmarkStart w:id="1877" w:name="_Toc241495069"/>
      <w:bookmarkStart w:id="1878" w:name="_Toc241576886"/>
      <w:bookmarkStart w:id="1879" w:name="_Toc441240294"/>
      <w:bookmarkStart w:id="1880" w:name="_Toc48150804"/>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r w:rsidRPr="00012196">
        <w:rPr>
          <w:rFonts w:asciiTheme="minorHAnsi" w:hAnsiTheme="minorHAnsi" w:cstheme="minorHAnsi"/>
          <w:b/>
          <w:bCs/>
          <w:color w:val="0D0D0D" w:themeColor="text1" w:themeTint="F2"/>
          <w:sz w:val="20"/>
          <w:szCs w:val="20"/>
        </w:rPr>
        <w:lastRenderedPageBreak/>
        <w:t>–</w:t>
      </w:r>
      <w:r w:rsidRPr="00012196">
        <w:rPr>
          <w:rFonts w:asciiTheme="minorHAnsi" w:hAnsiTheme="minorHAnsi" w:cstheme="minorHAnsi"/>
          <w:b/>
          <w:color w:val="0D0D0D" w:themeColor="text1" w:themeTint="F2"/>
          <w:sz w:val="20"/>
          <w:szCs w:val="20"/>
        </w:rPr>
        <w:t xml:space="preserve"> </w:t>
      </w:r>
      <w:proofErr w:type="gramStart"/>
      <w:r w:rsidR="00EE1C44" w:rsidRPr="00012196">
        <w:rPr>
          <w:rFonts w:asciiTheme="minorHAnsi" w:hAnsiTheme="minorHAnsi" w:cstheme="minorHAnsi"/>
          <w:b/>
          <w:color w:val="0D0D0D" w:themeColor="text1" w:themeTint="F2"/>
          <w:sz w:val="20"/>
          <w:szCs w:val="20"/>
        </w:rPr>
        <w:t xml:space="preserve">Apéndice </w:t>
      </w:r>
      <w:r w:rsidRPr="00012196">
        <w:rPr>
          <w:rFonts w:asciiTheme="minorHAnsi" w:hAnsiTheme="minorHAnsi" w:cstheme="minorHAnsi"/>
          <w:b/>
          <w:color w:val="0D0D0D" w:themeColor="text1" w:themeTint="F2"/>
          <w:sz w:val="20"/>
          <w:szCs w:val="20"/>
        </w:rPr>
        <w:t xml:space="preserve"> </w:t>
      </w:r>
      <w:proofErr w:type="spellStart"/>
      <w:r w:rsidRPr="00012196">
        <w:rPr>
          <w:rFonts w:asciiTheme="minorHAnsi" w:hAnsiTheme="minorHAnsi" w:cstheme="minorHAnsi"/>
          <w:b/>
          <w:bCs/>
          <w:color w:val="0D0D0D" w:themeColor="text1" w:themeTint="F2"/>
          <w:sz w:val="20"/>
          <w:szCs w:val="20"/>
        </w:rPr>
        <w:t>N</w:t>
      </w:r>
      <w:proofErr w:type="gramEnd"/>
      <w:r w:rsidRPr="00012196">
        <w:rPr>
          <w:rFonts w:asciiTheme="minorHAnsi" w:hAnsiTheme="minorHAnsi" w:cstheme="minorHAnsi"/>
          <w:b/>
          <w:bCs/>
          <w:color w:val="0D0D0D" w:themeColor="text1" w:themeTint="F2"/>
          <w:sz w:val="20"/>
          <w:szCs w:val="20"/>
        </w:rPr>
        <w:t>°</w:t>
      </w:r>
      <w:proofErr w:type="spellEnd"/>
      <w:r w:rsidRPr="00012196">
        <w:rPr>
          <w:rFonts w:asciiTheme="minorHAnsi" w:hAnsiTheme="minorHAnsi" w:cstheme="minorHAnsi"/>
          <w:b/>
          <w:bCs/>
          <w:color w:val="0D0D0D" w:themeColor="text1" w:themeTint="F2"/>
          <w:sz w:val="20"/>
          <w:szCs w:val="20"/>
        </w:rPr>
        <w:t xml:space="preserve"> </w:t>
      </w:r>
      <w:r w:rsidR="005779BC" w:rsidRPr="00012196">
        <w:rPr>
          <w:rFonts w:asciiTheme="minorHAnsi" w:hAnsiTheme="minorHAnsi" w:cstheme="minorHAnsi"/>
          <w:b/>
          <w:bCs/>
          <w:color w:val="0D0D0D" w:themeColor="text1" w:themeTint="F2"/>
          <w:sz w:val="20"/>
          <w:szCs w:val="20"/>
        </w:rPr>
        <w:t>2</w:t>
      </w:r>
      <w:bookmarkEnd w:id="1874"/>
      <w:bookmarkEnd w:id="1875"/>
    </w:p>
    <w:p w14:paraId="59680C7A" w14:textId="147E3A8A" w:rsidR="6A8626C3" w:rsidRPr="00012196" w:rsidRDefault="6A8626C3" w:rsidP="6A8626C3">
      <w:pPr>
        <w:pStyle w:val="EstiloTtulo2SinNegritaCursivaIzquierda0cmPrimeral"/>
        <w:numPr>
          <w:ilvl w:val="0"/>
          <w:numId w:val="0"/>
        </w:numPr>
        <w:rPr>
          <w:rFonts w:asciiTheme="minorHAnsi" w:hAnsiTheme="minorHAnsi" w:cstheme="minorBidi"/>
          <w:color w:val="0D0D0D" w:themeColor="text1" w:themeTint="F2"/>
          <w:sz w:val="20"/>
        </w:rPr>
      </w:pPr>
      <w:bookmarkStart w:id="1881" w:name="_Toc201774600"/>
      <w:r w:rsidRPr="00012196">
        <w:rPr>
          <w:rFonts w:asciiTheme="minorHAnsi" w:hAnsiTheme="minorHAnsi" w:cstheme="minorBidi"/>
          <w:color w:val="0D0D0D" w:themeColor="text1" w:themeTint="F2"/>
          <w:sz w:val="20"/>
        </w:rPr>
        <w:t>Contenido de la Sala de Datos</w:t>
      </w:r>
      <w:bookmarkEnd w:id="1881"/>
    </w:p>
    <w:p w14:paraId="4042F7DD" w14:textId="77777777" w:rsidR="00F5408A" w:rsidRPr="00012196" w:rsidRDefault="00F5408A" w:rsidP="00F5408A">
      <w:pPr>
        <w:tabs>
          <w:tab w:val="left" w:pos="2146"/>
        </w:tabs>
        <w:spacing w:line="240" w:lineRule="auto"/>
        <w:jc w:val="both"/>
        <w:rPr>
          <w:sz w:val="20"/>
          <w:szCs w:val="20"/>
        </w:rPr>
      </w:pPr>
    </w:p>
    <w:p w14:paraId="57F2534A" w14:textId="312053FE" w:rsidR="00F5408A" w:rsidRPr="00012196" w:rsidRDefault="00F5408A" w:rsidP="00F5408A">
      <w:pPr>
        <w:tabs>
          <w:tab w:val="left" w:pos="2146"/>
        </w:tabs>
        <w:spacing w:after="0" w:line="240" w:lineRule="auto"/>
        <w:jc w:val="both"/>
        <w:rPr>
          <w:sz w:val="20"/>
          <w:szCs w:val="20"/>
        </w:rPr>
      </w:pPr>
      <w:r w:rsidRPr="00012196">
        <w:rPr>
          <w:sz w:val="20"/>
          <w:szCs w:val="20"/>
        </w:rPr>
        <w:t>1. ESTUDIO DE PRE INVERSIÓN Y PLANOS EDI</w:t>
      </w:r>
    </w:p>
    <w:p w14:paraId="06722E81" w14:textId="77777777" w:rsidR="00F5408A" w:rsidRPr="00012196" w:rsidRDefault="00F5408A" w:rsidP="00AF7888">
      <w:pPr>
        <w:tabs>
          <w:tab w:val="left" w:pos="2146"/>
        </w:tabs>
        <w:spacing w:after="0" w:line="240" w:lineRule="auto"/>
        <w:jc w:val="both"/>
        <w:rPr>
          <w:sz w:val="20"/>
          <w:szCs w:val="20"/>
        </w:rPr>
      </w:pPr>
      <w:r w:rsidRPr="00012196">
        <w:rPr>
          <w:sz w:val="20"/>
          <w:szCs w:val="20"/>
        </w:rPr>
        <w:tab/>
        <w:t>1.1 Planos del EDI final</w:t>
      </w:r>
    </w:p>
    <w:p w14:paraId="656EBE90" w14:textId="77777777" w:rsidR="00F5408A" w:rsidRPr="00012196" w:rsidRDefault="00F5408A" w:rsidP="00AF7888">
      <w:pPr>
        <w:tabs>
          <w:tab w:val="left" w:pos="2146"/>
        </w:tabs>
        <w:spacing w:after="0" w:line="240" w:lineRule="auto"/>
        <w:jc w:val="both"/>
        <w:rPr>
          <w:sz w:val="20"/>
          <w:szCs w:val="20"/>
        </w:rPr>
      </w:pPr>
      <w:r w:rsidRPr="00012196">
        <w:rPr>
          <w:sz w:val="20"/>
          <w:szCs w:val="20"/>
        </w:rPr>
        <w:tab/>
        <w:t>AREAS FUNCIONALES</w:t>
      </w:r>
    </w:p>
    <w:p w14:paraId="649180E3" w14:textId="77777777" w:rsidR="00F5408A" w:rsidRPr="00012196" w:rsidRDefault="00F5408A" w:rsidP="00AF7888">
      <w:pPr>
        <w:pStyle w:val="Prrafodelista"/>
        <w:numPr>
          <w:ilvl w:val="0"/>
          <w:numId w:val="111"/>
        </w:numPr>
        <w:tabs>
          <w:tab w:val="left" w:pos="2146"/>
        </w:tabs>
        <w:spacing w:after="0" w:line="240" w:lineRule="auto"/>
        <w:jc w:val="both"/>
        <w:rPr>
          <w:sz w:val="20"/>
          <w:szCs w:val="20"/>
        </w:rPr>
      </w:pPr>
      <w:r w:rsidRPr="00012196">
        <w:rPr>
          <w:sz w:val="20"/>
          <w:szCs w:val="20"/>
        </w:rPr>
        <w:t>Planos de circulaciones</w:t>
      </w:r>
    </w:p>
    <w:p w14:paraId="3D0A77DB" w14:textId="77777777" w:rsidR="00F5408A" w:rsidRPr="00012196" w:rsidRDefault="00F5408A" w:rsidP="00AF7888">
      <w:pPr>
        <w:pStyle w:val="Prrafodelista"/>
        <w:numPr>
          <w:ilvl w:val="0"/>
          <w:numId w:val="111"/>
        </w:numPr>
        <w:tabs>
          <w:tab w:val="left" w:pos="2146"/>
        </w:tabs>
        <w:spacing w:after="0" w:line="240" w:lineRule="auto"/>
        <w:jc w:val="both"/>
        <w:rPr>
          <w:sz w:val="20"/>
          <w:szCs w:val="20"/>
        </w:rPr>
      </w:pPr>
      <w:r w:rsidRPr="00012196">
        <w:rPr>
          <w:sz w:val="20"/>
          <w:szCs w:val="20"/>
        </w:rPr>
        <w:t>Planos de cortes</w:t>
      </w:r>
    </w:p>
    <w:p w14:paraId="55A4DBE8" w14:textId="77777777" w:rsidR="00F5408A" w:rsidRPr="00012196" w:rsidRDefault="00F5408A" w:rsidP="00AF7888">
      <w:pPr>
        <w:pStyle w:val="Prrafodelista"/>
        <w:numPr>
          <w:ilvl w:val="0"/>
          <w:numId w:val="111"/>
        </w:numPr>
        <w:tabs>
          <w:tab w:val="left" w:pos="2146"/>
        </w:tabs>
        <w:spacing w:after="0" w:line="240" w:lineRule="auto"/>
        <w:jc w:val="both"/>
        <w:rPr>
          <w:sz w:val="20"/>
          <w:szCs w:val="20"/>
        </w:rPr>
      </w:pPr>
      <w:r w:rsidRPr="00012196">
        <w:rPr>
          <w:sz w:val="20"/>
          <w:szCs w:val="20"/>
        </w:rPr>
        <w:t>Planos de distribución</w:t>
      </w:r>
    </w:p>
    <w:p w14:paraId="30953AD5" w14:textId="77777777" w:rsidR="00F5408A" w:rsidRPr="00012196" w:rsidRDefault="00F5408A" w:rsidP="00AF7888">
      <w:pPr>
        <w:pStyle w:val="Prrafodelista"/>
        <w:numPr>
          <w:ilvl w:val="0"/>
          <w:numId w:val="111"/>
        </w:numPr>
        <w:tabs>
          <w:tab w:val="left" w:pos="2146"/>
        </w:tabs>
        <w:spacing w:after="0" w:line="240" w:lineRule="auto"/>
        <w:jc w:val="both"/>
        <w:rPr>
          <w:sz w:val="20"/>
          <w:szCs w:val="20"/>
        </w:rPr>
      </w:pPr>
      <w:r w:rsidRPr="00012196">
        <w:rPr>
          <w:sz w:val="20"/>
          <w:szCs w:val="20"/>
        </w:rPr>
        <w:t>Planos estructura</w:t>
      </w:r>
    </w:p>
    <w:p w14:paraId="67FED844" w14:textId="77777777" w:rsidR="00F5408A" w:rsidRPr="00012196" w:rsidRDefault="00F5408A" w:rsidP="00AF7888">
      <w:pPr>
        <w:pStyle w:val="Prrafodelista"/>
        <w:numPr>
          <w:ilvl w:val="0"/>
          <w:numId w:val="111"/>
        </w:numPr>
        <w:tabs>
          <w:tab w:val="left" w:pos="2146"/>
        </w:tabs>
        <w:spacing w:after="0" w:line="240" w:lineRule="auto"/>
        <w:jc w:val="both"/>
        <w:rPr>
          <w:sz w:val="20"/>
          <w:szCs w:val="20"/>
        </w:rPr>
      </w:pPr>
      <w:r w:rsidRPr="00012196">
        <w:rPr>
          <w:sz w:val="20"/>
          <w:szCs w:val="20"/>
        </w:rPr>
        <w:t>Ubicación y localización</w:t>
      </w:r>
    </w:p>
    <w:p w14:paraId="36BB8F35" w14:textId="77777777" w:rsidR="00F5408A" w:rsidRPr="00012196" w:rsidRDefault="00F5408A" w:rsidP="00AF7888">
      <w:pPr>
        <w:tabs>
          <w:tab w:val="left" w:pos="2146"/>
        </w:tabs>
        <w:spacing w:after="0" w:line="240" w:lineRule="auto"/>
        <w:jc w:val="both"/>
        <w:rPr>
          <w:sz w:val="20"/>
          <w:szCs w:val="20"/>
        </w:rPr>
      </w:pPr>
      <w:r w:rsidRPr="00012196">
        <w:rPr>
          <w:sz w:val="20"/>
          <w:szCs w:val="20"/>
        </w:rPr>
        <w:tab/>
        <w:t>1.2 PIP referencial</w:t>
      </w:r>
    </w:p>
    <w:p w14:paraId="61E35675" w14:textId="77777777" w:rsidR="00EF4CD7" w:rsidRPr="00012196" w:rsidRDefault="00EF4CD7" w:rsidP="00F5408A">
      <w:pPr>
        <w:tabs>
          <w:tab w:val="left" w:pos="2146"/>
        </w:tabs>
        <w:spacing w:after="0" w:line="240" w:lineRule="auto"/>
        <w:jc w:val="both"/>
        <w:rPr>
          <w:sz w:val="20"/>
          <w:szCs w:val="20"/>
        </w:rPr>
      </w:pPr>
    </w:p>
    <w:p w14:paraId="5471AA50" w14:textId="0B694E09" w:rsidR="00F5408A" w:rsidRPr="00012196" w:rsidRDefault="00F5408A" w:rsidP="00F5408A">
      <w:pPr>
        <w:tabs>
          <w:tab w:val="left" w:pos="2146"/>
        </w:tabs>
        <w:spacing w:after="0" w:line="240" w:lineRule="auto"/>
        <w:jc w:val="both"/>
        <w:rPr>
          <w:sz w:val="20"/>
          <w:szCs w:val="20"/>
        </w:rPr>
      </w:pPr>
      <w:r w:rsidRPr="00012196">
        <w:rPr>
          <w:sz w:val="20"/>
          <w:szCs w:val="20"/>
        </w:rPr>
        <w:t>2. NORMATIVA TÉCNICA</w:t>
      </w:r>
    </w:p>
    <w:p w14:paraId="279F9289" w14:textId="77777777" w:rsidR="00F5408A" w:rsidRPr="00012196" w:rsidRDefault="00F5408A" w:rsidP="0073120D">
      <w:pPr>
        <w:pStyle w:val="Prrafodelista"/>
        <w:numPr>
          <w:ilvl w:val="0"/>
          <w:numId w:val="113"/>
        </w:numPr>
        <w:tabs>
          <w:tab w:val="left" w:pos="2146"/>
        </w:tabs>
        <w:spacing w:after="0" w:line="240" w:lineRule="auto"/>
        <w:jc w:val="both"/>
        <w:rPr>
          <w:sz w:val="20"/>
          <w:szCs w:val="20"/>
        </w:rPr>
      </w:pPr>
      <w:r w:rsidRPr="00012196">
        <w:rPr>
          <w:sz w:val="20"/>
          <w:szCs w:val="20"/>
        </w:rPr>
        <w:t>Política de ecoeficiencia</w:t>
      </w:r>
    </w:p>
    <w:p w14:paraId="2FC55295" w14:textId="77777777" w:rsidR="00F5408A" w:rsidRPr="00012196" w:rsidRDefault="00F5408A" w:rsidP="0073120D">
      <w:pPr>
        <w:pStyle w:val="Prrafodelista"/>
        <w:numPr>
          <w:ilvl w:val="0"/>
          <w:numId w:val="113"/>
        </w:numPr>
        <w:tabs>
          <w:tab w:val="left" w:pos="2146"/>
        </w:tabs>
        <w:spacing w:after="0" w:line="240" w:lineRule="auto"/>
        <w:jc w:val="both"/>
        <w:rPr>
          <w:sz w:val="20"/>
          <w:szCs w:val="20"/>
        </w:rPr>
      </w:pPr>
      <w:r w:rsidRPr="00012196">
        <w:rPr>
          <w:sz w:val="20"/>
          <w:szCs w:val="20"/>
        </w:rPr>
        <w:t>Plan de gestión – Expediente Técnico</w:t>
      </w:r>
    </w:p>
    <w:p w14:paraId="3FFDFC8A" w14:textId="77777777" w:rsidR="00F5408A" w:rsidRPr="00012196" w:rsidRDefault="00F5408A" w:rsidP="0073120D">
      <w:pPr>
        <w:pStyle w:val="Prrafodelista"/>
        <w:numPr>
          <w:ilvl w:val="0"/>
          <w:numId w:val="113"/>
        </w:numPr>
        <w:tabs>
          <w:tab w:val="left" w:pos="2146"/>
        </w:tabs>
        <w:spacing w:after="0" w:line="240" w:lineRule="auto"/>
        <w:jc w:val="both"/>
        <w:rPr>
          <w:sz w:val="20"/>
          <w:szCs w:val="20"/>
        </w:rPr>
      </w:pPr>
      <w:r w:rsidRPr="00012196">
        <w:rPr>
          <w:sz w:val="20"/>
          <w:szCs w:val="20"/>
        </w:rPr>
        <w:t>Manual de Señalética</w:t>
      </w:r>
    </w:p>
    <w:p w14:paraId="53A941C5" w14:textId="77777777" w:rsidR="00EF4CD7" w:rsidRPr="00012196" w:rsidRDefault="00EF4CD7" w:rsidP="00F5408A">
      <w:pPr>
        <w:tabs>
          <w:tab w:val="left" w:pos="2146"/>
        </w:tabs>
        <w:spacing w:after="0" w:line="240" w:lineRule="auto"/>
        <w:jc w:val="both"/>
        <w:rPr>
          <w:sz w:val="20"/>
          <w:szCs w:val="20"/>
        </w:rPr>
      </w:pPr>
    </w:p>
    <w:p w14:paraId="0DCE0EE1" w14:textId="6978A044" w:rsidR="00F5408A" w:rsidRPr="00012196" w:rsidRDefault="00F5408A" w:rsidP="00F5408A">
      <w:pPr>
        <w:tabs>
          <w:tab w:val="left" w:pos="2146"/>
        </w:tabs>
        <w:spacing w:after="0" w:line="240" w:lineRule="auto"/>
        <w:jc w:val="both"/>
        <w:rPr>
          <w:sz w:val="20"/>
          <w:szCs w:val="20"/>
        </w:rPr>
      </w:pPr>
      <w:r w:rsidRPr="00012196">
        <w:rPr>
          <w:sz w:val="20"/>
          <w:szCs w:val="20"/>
        </w:rPr>
        <w:t>3. ESPECIFICACIONES TÉCNICAS DEL EQUIPAMIENTO</w:t>
      </w:r>
    </w:p>
    <w:p w14:paraId="6808CD1D" w14:textId="77777777" w:rsidR="00EF4CD7" w:rsidRPr="00012196" w:rsidRDefault="00EF4CD7" w:rsidP="00F5408A">
      <w:pPr>
        <w:tabs>
          <w:tab w:val="left" w:pos="2146"/>
        </w:tabs>
        <w:spacing w:after="0" w:line="240" w:lineRule="auto"/>
        <w:jc w:val="both"/>
        <w:rPr>
          <w:sz w:val="20"/>
          <w:szCs w:val="20"/>
        </w:rPr>
      </w:pPr>
    </w:p>
    <w:p w14:paraId="351D91ED" w14:textId="1F4D0014" w:rsidR="00F5408A" w:rsidRPr="00012196" w:rsidRDefault="00F5408A" w:rsidP="00F5408A">
      <w:pPr>
        <w:tabs>
          <w:tab w:val="left" w:pos="2146"/>
        </w:tabs>
        <w:spacing w:after="0" w:line="240" w:lineRule="auto"/>
        <w:jc w:val="both"/>
        <w:rPr>
          <w:sz w:val="20"/>
          <w:szCs w:val="20"/>
        </w:rPr>
      </w:pPr>
      <w:r w:rsidRPr="00012196">
        <w:rPr>
          <w:sz w:val="20"/>
          <w:szCs w:val="20"/>
        </w:rPr>
        <w:t>4. DOCUMENTACIÓN REFERIDA A LOS TERRENOS</w:t>
      </w:r>
    </w:p>
    <w:p w14:paraId="4A73EFD0" w14:textId="77777777" w:rsidR="00F5408A" w:rsidRPr="00012196" w:rsidRDefault="00F5408A" w:rsidP="00F5408A">
      <w:pPr>
        <w:pStyle w:val="Prrafodelista"/>
        <w:numPr>
          <w:ilvl w:val="0"/>
          <w:numId w:val="111"/>
        </w:numPr>
        <w:tabs>
          <w:tab w:val="left" w:pos="2146"/>
        </w:tabs>
        <w:spacing w:after="0" w:line="240" w:lineRule="auto"/>
        <w:jc w:val="both"/>
        <w:rPr>
          <w:sz w:val="20"/>
          <w:szCs w:val="20"/>
        </w:rPr>
      </w:pPr>
      <w:r w:rsidRPr="00012196">
        <w:rPr>
          <w:sz w:val="20"/>
          <w:szCs w:val="20"/>
        </w:rPr>
        <w:t>Certificado de parámetros y zonificación</w:t>
      </w:r>
    </w:p>
    <w:p w14:paraId="5CC3D9AD" w14:textId="77777777" w:rsidR="00F5408A" w:rsidRPr="00012196" w:rsidRDefault="00F5408A" w:rsidP="00F5408A">
      <w:pPr>
        <w:pStyle w:val="Prrafodelista"/>
        <w:numPr>
          <w:ilvl w:val="0"/>
          <w:numId w:val="111"/>
        </w:numPr>
        <w:tabs>
          <w:tab w:val="left" w:pos="2146"/>
        </w:tabs>
        <w:spacing w:after="0" w:line="240" w:lineRule="auto"/>
        <w:jc w:val="both"/>
        <w:rPr>
          <w:sz w:val="20"/>
          <w:szCs w:val="20"/>
        </w:rPr>
      </w:pPr>
      <w:r w:rsidRPr="00012196">
        <w:rPr>
          <w:sz w:val="20"/>
          <w:szCs w:val="20"/>
        </w:rPr>
        <w:t>Certificado parámetros MDVES</w:t>
      </w:r>
    </w:p>
    <w:p w14:paraId="608296E4" w14:textId="77777777" w:rsidR="00F5408A" w:rsidRPr="00012196" w:rsidRDefault="00F5408A" w:rsidP="00F5408A">
      <w:pPr>
        <w:pStyle w:val="Prrafodelista"/>
        <w:numPr>
          <w:ilvl w:val="0"/>
          <w:numId w:val="111"/>
        </w:numPr>
        <w:tabs>
          <w:tab w:val="left" w:pos="2146"/>
        </w:tabs>
        <w:spacing w:after="0" w:line="240" w:lineRule="auto"/>
        <w:jc w:val="both"/>
        <w:rPr>
          <w:sz w:val="20"/>
          <w:szCs w:val="20"/>
        </w:rPr>
      </w:pPr>
      <w:r w:rsidRPr="00012196">
        <w:rPr>
          <w:sz w:val="20"/>
          <w:szCs w:val="20"/>
        </w:rPr>
        <w:t>Certificado de zonificación y vías</w:t>
      </w:r>
    </w:p>
    <w:p w14:paraId="0CE388E4" w14:textId="77777777" w:rsidR="00F5408A" w:rsidRPr="00012196" w:rsidRDefault="00F5408A" w:rsidP="00F5408A">
      <w:pPr>
        <w:pStyle w:val="Prrafodelista"/>
        <w:numPr>
          <w:ilvl w:val="0"/>
          <w:numId w:val="111"/>
        </w:numPr>
        <w:tabs>
          <w:tab w:val="left" w:pos="2146"/>
        </w:tabs>
        <w:spacing w:after="0" w:line="240" w:lineRule="auto"/>
        <w:jc w:val="both"/>
        <w:rPr>
          <w:sz w:val="20"/>
          <w:szCs w:val="20"/>
        </w:rPr>
      </w:pPr>
      <w:r w:rsidRPr="00012196">
        <w:rPr>
          <w:sz w:val="20"/>
          <w:szCs w:val="20"/>
        </w:rPr>
        <w:t>Inscripción de registro de predios</w:t>
      </w:r>
    </w:p>
    <w:p w14:paraId="10074110" w14:textId="77777777" w:rsidR="00F5408A" w:rsidRPr="00012196" w:rsidRDefault="00F5408A" w:rsidP="00F5408A">
      <w:pPr>
        <w:pStyle w:val="Prrafodelista"/>
        <w:numPr>
          <w:ilvl w:val="0"/>
          <w:numId w:val="111"/>
        </w:numPr>
        <w:tabs>
          <w:tab w:val="left" w:pos="2146"/>
        </w:tabs>
        <w:spacing w:after="0" w:line="240" w:lineRule="auto"/>
        <w:jc w:val="both"/>
        <w:rPr>
          <w:sz w:val="20"/>
          <w:szCs w:val="20"/>
        </w:rPr>
      </w:pPr>
      <w:r w:rsidRPr="00012196">
        <w:rPr>
          <w:sz w:val="20"/>
          <w:szCs w:val="20"/>
        </w:rPr>
        <w:t>Copia literal</w:t>
      </w:r>
    </w:p>
    <w:p w14:paraId="0157B911" w14:textId="77777777" w:rsidR="00F5408A" w:rsidRPr="00012196" w:rsidRDefault="00F5408A" w:rsidP="00F5408A">
      <w:pPr>
        <w:pStyle w:val="Prrafodelista"/>
        <w:numPr>
          <w:ilvl w:val="0"/>
          <w:numId w:val="111"/>
        </w:numPr>
        <w:tabs>
          <w:tab w:val="left" w:pos="2146"/>
        </w:tabs>
        <w:spacing w:after="0" w:line="240" w:lineRule="auto"/>
        <w:jc w:val="both"/>
        <w:rPr>
          <w:sz w:val="20"/>
          <w:szCs w:val="20"/>
          <w:lang w:val="pt-PT"/>
        </w:rPr>
      </w:pPr>
      <w:r w:rsidRPr="00012196">
        <w:rPr>
          <w:sz w:val="20"/>
          <w:szCs w:val="20"/>
          <w:lang w:val="pt-PT"/>
        </w:rPr>
        <w:t>Saneamiento físico legal de predios</w:t>
      </w:r>
    </w:p>
    <w:p w14:paraId="2332C392" w14:textId="77777777" w:rsidR="00EF4CD7" w:rsidRPr="00012196" w:rsidRDefault="00EF4CD7" w:rsidP="00F5408A">
      <w:pPr>
        <w:tabs>
          <w:tab w:val="left" w:pos="2146"/>
        </w:tabs>
        <w:spacing w:after="0" w:line="240" w:lineRule="auto"/>
        <w:jc w:val="both"/>
        <w:rPr>
          <w:sz w:val="20"/>
          <w:szCs w:val="20"/>
          <w:lang w:val="pt-PT"/>
        </w:rPr>
      </w:pPr>
    </w:p>
    <w:p w14:paraId="1D6361C6" w14:textId="34B1C72C" w:rsidR="00F5408A" w:rsidRPr="00012196" w:rsidRDefault="00F5408A" w:rsidP="00F5408A">
      <w:pPr>
        <w:tabs>
          <w:tab w:val="left" w:pos="2146"/>
        </w:tabs>
        <w:spacing w:after="0" w:line="240" w:lineRule="auto"/>
        <w:jc w:val="both"/>
        <w:rPr>
          <w:sz w:val="20"/>
          <w:szCs w:val="20"/>
          <w:lang w:val="pt-PT"/>
        </w:rPr>
      </w:pPr>
      <w:r w:rsidRPr="00012196">
        <w:rPr>
          <w:sz w:val="20"/>
          <w:szCs w:val="20"/>
          <w:lang w:val="pt-PT"/>
        </w:rPr>
        <w:t>5. FACTIBILIDADES</w:t>
      </w:r>
    </w:p>
    <w:p w14:paraId="08AA9CEF" w14:textId="77777777" w:rsidR="00F5408A" w:rsidRPr="00012196" w:rsidRDefault="00F5408A" w:rsidP="00F5408A">
      <w:pPr>
        <w:pStyle w:val="Prrafodelista"/>
        <w:numPr>
          <w:ilvl w:val="0"/>
          <w:numId w:val="111"/>
        </w:numPr>
        <w:tabs>
          <w:tab w:val="left" w:pos="2146"/>
        </w:tabs>
        <w:spacing w:after="0" w:line="240" w:lineRule="auto"/>
        <w:jc w:val="both"/>
        <w:rPr>
          <w:sz w:val="20"/>
          <w:szCs w:val="20"/>
          <w:lang w:val="pt-PT"/>
        </w:rPr>
      </w:pPr>
      <w:r w:rsidRPr="00012196">
        <w:rPr>
          <w:sz w:val="20"/>
          <w:szCs w:val="20"/>
          <w:lang w:val="pt-PT"/>
        </w:rPr>
        <w:t>F</w:t>
      </w:r>
      <w:proofErr w:type="spellStart"/>
      <w:r w:rsidRPr="00012196">
        <w:rPr>
          <w:sz w:val="20"/>
          <w:szCs w:val="20"/>
        </w:rPr>
        <w:t>actibilidad</w:t>
      </w:r>
      <w:proofErr w:type="spellEnd"/>
      <w:r w:rsidRPr="00012196">
        <w:rPr>
          <w:sz w:val="20"/>
          <w:szCs w:val="20"/>
          <w:lang w:val="pt-PT"/>
        </w:rPr>
        <w:t xml:space="preserve"> de telecomunicaciones</w:t>
      </w:r>
    </w:p>
    <w:p w14:paraId="14533E0D" w14:textId="77777777" w:rsidR="00F5408A" w:rsidRPr="00012196" w:rsidRDefault="00F5408A" w:rsidP="00F5408A">
      <w:pPr>
        <w:pStyle w:val="Prrafodelista"/>
        <w:numPr>
          <w:ilvl w:val="0"/>
          <w:numId w:val="111"/>
        </w:numPr>
        <w:tabs>
          <w:tab w:val="left" w:pos="2146"/>
        </w:tabs>
        <w:spacing w:after="0" w:line="240" w:lineRule="auto"/>
        <w:jc w:val="both"/>
        <w:rPr>
          <w:sz w:val="20"/>
          <w:szCs w:val="20"/>
          <w:lang w:val="pt-PT"/>
        </w:rPr>
      </w:pPr>
      <w:r w:rsidRPr="00012196">
        <w:rPr>
          <w:sz w:val="20"/>
          <w:szCs w:val="20"/>
          <w:lang w:val="pt-PT"/>
        </w:rPr>
        <w:t>Factibilidad de servicios electricos</w:t>
      </w:r>
    </w:p>
    <w:p w14:paraId="588043E9" w14:textId="77777777" w:rsidR="00F5408A" w:rsidRPr="00012196" w:rsidRDefault="00F5408A" w:rsidP="00F5408A">
      <w:pPr>
        <w:pStyle w:val="Prrafodelista"/>
        <w:numPr>
          <w:ilvl w:val="0"/>
          <w:numId w:val="111"/>
        </w:numPr>
        <w:tabs>
          <w:tab w:val="left" w:pos="2146"/>
        </w:tabs>
        <w:spacing w:after="0" w:line="240" w:lineRule="auto"/>
        <w:jc w:val="both"/>
        <w:rPr>
          <w:sz w:val="20"/>
          <w:szCs w:val="20"/>
        </w:rPr>
      </w:pPr>
      <w:r w:rsidRPr="00012196">
        <w:rPr>
          <w:sz w:val="20"/>
          <w:szCs w:val="20"/>
        </w:rPr>
        <w:t>Factibilidad de agua y alcantarillado</w:t>
      </w:r>
    </w:p>
    <w:p w14:paraId="3340CFB4" w14:textId="77777777" w:rsidR="00EF4CD7" w:rsidRPr="00012196" w:rsidRDefault="00EF4CD7" w:rsidP="00F5408A">
      <w:pPr>
        <w:tabs>
          <w:tab w:val="left" w:pos="2146"/>
        </w:tabs>
        <w:spacing w:after="0" w:line="240" w:lineRule="auto"/>
        <w:jc w:val="both"/>
        <w:rPr>
          <w:sz w:val="20"/>
          <w:szCs w:val="20"/>
        </w:rPr>
      </w:pPr>
    </w:p>
    <w:p w14:paraId="4BBA3944" w14:textId="6D8570AF" w:rsidR="00F5408A" w:rsidRPr="00012196" w:rsidRDefault="00F5408A" w:rsidP="00F5408A">
      <w:pPr>
        <w:tabs>
          <w:tab w:val="left" w:pos="2146"/>
        </w:tabs>
        <w:spacing w:after="0" w:line="240" w:lineRule="auto"/>
        <w:jc w:val="both"/>
        <w:rPr>
          <w:sz w:val="20"/>
          <w:szCs w:val="20"/>
        </w:rPr>
      </w:pPr>
      <w:r w:rsidRPr="00012196">
        <w:rPr>
          <w:sz w:val="20"/>
          <w:szCs w:val="20"/>
        </w:rPr>
        <w:t>6. DIAGNÓSTICO SITUACIONAL ACTUAL DE LA INFRAESTRUCTURA Y EL EQUIPAMIENTO</w:t>
      </w:r>
    </w:p>
    <w:p w14:paraId="4233D259" w14:textId="77777777" w:rsidR="00F5408A" w:rsidRPr="00012196" w:rsidRDefault="00F5408A" w:rsidP="00F5408A">
      <w:pPr>
        <w:pStyle w:val="Prrafodelista"/>
        <w:numPr>
          <w:ilvl w:val="0"/>
          <w:numId w:val="111"/>
        </w:numPr>
        <w:tabs>
          <w:tab w:val="left" w:pos="2146"/>
        </w:tabs>
        <w:spacing w:after="0" w:line="240" w:lineRule="auto"/>
        <w:jc w:val="both"/>
        <w:rPr>
          <w:sz w:val="20"/>
          <w:szCs w:val="20"/>
        </w:rPr>
      </w:pPr>
      <w:r w:rsidRPr="00012196">
        <w:rPr>
          <w:sz w:val="20"/>
          <w:szCs w:val="20"/>
          <w:lang w:val="pt-PT"/>
        </w:rPr>
        <w:t>Diagnóstico</w:t>
      </w:r>
      <w:r w:rsidRPr="00012196">
        <w:rPr>
          <w:sz w:val="20"/>
          <w:szCs w:val="20"/>
        </w:rPr>
        <w:t xml:space="preserve"> situacional de la Arquitectura</w:t>
      </w:r>
    </w:p>
    <w:p w14:paraId="591988B5" w14:textId="77777777" w:rsidR="00F5408A" w:rsidRPr="00012196" w:rsidRDefault="00F5408A" w:rsidP="00F5408A">
      <w:pPr>
        <w:pStyle w:val="Prrafodelista"/>
        <w:numPr>
          <w:ilvl w:val="0"/>
          <w:numId w:val="111"/>
        </w:numPr>
        <w:tabs>
          <w:tab w:val="left" w:pos="2146"/>
        </w:tabs>
        <w:spacing w:after="0" w:line="240" w:lineRule="auto"/>
        <w:jc w:val="both"/>
        <w:rPr>
          <w:sz w:val="20"/>
          <w:szCs w:val="20"/>
        </w:rPr>
      </w:pPr>
      <w:r w:rsidRPr="00012196">
        <w:rPr>
          <w:sz w:val="20"/>
          <w:szCs w:val="20"/>
        </w:rPr>
        <w:t>Diagnóstico situacional de las instalaciones eléctricas</w:t>
      </w:r>
    </w:p>
    <w:p w14:paraId="439E6291" w14:textId="77777777" w:rsidR="00F5408A" w:rsidRPr="00012196" w:rsidRDefault="00F5408A" w:rsidP="00F5408A">
      <w:pPr>
        <w:pStyle w:val="Prrafodelista"/>
        <w:numPr>
          <w:ilvl w:val="0"/>
          <w:numId w:val="111"/>
        </w:numPr>
        <w:tabs>
          <w:tab w:val="left" w:pos="2146"/>
        </w:tabs>
        <w:spacing w:after="0" w:line="240" w:lineRule="auto"/>
        <w:jc w:val="both"/>
        <w:rPr>
          <w:sz w:val="20"/>
          <w:szCs w:val="20"/>
        </w:rPr>
      </w:pPr>
      <w:r w:rsidRPr="00012196">
        <w:rPr>
          <w:sz w:val="20"/>
          <w:szCs w:val="20"/>
        </w:rPr>
        <w:t>Diagnóstico situacional de las instalaciones electromecánicas ligadas a la obra.</w:t>
      </w:r>
    </w:p>
    <w:p w14:paraId="2E383436" w14:textId="77777777" w:rsidR="00F5408A" w:rsidRPr="00012196" w:rsidRDefault="00F5408A" w:rsidP="00F5408A">
      <w:pPr>
        <w:pStyle w:val="Prrafodelista"/>
        <w:numPr>
          <w:ilvl w:val="0"/>
          <w:numId w:val="111"/>
        </w:numPr>
        <w:tabs>
          <w:tab w:val="left" w:pos="2146"/>
        </w:tabs>
        <w:spacing w:after="0" w:line="240" w:lineRule="auto"/>
        <w:jc w:val="both"/>
        <w:rPr>
          <w:sz w:val="20"/>
          <w:szCs w:val="20"/>
        </w:rPr>
      </w:pPr>
      <w:r w:rsidRPr="00012196">
        <w:rPr>
          <w:sz w:val="20"/>
          <w:szCs w:val="20"/>
        </w:rPr>
        <w:t>Diagnóstico situacional de las instalaciones sanitarias</w:t>
      </w:r>
    </w:p>
    <w:p w14:paraId="3D37C5CC" w14:textId="77777777" w:rsidR="00F5408A" w:rsidRPr="00012196" w:rsidRDefault="00F5408A" w:rsidP="00F5408A">
      <w:pPr>
        <w:pStyle w:val="Prrafodelista"/>
        <w:numPr>
          <w:ilvl w:val="0"/>
          <w:numId w:val="111"/>
        </w:numPr>
        <w:tabs>
          <w:tab w:val="left" w:pos="2146"/>
        </w:tabs>
        <w:spacing w:after="0" w:line="240" w:lineRule="auto"/>
        <w:jc w:val="both"/>
        <w:rPr>
          <w:sz w:val="20"/>
          <w:szCs w:val="20"/>
        </w:rPr>
      </w:pPr>
      <w:r w:rsidRPr="00012196">
        <w:rPr>
          <w:sz w:val="20"/>
          <w:szCs w:val="20"/>
        </w:rPr>
        <w:t>Diagnóstico situacional de las instalaciones de informática y telecomunicaciones y sus respectivos equipos</w:t>
      </w:r>
    </w:p>
    <w:p w14:paraId="1FABF635" w14:textId="77777777" w:rsidR="00F5408A" w:rsidRPr="00012196" w:rsidRDefault="00F5408A" w:rsidP="00F5408A">
      <w:pPr>
        <w:pStyle w:val="Prrafodelista"/>
        <w:numPr>
          <w:ilvl w:val="0"/>
          <w:numId w:val="111"/>
        </w:numPr>
        <w:tabs>
          <w:tab w:val="left" w:pos="2146"/>
        </w:tabs>
        <w:spacing w:after="0" w:line="240" w:lineRule="auto"/>
        <w:jc w:val="both"/>
        <w:rPr>
          <w:sz w:val="20"/>
          <w:szCs w:val="20"/>
        </w:rPr>
      </w:pPr>
      <w:r w:rsidRPr="00012196">
        <w:rPr>
          <w:sz w:val="20"/>
          <w:szCs w:val="20"/>
        </w:rPr>
        <w:t>Diagnóstico situacional del Equipamiento hospitalario (equipos biomédicos, complementarios, electromecánicos, mobiliario clínico, mobiliario administrativo, vehículos)</w:t>
      </w:r>
    </w:p>
    <w:p w14:paraId="23111397" w14:textId="77777777" w:rsidR="00F5408A" w:rsidRPr="00012196" w:rsidRDefault="00F5408A" w:rsidP="00F5408A">
      <w:pPr>
        <w:tabs>
          <w:tab w:val="left" w:pos="2146"/>
        </w:tabs>
        <w:spacing w:after="0"/>
      </w:pPr>
    </w:p>
    <w:p w14:paraId="43BE15B6" w14:textId="77777777" w:rsidR="00F104D0" w:rsidRPr="00012196" w:rsidRDefault="00F104D0" w:rsidP="6A8626C3">
      <w:pPr>
        <w:rPr>
          <w:b/>
          <w:bCs/>
          <w:color w:val="0D0D0D" w:themeColor="text1" w:themeTint="F2"/>
          <w:sz w:val="20"/>
          <w:szCs w:val="20"/>
        </w:rPr>
      </w:pPr>
      <w:bookmarkStart w:id="1882" w:name="_Toc410908368"/>
      <w:bookmarkStart w:id="1883" w:name="_Ref54830324"/>
      <w:bookmarkStart w:id="1884" w:name="_Ref54836733"/>
      <w:r w:rsidRPr="00012196">
        <w:rPr>
          <w:b/>
          <w:bCs/>
          <w:color w:val="0D0D0D" w:themeColor="text1" w:themeTint="F2"/>
          <w:sz w:val="20"/>
          <w:szCs w:val="20"/>
        </w:rPr>
        <w:br w:type="page"/>
      </w:r>
    </w:p>
    <w:p w14:paraId="21E92167" w14:textId="4FEECBA3" w:rsidR="00A50518" w:rsidRPr="00012196" w:rsidRDefault="00A50518" w:rsidP="004A3711">
      <w:pPr>
        <w:pStyle w:val="Normal0"/>
        <w:numPr>
          <w:ilvl w:val="0"/>
          <w:numId w:val="79"/>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color w:val="0D0D0D" w:themeColor="text1" w:themeTint="F2"/>
          <w:sz w:val="20"/>
          <w:szCs w:val="20"/>
        </w:rPr>
      </w:pPr>
      <w:bookmarkStart w:id="1885" w:name="_Toc201774601"/>
      <w:r w:rsidRPr="00012196">
        <w:rPr>
          <w:rFonts w:asciiTheme="minorHAnsi" w:hAnsiTheme="minorHAnsi" w:cstheme="minorHAnsi"/>
          <w:b/>
          <w:bCs/>
          <w:color w:val="0D0D0D" w:themeColor="text1" w:themeTint="F2"/>
          <w:sz w:val="20"/>
          <w:szCs w:val="20"/>
        </w:rPr>
        <w:lastRenderedPageBreak/>
        <w:t>–</w:t>
      </w:r>
      <w:r w:rsidRPr="00012196">
        <w:rPr>
          <w:rFonts w:asciiTheme="minorHAnsi" w:hAnsiTheme="minorHAnsi" w:cstheme="minorHAnsi"/>
          <w:b/>
          <w:color w:val="0D0D0D" w:themeColor="text1" w:themeTint="F2"/>
          <w:sz w:val="20"/>
          <w:szCs w:val="20"/>
        </w:rPr>
        <w:t xml:space="preserve"> Acuerdo de Confidencialidad</w:t>
      </w:r>
      <w:bookmarkEnd w:id="1876"/>
      <w:bookmarkEnd w:id="1877"/>
      <w:bookmarkEnd w:id="1878"/>
      <w:bookmarkEnd w:id="1879"/>
      <w:bookmarkEnd w:id="1880"/>
      <w:bookmarkEnd w:id="1882"/>
      <w:bookmarkEnd w:id="1883"/>
      <w:bookmarkEnd w:id="1884"/>
      <w:bookmarkEnd w:id="1885"/>
    </w:p>
    <w:p w14:paraId="07B33A92"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01DAB7D4" w14:textId="77777777" w:rsidR="00A50518" w:rsidRPr="00012196" w:rsidRDefault="00A50518" w:rsidP="00A50518">
      <w:pPr>
        <w:rPr>
          <w:rFonts w:cstheme="minorHAnsi"/>
          <w:color w:val="0D0D0D" w:themeColor="text1" w:themeTint="F2"/>
          <w:sz w:val="20"/>
          <w:szCs w:val="20"/>
        </w:rPr>
      </w:pPr>
      <w:bookmarkStart w:id="1886" w:name="_Toc241495070"/>
      <w:proofErr w:type="gramStart"/>
      <w:r w:rsidRPr="00012196">
        <w:rPr>
          <w:rFonts w:cstheme="minorHAnsi"/>
          <w:color w:val="0D0D0D" w:themeColor="text1" w:themeTint="F2"/>
          <w:sz w:val="20"/>
          <w:szCs w:val="20"/>
        </w:rPr>
        <w:t>Lima,.......</w:t>
      </w:r>
      <w:proofErr w:type="gramEnd"/>
      <w:r w:rsidRPr="00012196">
        <w:rPr>
          <w:rFonts w:cstheme="minorHAnsi"/>
          <w:color w:val="0D0D0D" w:themeColor="text1" w:themeTint="F2"/>
          <w:sz w:val="20"/>
          <w:szCs w:val="20"/>
        </w:rPr>
        <w:t xml:space="preserve"> de ............................. </w:t>
      </w:r>
      <w:proofErr w:type="gramStart"/>
      <w:r w:rsidRPr="00012196">
        <w:rPr>
          <w:rFonts w:cstheme="minorHAnsi"/>
          <w:color w:val="0D0D0D" w:themeColor="text1" w:themeTint="F2"/>
          <w:sz w:val="20"/>
          <w:szCs w:val="20"/>
        </w:rPr>
        <w:t>de  20</w:t>
      </w:r>
      <w:proofErr w:type="gramEnd"/>
      <w:r w:rsidRPr="00012196">
        <w:rPr>
          <w:rFonts w:cstheme="minorHAnsi"/>
          <w:color w:val="0D0D0D" w:themeColor="text1" w:themeTint="F2"/>
          <w:sz w:val="20"/>
          <w:szCs w:val="20"/>
        </w:rPr>
        <w:t>....</w:t>
      </w:r>
      <w:bookmarkEnd w:id="1886"/>
    </w:p>
    <w:p w14:paraId="3ECAE9C0" w14:textId="77777777" w:rsidR="00A50518" w:rsidRPr="00012196" w:rsidRDefault="00A50518" w:rsidP="00A50518">
      <w:pPr>
        <w:rPr>
          <w:rFonts w:cstheme="minorHAnsi"/>
          <w:color w:val="0D0D0D" w:themeColor="text1" w:themeTint="F2"/>
          <w:sz w:val="20"/>
          <w:szCs w:val="20"/>
        </w:rPr>
      </w:pPr>
    </w:p>
    <w:p w14:paraId="09764B43" w14:textId="77777777" w:rsidR="00A50518" w:rsidRPr="00012196" w:rsidRDefault="00A50518" w:rsidP="00A50518">
      <w:pPr>
        <w:rPr>
          <w:rFonts w:cstheme="minorHAnsi"/>
          <w:b/>
          <w:color w:val="0D0D0D" w:themeColor="text1" w:themeTint="F2"/>
          <w:sz w:val="20"/>
          <w:szCs w:val="20"/>
        </w:rPr>
      </w:pPr>
      <w:r w:rsidRPr="00012196">
        <w:rPr>
          <w:rFonts w:cstheme="minorHAnsi"/>
          <w:b/>
          <w:color w:val="0D0D0D" w:themeColor="text1" w:themeTint="F2"/>
          <w:sz w:val="20"/>
          <w:szCs w:val="20"/>
        </w:rPr>
        <w:t>Señores</w:t>
      </w:r>
    </w:p>
    <w:p w14:paraId="1A321206" w14:textId="77777777" w:rsidR="00A50518" w:rsidRPr="00012196" w:rsidRDefault="00A50518" w:rsidP="00A50518">
      <w:pPr>
        <w:rPr>
          <w:rFonts w:cstheme="minorHAnsi"/>
          <w:b/>
          <w:color w:val="0D0D0D" w:themeColor="text1" w:themeTint="F2"/>
          <w:sz w:val="20"/>
          <w:szCs w:val="20"/>
        </w:rPr>
      </w:pPr>
      <w:r w:rsidRPr="00012196">
        <w:rPr>
          <w:rFonts w:cstheme="minorHAnsi"/>
          <w:b/>
          <w:color w:val="0D0D0D" w:themeColor="text1" w:themeTint="F2"/>
          <w:sz w:val="20"/>
          <w:szCs w:val="20"/>
        </w:rPr>
        <w:t>PROINVERSIÓN</w:t>
      </w:r>
    </w:p>
    <w:p w14:paraId="0DEA2B00" w14:textId="34A0040C" w:rsidR="00A50518" w:rsidRPr="00012196" w:rsidRDefault="00A50518" w:rsidP="00A50518">
      <w:pPr>
        <w:rPr>
          <w:rFonts w:cstheme="minorHAnsi"/>
          <w:color w:val="0D0D0D" w:themeColor="text1" w:themeTint="F2"/>
          <w:sz w:val="20"/>
          <w:szCs w:val="20"/>
        </w:rPr>
      </w:pPr>
      <w:proofErr w:type="gramStart"/>
      <w:r w:rsidRPr="00012196">
        <w:rPr>
          <w:rFonts w:cstheme="minorHAnsi"/>
          <w:color w:val="0D0D0D" w:themeColor="text1" w:themeTint="F2"/>
          <w:sz w:val="20"/>
          <w:szCs w:val="20"/>
        </w:rPr>
        <w:t>Presente.-</w:t>
      </w:r>
      <w:proofErr w:type="gramEnd"/>
    </w:p>
    <w:p w14:paraId="169853D7" w14:textId="28F61294" w:rsidR="00B24F5F" w:rsidRPr="00012196" w:rsidRDefault="00B24F5F" w:rsidP="00864C64">
      <w:pPr>
        <w:rPr>
          <w:b/>
          <w:bCs/>
        </w:rPr>
      </w:pPr>
      <w:r w:rsidRPr="00012196">
        <w:t>Concurso: Proyecto “Operación y Mantenimiento del Hospital de Emergencias Villa El Salvador”</w:t>
      </w:r>
    </w:p>
    <w:p w14:paraId="6B806907" w14:textId="77777777" w:rsidR="00A50518" w:rsidRPr="00012196" w:rsidRDefault="00A50518" w:rsidP="00A50518">
      <w:pPr>
        <w:pStyle w:val="Textosinformato"/>
        <w:ind w:left="0"/>
        <w:rPr>
          <w:rFonts w:asciiTheme="minorHAnsi" w:hAnsiTheme="minorHAnsi" w:cstheme="minorHAnsi"/>
          <w:color w:val="0D0D0D" w:themeColor="text1" w:themeTint="F2"/>
          <w:sz w:val="20"/>
        </w:rPr>
      </w:pPr>
    </w:p>
    <w:p w14:paraId="384A1D11" w14:textId="63277D4A" w:rsidR="00A50518" w:rsidRPr="00012196" w:rsidRDefault="00922AE3" w:rsidP="00A50518">
      <w:pPr>
        <w:pStyle w:val="Textosinformato"/>
        <w:ind w:left="0"/>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Interesado</w:t>
      </w:r>
      <w:r w:rsidR="00872EBF" w:rsidRPr="00012196">
        <w:rPr>
          <w:rFonts w:asciiTheme="minorHAnsi" w:hAnsiTheme="minorHAnsi" w:cstheme="minorHAnsi"/>
          <w:color w:val="0D0D0D" w:themeColor="text1" w:themeTint="F2"/>
          <w:sz w:val="20"/>
        </w:rPr>
        <w:t xml:space="preserve"> </w:t>
      </w:r>
      <w:proofErr w:type="gramStart"/>
      <w:r w:rsidRPr="00012196">
        <w:rPr>
          <w:rFonts w:asciiTheme="minorHAnsi" w:hAnsiTheme="minorHAnsi" w:cstheme="minorHAnsi"/>
          <w:color w:val="0D0D0D" w:themeColor="text1" w:themeTint="F2"/>
          <w:sz w:val="20"/>
        </w:rPr>
        <w:t>o</w:t>
      </w:r>
      <w:r w:rsidR="00872EBF" w:rsidRPr="00012196">
        <w:rPr>
          <w:rFonts w:asciiTheme="minorHAnsi" w:hAnsiTheme="minorHAnsi" w:cstheme="minorHAnsi"/>
          <w:color w:val="0D0D0D" w:themeColor="text1" w:themeTint="F2"/>
          <w:sz w:val="20"/>
        </w:rPr>
        <w:t xml:space="preserve"> </w:t>
      </w:r>
      <w:r w:rsidR="00A50518" w:rsidRPr="00012196">
        <w:rPr>
          <w:rFonts w:asciiTheme="minorHAnsi" w:hAnsiTheme="minorHAnsi" w:cstheme="minorHAnsi"/>
          <w:color w:val="0D0D0D" w:themeColor="text1" w:themeTint="F2"/>
          <w:sz w:val="20"/>
        </w:rPr>
        <w:t xml:space="preserve"> Postor</w:t>
      </w:r>
      <w:proofErr w:type="gramEnd"/>
      <w:r w:rsidR="00A50518" w:rsidRPr="00012196">
        <w:rPr>
          <w:rFonts w:asciiTheme="minorHAnsi" w:hAnsiTheme="minorHAnsi" w:cstheme="minorHAnsi"/>
          <w:color w:val="0D0D0D" w:themeColor="text1" w:themeTint="F2"/>
          <w:sz w:val="20"/>
        </w:rPr>
        <w:t>: .........................................................................................</w:t>
      </w:r>
    </w:p>
    <w:p w14:paraId="0E49E1D5" w14:textId="6002330B" w:rsidR="00A50518" w:rsidRPr="00012196" w:rsidRDefault="00A50518" w:rsidP="00A5051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 xml:space="preserve">........................................................................ (Nombre del </w:t>
      </w:r>
      <w:r w:rsidR="002F550A" w:rsidRPr="00012196">
        <w:rPr>
          <w:rFonts w:asciiTheme="minorHAnsi" w:hAnsiTheme="minorHAnsi" w:cstheme="minorHAnsi"/>
          <w:color w:val="0D0D0D" w:themeColor="text1" w:themeTint="F2"/>
          <w:sz w:val="20"/>
        </w:rPr>
        <w:t xml:space="preserve">Interesado o </w:t>
      </w:r>
      <w:r w:rsidRPr="00012196">
        <w:rPr>
          <w:rFonts w:asciiTheme="minorHAnsi" w:hAnsiTheme="minorHAnsi" w:cstheme="minorHAnsi"/>
          <w:color w:val="0D0D0D" w:themeColor="text1" w:themeTint="F2"/>
          <w:sz w:val="20"/>
        </w:rPr>
        <w:t xml:space="preserve">Postor) debidamente representado por su .................................................... (Cargo del que suscribe), Sr. ............................................................................................ (nombre del que suscribe), identificado con ..................., </w:t>
      </w:r>
      <w:proofErr w:type="spellStart"/>
      <w:r w:rsidR="00B03BF1" w:rsidRPr="00012196">
        <w:rPr>
          <w:rFonts w:asciiTheme="minorHAnsi" w:hAnsiTheme="minorHAnsi" w:cstheme="minorHAnsi"/>
          <w:color w:val="0D0D0D" w:themeColor="text1" w:themeTint="F2"/>
          <w:sz w:val="20"/>
        </w:rPr>
        <w:t>N°</w:t>
      </w:r>
      <w:proofErr w:type="spellEnd"/>
      <w:r w:rsidRPr="00012196">
        <w:rPr>
          <w:rFonts w:asciiTheme="minorHAnsi" w:hAnsiTheme="minorHAnsi" w:cstheme="minorHAnsi"/>
          <w:color w:val="0D0D0D" w:themeColor="text1" w:themeTint="F2"/>
          <w:sz w:val="20"/>
        </w:rPr>
        <w:t xml:space="preserve"> .............................. con domicilio en .............................................................................................................................. por medio de la presente manifestamos nuestro interés en acceder a la Sala </w:t>
      </w:r>
      <w:r w:rsidR="005779BC" w:rsidRPr="00012196">
        <w:rPr>
          <w:rFonts w:asciiTheme="minorHAnsi" w:hAnsiTheme="minorHAnsi" w:cstheme="minorHAnsi"/>
          <w:color w:val="0D0D0D" w:themeColor="text1" w:themeTint="F2"/>
          <w:sz w:val="20"/>
        </w:rPr>
        <w:t xml:space="preserve">Virtual </w:t>
      </w:r>
      <w:r w:rsidRPr="00012196">
        <w:rPr>
          <w:rFonts w:asciiTheme="minorHAnsi" w:hAnsiTheme="minorHAnsi" w:cstheme="minorHAnsi"/>
          <w:color w:val="0D0D0D" w:themeColor="text1" w:themeTint="F2"/>
          <w:sz w:val="20"/>
        </w:rPr>
        <w:t>de Datos que PROINVERSIÓN pone a disposición, de acuerdo con las Bases del Concurso de Proyectos Integrales para</w:t>
      </w:r>
      <w:r w:rsidR="004B2427" w:rsidRPr="00012196">
        <w:rPr>
          <w:rFonts w:asciiTheme="minorHAnsi" w:hAnsiTheme="minorHAnsi" w:cstheme="minorHAnsi"/>
          <w:color w:val="0D0D0D" w:themeColor="text1" w:themeTint="F2"/>
          <w:sz w:val="20"/>
        </w:rPr>
        <w:t xml:space="preserve"> el proyecto “Operación y Mantenimiento del Hospital de Emergencias Villa El Salvador”.</w:t>
      </w:r>
      <w:r w:rsidRPr="00012196">
        <w:rPr>
          <w:rFonts w:asciiTheme="minorHAnsi" w:hAnsiTheme="minorHAnsi" w:cstheme="minorHAnsi"/>
          <w:color w:val="0D0D0D" w:themeColor="text1" w:themeTint="F2"/>
          <w:sz w:val="20"/>
        </w:rPr>
        <w:t xml:space="preserve"> </w:t>
      </w:r>
    </w:p>
    <w:p w14:paraId="436954E3"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3AEA5E42" w14:textId="16C51746" w:rsidR="00A50518" w:rsidRPr="00012196" w:rsidRDefault="00A50518" w:rsidP="00FB075B">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 xml:space="preserve">Al respecto, nos comprometemos a mantener confidencialidad respecto de toda la información obtenida en la Sala </w:t>
      </w:r>
      <w:r w:rsidR="005779BC" w:rsidRPr="00012196">
        <w:rPr>
          <w:rFonts w:asciiTheme="minorHAnsi" w:hAnsiTheme="minorHAnsi" w:cstheme="minorHAnsi"/>
          <w:color w:val="0D0D0D" w:themeColor="text1" w:themeTint="F2"/>
          <w:sz w:val="20"/>
        </w:rPr>
        <w:t xml:space="preserve">Virtual </w:t>
      </w:r>
      <w:r w:rsidRPr="00012196">
        <w:rPr>
          <w:rFonts w:asciiTheme="minorHAnsi" w:hAnsiTheme="minorHAnsi" w:cstheme="minorHAnsi"/>
          <w:color w:val="0D0D0D" w:themeColor="text1" w:themeTint="F2"/>
          <w:sz w:val="20"/>
        </w:rPr>
        <w:t>de Datos, a no divulgar ningún material o información a terceras personas sin la previa autorización escrita del Director de Proyecto, a no utilizar la información para ningún otro propósito que no esté relacionado con el proceso del Concurso de Proyectos Integrales y a no utilizar la información de cualquier manera que pudiera generar conflictos con los intereses del Estado, sus funcionarios o dependencias y PROINVERSIÓN.</w:t>
      </w:r>
    </w:p>
    <w:p w14:paraId="4C2EE2FE"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3DC6FC05" w14:textId="5086BDFB" w:rsidR="00A50518" w:rsidRPr="00012196" w:rsidRDefault="00A50518" w:rsidP="00A5051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 xml:space="preserve">Los materiales obtenidos de la Sala </w:t>
      </w:r>
      <w:r w:rsidR="005779BC" w:rsidRPr="00012196">
        <w:rPr>
          <w:rFonts w:asciiTheme="minorHAnsi" w:hAnsiTheme="minorHAnsi" w:cstheme="minorHAnsi"/>
          <w:color w:val="0D0D0D" w:themeColor="text1" w:themeTint="F2"/>
          <w:sz w:val="20"/>
        </w:rPr>
        <w:t xml:space="preserve">Virtual </w:t>
      </w:r>
      <w:r w:rsidRPr="00012196">
        <w:rPr>
          <w:rFonts w:asciiTheme="minorHAnsi" w:hAnsiTheme="minorHAnsi" w:cstheme="minorHAnsi"/>
          <w:color w:val="0D0D0D" w:themeColor="text1" w:themeTint="F2"/>
          <w:sz w:val="20"/>
        </w:rPr>
        <w:t>de Datos únicamente serán puestos a disposición de nuestro personal, ejecutivos y consultores, por motivos relacionados con el proceso del Concurso de Proyectos Integrales.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del Director de Proyecto.</w:t>
      </w:r>
    </w:p>
    <w:p w14:paraId="15BF2C2D"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620E8473"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Ninguna licencia o derecho ha sido o será otorgado a nuestros asesores con relación a la disposición de cualquier información comprendida en el presente acuerdo.</w:t>
      </w:r>
    </w:p>
    <w:p w14:paraId="61FC2244"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20BB7986" w14:textId="58F42DF1" w:rsidR="00A50518" w:rsidRPr="00012196" w:rsidRDefault="00A50518" w:rsidP="00A5051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 xml:space="preserve">Aceptamos que ni el Estado, sus funcionarios o dependencias, ni PROINVERSIÓN, ni el Comité, ni sus asesores o integrantes, 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w:t>
      </w:r>
      <w:r w:rsidR="009D0024" w:rsidRPr="00012196">
        <w:rPr>
          <w:rFonts w:asciiTheme="minorHAnsi" w:hAnsiTheme="minorHAnsi" w:cstheme="minorHAnsi"/>
          <w:color w:val="0D0D0D" w:themeColor="text1" w:themeTint="F2"/>
          <w:sz w:val="20"/>
          <w:lang w:val="es-ES"/>
        </w:rPr>
        <w:t>Concurso</w:t>
      </w:r>
      <w:r w:rsidRPr="00012196">
        <w:rPr>
          <w:rFonts w:asciiTheme="minorHAnsi" w:hAnsiTheme="minorHAnsi" w:cstheme="minorHAnsi"/>
          <w:color w:val="0D0D0D" w:themeColor="text1" w:themeTint="F2"/>
          <w:sz w:val="20"/>
        </w:rPr>
        <w:t>.</w:t>
      </w:r>
    </w:p>
    <w:p w14:paraId="5331D5F5"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39E9EE66"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Aceptamos que ninguna información suministrada, ningún material, discusión, negociación u otros asuntos relacionados, constituyen una oferta por parte del Director de Proyecto, y que no servirán de base o serán tomados en cuenta en conexión con cualquier acuerdo, excepto cuando haya sido expresamente acordado por escrito con el Director de Proyecto.</w:t>
      </w:r>
    </w:p>
    <w:p w14:paraId="5E6B8317"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5D90E07F"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lastRenderedPageBreak/>
        <w:t>A petición del Director de Proyecto aceptamos devolver inmediatamente todas las copias de todos los documentos que fueron puestos a nuestra disposición, o a disposición de nuestros representantes o asesores.</w:t>
      </w:r>
    </w:p>
    <w:p w14:paraId="1A014B7F"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3EB9F511"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Igualmente aceptamos que el Director de Proyecto no se compromete ni se obliga a proporcionar el acceso a información adicional o a actualizar la información y los materiales disponibles o a corregir cualquier inexactitud que pudiera aparecer.</w:t>
      </w:r>
    </w:p>
    <w:p w14:paraId="7EFB7446"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0FA89F3D" w14:textId="6782C94B" w:rsidR="00A50518" w:rsidRPr="00012196" w:rsidRDefault="00A50518" w:rsidP="00A5051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Este acuerdo no se aplicará a la información que: (i) a la fecha en la que fue divulgada a nosotros o a nuestros asesores era de conocimiento público o en cualquier momento a partir de esa oportunidad sea del conocimiento público (exceptuando aqu</w:t>
      </w:r>
      <w:r w:rsidR="0020713E" w:rsidRPr="00012196">
        <w:rPr>
          <w:rFonts w:asciiTheme="minorHAnsi" w:hAnsiTheme="minorHAnsi" w:cstheme="minorHAnsi"/>
          <w:color w:val="0D0D0D" w:themeColor="text1" w:themeTint="F2"/>
          <w:sz w:val="20"/>
        </w:rPr>
        <w:t>é</w:t>
      </w:r>
      <w:r w:rsidRPr="00012196">
        <w:rPr>
          <w:rFonts w:asciiTheme="minorHAnsi" w:hAnsiTheme="minorHAnsi" w:cstheme="minorHAnsi"/>
          <w:color w:val="0D0D0D" w:themeColor="text1" w:themeTint="F2"/>
          <w:sz w:val="20"/>
        </w:rPr>
        <w:t>lla objeto del incumplimiento de este acuerdo por nosotros o nuestros asesores), o (</w:t>
      </w:r>
      <w:proofErr w:type="spellStart"/>
      <w:r w:rsidRPr="00012196">
        <w:rPr>
          <w:rFonts w:asciiTheme="minorHAnsi" w:hAnsiTheme="minorHAnsi" w:cstheme="minorHAnsi"/>
          <w:color w:val="0D0D0D" w:themeColor="text1" w:themeTint="F2"/>
          <w:sz w:val="20"/>
        </w:rPr>
        <w:t>ii</w:t>
      </w:r>
      <w:proofErr w:type="spellEnd"/>
      <w:r w:rsidRPr="00012196">
        <w:rPr>
          <w:rFonts w:asciiTheme="minorHAnsi" w:hAnsiTheme="minorHAnsi" w:cstheme="minorHAnsi"/>
          <w:color w:val="0D0D0D" w:themeColor="text1" w:themeTint="F2"/>
          <w:sz w:val="20"/>
        </w:rPr>
        <w:t>) a la fecha, ya se encuentre legalmente en nuestro poder y, por lo tanto, no esté sujeta al compromiso de confidencialidad.</w:t>
      </w:r>
    </w:p>
    <w:p w14:paraId="52F199BC"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19A3B271" w14:textId="05A24031" w:rsidR="00A50518" w:rsidRPr="00012196" w:rsidRDefault="00A50518" w:rsidP="00A5051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Los derechos y obligaciones establecidas en este documento se regirán e interpretar</w:t>
      </w:r>
      <w:r w:rsidR="00F104D0" w:rsidRPr="00012196">
        <w:rPr>
          <w:rFonts w:asciiTheme="minorHAnsi" w:hAnsiTheme="minorHAnsi" w:cstheme="minorHAnsi"/>
          <w:color w:val="0D0D0D" w:themeColor="text1" w:themeTint="F2"/>
          <w:sz w:val="20"/>
        </w:rPr>
        <w:t>á</w:t>
      </w:r>
      <w:r w:rsidRPr="00012196">
        <w:rPr>
          <w:rFonts w:asciiTheme="minorHAnsi" w:hAnsiTheme="minorHAnsi" w:cstheme="minorHAnsi"/>
          <w:color w:val="0D0D0D" w:themeColor="text1" w:themeTint="F2"/>
          <w:sz w:val="20"/>
        </w:rPr>
        <w:t>n de acuerdo a lo dispuesto por las leyes peruanas y las partes acuerdan someterse irrevocablemente a la jurisdicción y competencia de los jueces y tribunales de Lima, Perú.</w:t>
      </w:r>
    </w:p>
    <w:p w14:paraId="3801572B"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2679D65A"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En señal de aceptación y conformidad con todos los términos y condiciones de este acuerdo de confidencialidad firmamos y entregamos un ejemplar al Director de Proyecto, a los</w:t>
      </w:r>
      <w:proofErr w:type="gramStart"/>
      <w:r w:rsidRPr="00012196">
        <w:rPr>
          <w:rFonts w:asciiTheme="minorHAnsi" w:hAnsiTheme="minorHAnsi" w:cstheme="minorHAnsi"/>
          <w:color w:val="0D0D0D" w:themeColor="text1" w:themeTint="F2"/>
          <w:sz w:val="20"/>
        </w:rPr>
        <w:t xml:space="preserve"> ....</w:t>
      </w:r>
      <w:proofErr w:type="gramEnd"/>
      <w:r w:rsidRPr="00012196">
        <w:rPr>
          <w:rFonts w:asciiTheme="minorHAnsi" w:hAnsiTheme="minorHAnsi" w:cstheme="minorHAnsi"/>
          <w:color w:val="0D0D0D" w:themeColor="text1" w:themeTint="F2"/>
          <w:sz w:val="20"/>
        </w:rPr>
        <w:t xml:space="preserve">. días del mes de ................................. </w:t>
      </w:r>
      <w:proofErr w:type="gramStart"/>
      <w:r w:rsidRPr="00012196">
        <w:rPr>
          <w:rFonts w:asciiTheme="minorHAnsi" w:hAnsiTheme="minorHAnsi" w:cstheme="minorHAnsi"/>
          <w:color w:val="0D0D0D" w:themeColor="text1" w:themeTint="F2"/>
          <w:sz w:val="20"/>
        </w:rPr>
        <w:t>de  202</w:t>
      </w:r>
      <w:proofErr w:type="gramEnd"/>
      <w:r w:rsidRPr="00012196">
        <w:rPr>
          <w:rFonts w:asciiTheme="minorHAnsi" w:hAnsiTheme="minorHAnsi" w:cstheme="minorHAnsi"/>
          <w:color w:val="0D0D0D" w:themeColor="text1" w:themeTint="F2"/>
          <w:sz w:val="20"/>
        </w:rPr>
        <w:t>....</w:t>
      </w:r>
    </w:p>
    <w:p w14:paraId="2B210A58" w14:textId="77777777" w:rsidR="00A50518" w:rsidRPr="00012196" w:rsidRDefault="00A50518" w:rsidP="00A50518">
      <w:pPr>
        <w:rPr>
          <w:rFonts w:cstheme="minorHAnsi"/>
          <w:color w:val="0D0D0D" w:themeColor="text1" w:themeTint="F2"/>
          <w:sz w:val="20"/>
          <w:szCs w:val="20"/>
        </w:rPr>
      </w:pPr>
      <w:bookmarkStart w:id="1887" w:name="_Toc241495072"/>
    </w:p>
    <w:p w14:paraId="2D96AF08"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Firma .....................................</w:t>
      </w:r>
      <w:bookmarkEnd w:id="1887"/>
    </w:p>
    <w:p w14:paraId="08C59050" w14:textId="77777777" w:rsidR="00A50518" w:rsidRPr="00012196" w:rsidRDefault="00A50518" w:rsidP="00A50518">
      <w:pPr>
        <w:rPr>
          <w:rFonts w:cstheme="minorHAnsi"/>
          <w:color w:val="0D0D0D" w:themeColor="text1" w:themeTint="F2"/>
          <w:sz w:val="20"/>
          <w:szCs w:val="20"/>
        </w:rPr>
      </w:pPr>
      <w:bookmarkStart w:id="1888" w:name="_Toc241495073"/>
    </w:p>
    <w:p w14:paraId="1E3E0EB4"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 xml:space="preserve">Nombre ........................................................ </w:t>
      </w:r>
    </w:p>
    <w:p w14:paraId="4DC6C75D" w14:textId="77777777" w:rsidR="00A50518" w:rsidRPr="00012196" w:rsidRDefault="00A50518" w:rsidP="00A50518">
      <w:pPr>
        <w:rPr>
          <w:rFonts w:cstheme="minorHAnsi"/>
          <w:color w:val="0D0D0D" w:themeColor="text1" w:themeTint="F2"/>
          <w:sz w:val="20"/>
          <w:szCs w:val="20"/>
        </w:rPr>
      </w:pPr>
    </w:p>
    <w:p w14:paraId="5DDB088F" w14:textId="48EF4FE6"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 xml:space="preserve">(Representante Legal </w:t>
      </w:r>
      <w:r w:rsidR="002F550A" w:rsidRPr="00012196">
        <w:rPr>
          <w:rFonts w:cstheme="minorHAnsi"/>
          <w:color w:val="0D0D0D" w:themeColor="text1" w:themeTint="F2"/>
          <w:sz w:val="20"/>
          <w:szCs w:val="20"/>
        </w:rPr>
        <w:t xml:space="preserve">o Agente Autorizado del Interesado o </w:t>
      </w:r>
      <w:r w:rsidRPr="00012196">
        <w:rPr>
          <w:rFonts w:cstheme="minorHAnsi"/>
          <w:color w:val="0D0D0D" w:themeColor="text1" w:themeTint="F2"/>
          <w:sz w:val="20"/>
          <w:szCs w:val="20"/>
        </w:rPr>
        <w:t>Postor)</w:t>
      </w:r>
      <w:bookmarkEnd w:id="1888"/>
    </w:p>
    <w:p w14:paraId="36E4449F" w14:textId="77777777" w:rsidR="00A50518" w:rsidRPr="00012196" w:rsidRDefault="00A50518" w:rsidP="00A50518">
      <w:pPr>
        <w:rPr>
          <w:rFonts w:cstheme="minorHAnsi"/>
          <w:color w:val="0D0D0D" w:themeColor="text1" w:themeTint="F2"/>
          <w:sz w:val="20"/>
          <w:szCs w:val="20"/>
          <w:lang w:val="es-ES"/>
        </w:rPr>
      </w:pPr>
    </w:p>
    <w:p w14:paraId="6E294619" w14:textId="1FD909A4" w:rsidR="00A50518" w:rsidRPr="00012196" w:rsidRDefault="001C70B0" w:rsidP="00A50518">
      <w:pPr>
        <w:rPr>
          <w:rFonts w:cstheme="minorHAnsi"/>
          <w:color w:val="0D0D0D" w:themeColor="text1" w:themeTint="F2"/>
          <w:sz w:val="20"/>
          <w:szCs w:val="20"/>
        </w:rPr>
      </w:pPr>
      <w:r w:rsidRPr="00012196">
        <w:rPr>
          <w:rFonts w:cstheme="minorHAnsi"/>
          <w:color w:val="0D0D0D" w:themeColor="text1" w:themeTint="F2"/>
          <w:sz w:val="20"/>
          <w:szCs w:val="20"/>
          <w:lang w:val="es-ES"/>
        </w:rPr>
        <w:t xml:space="preserve">Interesado o </w:t>
      </w:r>
      <w:r w:rsidR="00A50518" w:rsidRPr="00012196">
        <w:rPr>
          <w:rFonts w:cstheme="minorHAnsi"/>
          <w:color w:val="0D0D0D" w:themeColor="text1" w:themeTint="F2"/>
          <w:sz w:val="20"/>
          <w:szCs w:val="20"/>
          <w:lang w:val="es-ES"/>
        </w:rPr>
        <w:t xml:space="preserve">Postor ................................. </w:t>
      </w:r>
    </w:p>
    <w:p w14:paraId="40733214" w14:textId="77777777" w:rsidR="00A50518" w:rsidRPr="00012196" w:rsidRDefault="00A50518" w:rsidP="00A50518">
      <w:pPr>
        <w:ind w:hanging="1077"/>
        <w:jc w:val="center"/>
        <w:rPr>
          <w:rFonts w:cstheme="minorHAnsi"/>
          <w:b/>
          <w:color w:val="0D0D0D" w:themeColor="text1" w:themeTint="F2"/>
          <w:sz w:val="20"/>
          <w:szCs w:val="20"/>
        </w:rPr>
      </w:pPr>
      <w:bookmarkStart w:id="1889" w:name="_Toc241495074"/>
      <w:bookmarkStart w:id="1890" w:name="_Toc241576888"/>
    </w:p>
    <w:p w14:paraId="1E5512FE" w14:textId="77777777" w:rsidR="00A50518" w:rsidRPr="00012196" w:rsidRDefault="00A50518" w:rsidP="00A50518">
      <w:pPr>
        <w:pStyle w:val="Ttulo"/>
        <w:rPr>
          <w:rFonts w:asciiTheme="minorHAnsi" w:hAnsiTheme="minorHAnsi" w:cstheme="minorHAnsi"/>
          <w:color w:val="0D0D0D" w:themeColor="text1" w:themeTint="F2"/>
          <w:sz w:val="20"/>
        </w:rPr>
      </w:pPr>
    </w:p>
    <w:p w14:paraId="40C65910" w14:textId="2CAE315D" w:rsidR="00A50518" w:rsidRPr="00012196" w:rsidRDefault="00A50518" w:rsidP="004A3711">
      <w:pPr>
        <w:pStyle w:val="Normal0"/>
        <w:numPr>
          <w:ilvl w:val="0"/>
          <w:numId w:val="79"/>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color w:val="0D0D0D" w:themeColor="text1" w:themeTint="F2"/>
          <w:sz w:val="20"/>
          <w:szCs w:val="20"/>
        </w:rPr>
      </w:pPr>
      <w:r w:rsidRPr="00012196">
        <w:rPr>
          <w:rFonts w:asciiTheme="minorHAnsi" w:hAnsiTheme="minorHAnsi" w:cstheme="minorHAnsi"/>
          <w:b/>
          <w:color w:val="0D0D0D" w:themeColor="text1" w:themeTint="F2"/>
          <w:sz w:val="20"/>
          <w:szCs w:val="20"/>
        </w:rPr>
        <w:br w:type="page"/>
      </w:r>
      <w:bookmarkStart w:id="1891" w:name="_Toc441240295"/>
      <w:bookmarkStart w:id="1892" w:name="_Ref54849125"/>
      <w:bookmarkStart w:id="1893" w:name="_Ref54852634"/>
      <w:bookmarkStart w:id="1894" w:name="_Toc48150805"/>
      <w:bookmarkStart w:id="1895" w:name="_Toc201774602"/>
      <w:r w:rsidRPr="00012196">
        <w:rPr>
          <w:rFonts w:asciiTheme="minorHAnsi" w:hAnsiTheme="minorHAnsi" w:cstheme="minorHAnsi"/>
          <w:b/>
          <w:bCs/>
          <w:color w:val="0D0D0D" w:themeColor="text1" w:themeTint="F2"/>
          <w:sz w:val="20"/>
          <w:szCs w:val="20"/>
        </w:rPr>
        <w:lastRenderedPageBreak/>
        <w:t>–</w:t>
      </w:r>
      <w:r w:rsidRPr="00012196">
        <w:rPr>
          <w:rFonts w:asciiTheme="minorHAnsi" w:hAnsiTheme="minorHAnsi" w:cstheme="minorHAnsi"/>
          <w:b/>
          <w:color w:val="0D0D0D" w:themeColor="text1" w:themeTint="F2"/>
          <w:sz w:val="20"/>
          <w:szCs w:val="20"/>
        </w:rPr>
        <w:t xml:space="preserve"> </w:t>
      </w:r>
      <w:bookmarkStart w:id="1896" w:name="_Toc258927857"/>
      <w:bookmarkStart w:id="1897" w:name="_Toc344391316"/>
      <w:bookmarkStart w:id="1898" w:name="_Toc345337462"/>
      <w:bookmarkStart w:id="1899" w:name="_Toc344391501"/>
      <w:bookmarkStart w:id="1900" w:name="_Toc345695150"/>
      <w:bookmarkStart w:id="1901" w:name="_Toc345695406"/>
      <w:bookmarkStart w:id="1902" w:name="_Toc345943854"/>
      <w:bookmarkStart w:id="1903" w:name="_Toc346874119"/>
      <w:bookmarkStart w:id="1904" w:name="_Toc346874358"/>
      <w:bookmarkStart w:id="1905" w:name="_Toc361223789"/>
      <w:r w:rsidRPr="00012196">
        <w:rPr>
          <w:rFonts w:asciiTheme="minorHAnsi" w:hAnsiTheme="minorHAnsi" w:cstheme="minorHAnsi"/>
          <w:b/>
          <w:color w:val="0D0D0D" w:themeColor="text1" w:themeTint="F2"/>
          <w:sz w:val="20"/>
          <w:szCs w:val="20"/>
        </w:rPr>
        <w:t>Modelo de Oferta Económica</w:t>
      </w:r>
      <w:bookmarkEnd w:id="1891"/>
      <w:bookmarkEnd w:id="1892"/>
      <w:bookmarkEnd w:id="1893"/>
      <w:bookmarkEnd w:id="1894"/>
      <w:bookmarkEnd w:id="1896"/>
      <w:bookmarkEnd w:id="1897"/>
      <w:bookmarkEnd w:id="1898"/>
      <w:bookmarkEnd w:id="1899"/>
      <w:bookmarkEnd w:id="1900"/>
      <w:bookmarkEnd w:id="1901"/>
      <w:bookmarkEnd w:id="1902"/>
      <w:bookmarkEnd w:id="1903"/>
      <w:bookmarkEnd w:id="1904"/>
      <w:bookmarkEnd w:id="1905"/>
      <w:r w:rsidR="00025EA3" w:rsidRPr="00012196">
        <w:rPr>
          <w:rStyle w:val="Refdenotaalpie"/>
          <w:rFonts w:asciiTheme="minorHAnsi" w:hAnsiTheme="minorHAnsi"/>
          <w:b/>
          <w:color w:val="0D0D0D" w:themeColor="text1" w:themeTint="F2"/>
          <w:sz w:val="20"/>
          <w:szCs w:val="20"/>
        </w:rPr>
        <w:footnoteReference w:id="40"/>
      </w:r>
      <w:bookmarkEnd w:id="1895"/>
    </w:p>
    <w:p w14:paraId="14539CE6" w14:textId="77777777" w:rsidR="00A50518" w:rsidRPr="00012196" w:rsidRDefault="00A50518" w:rsidP="00510FEB">
      <w:pPr>
        <w:pStyle w:val="Ttulo2"/>
        <w:spacing w:before="0" w:line="240" w:lineRule="auto"/>
        <w:ind w:left="426"/>
        <w:rPr>
          <w:rFonts w:asciiTheme="minorHAnsi" w:hAnsiTheme="minorHAnsi" w:cstheme="minorHAnsi"/>
          <w:color w:val="0D0D0D" w:themeColor="text1" w:themeTint="F2"/>
          <w:sz w:val="20"/>
          <w:szCs w:val="20"/>
        </w:rPr>
      </w:pPr>
    </w:p>
    <w:p w14:paraId="66B6CE1D" w14:textId="77777777" w:rsidR="00A50518" w:rsidRPr="00012196" w:rsidRDefault="00A50518" w:rsidP="00A4308C">
      <w:pPr>
        <w:pStyle w:val="Textosinformato"/>
        <w:ind w:left="0"/>
        <w:jc w:val="both"/>
        <w:rPr>
          <w:rFonts w:asciiTheme="minorHAnsi" w:hAnsiTheme="minorHAnsi" w:cstheme="minorHAnsi"/>
          <w:color w:val="0D0D0D" w:themeColor="text1" w:themeTint="F2"/>
          <w:sz w:val="20"/>
        </w:rPr>
      </w:pPr>
    </w:p>
    <w:p w14:paraId="4C5E2305"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Lima, …....... de …................ de 202…</w:t>
      </w:r>
    </w:p>
    <w:p w14:paraId="527267E2" w14:textId="77777777" w:rsidR="00025EA3" w:rsidRPr="00012196" w:rsidRDefault="00025EA3" w:rsidP="00025EA3">
      <w:pPr>
        <w:autoSpaceDE w:val="0"/>
        <w:autoSpaceDN w:val="0"/>
        <w:adjustRightInd w:val="0"/>
        <w:spacing w:after="0" w:line="240" w:lineRule="auto"/>
        <w:jc w:val="both"/>
        <w:rPr>
          <w:rFonts w:cstheme="minorHAnsi"/>
          <w:sz w:val="20"/>
          <w:szCs w:val="20"/>
        </w:rPr>
      </w:pPr>
    </w:p>
    <w:p w14:paraId="0A08269E"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Señores</w:t>
      </w:r>
    </w:p>
    <w:p w14:paraId="75BE22E2"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 xml:space="preserve">PROINVERSIÓN </w:t>
      </w:r>
    </w:p>
    <w:p w14:paraId="1A4D2DBE"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Agencia para la Promoción de la Inversión Privada- PROINVERSIÓN</w:t>
      </w:r>
    </w:p>
    <w:p w14:paraId="1DE08C65"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Presente. -</w:t>
      </w:r>
    </w:p>
    <w:p w14:paraId="4A76C546" w14:textId="77777777" w:rsidR="00025EA3" w:rsidRPr="00012196" w:rsidRDefault="00025EA3" w:rsidP="00025EA3">
      <w:pPr>
        <w:autoSpaceDE w:val="0"/>
        <w:autoSpaceDN w:val="0"/>
        <w:adjustRightInd w:val="0"/>
        <w:spacing w:after="0" w:line="240" w:lineRule="auto"/>
        <w:jc w:val="both"/>
        <w:rPr>
          <w:rFonts w:cstheme="minorHAnsi"/>
          <w:sz w:val="20"/>
          <w:szCs w:val="20"/>
        </w:rPr>
      </w:pPr>
    </w:p>
    <w:p w14:paraId="497AEC51" w14:textId="6746F3F3" w:rsidR="00025EA3" w:rsidRPr="00012196" w:rsidRDefault="00025EA3" w:rsidP="00025EA3">
      <w:pPr>
        <w:autoSpaceDE w:val="0"/>
        <w:autoSpaceDN w:val="0"/>
        <w:adjustRightInd w:val="0"/>
        <w:spacing w:after="0" w:line="240" w:lineRule="auto"/>
        <w:jc w:val="both"/>
        <w:rPr>
          <w:rFonts w:cstheme="minorHAnsi"/>
          <w:b/>
          <w:bCs/>
          <w:sz w:val="20"/>
          <w:szCs w:val="20"/>
        </w:rPr>
      </w:pPr>
      <w:r w:rsidRPr="00012196">
        <w:rPr>
          <w:rFonts w:cstheme="minorHAnsi"/>
          <w:sz w:val="20"/>
          <w:szCs w:val="20"/>
        </w:rPr>
        <w:t>Referencia: Concurso Proyecto “Operación y Mantenimiento del Hospital de Emergencias Villa El Salvador”</w:t>
      </w:r>
    </w:p>
    <w:p w14:paraId="0BC8A9C2" w14:textId="77777777" w:rsidR="00025EA3" w:rsidRPr="00012196" w:rsidRDefault="00025EA3" w:rsidP="00025EA3">
      <w:pPr>
        <w:autoSpaceDE w:val="0"/>
        <w:autoSpaceDN w:val="0"/>
        <w:adjustRightInd w:val="0"/>
        <w:spacing w:after="0" w:line="240" w:lineRule="auto"/>
        <w:jc w:val="both"/>
        <w:rPr>
          <w:rFonts w:cstheme="minorHAnsi"/>
          <w:sz w:val="20"/>
          <w:szCs w:val="20"/>
        </w:rPr>
      </w:pPr>
    </w:p>
    <w:p w14:paraId="2C253226" w14:textId="77777777" w:rsidR="00025EA3" w:rsidRPr="00012196" w:rsidRDefault="00025EA3" w:rsidP="00025EA3">
      <w:pPr>
        <w:numPr>
          <w:ilvl w:val="0"/>
          <w:numId w:val="116"/>
        </w:numPr>
        <w:autoSpaceDE w:val="0"/>
        <w:autoSpaceDN w:val="0"/>
        <w:adjustRightInd w:val="0"/>
        <w:spacing w:after="0" w:line="240" w:lineRule="auto"/>
        <w:jc w:val="both"/>
        <w:rPr>
          <w:rFonts w:cstheme="minorHAnsi"/>
          <w:sz w:val="20"/>
          <w:szCs w:val="20"/>
        </w:rPr>
      </w:pPr>
      <w:r w:rsidRPr="00012196">
        <w:rPr>
          <w:rFonts w:cstheme="minorHAnsi"/>
          <w:sz w:val="20"/>
          <w:szCs w:val="20"/>
        </w:rPr>
        <w:t>Retribución Económica Anual por Mantenimiento y Reemplazo de Activos Existentes</w:t>
      </w:r>
    </w:p>
    <w:p w14:paraId="2A0197E6"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REAMAE: S/ _________ (expresar en letras)</w:t>
      </w:r>
    </w:p>
    <w:p w14:paraId="1A2D1FF5" w14:textId="77777777" w:rsidR="00025EA3" w:rsidRPr="00012196" w:rsidRDefault="00025EA3" w:rsidP="00025EA3">
      <w:pPr>
        <w:autoSpaceDE w:val="0"/>
        <w:autoSpaceDN w:val="0"/>
        <w:adjustRightInd w:val="0"/>
        <w:spacing w:after="0" w:line="240" w:lineRule="auto"/>
        <w:jc w:val="both"/>
        <w:rPr>
          <w:rFonts w:cstheme="minorHAnsi"/>
          <w:sz w:val="20"/>
          <w:szCs w:val="20"/>
        </w:rPr>
      </w:pPr>
    </w:p>
    <w:p w14:paraId="502FC5D5" w14:textId="77777777" w:rsidR="00025EA3" w:rsidRPr="00012196" w:rsidRDefault="00025EA3" w:rsidP="00025EA3">
      <w:pPr>
        <w:numPr>
          <w:ilvl w:val="0"/>
          <w:numId w:val="116"/>
        </w:numPr>
        <w:autoSpaceDE w:val="0"/>
        <w:autoSpaceDN w:val="0"/>
        <w:adjustRightInd w:val="0"/>
        <w:spacing w:after="0" w:line="240" w:lineRule="auto"/>
        <w:jc w:val="both"/>
        <w:rPr>
          <w:rFonts w:cstheme="minorHAnsi"/>
          <w:sz w:val="20"/>
          <w:szCs w:val="20"/>
        </w:rPr>
      </w:pPr>
      <w:r w:rsidRPr="00012196">
        <w:rPr>
          <w:rFonts w:cstheme="minorHAnsi"/>
          <w:sz w:val="20"/>
          <w:szCs w:val="20"/>
        </w:rPr>
        <w:t>Retribución Económica Anual por Servicios Fijos</w:t>
      </w:r>
    </w:p>
    <w:p w14:paraId="53C54F53"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REASF: S/ _________ (expresar en letras)</w:t>
      </w:r>
    </w:p>
    <w:p w14:paraId="5380FFEA" w14:textId="77777777" w:rsidR="00025EA3" w:rsidRPr="00012196" w:rsidRDefault="00025EA3" w:rsidP="00025EA3">
      <w:pPr>
        <w:autoSpaceDE w:val="0"/>
        <w:autoSpaceDN w:val="0"/>
        <w:adjustRightInd w:val="0"/>
        <w:spacing w:after="0" w:line="240" w:lineRule="auto"/>
        <w:jc w:val="both"/>
        <w:rPr>
          <w:rFonts w:cstheme="minorHAnsi"/>
          <w:sz w:val="20"/>
          <w:szCs w:val="20"/>
        </w:rPr>
      </w:pPr>
    </w:p>
    <w:p w14:paraId="16E688E8" w14:textId="77777777" w:rsidR="00025EA3" w:rsidRPr="00012196" w:rsidRDefault="00025EA3" w:rsidP="00025EA3">
      <w:pPr>
        <w:numPr>
          <w:ilvl w:val="0"/>
          <w:numId w:val="116"/>
        </w:numPr>
        <w:autoSpaceDE w:val="0"/>
        <w:autoSpaceDN w:val="0"/>
        <w:adjustRightInd w:val="0"/>
        <w:spacing w:after="0" w:line="240" w:lineRule="auto"/>
        <w:jc w:val="both"/>
        <w:rPr>
          <w:rFonts w:cstheme="minorHAnsi"/>
          <w:sz w:val="20"/>
          <w:szCs w:val="20"/>
        </w:rPr>
      </w:pPr>
      <w:r w:rsidRPr="00012196">
        <w:rPr>
          <w:rFonts w:cstheme="minorHAnsi"/>
          <w:sz w:val="20"/>
          <w:szCs w:val="20"/>
        </w:rPr>
        <w:t>Precio Unitario de los Servicios:</w:t>
      </w:r>
    </w:p>
    <w:p w14:paraId="251ED80B"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Alimentación (unidad: ración): S/ _________ (expresar en letras)</w:t>
      </w:r>
    </w:p>
    <w:p w14:paraId="2B52D478"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Ropería y Lavandería (unidad: kilogramos): S/ _________ (expresar en letras)</w:t>
      </w:r>
    </w:p>
    <w:p w14:paraId="23ADDB75" w14:textId="77777777" w:rsidR="00025EA3" w:rsidRPr="00012196" w:rsidRDefault="00025EA3" w:rsidP="00025EA3">
      <w:pPr>
        <w:autoSpaceDE w:val="0"/>
        <w:autoSpaceDN w:val="0"/>
        <w:adjustRightInd w:val="0"/>
        <w:spacing w:after="0" w:line="240" w:lineRule="auto"/>
        <w:jc w:val="both"/>
        <w:rPr>
          <w:rFonts w:cstheme="minorHAnsi"/>
          <w:sz w:val="20"/>
          <w:szCs w:val="20"/>
        </w:rPr>
      </w:pPr>
    </w:p>
    <w:p w14:paraId="5FC8E581"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 xml:space="preserve">Atentamente, </w:t>
      </w:r>
    </w:p>
    <w:p w14:paraId="39196313" w14:textId="77777777" w:rsidR="00025EA3" w:rsidRPr="00012196" w:rsidRDefault="00025EA3" w:rsidP="00025EA3">
      <w:pPr>
        <w:autoSpaceDE w:val="0"/>
        <w:autoSpaceDN w:val="0"/>
        <w:adjustRightInd w:val="0"/>
        <w:spacing w:after="0" w:line="240" w:lineRule="auto"/>
        <w:jc w:val="both"/>
        <w:rPr>
          <w:rFonts w:cstheme="minorHAnsi"/>
          <w:sz w:val="20"/>
          <w:szCs w:val="20"/>
        </w:rPr>
      </w:pPr>
    </w:p>
    <w:p w14:paraId="1DFAA83F"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 xml:space="preserve">Postor Precalificado: </w:t>
      </w:r>
      <w:r w:rsidRPr="00012196">
        <w:rPr>
          <w:rFonts w:cstheme="minorHAnsi"/>
          <w:sz w:val="20"/>
          <w:szCs w:val="20"/>
        </w:rPr>
        <w:tab/>
        <w:t>………………………………………….</w:t>
      </w:r>
    </w:p>
    <w:p w14:paraId="34153248"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ab/>
      </w:r>
      <w:r w:rsidRPr="00012196">
        <w:rPr>
          <w:rFonts w:cstheme="minorHAnsi"/>
          <w:sz w:val="20"/>
          <w:szCs w:val="20"/>
        </w:rPr>
        <w:tab/>
      </w:r>
      <w:r w:rsidRPr="00012196">
        <w:rPr>
          <w:rFonts w:cstheme="minorHAnsi"/>
          <w:sz w:val="20"/>
          <w:szCs w:val="20"/>
        </w:rPr>
        <w:tab/>
        <w:t>Nombre</w:t>
      </w:r>
    </w:p>
    <w:p w14:paraId="2C36D33E" w14:textId="77777777" w:rsidR="00025EA3" w:rsidRPr="00012196" w:rsidRDefault="00025EA3" w:rsidP="00025EA3">
      <w:pPr>
        <w:autoSpaceDE w:val="0"/>
        <w:autoSpaceDN w:val="0"/>
        <w:adjustRightInd w:val="0"/>
        <w:spacing w:after="0" w:line="240" w:lineRule="auto"/>
        <w:jc w:val="both"/>
        <w:rPr>
          <w:rFonts w:cstheme="minorHAnsi"/>
          <w:sz w:val="20"/>
          <w:szCs w:val="20"/>
        </w:rPr>
      </w:pPr>
    </w:p>
    <w:p w14:paraId="4E52B841"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 xml:space="preserve">Nombre:  </w:t>
      </w:r>
      <w:r w:rsidRPr="00012196">
        <w:rPr>
          <w:rFonts w:cstheme="minorHAnsi"/>
          <w:sz w:val="20"/>
          <w:szCs w:val="20"/>
        </w:rPr>
        <w:tab/>
      </w:r>
      <w:r w:rsidRPr="00012196">
        <w:rPr>
          <w:rFonts w:cstheme="minorHAnsi"/>
          <w:sz w:val="20"/>
          <w:szCs w:val="20"/>
        </w:rPr>
        <w:tab/>
        <w:t>………………………………………………….</w:t>
      </w:r>
    </w:p>
    <w:p w14:paraId="5673816F"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ab/>
      </w:r>
      <w:r w:rsidRPr="00012196">
        <w:rPr>
          <w:rFonts w:cstheme="minorHAnsi"/>
          <w:sz w:val="20"/>
          <w:szCs w:val="20"/>
        </w:rPr>
        <w:tab/>
      </w:r>
      <w:r w:rsidRPr="00012196">
        <w:rPr>
          <w:rFonts w:cstheme="minorHAnsi"/>
          <w:sz w:val="20"/>
          <w:szCs w:val="20"/>
        </w:rPr>
        <w:tab/>
        <w:t>Representante Legal del Postor Precalificado</w:t>
      </w:r>
    </w:p>
    <w:p w14:paraId="283967C7" w14:textId="77777777" w:rsidR="00025EA3" w:rsidRPr="00012196" w:rsidRDefault="00025EA3" w:rsidP="00025EA3">
      <w:pPr>
        <w:autoSpaceDE w:val="0"/>
        <w:autoSpaceDN w:val="0"/>
        <w:adjustRightInd w:val="0"/>
        <w:spacing w:after="0" w:line="240" w:lineRule="auto"/>
        <w:jc w:val="both"/>
        <w:rPr>
          <w:rFonts w:cstheme="minorHAnsi"/>
          <w:sz w:val="20"/>
          <w:szCs w:val="20"/>
        </w:rPr>
      </w:pPr>
    </w:p>
    <w:p w14:paraId="3D4EF8B6" w14:textId="77777777" w:rsidR="00025EA3" w:rsidRPr="00012196" w:rsidRDefault="00025EA3" w:rsidP="00025EA3">
      <w:pPr>
        <w:autoSpaceDE w:val="0"/>
        <w:autoSpaceDN w:val="0"/>
        <w:adjustRightInd w:val="0"/>
        <w:spacing w:after="0" w:line="240" w:lineRule="auto"/>
        <w:jc w:val="both"/>
        <w:rPr>
          <w:rFonts w:cstheme="minorHAnsi"/>
          <w:sz w:val="20"/>
          <w:szCs w:val="20"/>
        </w:rPr>
      </w:pPr>
    </w:p>
    <w:p w14:paraId="19A83988"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Firma:</w:t>
      </w:r>
      <w:r w:rsidRPr="00012196">
        <w:rPr>
          <w:rFonts w:cstheme="minorHAnsi"/>
          <w:sz w:val="20"/>
          <w:szCs w:val="20"/>
        </w:rPr>
        <w:tab/>
      </w:r>
      <w:r w:rsidRPr="00012196">
        <w:rPr>
          <w:rFonts w:cstheme="minorHAnsi"/>
          <w:sz w:val="20"/>
          <w:szCs w:val="20"/>
        </w:rPr>
        <w:tab/>
      </w:r>
      <w:r w:rsidRPr="00012196">
        <w:rPr>
          <w:rFonts w:cstheme="minorHAnsi"/>
          <w:sz w:val="20"/>
          <w:szCs w:val="20"/>
        </w:rPr>
        <w:tab/>
        <w:t>………………………………………</w:t>
      </w:r>
      <w:proofErr w:type="gramStart"/>
      <w:r w:rsidRPr="00012196">
        <w:rPr>
          <w:rFonts w:cstheme="minorHAnsi"/>
          <w:sz w:val="20"/>
          <w:szCs w:val="20"/>
        </w:rPr>
        <w:t>…….</w:t>
      </w:r>
      <w:proofErr w:type="gramEnd"/>
      <w:r w:rsidRPr="00012196">
        <w:rPr>
          <w:rFonts w:cstheme="minorHAnsi"/>
          <w:sz w:val="20"/>
          <w:szCs w:val="20"/>
        </w:rPr>
        <w:t>.</w:t>
      </w:r>
    </w:p>
    <w:p w14:paraId="65B3E0F5"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ab/>
      </w:r>
      <w:r w:rsidRPr="00012196">
        <w:rPr>
          <w:rFonts w:cstheme="minorHAnsi"/>
          <w:sz w:val="20"/>
          <w:szCs w:val="20"/>
        </w:rPr>
        <w:tab/>
      </w:r>
      <w:r w:rsidRPr="00012196">
        <w:rPr>
          <w:rFonts w:cstheme="minorHAnsi"/>
          <w:sz w:val="20"/>
          <w:szCs w:val="20"/>
        </w:rPr>
        <w:tab/>
        <w:t>Representante Legal del Postor Precalificado</w:t>
      </w:r>
    </w:p>
    <w:p w14:paraId="40CA0CF1" w14:textId="77777777" w:rsidR="00025EA3" w:rsidRPr="00012196" w:rsidRDefault="00025EA3" w:rsidP="00025EA3">
      <w:pPr>
        <w:autoSpaceDE w:val="0"/>
        <w:autoSpaceDN w:val="0"/>
        <w:adjustRightInd w:val="0"/>
        <w:spacing w:after="0" w:line="240" w:lineRule="auto"/>
        <w:jc w:val="both"/>
        <w:rPr>
          <w:rFonts w:cstheme="minorHAnsi"/>
          <w:sz w:val="20"/>
          <w:szCs w:val="20"/>
        </w:rPr>
      </w:pPr>
    </w:p>
    <w:p w14:paraId="225F4FA5"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Nota:</w:t>
      </w:r>
    </w:p>
    <w:p w14:paraId="3D7F3B77"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(1) La Oferta Económica deberá ser expresada en Soles</w:t>
      </w:r>
    </w:p>
    <w:p w14:paraId="55192BDB"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(2) Solo se considerarán valores con dos (2) dígitos después del punto decimal.</w:t>
      </w:r>
    </w:p>
    <w:p w14:paraId="41B4526A"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(3) Los importes no incluyen I.G.V.</w:t>
      </w:r>
    </w:p>
    <w:p w14:paraId="3DCA8EE4" w14:textId="77777777" w:rsidR="00025EA3" w:rsidRPr="00012196" w:rsidRDefault="00025EA3" w:rsidP="00025EA3">
      <w:pPr>
        <w:autoSpaceDE w:val="0"/>
        <w:autoSpaceDN w:val="0"/>
        <w:adjustRightInd w:val="0"/>
        <w:spacing w:after="0" w:line="240" w:lineRule="auto"/>
        <w:jc w:val="both"/>
        <w:rPr>
          <w:rFonts w:cstheme="minorHAnsi"/>
          <w:sz w:val="20"/>
          <w:szCs w:val="20"/>
        </w:rPr>
      </w:pPr>
      <w:r w:rsidRPr="00012196">
        <w:rPr>
          <w:rFonts w:cstheme="minorHAnsi"/>
          <w:sz w:val="20"/>
          <w:szCs w:val="20"/>
        </w:rPr>
        <w:t>(4) En caso de existir diferencias entre los valores expresados en letras y números, prevalecerán los valores expresados en letras.</w:t>
      </w:r>
    </w:p>
    <w:p w14:paraId="1ED88743" w14:textId="77777777" w:rsidR="00025EA3" w:rsidRPr="00012196" w:rsidRDefault="00025EA3" w:rsidP="00025EA3">
      <w:pPr>
        <w:autoSpaceDE w:val="0"/>
        <w:autoSpaceDN w:val="0"/>
        <w:adjustRightInd w:val="0"/>
        <w:spacing w:after="0" w:line="240" w:lineRule="auto"/>
        <w:jc w:val="both"/>
        <w:rPr>
          <w:rFonts w:cstheme="minorHAnsi"/>
          <w:sz w:val="20"/>
          <w:szCs w:val="20"/>
        </w:rPr>
      </w:pPr>
    </w:p>
    <w:p w14:paraId="0401C42A" w14:textId="73C9E549" w:rsidR="00A50518" w:rsidRPr="00012196" w:rsidRDefault="00025EA3" w:rsidP="00025EA3">
      <w:pPr>
        <w:autoSpaceDE w:val="0"/>
        <w:autoSpaceDN w:val="0"/>
        <w:adjustRightInd w:val="0"/>
        <w:spacing w:after="0" w:line="240" w:lineRule="auto"/>
        <w:jc w:val="both"/>
        <w:rPr>
          <w:rFonts w:cstheme="minorHAnsi"/>
          <w:color w:val="0D0D0D" w:themeColor="text1" w:themeTint="F2"/>
          <w:sz w:val="20"/>
          <w:szCs w:val="20"/>
        </w:rPr>
      </w:pPr>
      <w:r w:rsidRPr="00012196">
        <w:rPr>
          <w:rFonts w:cstheme="minorHAnsi"/>
          <w:sz w:val="20"/>
          <w:szCs w:val="20"/>
        </w:rPr>
        <w:t>Declaramos que nuestra Oferta Económica tiene el carácter de incondicional e irrevocable y que mantendrá su plena vigencia hasta un mínimo de ciento ochenta días (180) Días Calendario posteriores a la fecha de presentación del Sobre Nro. 2 y Nro. 3, comprometiéndonos a prorrogarla obligatoriamente por el plazo que el Comité así lo dispusiera. Declaramos que nuestra Oferta Económica se incorporará al Contrato en todos sus términos y condiciones, y sin excepción alguna, en caso de resultar Adjudicatario</w:t>
      </w:r>
      <w:r w:rsidRPr="00012196">
        <w:rPr>
          <w:rFonts w:cstheme="minorHAnsi"/>
          <w:color w:val="0D0D0D" w:themeColor="text1" w:themeTint="F2"/>
          <w:sz w:val="20"/>
          <w:szCs w:val="20"/>
        </w:rPr>
        <w:t>.</w:t>
      </w:r>
      <w:r w:rsidRPr="00012196" w:rsidDel="00ED0D53">
        <w:rPr>
          <w:rStyle w:val="Refdenotaalpie"/>
          <w:rFonts w:cstheme="minorHAnsi"/>
          <w:color w:val="0D0D0D" w:themeColor="text1" w:themeTint="F2"/>
          <w:sz w:val="20"/>
          <w:szCs w:val="20"/>
        </w:rPr>
        <w:t xml:space="preserve"> </w:t>
      </w:r>
      <w:r w:rsidR="00A50518" w:rsidRPr="00012196">
        <w:rPr>
          <w:rFonts w:cstheme="minorHAnsi"/>
          <w:b/>
          <w:color w:val="0D0D0D" w:themeColor="text1" w:themeTint="F2"/>
          <w:sz w:val="20"/>
          <w:szCs w:val="20"/>
        </w:rPr>
        <w:br w:type="page"/>
      </w:r>
    </w:p>
    <w:p w14:paraId="37CF0370" w14:textId="1CDB3B36" w:rsidR="00A50518" w:rsidRPr="00012196" w:rsidRDefault="00A50518" w:rsidP="004A3711">
      <w:pPr>
        <w:pStyle w:val="Normal0"/>
        <w:numPr>
          <w:ilvl w:val="0"/>
          <w:numId w:val="79"/>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color w:val="0D0D0D" w:themeColor="text1" w:themeTint="F2"/>
          <w:sz w:val="20"/>
          <w:szCs w:val="20"/>
        </w:rPr>
      </w:pPr>
      <w:bookmarkStart w:id="1906" w:name="_Toc410908374"/>
      <w:bookmarkStart w:id="1907" w:name="_Toc241495080"/>
      <w:bookmarkStart w:id="1908" w:name="_Toc241576895"/>
      <w:bookmarkStart w:id="1909" w:name="_Toc113557303"/>
      <w:bookmarkStart w:id="1910" w:name="_Ref75356461"/>
      <w:bookmarkStart w:id="1911" w:name="_Toc48150806"/>
      <w:bookmarkStart w:id="1912" w:name="_Toc441240296"/>
      <w:bookmarkStart w:id="1913" w:name="_Ref54852795"/>
      <w:bookmarkStart w:id="1914" w:name="_Toc201774603"/>
      <w:bookmarkStart w:id="1915" w:name="_Toc241495077"/>
      <w:bookmarkStart w:id="1916" w:name="_Toc241576891"/>
      <w:bookmarkEnd w:id="1889"/>
      <w:bookmarkEnd w:id="1890"/>
      <w:r w:rsidRPr="00012196">
        <w:rPr>
          <w:rFonts w:asciiTheme="minorHAnsi" w:hAnsiTheme="minorHAnsi" w:cstheme="minorHAnsi"/>
          <w:b/>
          <w:color w:val="0D0D0D" w:themeColor="text1" w:themeTint="F2"/>
          <w:sz w:val="20"/>
          <w:szCs w:val="20"/>
        </w:rPr>
        <w:lastRenderedPageBreak/>
        <w:t>–</w:t>
      </w:r>
      <w:bookmarkStart w:id="1917" w:name="_Ref75362583"/>
      <w:bookmarkEnd w:id="1906"/>
      <w:bookmarkEnd w:id="1907"/>
      <w:bookmarkEnd w:id="1908"/>
      <w:bookmarkEnd w:id="1909"/>
      <w:bookmarkEnd w:id="1910"/>
      <w:r w:rsidRPr="00012196">
        <w:rPr>
          <w:rFonts w:asciiTheme="minorHAnsi" w:hAnsiTheme="minorHAnsi" w:cstheme="minorHAnsi"/>
          <w:b/>
          <w:color w:val="0D0D0D" w:themeColor="text1" w:themeTint="F2"/>
          <w:sz w:val="20"/>
          <w:szCs w:val="20"/>
        </w:rPr>
        <w:t>Compromiso de información fidedigna y vigente</w:t>
      </w:r>
      <w:bookmarkEnd w:id="1911"/>
      <w:bookmarkEnd w:id="1912"/>
      <w:bookmarkEnd w:id="1913"/>
      <w:bookmarkEnd w:id="1914"/>
      <w:bookmarkEnd w:id="1917"/>
    </w:p>
    <w:p w14:paraId="1BC3A3F3"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3B7566F6" w14:textId="77777777" w:rsidR="00A50518" w:rsidRPr="00012196" w:rsidRDefault="00A50518" w:rsidP="00A50518">
      <w:pPr>
        <w:pStyle w:val="Textosinformato"/>
        <w:ind w:left="0"/>
        <w:jc w:val="center"/>
        <w:rPr>
          <w:rFonts w:asciiTheme="minorHAnsi" w:hAnsiTheme="minorHAnsi" w:cstheme="minorHAnsi"/>
          <w:b/>
          <w:bCs/>
          <w:color w:val="0D0D0D" w:themeColor="text1" w:themeTint="F2"/>
          <w:sz w:val="20"/>
        </w:rPr>
      </w:pPr>
      <w:bookmarkStart w:id="1918" w:name="_Toc410908376"/>
      <w:r w:rsidRPr="00012196">
        <w:rPr>
          <w:rFonts w:asciiTheme="minorHAnsi" w:hAnsiTheme="minorHAnsi" w:cstheme="minorHAnsi"/>
          <w:b/>
          <w:color w:val="0D0D0D" w:themeColor="text1" w:themeTint="F2"/>
          <w:sz w:val="20"/>
        </w:rPr>
        <w:t>Declaración Jurada</w:t>
      </w:r>
      <w:bookmarkEnd w:id="1918"/>
    </w:p>
    <w:p w14:paraId="21FBC25C"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0EF20216" w14:textId="77777777" w:rsidR="00B24F5F" w:rsidRPr="00012196" w:rsidRDefault="00B24F5F" w:rsidP="00A50518">
      <w:pPr>
        <w:pStyle w:val="Textosinformato"/>
        <w:ind w:left="0"/>
        <w:jc w:val="both"/>
        <w:rPr>
          <w:rFonts w:asciiTheme="minorHAnsi" w:hAnsiTheme="minorHAnsi" w:cstheme="minorHAnsi"/>
          <w:color w:val="0D0D0D" w:themeColor="text1" w:themeTint="F2"/>
          <w:sz w:val="20"/>
        </w:rPr>
      </w:pPr>
    </w:p>
    <w:p w14:paraId="525C18D7" w14:textId="275BE7E2" w:rsidR="00A50518" w:rsidRPr="00012196" w:rsidRDefault="004B2427" w:rsidP="00A5051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Operador</w:t>
      </w:r>
      <w:r w:rsidR="00A50518" w:rsidRPr="00012196">
        <w:rPr>
          <w:rFonts w:asciiTheme="minorHAnsi" w:hAnsiTheme="minorHAnsi" w:cstheme="minorHAnsi"/>
          <w:color w:val="0D0D0D" w:themeColor="text1" w:themeTint="F2"/>
          <w:sz w:val="20"/>
        </w:rPr>
        <w:t>: ………………………………………….</w:t>
      </w:r>
    </w:p>
    <w:p w14:paraId="5D5AAD40" w14:textId="77777777" w:rsidR="00864C64" w:rsidRPr="00012196" w:rsidRDefault="00864C64" w:rsidP="00864C64"/>
    <w:p w14:paraId="36F62DF2" w14:textId="7C46898B" w:rsidR="00B24F5F" w:rsidRPr="00012196" w:rsidRDefault="00B24F5F" w:rsidP="00864C64">
      <w:pPr>
        <w:rPr>
          <w:b/>
          <w:bCs/>
        </w:rPr>
      </w:pPr>
      <w:r w:rsidRPr="00012196">
        <w:t>Concurso: Proyecto “Operación y Mantenimiento del Hospital de Emergencias Villa El Salvador”</w:t>
      </w:r>
      <w:r w:rsidR="000453C6">
        <w:t>.</w:t>
      </w:r>
    </w:p>
    <w:p w14:paraId="3231CCA5"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3B8495EE"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t>Por medio de la presente, declaramos bajo juramento lo siguiente:</w:t>
      </w:r>
    </w:p>
    <w:p w14:paraId="6878A9F2" w14:textId="77777777" w:rsidR="00A50518" w:rsidRPr="00012196" w:rsidRDefault="00A50518" w:rsidP="00A50518">
      <w:pPr>
        <w:pStyle w:val="Textosinformato"/>
        <w:ind w:left="0"/>
        <w:jc w:val="both"/>
        <w:rPr>
          <w:rFonts w:asciiTheme="minorHAnsi" w:hAnsiTheme="minorHAnsi" w:cstheme="minorHAnsi"/>
          <w:color w:val="0D0D0D" w:themeColor="text1" w:themeTint="F2"/>
          <w:sz w:val="20"/>
        </w:rPr>
      </w:pPr>
    </w:p>
    <w:p w14:paraId="781C84A0" w14:textId="19954D50" w:rsidR="00A50518" w:rsidRPr="00012196" w:rsidRDefault="00A50518" w:rsidP="00A50518">
      <w:pPr>
        <w:jc w:val="both"/>
        <w:rPr>
          <w:rFonts w:cstheme="minorHAnsi"/>
          <w:color w:val="0D0D0D" w:themeColor="text1" w:themeTint="F2"/>
          <w:sz w:val="20"/>
          <w:szCs w:val="20"/>
        </w:rPr>
      </w:pPr>
      <w:r w:rsidRPr="00012196">
        <w:rPr>
          <w:rFonts w:cstheme="minorHAnsi"/>
          <w:color w:val="0D0D0D" w:themeColor="text1" w:themeTint="F2"/>
          <w:sz w:val="20"/>
          <w:szCs w:val="20"/>
        </w:rPr>
        <w:t>Que, a la Fecha de Suscripción del Contrato</w:t>
      </w:r>
      <w:r w:rsidR="00D313F7" w:rsidRPr="00012196">
        <w:rPr>
          <w:rFonts w:cstheme="minorHAnsi"/>
          <w:color w:val="0D0D0D" w:themeColor="text1" w:themeTint="F2"/>
          <w:sz w:val="20"/>
          <w:szCs w:val="20"/>
        </w:rPr>
        <w:t xml:space="preserve"> de Operación y Mantenimiento</w:t>
      </w:r>
      <w:r w:rsidRPr="00012196">
        <w:rPr>
          <w:rFonts w:cstheme="minorHAnsi"/>
          <w:color w:val="0D0D0D" w:themeColor="text1" w:themeTint="F2"/>
          <w:sz w:val="20"/>
          <w:szCs w:val="20"/>
        </w:rPr>
        <w:t xml:space="preserve">, toda la información, declaraciones, certificación y, en general, todos los documentos presentados en los Sobres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1,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2 y </w:t>
      </w:r>
      <w:proofErr w:type="spellStart"/>
      <w:r w:rsidR="00B03BF1" w:rsidRPr="00012196">
        <w:rPr>
          <w:rFonts w:cstheme="minorHAnsi"/>
          <w:color w:val="0D0D0D" w:themeColor="text1" w:themeTint="F2"/>
          <w:sz w:val="20"/>
          <w:szCs w:val="20"/>
        </w:rPr>
        <w:t>N°</w:t>
      </w:r>
      <w:proofErr w:type="spellEnd"/>
      <w:r w:rsidRPr="00012196">
        <w:rPr>
          <w:rFonts w:cstheme="minorHAnsi"/>
          <w:color w:val="0D0D0D" w:themeColor="text1" w:themeTint="F2"/>
          <w:sz w:val="20"/>
          <w:szCs w:val="20"/>
        </w:rPr>
        <w:t xml:space="preserve"> 3 en el </w:t>
      </w:r>
      <w:r w:rsidR="009D0024" w:rsidRPr="00012196">
        <w:rPr>
          <w:rFonts w:cstheme="minorHAnsi"/>
          <w:color w:val="0D0D0D" w:themeColor="text1" w:themeTint="F2"/>
          <w:sz w:val="20"/>
          <w:szCs w:val="20"/>
          <w:lang w:val="es-ES"/>
        </w:rPr>
        <w:t>Concurso</w:t>
      </w:r>
      <w:r w:rsidRPr="00012196">
        <w:rPr>
          <w:rFonts w:cstheme="minorHAnsi"/>
          <w:color w:val="0D0D0D" w:themeColor="text1" w:themeTint="F2"/>
          <w:sz w:val="20"/>
          <w:szCs w:val="20"/>
        </w:rPr>
        <w:t xml:space="preserve"> permanecen vigentes y son fidedignos.</w:t>
      </w:r>
    </w:p>
    <w:p w14:paraId="7918D48C" w14:textId="77777777" w:rsidR="00A50518" w:rsidRPr="00012196" w:rsidRDefault="00A50518" w:rsidP="00A50518">
      <w:pPr>
        <w:pStyle w:val="Textosinformato"/>
        <w:tabs>
          <w:tab w:val="left" w:pos="567"/>
        </w:tabs>
        <w:ind w:left="0"/>
        <w:jc w:val="both"/>
        <w:rPr>
          <w:rFonts w:asciiTheme="minorHAnsi" w:hAnsiTheme="minorHAnsi" w:cstheme="minorHAnsi"/>
          <w:color w:val="0D0D0D" w:themeColor="text1" w:themeTint="F2"/>
          <w:sz w:val="20"/>
        </w:rPr>
      </w:pPr>
    </w:p>
    <w:p w14:paraId="489F0AC0" w14:textId="77777777" w:rsidR="00A50518" w:rsidRPr="00012196" w:rsidRDefault="00A50518" w:rsidP="00A50518">
      <w:pPr>
        <w:pStyle w:val="Textosinformato"/>
        <w:tabs>
          <w:tab w:val="left" w:pos="567"/>
        </w:tabs>
        <w:ind w:left="0"/>
        <w:jc w:val="both"/>
        <w:rPr>
          <w:rFonts w:asciiTheme="minorHAnsi" w:hAnsiTheme="minorHAnsi" w:cstheme="minorHAnsi"/>
          <w:color w:val="0D0D0D" w:themeColor="text1" w:themeTint="F2"/>
          <w:sz w:val="20"/>
        </w:rPr>
      </w:pPr>
    </w:p>
    <w:p w14:paraId="186C4663" w14:textId="77777777" w:rsidR="00A50518" w:rsidRPr="00012196" w:rsidRDefault="00A50518" w:rsidP="00A50518">
      <w:pPr>
        <w:rPr>
          <w:rFonts w:cstheme="minorHAnsi"/>
          <w:color w:val="0D0D0D" w:themeColor="text1" w:themeTint="F2"/>
          <w:sz w:val="20"/>
          <w:szCs w:val="20"/>
        </w:rPr>
      </w:pPr>
      <w:bookmarkStart w:id="1919" w:name="_Toc241495081"/>
      <w:r w:rsidRPr="00012196">
        <w:rPr>
          <w:rFonts w:cstheme="minorHAnsi"/>
          <w:color w:val="0D0D0D" w:themeColor="text1" w:themeTint="F2"/>
          <w:sz w:val="20"/>
          <w:szCs w:val="20"/>
        </w:rPr>
        <w:t>Lugar y fecha: .............., ........ de ..................... de 202...</w:t>
      </w:r>
      <w:bookmarkEnd w:id="1919"/>
    </w:p>
    <w:p w14:paraId="0CD50741" w14:textId="77777777" w:rsidR="00A50518" w:rsidRPr="00012196" w:rsidRDefault="00A50518" w:rsidP="00A50518">
      <w:pPr>
        <w:rPr>
          <w:rFonts w:cstheme="minorHAnsi"/>
          <w:color w:val="0D0D0D" w:themeColor="text1" w:themeTint="F2"/>
          <w:sz w:val="20"/>
          <w:szCs w:val="20"/>
        </w:rPr>
      </w:pPr>
    </w:p>
    <w:p w14:paraId="6384006F" w14:textId="77777777" w:rsidR="00A50518" w:rsidRPr="00012196"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5A118886" w14:textId="1BD0CF16" w:rsidR="00A50518" w:rsidRPr="00012196" w:rsidRDefault="00A50518" w:rsidP="00A50518">
      <w:pPr>
        <w:pStyle w:val="Textosinformato"/>
        <w:spacing w:line="360" w:lineRule="au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Nombre</w:t>
      </w:r>
      <w:r w:rsidRPr="00012196">
        <w:rPr>
          <w:rFonts w:asciiTheme="minorHAnsi" w:hAnsiTheme="minorHAnsi" w:cstheme="minorHAnsi"/>
          <w:color w:val="0D0D0D" w:themeColor="text1" w:themeTint="F2"/>
          <w:sz w:val="20"/>
        </w:rPr>
        <w:tab/>
      </w:r>
      <w:r w:rsidR="00B91792" w:rsidRPr="00012196">
        <w:rPr>
          <w:rFonts w:asciiTheme="minorHAnsi" w:hAnsiTheme="minorHAnsi" w:cstheme="minorHAnsi"/>
          <w:color w:val="0D0D0D" w:themeColor="text1" w:themeTint="F2"/>
          <w:sz w:val="20"/>
        </w:rPr>
        <w:tab/>
      </w:r>
      <w:r w:rsidRPr="00012196">
        <w:rPr>
          <w:rFonts w:asciiTheme="minorHAnsi" w:hAnsiTheme="minorHAnsi" w:cstheme="minorHAnsi"/>
          <w:color w:val="0D0D0D" w:themeColor="text1" w:themeTint="F2"/>
          <w:sz w:val="20"/>
        </w:rPr>
        <w:t>.............................................................</w:t>
      </w:r>
    </w:p>
    <w:p w14:paraId="6DAF7397" w14:textId="65A2DDB2" w:rsidR="00A50518" w:rsidRPr="00012196" w:rsidRDefault="00A50518" w:rsidP="00A50518">
      <w:pPr>
        <w:pStyle w:val="Textosinformato"/>
        <w:spacing w:line="360" w:lineRule="auto"/>
        <w:ind w:left="0" w:firstLine="144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 xml:space="preserve">Nombre del Representante Legal del </w:t>
      </w:r>
      <w:r w:rsidR="004B2427" w:rsidRPr="00012196">
        <w:rPr>
          <w:rFonts w:asciiTheme="minorHAnsi" w:hAnsiTheme="minorHAnsi" w:cstheme="minorHAnsi"/>
          <w:color w:val="0D0D0D" w:themeColor="text1" w:themeTint="F2"/>
          <w:sz w:val="20"/>
        </w:rPr>
        <w:t>Operador</w:t>
      </w:r>
    </w:p>
    <w:p w14:paraId="7EF24BCE" w14:textId="77777777" w:rsidR="00A50518" w:rsidRPr="00012196" w:rsidRDefault="00A50518" w:rsidP="00A50518">
      <w:pPr>
        <w:pStyle w:val="Textosinformato"/>
        <w:spacing w:line="360" w:lineRule="au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Firma</w:t>
      </w:r>
      <w:r w:rsidRPr="00012196">
        <w:rPr>
          <w:rFonts w:asciiTheme="minorHAnsi" w:hAnsiTheme="minorHAnsi" w:cstheme="minorHAnsi"/>
          <w:color w:val="0D0D0D" w:themeColor="text1" w:themeTint="F2"/>
          <w:sz w:val="20"/>
        </w:rPr>
        <w:tab/>
      </w:r>
      <w:r w:rsidRPr="00012196">
        <w:rPr>
          <w:rFonts w:asciiTheme="minorHAnsi" w:hAnsiTheme="minorHAnsi" w:cstheme="minorHAnsi"/>
          <w:color w:val="0D0D0D" w:themeColor="text1" w:themeTint="F2"/>
          <w:sz w:val="20"/>
        </w:rPr>
        <w:tab/>
        <w:t>............................................................</w:t>
      </w:r>
    </w:p>
    <w:p w14:paraId="30532A07" w14:textId="7806C125" w:rsidR="00A50518" w:rsidRPr="00012196" w:rsidRDefault="00A50518" w:rsidP="00A50518">
      <w:pPr>
        <w:pStyle w:val="Textosinformato"/>
        <w:spacing w:line="360" w:lineRule="auto"/>
        <w:ind w:left="0" w:firstLine="144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 xml:space="preserve">Firma del Representante Legal del </w:t>
      </w:r>
      <w:r w:rsidR="004B2427" w:rsidRPr="00012196">
        <w:rPr>
          <w:rFonts w:asciiTheme="minorHAnsi" w:hAnsiTheme="minorHAnsi" w:cstheme="minorHAnsi"/>
          <w:color w:val="0D0D0D" w:themeColor="text1" w:themeTint="F2"/>
          <w:sz w:val="20"/>
        </w:rPr>
        <w:t>Operador</w:t>
      </w:r>
    </w:p>
    <w:p w14:paraId="018022B1" w14:textId="77777777" w:rsidR="00A50518" w:rsidRPr="00012196"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2BBF931B" w14:textId="77777777" w:rsidR="00A50518" w:rsidRPr="00012196"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6F7B2C21" w14:textId="77777777" w:rsidR="00A50518" w:rsidRPr="00012196"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6358D19B" w14:textId="77777777" w:rsidR="00A50518" w:rsidRPr="00012196"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616E00D9" w14:textId="77777777" w:rsidR="00A50518" w:rsidRPr="00012196"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542360FE" w14:textId="77777777" w:rsidR="00A50518" w:rsidRPr="00012196"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6C4CDA25" w14:textId="77777777" w:rsidR="00A50518" w:rsidRPr="00012196"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5B59B088" w14:textId="77777777" w:rsidR="00A50518" w:rsidRPr="00012196"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1AD62B3F" w14:textId="77777777" w:rsidR="00A50518" w:rsidRPr="00012196"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2545E18F" w14:textId="77777777" w:rsidR="00A50518" w:rsidRPr="00012196"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04EB0458" w14:textId="77777777" w:rsidR="00A50518" w:rsidRPr="00012196"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47124BD5" w14:textId="77777777" w:rsidR="00A50518" w:rsidRPr="00012196"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23F3F622" w14:textId="77777777" w:rsidR="00A50518" w:rsidRPr="00012196" w:rsidRDefault="00A50518" w:rsidP="00A50518">
      <w:pPr>
        <w:pStyle w:val="Textosinformato"/>
        <w:spacing w:line="360" w:lineRule="auto"/>
        <w:ind w:left="0"/>
        <w:jc w:val="both"/>
        <w:rPr>
          <w:rFonts w:asciiTheme="minorHAnsi" w:hAnsiTheme="minorHAnsi" w:cstheme="minorHAnsi"/>
          <w:color w:val="0D0D0D" w:themeColor="text1" w:themeTint="F2"/>
          <w:sz w:val="20"/>
        </w:rPr>
      </w:pPr>
    </w:p>
    <w:p w14:paraId="61364254" w14:textId="77777777" w:rsidR="00A50518" w:rsidRPr="00012196" w:rsidRDefault="00A50518" w:rsidP="00A50518">
      <w:pPr>
        <w:rPr>
          <w:rFonts w:cstheme="minorHAnsi"/>
          <w:color w:val="0D0D0D" w:themeColor="text1" w:themeTint="F2"/>
          <w:sz w:val="20"/>
          <w:szCs w:val="20"/>
        </w:rPr>
      </w:pPr>
      <w:r w:rsidRPr="00012196">
        <w:rPr>
          <w:rFonts w:cstheme="minorHAnsi"/>
          <w:color w:val="0D0D0D" w:themeColor="text1" w:themeTint="F2"/>
          <w:sz w:val="20"/>
          <w:szCs w:val="20"/>
        </w:rPr>
        <w:br w:type="page"/>
      </w:r>
    </w:p>
    <w:p w14:paraId="2D201F0C" w14:textId="110ADFE7" w:rsidR="00A50518" w:rsidRPr="00012196" w:rsidRDefault="00A50518" w:rsidP="004A3711">
      <w:pPr>
        <w:pStyle w:val="Normal0"/>
        <w:numPr>
          <w:ilvl w:val="0"/>
          <w:numId w:val="79"/>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color w:val="0D0D0D" w:themeColor="text1" w:themeTint="F2"/>
          <w:sz w:val="20"/>
          <w:szCs w:val="20"/>
        </w:rPr>
      </w:pPr>
      <w:bookmarkStart w:id="1920" w:name="_Toc48150807"/>
      <w:bookmarkStart w:id="1921" w:name="_Toc441240297"/>
      <w:bookmarkStart w:id="1922" w:name="_Toc410908378"/>
      <w:bookmarkStart w:id="1923" w:name="_Ref54830374"/>
      <w:bookmarkStart w:id="1924" w:name="_Ref54835108"/>
      <w:bookmarkStart w:id="1925" w:name="_Toc201774604"/>
      <w:r w:rsidRPr="00012196">
        <w:rPr>
          <w:rFonts w:asciiTheme="minorHAnsi" w:hAnsiTheme="minorHAnsi" w:cstheme="minorHAnsi"/>
          <w:b/>
          <w:bCs/>
          <w:color w:val="0D0D0D" w:themeColor="text1" w:themeTint="F2"/>
          <w:sz w:val="20"/>
          <w:szCs w:val="20"/>
        </w:rPr>
        <w:lastRenderedPageBreak/>
        <w:t>–</w:t>
      </w:r>
      <w:r w:rsidRPr="00012196">
        <w:rPr>
          <w:rFonts w:asciiTheme="minorHAnsi" w:hAnsiTheme="minorHAnsi" w:cstheme="minorHAnsi"/>
          <w:b/>
          <w:color w:val="0D0D0D" w:themeColor="text1" w:themeTint="F2"/>
          <w:sz w:val="20"/>
          <w:szCs w:val="20"/>
        </w:rPr>
        <w:t xml:space="preserve"> Cronograma Referencial</w:t>
      </w:r>
      <w:bookmarkEnd w:id="1920"/>
      <w:bookmarkEnd w:id="1921"/>
      <w:bookmarkEnd w:id="1922"/>
      <w:bookmarkEnd w:id="1923"/>
      <w:bookmarkEnd w:id="1924"/>
      <w:r w:rsidR="007960C8" w:rsidRPr="00012196">
        <w:rPr>
          <w:rStyle w:val="Refdenotaalpie"/>
          <w:rFonts w:asciiTheme="minorHAnsi" w:hAnsiTheme="minorHAnsi"/>
          <w:b/>
          <w:color w:val="0D0D0D" w:themeColor="text1" w:themeTint="F2"/>
          <w:sz w:val="20"/>
          <w:szCs w:val="20"/>
        </w:rPr>
        <w:footnoteReference w:id="41"/>
      </w:r>
      <w:bookmarkEnd w:id="1925"/>
    </w:p>
    <w:p w14:paraId="4453DA70" w14:textId="77777777" w:rsidR="00A50518" w:rsidRPr="00012196" w:rsidRDefault="00A50518" w:rsidP="00A50518">
      <w:pPr>
        <w:rPr>
          <w:rFonts w:cstheme="minorHAnsi"/>
          <w:color w:val="0D0D0D" w:themeColor="text1" w:themeTint="F2"/>
          <w:sz w:val="20"/>
          <w:szCs w:val="20"/>
        </w:rPr>
      </w:pPr>
    </w:p>
    <w:p w14:paraId="1EFDB648" w14:textId="115DF902" w:rsidR="00B24F5F" w:rsidRPr="00012196" w:rsidRDefault="00B24F5F" w:rsidP="00A50518">
      <w:pPr>
        <w:rPr>
          <w:rFonts w:cstheme="minorHAnsi"/>
          <w:color w:val="0D0D0D" w:themeColor="text1" w:themeTint="F2"/>
          <w:sz w:val="20"/>
          <w:szCs w:val="20"/>
        </w:rPr>
      </w:pPr>
      <w:r w:rsidRPr="00012196">
        <w:rPr>
          <w:rFonts w:cstheme="minorHAnsi"/>
          <w:color w:val="0D0D0D" w:themeColor="text1" w:themeTint="F2"/>
          <w:sz w:val="20"/>
          <w:szCs w:val="20"/>
        </w:rPr>
        <w:t xml:space="preserve">Concurso: </w:t>
      </w:r>
      <w:r w:rsidRPr="00012196">
        <w:rPr>
          <w:rFonts w:cstheme="minorHAnsi"/>
          <w:bCs/>
          <w:color w:val="0D0D0D" w:themeColor="text1" w:themeTint="F2"/>
          <w:sz w:val="20"/>
          <w:szCs w:val="20"/>
        </w:rPr>
        <w:t>P</w:t>
      </w:r>
      <w:r w:rsidRPr="00012196">
        <w:rPr>
          <w:rFonts w:cstheme="minorHAnsi"/>
          <w:color w:val="0D0D0D" w:themeColor="text1" w:themeTint="F2"/>
          <w:sz w:val="20"/>
          <w:szCs w:val="20"/>
        </w:rPr>
        <w:t>royecto “Operación y Mantenimiento del Hospital de Emergencias Villa El Salvador”</w:t>
      </w:r>
      <w:r w:rsidR="00EE5000" w:rsidRPr="00012196">
        <w:rPr>
          <w:rFonts w:cstheme="minorHAnsi"/>
          <w:color w:val="0D0D0D" w:themeColor="text1" w:themeTint="F2"/>
          <w:sz w:val="20"/>
          <w:szCs w:val="20"/>
        </w:rPr>
        <w:t xml:space="preserve"> </w:t>
      </w:r>
    </w:p>
    <w:tbl>
      <w:tblPr>
        <w:tblStyle w:val="Tablaconcuadrcula"/>
        <w:tblW w:w="4875" w:type="pct"/>
        <w:tblLook w:val="04A0" w:firstRow="1" w:lastRow="0" w:firstColumn="1" w:lastColumn="0" w:noHBand="0" w:noVBand="1"/>
      </w:tblPr>
      <w:tblGrid>
        <w:gridCol w:w="5088"/>
        <w:gridCol w:w="4160"/>
      </w:tblGrid>
      <w:tr w:rsidR="00347575" w:rsidRPr="00012196" w14:paraId="27DB009C" w14:textId="39C5B9CB" w:rsidTr="00E04B87">
        <w:trPr>
          <w:trHeight w:val="20"/>
        </w:trPr>
        <w:tc>
          <w:tcPr>
            <w:tcW w:w="2751" w:type="pct"/>
            <w:shd w:val="clear" w:color="auto" w:fill="8DB3E2" w:themeFill="text2" w:themeFillTint="66"/>
            <w:vAlign w:val="center"/>
          </w:tcPr>
          <w:p w14:paraId="213A3590" w14:textId="77777777" w:rsidR="005A3061" w:rsidRPr="00012196" w:rsidRDefault="005A3061" w:rsidP="003B2F15">
            <w:pPr>
              <w:rPr>
                <w:rFonts w:asciiTheme="minorHAnsi" w:hAnsiTheme="minorHAnsi" w:cstheme="minorHAnsi"/>
                <w:b/>
                <w:color w:val="0D0D0D" w:themeColor="text1" w:themeTint="F2"/>
              </w:rPr>
            </w:pPr>
            <w:bookmarkStart w:id="1926" w:name="_Toc48150809"/>
            <w:bookmarkEnd w:id="1915"/>
            <w:bookmarkEnd w:id="1916"/>
            <w:r w:rsidRPr="00012196">
              <w:rPr>
                <w:rFonts w:asciiTheme="minorHAnsi" w:hAnsiTheme="minorHAnsi" w:cstheme="minorHAnsi"/>
                <w:b/>
                <w:color w:val="0D0D0D" w:themeColor="text1" w:themeTint="F2"/>
              </w:rPr>
              <w:t>Actividad</w:t>
            </w:r>
          </w:p>
        </w:tc>
        <w:tc>
          <w:tcPr>
            <w:tcW w:w="2249" w:type="pct"/>
            <w:shd w:val="clear" w:color="auto" w:fill="8DB3E2" w:themeFill="text2" w:themeFillTint="66"/>
            <w:vAlign w:val="center"/>
          </w:tcPr>
          <w:p w14:paraId="6D8BD255" w14:textId="6A608D23" w:rsidR="005A3061" w:rsidRPr="00012196" w:rsidRDefault="005A3061" w:rsidP="003B2F15">
            <w:pPr>
              <w:rPr>
                <w:rFonts w:asciiTheme="minorHAnsi" w:hAnsiTheme="minorHAnsi" w:cstheme="minorHAnsi"/>
                <w:b/>
                <w:color w:val="0D0D0D" w:themeColor="text1" w:themeTint="F2"/>
              </w:rPr>
            </w:pPr>
            <w:r w:rsidRPr="00012196">
              <w:rPr>
                <w:rFonts w:asciiTheme="minorHAnsi" w:hAnsiTheme="minorHAnsi" w:cstheme="minorHAnsi"/>
                <w:b/>
                <w:color w:val="0D0D0D" w:themeColor="text1" w:themeTint="F2"/>
              </w:rPr>
              <w:t>Plazo (Días Hábiles)</w:t>
            </w:r>
          </w:p>
        </w:tc>
      </w:tr>
      <w:tr w:rsidR="00347575" w:rsidRPr="00012196" w14:paraId="18B82930" w14:textId="77604169" w:rsidTr="00E04B87">
        <w:trPr>
          <w:trHeight w:val="327"/>
        </w:trPr>
        <w:tc>
          <w:tcPr>
            <w:tcW w:w="2751" w:type="pct"/>
            <w:vAlign w:val="center"/>
          </w:tcPr>
          <w:p w14:paraId="17B31ECA" w14:textId="77777777"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Convocatoria al Concurso</w:t>
            </w:r>
          </w:p>
        </w:tc>
        <w:tc>
          <w:tcPr>
            <w:tcW w:w="2249" w:type="pct"/>
            <w:vAlign w:val="center"/>
          </w:tcPr>
          <w:p w14:paraId="7D2EF386" w14:textId="7EA663BD" w:rsidR="005A3061" w:rsidRPr="00012196" w:rsidRDefault="007960C8"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17/01/2024</w:t>
            </w:r>
            <w:r w:rsidR="003778F5" w:rsidRPr="00012196">
              <w:rPr>
                <w:rStyle w:val="Refdenotaalpie"/>
                <w:bCs/>
                <w:color w:val="0D0D0D" w:themeColor="text1" w:themeTint="F2"/>
              </w:rPr>
              <w:footnoteReference w:id="42"/>
            </w:r>
          </w:p>
        </w:tc>
      </w:tr>
      <w:tr w:rsidR="00347575" w:rsidRPr="00012196" w14:paraId="517EA0F9" w14:textId="68629320" w:rsidTr="00E04B87">
        <w:trPr>
          <w:trHeight w:val="693"/>
        </w:trPr>
        <w:tc>
          <w:tcPr>
            <w:tcW w:w="2751" w:type="pct"/>
            <w:vAlign w:val="center"/>
          </w:tcPr>
          <w:p w14:paraId="6C10CD22" w14:textId="77777777"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Pago por Derecho de Participación</w:t>
            </w:r>
          </w:p>
        </w:tc>
        <w:tc>
          <w:tcPr>
            <w:tcW w:w="2249" w:type="pct"/>
            <w:vAlign w:val="center"/>
          </w:tcPr>
          <w:p w14:paraId="7C4E0795" w14:textId="64D5308E" w:rsidR="005A3061" w:rsidRPr="00012196" w:rsidRDefault="00030324"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 xml:space="preserve">Hasta un (01) Día antes de la fecha de Presentación del Sobre </w:t>
            </w:r>
            <w:proofErr w:type="spellStart"/>
            <w:r w:rsidR="00B03BF1" w:rsidRPr="00012196">
              <w:rPr>
                <w:rFonts w:asciiTheme="minorHAnsi" w:hAnsiTheme="minorHAnsi" w:cstheme="minorHAnsi"/>
                <w:color w:val="0D0D0D" w:themeColor="text1" w:themeTint="F2"/>
              </w:rPr>
              <w:t>N°</w:t>
            </w:r>
            <w:proofErr w:type="spellEnd"/>
            <w:r w:rsidRPr="00012196">
              <w:rPr>
                <w:rFonts w:asciiTheme="minorHAnsi" w:hAnsiTheme="minorHAnsi" w:cstheme="minorHAnsi"/>
                <w:color w:val="0D0D0D" w:themeColor="text1" w:themeTint="F2"/>
              </w:rPr>
              <w:t xml:space="preserve"> 1 </w:t>
            </w:r>
            <w:r w:rsidR="00EE5000" w:rsidRPr="00012196">
              <w:rPr>
                <w:rStyle w:val="Refdenotaalpie"/>
                <w:rFonts w:asciiTheme="minorHAnsi" w:hAnsiTheme="minorHAnsi"/>
                <w:color w:val="0D0D0D" w:themeColor="text1" w:themeTint="F2"/>
              </w:rPr>
              <w:footnoteReference w:id="43"/>
            </w:r>
          </w:p>
        </w:tc>
      </w:tr>
      <w:tr w:rsidR="00347575" w:rsidRPr="00012196" w14:paraId="10B447D3" w14:textId="29F9DE93" w:rsidTr="00E04B87">
        <w:trPr>
          <w:trHeight w:val="145"/>
        </w:trPr>
        <w:tc>
          <w:tcPr>
            <w:tcW w:w="2751" w:type="pct"/>
            <w:vAlign w:val="center"/>
          </w:tcPr>
          <w:p w14:paraId="01F255C4" w14:textId="1463541A"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Acceso a la Sala Virtual de Datos</w:t>
            </w:r>
          </w:p>
        </w:tc>
        <w:tc>
          <w:tcPr>
            <w:tcW w:w="2249" w:type="pct"/>
            <w:vAlign w:val="center"/>
          </w:tcPr>
          <w:p w14:paraId="4C29C1DD" w14:textId="2D2ED7F7" w:rsidR="005A3061" w:rsidRPr="00012196" w:rsidRDefault="00030324"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 xml:space="preserve">Hasta un (01) Día antes de la fecha de Presentación de los Sobres </w:t>
            </w:r>
            <w:proofErr w:type="spellStart"/>
            <w:r w:rsidR="00B03BF1" w:rsidRPr="00012196">
              <w:rPr>
                <w:rFonts w:asciiTheme="minorHAnsi" w:hAnsiTheme="minorHAnsi" w:cstheme="minorHAnsi"/>
                <w:color w:val="0D0D0D" w:themeColor="text1" w:themeTint="F2"/>
              </w:rPr>
              <w:t>N°</w:t>
            </w:r>
            <w:proofErr w:type="spellEnd"/>
            <w:r w:rsidRPr="00012196">
              <w:rPr>
                <w:rFonts w:asciiTheme="minorHAnsi" w:hAnsiTheme="minorHAnsi" w:cstheme="minorHAnsi"/>
                <w:color w:val="0D0D0D" w:themeColor="text1" w:themeTint="F2"/>
              </w:rPr>
              <w:t xml:space="preserve"> 2 y </w:t>
            </w:r>
            <w:proofErr w:type="spellStart"/>
            <w:r w:rsidR="00B03BF1" w:rsidRPr="00012196">
              <w:rPr>
                <w:rFonts w:asciiTheme="minorHAnsi" w:hAnsiTheme="minorHAnsi" w:cstheme="minorHAnsi"/>
                <w:color w:val="0D0D0D" w:themeColor="text1" w:themeTint="F2"/>
              </w:rPr>
              <w:t>N°</w:t>
            </w:r>
            <w:proofErr w:type="spellEnd"/>
            <w:r w:rsidRPr="00012196">
              <w:rPr>
                <w:rFonts w:asciiTheme="minorHAnsi" w:hAnsiTheme="minorHAnsi" w:cstheme="minorHAnsi"/>
                <w:color w:val="0D0D0D" w:themeColor="text1" w:themeTint="F2"/>
              </w:rPr>
              <w:t xml:space="preserve"> 3 </w:t>
            </w:r>
            <w:r w:rsidR="003778F5" w:rsidRPr="00012196">
              <w:rPr>
                <w:rStyle w:val="Refdenotaalpie"/>
                <w:rFonts w:asciiTheme="minorHAnsi" w:hAnsiTheme="minorHAnsi"/>
                <w:bCs/>
                <w:color w:val="0D0D0D" w:themeColor="text1" w:themeTint="F2"/>
              </w:rPr>
              <w:footnoteReference w:id="44"/>
            </w:r>
          </w:p>
        </w:tc>
      </w:tr>
      <w:tr w:rsidR="00347575" w:rsidRPr="00012196" w14:paraId="3C1ABA80" w14:textId="36C29CA8" w:rsidTr="00E04B87">
        <w:trPr>
          <w:trHeight w:val="145"/>
        </w:trPr>
        <w:tc>
          <w:tcPr>
            <w:tcW w:w="5000" w:type="pct"/>
            <w:gridSpan w:val="2"/>
            <w:shd w:val="clear" w:color="auto" w:fill="D9D9D9" w:themeFill="background1" w:themeFillShade="D9"/>
            <w:vAlign w:val="center"/>
          </w:tcPr>
          <w:p w14:paraId="6F34151C" w14:textId="77777777" w:rsidR="005A3061" w:rsidRPr="00012196" w:rsidRDefault="005A3061" w:rsidP="003B2F15">
            <w:pPr>
              <w:rPr>
                <w:rFonts w:asciiTheme="minorHAnsi" w:hAnsiTheme="minorHAnsi" w:cstheme="minorHAnsi"/>
                <w:b/>
                <w:color w:val="0D0D0D" w:themeColor="text1" w:themeTint="F2"/>
              </w:rPr>
            </w:pPr>
            <w:r w:rsidRPr="00012196">
              <w:rPr>
                <w:rFonts w:asciiTheme="minorHAnsi" w:hAnsiTheme="minorHAnsi" w:cstheme="minorHAnsi"/>
                <w:b/>
                <w:color w:val="0D0D0D" w:themeColor="text1" w:themeTint="F2"/>
              </w:rPr>
              <w:t>BASES</w:t>
            </w:r>
          </w:p>
        </w:tc>
      </w:tr>
      <w:tr w:rsidR="00347575" w:rsidRPr="00012196" w14:paraId="5744C30C" w14:textId="5BF4A9C2" w:rsidTr="00E04B87">
        <w:trPr>
          <w:trHeight w:val="145"/>
        </w:trPr>
        <w:tc>
          <w:tcPr>
            <w:tcW w:w="2751" w:type="pct"/>
            <w:vAlign w:val="center"/>
          </w:tcPr>
          <w:p w14:paraId="6871868E" w14:textId="77777777"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Publicación de las Bases</w:t>
            </w:r>
          </w:p>
        </w:tc>
        <w:tc>
          <w:tcPr>
            <w:tcW w:w="2249" w:type="pct"/>
            <w:vAlign w:val="center"/>
          </w:tcPr>
          <w:p w14:paraId="111FE663" w14:textId="39769142" w:rsidR="005A3061" w:rsidRPr="00012196" w:rsidRDefault="00DA4CD8"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17/01/2024</w:t>
            </w:r>
            <w:r w:rsidR="003778F5" w:rsidRPr="00012196">
              <w:rPr>
                <w:rStyle w:val="Refdenotaalpie"/>
                <w:rFonts w:asciiTheme="minorHAnsi" w:hAnsiTheme="minorHAnsi"/>
                <w:bCs/>
                <w:color w:val="0D0D0D" w:themeColor="text1" w:themeTint="F2"/>
              </w:rPr>
              <w:footnoteReference w:id="45"/>
            </w:r>
          </w:p>
        </w:tc>
      </w:tr>
      <w:tr w:rsidR="00347575" w:rsidRPr="00012196" w14:paraId="508CBC3F" w14:textId="5467E0C3" w:rsidTr="00E04B87">
        <w:trPr>
          <w:trHeight w:val="145"/>
        </w:trPr>
        <w:tc>
          <w:tcPr>
            <w:tcW w:w="2751" w:type="pct"/>
            <w:vAlign w:val="center"/>
          </w:tcPr>
          <w:p w14:paraId="03FB81C6" w14:textId="77777777"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Consulta de las Bases</w:t>
            </w:r>
          </w:p>
        </w:tc>
        <w:tc>
          <w:tcPr>
            <w:tcW w:w="2249" w:type="pct"/>
            <w:vAlign w:val="center"/>
          </w:tcPr>
          <w:p w14:paraId="14B5A8AE" w14:textId="3E9AD075" w:rsidR="005A3061" w:rsidRPr="00012196" w:rsidRDefault="00DA4CD8" w:rsidP="003B2F15">
            <w:pPr>
              <w:rPr>
                <w:rFonts w:asciiTheme="minorHAnsi" w:hAnsiTheme="minorHAnsi" w:cstheme="minorHAnsi"/>
                <w:color w:val="0D0D0D" w:themeColor="text1" w:themeTint="F2"/>
                <w:lang w:val="en-US"/>
              </w:rPr>
            </w:pPr>
            <w:r w:rsidRPr="00012196">
              <w:rPr>
                <w:rFonts w:asciiTheme="minorHAnsi" w:hAnsiTheme="minorHAnsi" w:cstheme="minorHAnsi"/>
                <w:color w:val="0D0D0D" w:themeColor="text1" w:themeTint="F2"/>
                <w:lang w:val="en-US"/>
              </w:rPr>
              <w:t>11/04/2024</w:t>
            </w:r>
            <w:r w:rsidR="003778F5" w:rsidRPr="00012196">
              <w:rPr>
                <w:rStyle w:val="Refdenotaalpie"/>
                <w:rFonts w:asciiTheme="minorHAnsi" w:hAnsiTheme="minorHAnsi"/>
                <w:bCs/>
                <w:color w:val="0D0D0D" w:themeColor="text1" w:themeTint="F2"/>
              </w:rPr>
              <w:footnoteReference w:id="46"/>
            </w:r>
          </w:p>
        </w:tc>
      </w:tr>
      <w:tr w:rsidR="00347575" w:rsidRPr="00012196" w14:paraId="09284284" w14:textId="5D694637" w:rsidTr="00E04B87">
        <w:trPr>
          <w:trHeight w:val="145"/>
        </w:trPr>
        <w:tc>
          <w:tcPr>
            <w:tcW w:w="2751" w:type="pct"/>
            <w:vAlign w:val="center"/>
          </w:tcPr>
          <w:p w14:paraId="421EA1F7" w14:textId="77777777" w:rsidR="005A3061" w:rsidRPr="00012196" w:rsidRDefault="005A3061" w:rsidP="003B2F15">
            <w:pPr>
              <w:rPr>
                <w:rFonts w:asciiTheme="minorHAnsi" w:hAnsiTheme="minorHAnsi" w:cstheme="minorHAnsi"/>
                <w:color w:val="0D0D0D" w:themeColor="text1" w:themeTint="F2"/>
                <w:lang w:val="es-CO"/>
              </w:rPr>
            </w:pPr>
            <w:r w:rsidRPr="00012196">
              <w:rPr>
                <w:rFonts w:asciiTheme="minorHAnsi" w:hAnsiTheme="minorHAnsi" w:cstheme="minorHAnsi"/>
                <w:color w:val="0D0D0D" w:themeColor="text1" w:themeTint="F2"/>
              </w:rPr>
              <w:t>Publicación absolución</w:t>
            </w:r>
            <w:r w:rsidRPr="00012196">
              <w:rPr>
                <w:rFonts w:asciiTheme="minorHAnsi" w:hAnsiTheme="minorHAnsi" w:cstheme="minorHAnsi"/>
                <w:color w:val="0D0D0D" w:themeColor="text1" w:themeTint="F2"/>
                <w:lang w:val="es-CO"/>
              </w:rPr>
              <w:t xml:space="preserve"> de consultas a la Bases</w:t>
            </w:r>
          </w:p>
        </w:tc>
        <w:tc>
          <w:tcPr>
            <w:tcW w:w="2249" w:type="pct"/>
            <w:vAlign w:val="center"/>
          </w:tcPr>
          <w:p w14:paraId="6585BF73" w14:textId="2ADEE91E" w:rsidR="005A3061" w:rsidRPr="00012196" w:rsidRDefault="00DA4CD8"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3/05/2024</w:t>
            </w:r>
            <w:r w:rsidR="003778F5" w:rsidRPr="00012196">
              <w:rPr>
                <w:rStyle w:val="Refdenotaalpie"/>
                <w:rFonts w:asciiTheme="minorHAnsi" w:hAnsiTheme="minorHAnsi"/>
                <w:bCs/>
                <w:color w:val="0D0D0D" w:themeColor="text1" w:themeTint="F2"/>
              </w:rPr>
              <w:footnoteReference w:id="47"/>
            </w:r>
          </w:p>
        </w:tc>
      </w:tr>
      <w:tr w:rsidR="00347575" w:rsidRPr="00012196" w14:paraId="2B946E6F" w14:textId="4222E988" w:rsidTr="00E04B87">
        <w:trPr>
          <w:trHeight w:val="145"/>
        </w:trPr>
        <w:tc>
          <w:tcPr>
            <w:tcW w:w="2751" w:type="pct"/>
            <w:vAlign w:val="center"/>
          </w:tcPr>
          <w:p w14:paraId="0EFCF144" w14:textId="4351B2EA"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Segunda Ronda de Consultas a las Bases</w:t>
            </w:r>
          </w:p>
        </w:tc>
        <w:tc>
          <w:tcPr>
            <w:tcW w:w="2249" w:type="pct"/>
            <w:vAlign w:val="center"/>
          </w:tcPr>
          <w:p w14:paraId="62E6589F" w14:textId="5414E607" w:rsidR="005A3061" w:rsidRPr="00012196" w:rsidRDefault="00030324"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17/06/2024</w:t>
            </w:r>
            <w:r w:rsidR="003778F5" w:rsidRPr="00012196">
              <w:rPr>
                <w:rStyle w:val="Refdenotaalpie"/>
                <w:rFonts w:asciiTheme="minorHAnsi" w:hAnsiTheme="minorHAnsi"/>
                <w:bCs/>
                <w:color w:val="0D0D0D" w:themeColor="text1" w:themeTint="F2"/>
              </w:rPr>
              <w:footnoteReference w:id="48"/>
            </w:r>
          </w:p>
        </w:tc>
      </w:tr>
      <w:tr w:rsidR="00347575" w:rsidRPr="00012196" w14:paraId="6F7C7ECA" w14:textId="5E5F0640" w:rsidTr="00E04B87">
        <w:trPr>
          <w:trHeight w:val="145"/>
        </w:trPr>
        <w:tc>
          <w:tcPr>
            <w:tcW w:w="2751" w:type="pct"/>
            <w:vAlign w:val="center"/>
          </w:tcPr>
          <w:p w14:paraId="0D6EBFD6" w14:textId="4FD038DC"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Publicación absolución de segunda ronda de consultas a las Bases</w:t>
            </w:r>
          </w:p>
        </w:tc>
        <w:tc>
          <w:tcPr>
            <w:tcW w:w="2249" w:type="pct"/>
            <w:vAlign w:val="center"/>
          </w:tcPr>
          <w:p w14:paraId="6F5D12A8" w14:textId="40C97954" w:rsidR="005A3061" w:rsidRPr="00012196" w:rsidRDefault="00030324"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8</w:t>
            </w:r>
            <w:r w:rsidR="00DA4CD8" w:rsidRPr="00012196">
              <w:rPr>
                <w:rFonts w:asciiTheme="minorHAnsi" w:hAnsiTheme="minorHAnsi" w:cstheme="minorHAnsi"/>
                <w:color w:val="0D0D0D" w:themeColor="text1" w:themeTint="F2"/>
              </w:rPr>
              <w:t>/07/2024</w:t>
            </w:r>
            <w:r w:rsidR="003778F5" w:rsidRPr="00012196">
              <w:rPr>
                <w:rStyle w:val="Refdenotaalpie"/>
                <w:rFonts w:asciiTheme="minorHAnsi" w:hAnsiTheme="minorHAnsi"/>
                <w:bCs/>
                <w:color w:val="0D0D0D" w:themeColor="text1" w:themeTint="F2"/>
              </w:rPr>
              <w:footnoteReference w:id="49"/>
            </w:r>
          </w:p>
        </w:tc>
      </w:tr>
      <w:tr w:rsidR="00347575" w:rsidRPr="00012196" w14:paraId="707063E5" w14:textId="2666C7C2" w:rsidTr="00E04B87">
        <w:trPr>
          <w:trHeight w:val="504"/>
        </w:trPr>
        <w:tc>
          <w:tcPr>
            <w:tcW w:w="5000" w:type="pct"/>
            <w:gridSpan w:val="2"/>
            <w:shd w:val="clear" w:color="auto" w:fill="D9D9D9" w:themeFill="background1" w:themeFillShade="D9"/>
            <w:vAlign w:val="center"/>
          </w:tcPr>
          <w:p w14:paraId="688C7BA5" w14:textId="0565C3B4" w:rsidR="005A3061" w:rsidRPr="00012196" w:rsidRDefault="005A3061" w:rsidP="003B2F15">
            <w:pPr>
              <w:rPr>
                <w:rFonts w:asciiTheme="minorHAnsi" w:hAnsiTheme="minorHAnsi" w:cstheme="minorHAnsi"/>
                <w:b/>
                <w:color w:val="0D0D0D" w:themeColor="text1" w:themeTint="F2"/>
              </w:rPr>
            </w:pPr>
            <w:r w:rsidRPr="00012196">
              <w:rPr>
                <w:rFonts w:asciiTheme="minorHAnsi" w:hAnsiTheme="minorHAnsi" w:cstheme="minorHAnsi"/>
                <w:b/>
                <w:color w:val="0D0D0D" w:themeColor="text1" w:themeTint="F2"/>
              </w:rPr>
              <w:t>CONTRATO DE OPERACIÓN Y MANTENIMIENTO</w:t>
            </w:r>
          </w:p>
        </w:tc>
      </w:tr>
      <w:tr w:rsidR="00347575" w:rsidRPr="00012196" w14:paraId="59254321" w14:textId="20B4249C" w:rsidTr="00E04B87">
        <w:trPr>
          <w:trHeight w:val="145"/>
        </w:trPr>
        <w:tc>
          <w:tcPr>
            <w:tcW w:w="2751" w:type="pct"/>
            <w:vAlign w:val="center"/>
          </w:tcPr>
          <w:p w14:paraId="22B54B2B" w14:textId="77777777"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Publicación Versión Inicial del Contrato (VIC)</w:t>
            </w:r>
          </w:p>
        </w:tc>
        <w:tc>
          <w:tcPr>
            <w:tcW w:w="2249" w:type="pct"/>
            <w:vAlign w:val="center"/>
          </w:tcPr>
          <w:p w14:paraId="4A9AC48E" w14:textId="7D407895" w:rsidR="005A3061" w:rsidRPr="00012196" w:rsidRDefault="00DA4CD8"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17/01/2024</w:t>
            </w:r>
            <w:r w:rsidR="003778F5" w:rsidRPr="00012196">
              <w:rPr>
                <w:rStyle w:val="Refdenotaalpie"/>
                <w:rFonts w:asciiTheme="minorHAnsi" w:hAnsiTheme="minorHAnsi"/>
                <w:bCs/>
                <w:color w:val="0D0D0D" w:themeColor="text1" w:themeTint="F2"/>
              </w:rPr>
              <w:footnoteReference w:id="50"/>
            </w:r>
          </w:p>
        </w:tc>
      </w:tr>
      <w:tr w:rsidR="00347575" w:rsidRPr="00012196" w14:paraId="70C7D20B" w14:textId="3EAE65CD" w:rsidTr="00E04B87">
        <w:trPr>
          <w:trHeight w:val="145"/>
        </w:trPr>
        <w:tc>
          <w:tcPr>
            <w:tcW w:w="2751" w:type="pct"/>
            <w:vAlign w:val="center"/>
          </w:tcPr>
          <w:p w14:paraId="058D2514" w14:textId="72AA35C8"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 xml:space="preserve">Recepción de sugerencias a la VIC </w:t>
            </w:r>
          </w:p>
        </w:tc>
        <w:tc>
          <w:tcPr>
            <w:tcW w:w="2249" w:type="pct"/>
            <w:vAlign w:val="center"/>
          </w:tcPr>
          <w:p w14:paraId="04CA6098" w14:textId="1B2CCB8F" w:rsidR="005A3061" w:rsidRPr="00012196" w:rsidRDefault="00DA4CD8"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11/04/2024</w:t>
            </w:r>
            <w:r w:rsidR="003778F5" w:rsidRPr="00012196">
              <w:rPr>
                <w:rStyle w:val="Refdenotaalpie"/>
                <w:rFonts w:asciiTheme="minorHAnsi" w:hAnsiTheme="minorHAnsi"/>
                <w:bCs/>
                <w:color w:val="0D0D0D" w:themeColor="text1" w:themeTint="F2"/>
              </w:rPr>
              <w:footnoteReference w:id="51"/>
            </w:r>
          </w:p>
        </w:tc>
      </w:tr>
      <w:tr w:rsidR="00347575" w:rsidRPr="00012196" w14:paraId="22B27A35" w14:textId="53E2A6D6" w:rsidTr="00E04B87">
        <w:trPr>
          <w:trHeight w:val="145"/>
        </w:trPr>
        <w:tc>
          <w:tcPr>
            <w:tcW w:w="2751" w:type="pct"/>
            <w:vAlign w:val="center"/>
          </w:tcPr>
          <w:p w14:paraId="3CD1EFD3" w14:textId="77777777"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Publicación de sugerencias a la VIC</w:t>
            </w:r>
          </w:p>
        </w:tc>
        <w:tc>
          <w:tcPr>
            <w:tcW w:w="2249" w:type="pct"/>
            <w:vAlign w:val="center"/>
          </w:tcPr>
          <w:p w14:paraId="637CA081" w14:textId="0C405CBE" w:rsidR="005A3061" w:rsidRPr="00012196" w:rsidRDefault="003778F5"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6/06/2024</w:t>
            </w:r>
            <w:r w:rsidRPr="00012196">
              <w:rPr>
                <w:rStyle w:val="Refdenotaalpie"/>
                <w:rFonts w:asciiTheme="minorHAnsi" w:hAnsiTheme="minorHAnsi"/>
                <w:bCs/>
                <w:color w:val="0D0D0D" w:themeColor="text1" w:themeTint="F2"/>
              </w:rPr>
              <w:footnoteReference w:id="52"/>
            </w:r>
          </w:p>
        </w:tc>
      </w:tr>
      <w:tr w:rsidR="00347575" w:rsidRPr="00012196" w14:paraId="5A1D1DB3" w14:textId="12C10C66" w:rsidTr="00E04B87">
        <w:trPr>
          <w:trHeight w:val="145"/>
        </w:trPr>
        <w:tc>
          <w:tcPr>
            <w:tcW w:w="2751" w:type="pct"/>
            <w:vAlign w:val="center"/>
          </w:tcPr>
          <w:p w14:paraId="0ED90A77" w14:textId="0AC788FA"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Publicación de Versión Intermedia de Contrato</w:t>
            </w:r>
          </w:p>
        </w:tc>
        <w:tc>
          <w:tcPr>
            <w:tcW w:w="2249" w:type="pct"/>
            <w:vAlign w:val="center"/>
          </w:tcPr>
          <w:p w14:paraId="7BC68F4A" w14:textId="1C32949B" w:rsidR="005A3061" w:rsidRPr="00012196" w:rsidRDefault="00030324"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4/07/2024</w:t>
            </w:r>
            <w:r w:rsidR="003778F5" w:rsidRPr="00012196">
              <w:rPr>
                <w:rStyle w:val="Refdenotaalpie"/>
                <w:rFonts w:asciiTheme="minorHAnsi" w:hAnsiTheme="minorHAnsi"/>
                <w:bCs/>
                <w:color w:val="0D0D0D" w:themeColor="text1" w:themeTint="F2"/>
              </w:rPr>
              <w:footnoteReference w:id="53"/>
            </w:r>
          </w:p>
        </w:tc>
      </w:tr>
      <w:tr w:rsidR="00347575" w:rsidRPr="00012196" w14:paraId="1DE17BD0" w14:textId="660A80CC" w:rsidTr="00E04B87">
        <w:trPr>
          <w:trHeight w:val="145"/>
        </w:trPr>
        <w:tc>
          <w:tcPr>
            <w:tcW w:w="2751" w:type="pct"/>
            <w:vAlign w:val="center"/>
          </w:tcPr>
          <w:p w14:paraId="557AD6EC" w14:textId="26CAA3C6"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Recepción de sugerencias a la Versión Intermedia de Contrato</w:t>
            </w:r>
          </w:p>
        </w:tc>
        <w:tc>
          <w:tcPr>
            <w:tcW w:w="2249" w:type="pct"/>
            <w:vAlign w:val="center"/>
          </w:tcPr>
          <w:p w14:paraId="73611837" w14:textId="78529002" w:rsidR="005A3061" w:rsidRPr="00012196" w:rsidRDefault="00030324"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11/07/2024</w:t>
            </w:r>
            <w:r w:rsidR="003778F5" w:rsidRPr="00012196">
              <w:rPr>
                <w:rStyle w:val="Refdenotaalpie"/>
                <w:rFonts w:asciiTheme="minorHAnsi" w:hAnsiTheme="minorHAnsi"/>
                <w:bCs/>
                <w:color w:val="0D0D0D" w:themeColor="text1" w:themeTint="F2"/>
              </w:rPr>
              <w:footnoteReference w:id="54"/>
            </w:r>
          </w:p>
        </w:tc>
      </w:tr>
      <w:tr w:rsidR="00347575" w:rsidRPr="00012196" w14:paraId="5A6C5DDE" w14:textId="5AE18890" w:rsidTr="00E04B87">
        <w:trPr>
          <w:trHeight w:val="145"/>
        </w:trPr>
        <w:tc>
          <w:tcPr>
            <w:tcW w:w="2751" w:type="pct"/>
            <w:vAlign w:val="center"/>
          </w:tcPr>
          <w:p w14:paraId="3E365576" w14:textId="3F04038D"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Publicación de sugerencias a la Versión Intermedia de Contrato</w:t>
            </w:r>
          </w:p>
        </w:tc>
        <w:tc>
          <w:tcPr>
            <w:tcW w:w="2249" w:type="pct"/>
            <w:vAlign w:val="center"/>
          </w:tcPr>
          <w:p w14:paraId="5D0483E7" w14:textId="126B8C73" w:rsidR="005A3061" w:rsidRPr="00012196" w:rsidRDefault="00DA4CD8"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1</w:t>
            </w:r>
            <w:r w:rsidR="00030324" w:rsidRPr="00012196">
              <w:rPr>
                <w:rFonts w:asciiTheme="minorHAnsi" w:hAnsiTheme="minorHAnsi" w:cstheme="minorHAnsi"/>
                <w:color w:val="0D0D0D" w:themeColor="text1" w:themeTint="F2"/>
              </w:rPr>
              <w:t>6/07/2024</w:t>
            </w:r>
            <w:r w:rsidR="003778F5" w:rsidRPr="00012196">
              <w:rPr>
                <w:rStyle w:val="Refdenotaalpie"/>
                <w:rFonts w:asciiTheme="minorHAnsi" w:hAnsiTheme="minorHAnsi"/>
                <w:bCs/>
                <w:color w:val="0D0D0D" w:themeColor="text1" w:themeTint="F2"/>
              </w:rPr>
              <w:footnoteReference w:id="55"/>
            </w:r>
          </w:p>
        </w:tc>
      </w:tr>
      <w:tr w:rsidR="00347575" w:rsidRPr="00012196" w14:paraId="73504F6D" w14:textId="1645F372" w:rsidTr="00E04B87">
        <w:trPr>
          <w:trHeight w:val="145"/>
        </w:trPr>
        <w:tc>
          <w:tcPr>
            <w:tcW w:w="2751" w:type="pct"/>
            <w:vAlign w:val="center"/>
          </w:tcPr>
          <w:p w14:paraId="30D449B6" w14:textId="7891ED79"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Publicación de VFC aprobada</w:t>
            </w:r>
            <w:r w:rsidR="00FA71D8" w:rsidRPr="00012196">
              <w:rPr>
                <w:rFonts w:asciiTheme="minorHAnsi" w:hAnsiTheme="minorHAnsi" w:cstheme="minorHAnsi"/>
                <w:color w:val="0D0D0D" w:themeColor="text1" w:themeTint="F2"/>
              </w:rPr>
              <w:t xml:space="preserve"> y ratificada por</w:t>
            </w:r>
            <w:r w:rsidRPr="00012196">
              <w:rPr>
                <w:rFonts w:asciiTheme="minorHAnsi" w:hAnsiTheme="minorHAnsi" w:cstheme="minorHAnsi"/>
                <w:color w:val="0D0D0D" w:themeColor="text1" w:themeTint="F2"/>
              </w:rPr>
              <w:t xml:space="preserve"> PROINVERSIÓN</w:t>
            </w:r>
          </w:p>
        </w:tc>
        <w:tc>
          <w:tcPr>
            <w:tcW w:w="2249" w:type="pct"/>
            <w:vAlign w:val="center"/>
          </w:tcPr>
          <w:p w14:paraId="1D38B52B" w14:textId="6F779836" w:rsidR="005A3061" w:rsidRPr="00012196" w:rsidRDefault="003966B4"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20</w:t>
            </w:r>
            <w:r w:rsidR="00C8101D" w:rsidRPr="00012196">
              <w:rPr>
                <w:rFonts w:asciiTheme="minorHAnsi" w:hAnsiTheme="minorHAnsi" w:cstheme="minorHAnsi"/>
                <w:color w:val="0D0D0D" w:themeColor="text1" w:themeTint="F2"/>
              </w:rPr>
              <w:t>/5/2025</w:t>
            </w:r>
            <w:r w:rsidR="00C8101D" w:rsidRPr="00012196">
              <w:rPr>
                <w:rStyle w:val="Refdenotaalpie"/>
                <w:rFonts w:asciiTheme="minorHAnsi" w:hAnsiTheme="minorHAnsi"/>
                <w:color w:val="0D0D0D" w:themeColor="text1" w:themeTint="F2"/>
              </w:rPr>
              <w:footnoteReference w:id="56"/>
            </w:r>
          </w:p>
        </w:tc>
      </w:tr>
      <w:tr w:rsidR="00347575" w:rsidRPr="00012196" w14:paraId="12516EFD" w14:textId="4411B279" w:rsidTr="00E04B87">
        <w:trPr>
          <w:trHeight w:val="279"/>
        </w:trPr>
        <w:tc>
          <w:tcPr>
            <w:tcW w:w="5000" w:type="pct"/>
            <w:gridSpan w:val="2"/>
            <w:shd w:val="clear" w:color="auto" w:fill="D9D9D9" w:themeFill="background1" w:themeFillShade="D9"/>
            <w:vAlign w:val="center"/>
          </w:tcPr>
          <w:p w14:paraId="6B03F817" w14:textId="23FDF8DA" w:rsidR="005A3061" w:rsidRPr="00012196" w:rsidRDefault="005A3061" w:rsidP="003B2F15">
            <w:pPr>
              <w:rPr>
                <w:rFonts w:asciiTheme="minorHAnsi" w:hAnsiTheme="minorHAnsi" w:cstheme="minorHAnsi"/>
                <w:b/>
                <w:color w:val="0D0D0D" w:themeColor="text1" w:themeTint="F2"/>
              </w:rPr>
            </w:pPr>
            <w:r w:rsidRPr="00012196">
              <w:rPr>
                <w:rFonts w:asciiTheme="minorHAnsi" w:hAnsiTheme="minorHAnsi" w:cstheme="minorHAnsi"/>
                <w:b/>
                <w:bCs/>
                <w:color w:val="0D0D0D" w:themeColor="text1" w:themeTint="F2"/>
              </w:rPr>
              <w:t>PRECALIFICACI</w:t>
            </w:r>
            <w:r w:rsidR="00D63DEB" w:rsidRPr="00012196">
              <w:rPr>
                <w:rFonts w:asciiTheme="minorHAnsi" w:hAnsiTheme="minorHAnsi" w:cstheme="minorHAnsi"/>
                <w:b/>
                <w:bCs/>
                <w:color w:val="0D0D0D" w:themeColor="text1" w:themeTint="F2"/>
              </w:rPr>
              <w:t>Ó</w:t>
            </w:r>
            <w:r w:rsidRPr="00012196">
              <w:rPr>
                <w:rFonts w:asciiTheme="minorHAnsi" w:hAnsiTheme="minorHAnsi" w:cstheme="minorHAnsi"/>
                <w:b/>
                <w:bCs/>
                <w:color w:val="0D0D0D" w:themeColor="text1" w:themeTint="F2"/>
              </w:rPr>
              <w:t>N DE POSTORES</w:t>
            </w:r>
          </w:p>
        </w:tc>
      </w:tr>
      <w:tr w:rsidR="00347575" w:rsidRPr="00012196" w14:paraId="7E74C7AA" w14:textId="5FF2EB6A" w:rsidTr="00E04B87">
        <w:trPr>
          <w:trHeight w:val="145"/>
        </w:trPr>
        <w:tc>
          <w:tcPr>
            <w:tcW w:w="2751" w:type="pct"/>
            <w:vAlign w:val="center"/>
          </w:tcPr>
          <w:p w14:paraId="591B9149" w14:textId="77777777"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 xml:space="preserve">Presentación del Sobre </w:t>
            </w:r>
            <w:proofErr w:type="spellStart"/>
            <w:r w:rsidRPr="00012196">
              <w:rPr>
                <w:rFonts w:asciiTheme="minorHAnsi" w:hAnsiTheme="minorHAnsi" w:cstheme="minorHAnsi"/>
                <w:color w:val="0D0D0D" w:themeColor="text1" w:themeTint="F2"/>
              </w:rPr>
              <w:t>N°</w:t>
            </w:r>
            <w:proofErr w:type="spellEnd"/>
            <w:r w:rsidRPr="00012196">
              <w:rPr>
                <w:rFonts w:asciiTheme="minorHAnsi" w:hAnsiTheme="minorHAnsi" w:cstheme="minorHAnsi"/>
                <w:color w:val="0D0D0D" w:themeColor="text1" w:themeTint="F2"/>
              </w:rPr>
              <w:t xml:space="preserve"> 1</w:t>
            </w:r>
          </w:p>
        </w:tc>
        <w:tc>
          <w:tcPr>
            <w:tcW w:w="2249" w:type="pct"/>
            <w:vAlign w:val="center"/>
          </w:tcPr>
          <w:p w14:paraId="19EE40D0" w14:textId="5DBCB987" w:rsidR="005A3061" w:rsidRPr="00012196" w:rsidRDefault="00030324"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Hasta 2</w:t>
            </w:r>
            <w:r w:rsidR="00F508CB" w:rsidRPr="00012196">
              <w:rPr>
                <w:rFonts w:asciiTheme="minorHAnsi" w:hAnsiTheme="minorHAnsi" w:cstheme="minorHAnsi"/>
                <w:color w:val="0D0D0D" w:themeColor="text1" w:themeTint="F2"/>
              </w:rPr>
              <w:t>6</w:t>
            </w:r>
            <w:r w:rsidRPr="00012196">
              <w:rPr>
                <w:rFonts w:asciiTheme="minorHAnsi" w:hAnsiTheme="minorHAnsi" w:cstheme="minorHAnsi"/>
                <w:color w:val="0D0D0D" w:themeColor="text1" w:themeTint="F2"/>
              </w:rPr>
              <w:t xml:space="preserve">/08/2024 </w:t>
            </w:r>
            <w:r w:rsidR="003778F5" w:rsidRPr="00012196">
              <w:rPr>
                <w:rStyle w:val="Refdenotaalpie"/>
                <w:rFonts w:asciiTheme="minorHAnsi" w:hAnsiTheme="minorHAnsi"/>
                <w:bCs/>
                <w:color w:val="0D0D0D" w:themeColor="text1" w:themeTint="F2"/>
              </w:rPr>
              <w:footnoteReference w:id="57"/>
            </w:r>
          </w:p>
        </w:tc>
      </w:tr>
      <w:tr w:rsidR="00347575" w:rsidRPr="00012196" w14:paraId="51E18EE3" w14:textId="6D1BE728" w:rsidTr="00E04B87">
        <w:trPr>
          <w:trHeight w:val="145"/>
        </w:trPr>
        <w:tc>
          <w:tcPr>
            <w:tcW w:w="2751" w:type="pct"/>
            <w:vAlign w:val="center"/>
          </w:tcPr>
          <w:p w14:paraId="1AA2B207" w14:textId="190F893D"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lastRenderedPageBreak/>
              <w:t xml:space="preserve">Plazo para evaluación de Sobre </w:t>
            </w:r>
            <w:proofErr w:type="spellStart"/>
            <w:r w:rsidRPr="00012196">
              <w:rPr>
                <w:rFonts w:asciiTheme="minorHAnsi" w:hAnsiTheme="minorHAnsi" w:cstheme="minorHAnsi"/>
                <w:color w:val="0D0D0D" w:themeColor="text1" w:themeTint="F2"/>
              </w:rPr>
              <w:t>N°</w:t>
            </w:r>
            <w:proofErr w:type="spellEnd"/>
            <w:r w:rsidRPr="00012196">
              <w:rPr>
                <w:rFonts w:asciiTheme="minorHAnsi" w:hAnsiTheme="minorHAnsi" w:cstheme="minorHAnsi"/>
                <w:color w:val="0D0D0D" w:themeColor="text1" w:themeTint="F2"/>
              </w:rPr>
              <w:t xml:space="preserve"> 1</w:t>
            </w:r>
          </w:p>
        </w:tc>
        <w:tc>
          <w:tcPr>
            <w:tcW w:w="2249" w:type="pct"/>
            <w:vAlign w:val="center"/>
          </w:tcPr>
          <w:p w14:paraId="61873CB6" w14:textId="2C55885B" w:rsidR="005A3061" w:rsidRPr="00012196" w:rsidRDefault="00E9749C"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9</w:t>
            </w:r>
            <w:r w:rsidR="00030324" w:rsidRPr="00012196">
              <w:rPr>
                <w:rFonts w:asciiTheme="minorHAnsi" w:hAnsiTheme="minorHAnsi" w:cstheme="minorHAnsi"/>
                <w:color w:val="0D0D0D" w:themeColor="text1" w:themeTint="F2"/>
              </w:rPr>
              <w:t>/09/2024</w:t>
            </w:r>
            <w:r w:rsidRPr="00012196">
              <w:rPr>
                <w:rStyle w:val="Refdenotaalpie"/>
                <w:rFonts w:asciiTheme="minorHAnsi" w:hAnsiTheme="minorHAnsi"/>
                <w:color w:val="0D0D0D" w:themeColor="text1" w:themeTint="F2"/>
              </w:rPr>
              <w:footnoteReference w:id="58"/>
            </w:r>
          </w:p>
        </w:tc>
      </w:tr>
      <w:tr w:rsidR="00347575" w:rsidRPr="00012196" w14:paraId="013ACA48" w14:textId="11912356" w:rsidTr="00E04B87">
        <w:trPr>
          <w:trHeight w:val="145"/>
        </w:trPr>
        <w:tc>
          <w:tcPr>
            <w:tcW w:w="2751" w:type="pct"/>
            <w:vAlign w:val="center"/>
          </w:tcPr>
          <w:p w14:paraId="611CAEDB" w14:textId="77777777"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 xml:space="preserve">Plazo para subsanación de errores en los documentos del Sobre </w:t>
            </w:r>
            <w:proofErr w:type="spellStart"/>
            <w:r w:rsidRPr="00012196">
              <w:rPr>
                <w:rFonts w:asciiTheme="minorHAnsi" w:hAnsiTheme="minorHAnsi" w:cstheme="minorHAnsi"/>
                <w:color w:val="0D0D0D" w:themeColor="text1" w:themeTint="F2"/>
              </w:rPr>
              <w:t>N°</w:t>
            </w:r>
            <w:proofErr w:type="spellEnd"/>
            <w:r w:rsidRPr="00012196">
              <w:rPr>
                <w:rFonts w:asciiTheme="minorHAnsi" w:hAnsiTheme="minorHAnsi" w:cstheme="minorHAnsi"/>
                <w:color w:val="0D0D0D" w:themeColor="text1" w:themeTint="F2"/>
              </w:rPr>
              <w:t xml:space="preserve"> 1</w:t>
            </w:r>
          </w:p>
        </w:tc>
        <w:tc>
          <w:tcPr>
            <w:tcW w:w="2249" w:type="pct"/>
            <w:vAlign w:val="center"/>
          </w:tcPr>
          <w:p w14:paraId="29C60207" w14:textId="486368CB"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 xml:space="preserve">Hasta </w:t>
            </w:r>
            <w:r w:rsidR="00E9749C" w:rsidRPr="00012196">
              <w:rPr>
                <w:rFonts w:asciiTheme="minorHAnsi" w:hAnsiTheme="minorHAnsi" w:cstheme="minorHAnsi"/>
                <w:color w:val="0D0D0D" w:themeColor="text1" w:themeTint="F2"/>
              </w:rPr>
              <w:t>7</w:t>
            </w:r>
            <w:r w:rsidRPr="00012196">
              <w:rPr>
                <w:rFonts w:asciiTheme="minorHAnsi" w:hAnsiTheme="minorHAnsi" w:cstheme="minorHAnsi"/>
                <w:color w:val="0D0D0D" w:themeColor="text1" w:themeTint="F2"/>
              </w:rPr>
              <w:t xml:space="preserve"> Días posteriores de notificado el requerimiento de subsanación del Sobre </w:t>
            </w:r>
            <w:proofErr w:type="spellStart"/>
            <w:r w:rsidRPr="00012196">
              <w:rPr>
                <w:rFonts w:asciiTheme="minorHAnsi" w:hAnsiTheme="minorHAnsi" w:cstheme="minorHAnsi"/>
                <w:color w:val="0D0D0D" w:themeColor="text1" w:themeTint="F2"/>
              </w:rPr>
              <w:t>N°</w:t>
            </w:r>
            <w:proofErr w:type="spellEnd"/>
            <w:r w:rsidRPr="00012196">
              <w:rPr>
                <w:rFonts w:asciiTheme="minorHAnsi" w:hAnsiTheme="minorHAnsi" w:cstheme="minorHAnsi"/>
                <w:color w:val="0D0D0D" w:themeColor="text1" w:themeTint="F2"/>
              </w:rPr>
              <w:t xml:space="preserve"> 1</w:t>
            </w:r>
            <w:r w:rsidR="00E9749C" w:rsidRPr="00012196">
              <w:rPr>
                <w:rStyle w:val="Refdenotaalpie"/>
                <w:rFonts w:asciiTheme="minorHAnsi" w:hAnsiTheme="minorHAnsi"/>
                <w:color w:val="0D0D0D" w:themeColor="text1" w:themeTint="F2"/>
              </w:rPr>
              <w:footnoteReference w:id="59"/>
            </w:r>
          </w:p>
        </w:tc>
      </w:tr>
      <w:tr w:rsidR="00347575" w:rsidRPr="00012196" w14:paraId="4CFFE6CF" w14:textId="51074849" w:rsidTr="00E04B87">
        <w:trPr>
          <w:trHeight w:val="145"/>
        </w:trPr>
        <w:tc>
          <w:tcPr>
            <w:tcW w:w="2751" w:type="pct"/>
            <w:vAlign w:val="center"/>
          </w:tcPr>
          <w:p w14:paraId="476ED897" w14:textId="77777777"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Anuncio Postores Precalificados</w:t>
            </w:r>
          </w:p>
        </w:tc>
        <w:tc>
          <w:tcPr>
            <w:tcW w:w="2249" w:type="pct"/>
            <w:vAlign w:val="center"/>
          </w:tcPr>
          <w:p w14:paraId="18DB043A" w14:textId="35D47D59"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 xml:space="preserve">Hasta </w:t>
            </w:r>
            <w:r w:rsidR="00E9749C" w:rsidRPr="00012196">
              <w:rPr>
                <w:rFonts w:asciiTheme="minorHAnsi" w:hAnsiTheme="minorHAnsi" w:cstheme="minorHAnsi"/>
                <w:color w:val="0D0D0D" w:themeColor="text1" w:themeTint="F2"/>
              </w:rPr>
              <w:t>7</w:t>
            </w:r>
            <w:r w:rsidRPr="00012196">
              <w:rPr>
                <w:rFonts w:asciiTheme="minorHAnsi" w:hAnsiTheme="minorHAnsi" w:cstheme="minorHAnsi"/>
                <w:color w:val="0D0D0D" w:themeColor="text1" w:themeTint="F2"/>
              </w:rPr>
              <w:t xml:space="preserve"> Días posteriores al plazo máximo para la subsanación de Errores</w:t>
            </w:r>
            <w:r w:rsidR="00E9749C" w:rsidRPr="00012196">
              <w:rPr>
                <w:rStyle w:val="Refdenotaalpie"/>
                <w:rFonts w:asciiTheme="minorHAnsi" w:hAnsiTheme="minorHAnsi"/>
                <w:color w:val="0D0D0D" w:themeColor="text1" w:themeTint="F2"/>
              </w:rPr>
              <w:footnoteReference w:id="60"/>
            </w:r>
          </w:p>
        </w:tc>
      </w:tr>
      <w:tr w:rsidR="00347575" w:rsidRPr="00012196" w14:paraId="73D9CC18" w14:textId="09F7FD81" w:rsidTr="00E04B87">
        <w:trPr>
          <w:trHeight w:val="145"/>
        </w:trPr>
        <w:tc>
          <w:tcPr>
            <w:tcW w:w="2751" w:type="pct"/>
            <w:vAlign w:val="center"/>
          </w:tcPr>
          <w:p w14:paraId="104682EC" w14:textId="77777777"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Plazo para comunicar la conformación del Consorcio o cambios en su conformación</w:t>
            </w:r>
          </w:p>
        </w:tc>
        <w:tc>
          <w:tcPr>
            <w:tcW w:w="2249" w:type="pct"/>
            <w:vAlign w:val="center"/>
          </w:tcPr>
          <w:p w14:paraId="18ED10BE" w14:textId="301A40D4" w:rsidR="005A3061" w:rsidRPr="00012196" w:rsidRDefault="00C8101D"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30</w:t>
            </w:r>
            <w:r w:rsidR="00783074" w:rsidRPr="00012196">
              <w:rPr>
                <w:rFonts w:asciiTheme="minorHAnsi" w:hAnsiTheme="minorHAnsi" w:cstheme="minorHAnsi"/>
                <w:color w:val="0D0D0D" w:themeColor="text1" w:themeTint="F2"/>
              </w:rPr>
              <w:t>/</w:t>
            </w:r>
            <w:r w:rsidR="00C473A1" w:rsidRPr="00012196">
              <w:rPr>
                <w:rFonts w:asciiTheme="minorHAnsi" w:hAnsiTheme="minorHAnsi" w:cstheme="minorHAnsi"/>
                <w:color w:val="0D0D0D" w:themeColor="text1" w:themeTint="F2"/>
              </w:rPr>
              <w:t>04</w:t>
            </w:r>
            <w:r w:rsidR="00783074" w:rsidRPr="00012196">
              <w:rPr>
                <w:rFonts w:asciiTheme="minorHAnsi" w:hAnsiTheme="minorHAnsi" w:cstheme="minorHAnsi"/>
                <w:color w:val="0D0D0D" w:themeColor="text1" w:themeTint="F2"/>
              </w:rPr>
              <w:t>/202</w:t>
            </w:r>
            <w:r w:rsidR="00C473A1" w:rsidRPr="00012196">
              <w:rPr>
                <w:rFonts w:asciiTheme="minorHAnsi" w:hAnsiTheme="minorHAnsi" w:cstheme="minorHAnsi"/>
                <w:color w:val="0D0D0D" w:themeColor="text1" w:themeTint="F2"/>
              </w:rPr>
              <w:t>5</w:t>
            </w:r>
            <w:r w:rsidR="00783074" w:rsidRPr="00012196">
              <w:rPr>
                <w:rStyle w:val="Refdenotaalpie"/>
                <w:rFonts w:asciiTheme="minorHAnsi" w:hAnsiTheme="minorHAnsi"/>
                <w:color w:val="0D0D0D" w:themeColor="text1" w:themeTint="F2"/>
              </w:rPr>
              <w:footnoteReference w:id="61"/>
            </w:r>
          </w:p>
        </w:tc>
      </w:tr>
      <w:tr w:rsidR="00347575" w:rsidRPr="00012196" w14:paraId="54F7B618" w14:textId="6C571392" w:rsidTr="00E04B87">
        <w:trPr>
          <w:trHeight w:val="145"/>
        </w:trPr>
        <w:tc>
          <w:tcPr>
            <w:tcW w:w="2751" w:type="pct"/>
            <w:vAlign w:val="center"/>
          </w:tcPr>
          <w:p w14:paraId="0577A471" w14:textId="77777777"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Anuncio de reconformación de Postores Precalificados</w:t>
            </w:r>
          </w:p>
        </w:tc>
        <w:tc>
          <w:tcPr>
            <w:tcW w:w="2249" w:type="pct"/>
            <w:vAlign w:val="center"/>
          </w:tcPr>
          <w:p w14:paraId="7EDF6A27" w14:textId="619DF78A" w:rsidR="005A3061" w:rsidRPr="00012196" w:rsidRDefault="00C8101D"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9/5/2025</w:t>
            </w:r>
            <w:r w:rsidRPr="00012196">
              <w:rPr>
                <w:rStyle w:val="Refdenotaalpie"/>
                <w:rFonts w:asciiTheme="minorHAnsi" w:hAnsiTheme="minorHAnsi"/>
                <w:color w:val="0D0D0D" w:themeColor="text1" w:themeTint="F2"/>
              </w:rPr>
              <w:footnoteReference w:id="62"/>
            </w:r>
          </w:p>
        </w:tc>
      </w:tr>
      <w:tr w:rsidR="00347575" w:rsidRPr="00012196" w14:paraId="456D3265" w14:textId="0B18955B" w:rsidTr="00E04B87">
        <w:trPr>
          <w:trHeight w:val="145"/>
        </w:trPr>
        <w:tc>
          <w:tcPr>
            <w:tcW w:w="5000" w:type="pct"/>
            <w:gridSpan w:val="2"/>
            <w:shd w:val="clear" w:color="auto" w:fill="D9D9D9" w:themeFill="background1" w:themeFillShade="D9"/>
            <w:vAlign w:val="center"/>
          </w:tcPr>
          <w:p w14:paraId="3E11A17E" w14:textId="61407732" w:rsidR="005A3061" w:rsidRPr="00012196" w:rsidRDefault="005A3061" w:rsidP="003B2F15">
            <w:pPr>
              <w:rPr>
                <w:rFonts w:asciiTheme="minorHAnsi" w:hAnsiTheme="minorHAnsi" w:cstheme="minorHAnsi"/>
                <w:b/>
                <w:color w:val="0D0D0D" w:themeColor="text1" w:themeTint="F2"/>
              </w:rPr>
            </w:pPr>
            <w:r w:rsidRPr="00012196">
              <w:rPr>
                <w:rFonts w:asciiTheme="minorHAnsi" w:hAnsiTheme="minorHAnsi" w:cstheme="minorHAnsi"/>
                <w:b/>
                <w:color w:val="0D0D0D" w:themeColor="text1" w:themeTint="F2"/>
              </w:rPr>
              <w:t>CALIFICACIÓN DE POSTORES Y ADJUDICACI</w:t>
            </w:r>
            <w:r w:rsidR="00D63DEB" w:rsidRPr="00012196">
              <w:rPr>
                <w:rFonts w:asciiTheme="minorHAnsi" w:hAnsiTheme="minorHAnsi" w:cstheme="minorHAnsi"/>
                <w:b/>
                <w:color w:val="0D0D0D" w:themeColor="text1" w:themeTint="F2"/>
              </w:rPr>
              <w:t>Ó</w:t>
            </w:r>
            <w:r w:rsidRPr="00012196">
              <w:rPr>
                <w:rFonts w:asciiTheme="minorHAnsi" w:hAnsiTheme="minorHAnsi" w:cstheme="minorHAnsi"/>
                <w:b/>
                <w:color w:val="0D0D0D" w:themeColor="text1" w:themeTint="F2"/>
              </w:rPr>
              <w:t>N DE LA BUENA PRO</w:t>
            </w:r>
          </w:p>
        </w:tc>
      </w:tr>
      <w:tr w:rsidR="00347575" w:rsidRPr="00012196" w14:paraId="7932FDD5" w14:textId="66F459CA" w:rsidTr="00E04B87">
        <w:trPr>
          <w:trHeight w:val="145"/>
        </w:trPr>
        <w:tc>
          <w:tcPr>
            <w:tcW w:w="2751" w:type="pct"/>
            <w:vAlign w:val="center"/>
          </w:tcPr>
          <w:p w14:paraId="09331B72" w14:textId="77777777"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 xml:space="preserve">Presentación de los Sobres </w:t>
            </w:r>
            <w:proofErr w:type="spellStart"/>
            <w:r w:rsidRPr="00012196">
              <w:rPr>
                <w:rFonts w:asciiTheme="minorHAnsi" w:hAnsiTheme="minorHAnsi" w:cstheme="minorHAnsi"/>
                <w:color w:val="0D0D0D" w:themeColor="text1" w:themeTint="F2"/>
              </w:rPr>
              <w:t>N°</w:t>
            </w:r>
            <w:proofErr w:type="spellEnd"/>
            <w:r w:rsidRPr="00012196">
              <w:rPr>
                <w:rFonts w:asciiTheme="minorHAnsi" w:hAnsiTheme="minorHAnsi" w:cstheme="minorHAnsi"/>
                <w:color w:val="0D0D0D" w:themeColor="text1" w:themeTint="F2"/>
              </w:rPr>
              <w:t xml:space="preserve"> 2 y </w:t>
            </w:r>
            <w:proofErr w:type="spellStart"/>
            <w:r w:rsidRPr="00012196">
              <w:rPr>
                <w:rFonts w:asciiTheme="minorHAnsi" w:hAnsiTheme="minorHAnsi" w:cstheme="minorHAnsi"/>
                <w:color w:val="0D0D0D" w:themeColor="text1" w:themeTint="F2"/>
              </w:rPr>
              <w:t>N°</w:t>
            </w:r>
            <w:proofErr w:type="spellEnd"/>
            <w:r w:rsidRPr="00012196">
              <w:rPr>
                <w:rFonts w:asciiTheme="minorHAnsi" w:hAnsiTheme="minorHAnsi" w:cstheme="minorHAnsi"/>
                <w:color w:val="0D0D0D" w:themeColor="text1" w:themeTint="F2"/>
              </w:rPr>
              <w:t xml:space="preserve"> 3 y apertura del Sobre </w:t>
            </w:r>
            <w:proofErr w:type="spellStart"/>
            <w:r w:rsidRPr="00012196">
              <w:rPr>
                <w:rFonts w:asciiTheme="minorHAnsi" w:hAnsiTheme="minorHAnsi" w:cstheme="minorHAnsi"/>
                <w:color w:val="0D0D0D" w:themeColor="text1" w:themeTint="F2"/>
              </w:rPr>
              <w:t>N°</w:t>
            </w:r>
            <w:proofErr w:type="spellEnd"/>
            <w:r w:rsidRPr="00012196">
              <w:rPr>
                <w:rFonts w:asciiTheme="minorHAnsi" w:hAnsiTheme="minorHAnsi" w:cstheme="minorHAnsi"/>
                <w:color w:val="0D0D0D" w:themeColor="text1" w:themeTint="F2"/>
              </w:rPr>
              <w:t xml:space="preserve"> 2</w:t>
            </w:r>
          </w:p>
        </w:tc>
        <w:tc>
          <w:tcPr>
            <w:tcW w:w="2249" w:type="pct"/>
            <w:vAlign w:val="center"/>
          </w:tcPr>
          <w:p w14:paraId="76D75A0A" w14:textId="59C1C597" w:rsidR="005A3061" w:rsidRPr="00012196" w:rsidRDefault="00C8101D" w:rsidP="003B2F15">
            <w:pPr>
              <w:autoSpaceDE w:val="0"/>
              <w:autoSpaceDN w:val="0"/>
              <w:adjustRightInd w:val="0"/>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11</w:t>
            </w:r>
            <w:r w:rsidR="00FA71D8" w:rsidRPr="00012196">
              <w:rPr>
                <w:rFonts w:asciiTheme="minorHAnsi" w:hAnsiTheme="minorHAnsi" w:cstheme="minorHAnsi"/>
                <w:color w:val="0D0D0D" w:themeColor="text1" w:themeTint="F2"/>
              </w:rPr>
              <w:t>/0</w:t>
            </w:r>
            <w:r w:rsidRPr="00012196">
              <w:rPr>
                <w:rFonts w:asciiTheme="minorHAnsi" w:hAnsiTheme="minorHAnsi" w:cstheme="minorHAnsi"/>
                <w:color w:val="0D0D0D" w:themeColor="text1" w:themeTint="F2"/>
              </w:rPr>
              <w:t>7</w:t>
            </w:r>
            <w:r w:rsidR="00FA71D8" w:rsidRPr="00012196">
              <w:rPr>
                <w:rFonts w:asciiTheme="minorHAnsi" w:hAnsiTheme="minorHAnsi" w:cstheme="minorHAnsi"/>
                <w:color w:val="0D0D0D" w:themeColor="text1" w:themeTint="F2"/>
              </w:rPr>
              <w:t>/2025</w:t>
            </w:r>
            <w:r w:rsidR="00FA71D8" w:rsidRPr="00012196">
              <w:rPr>
                <w:rStyle w:val="Refdenotaalpie"/>
                <w:rFonts w:asciiTheme="minorHAnsi" w:hAnsiTheme="minorHAnsi"/>
                <w:bCs/>
                <w:color w:val="0D0D0D" w:themeColor="text1" w:themeTint="F2"/>
              </w:rPr>
              <w:footnoteReference w:id="63"/>
            </w:r>
          </w:p>
        </w:tc>
      </w:tr>
      <w:tr w:rsidR="00347575" w:rsidRPr="00012196" w14:paraId="4F53D2C2" w14:textId="2849D34C" w:rsidTr="00E04B87">
        <w:trPr>
          <w:trHeight w:val="145"/>
        </w:trPr>
        <w:tc>
          <w:tcPr>
            <w:tcW w:w="2751" w:type="pct"/>
            <w:vAlign w:val="center"/>
          </w:tcPr>
          <w:p w14:paraId="3440DE3F" w14:textId="77777777"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 xml:space="preserve">Anuncio del resultado de la Evaluación del Sobre </w:t>
            </w:r>
            <w:proofErr w:type="spellStart"/>
            <w:r w:rsidRPr="00012196">
              <w:rPr>
                <w:rFonts w:asciiTheme="minorHAnsi" w:hAnsiTheme="minorHAnsi" w:cstheme="minorHAnsi"/>
                <w:color w:val="0D0D0D" w:themeColor="text1" w:themeTint="F2"/>
              </w:rPr>
              <w:t>N°</w:t>
            </w:r>
            <w:proofErr w:type="spellEnd"/>
            <w:r w:rsidRPr="00012196">
              <w:rPr>
                <w:rFonts w:asciiTheme="minorHAnsi" w:hAnsiTheme="minorHAnsi" w:cstheme="minorHAnsi"/>
                <w:color w:val="0D0D0D" w:themeColor="text1" w:themeTint="F2"/>
              </w:rPr>
              <w:t xml:space="preserve"> 2, Apertura Sobre </w:t>
            </w:r>
            <w:proofErr w:type="spellStart"/>
            <w:r w:rsidRPr="00012196">
              <w:rPr>
                <w:rFonts w:asciiTheme="minorHAnsi" w:hAnsiTheme="minorHAnsi" w:cstheme="minorHAnsi"/>
                <w:color w:val="0D0D0D" w:themeColor="text1" w:themeTint="F2"/>
              </w:rPr>
              <w:t>N°</w:t>
            </w:r>
            <w:proofErr w:type="spellEnd"/>
            <w:r w:rsidRPr="00012196">
              <w:rPr>
                <w:rFonts w:asciiTheme="minorHAnsi" w:hAnsiTheme="minorHAnsi" w:cstheme="minorHAnsi"/>
                <w:color w:val="0D0D0D" w:themeColor="text1" w:themeTint="F2"/>
              </w:rPr>
              <w:t xml:space="preserve"> 3 y adjudicación de la Buena Pro</w:t>
            </w:r>
          </w:p>
        </w:tc>
        <w:tc>
          <w:tcPr>
            <w:tcW w:w="2249" w:type="pct"/>
            <w:vAlign w:val="center"/>
          </w:tcPr>
          <w:p w14:paraId="08F63D19" w14:textId="6EFDD9A5" w:rsidR="005A3061" w:rsidRPr="00012196" w:rsidRDefault="00C8101D"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18/07</w:t>
            </w:r>
            <w:r w:rsidR="00FA71D8" w:rsidRPr="00012196">
              <w:rPr>
                <w:rFonts w:asciiTheme="minorHAnsi" w:hAnsiTheme="minorHAnsi" w:cstheme="minorHAnsi"/>
                <w:color w:val="0D0D0D" w:themeColor="text1" w:themeTint="F2"/>
              </w:rPr>
              <w:t>/2025</w:t>
            </w:r>
            <w:r w:rsidR="00FA71D8" w:rsidRPr="00012196">
              <w:rPr>
                <w:rStyle w:val="Refdenotaalpie"/>
                <w:rFonts w:asciiTheme="minorHAnsi" w:hAnsiTheme="minorHAnsi"/>
                <w:bCs/>
                <w:color w:val="0D0D0D" w:themeColor="text1" w:themeTint="F2"/>
              </w:rPr>
              <w:footnoteReference w:id="64"/>
            </w:r>
          </w:p>
        </w:tc>
      </w:tr>
      <w:tr w:rsidR="00347575" w:rsidRPr="00012196" w14:paraId="274BE5E1" w14:textId="0F3C26F0" w:rsidTr="00E04B87">
        <w:trPr>
          <w:trHeight w:val="145"/>
        </w:trPr>
        <w:tc>
          <w:tcPr>
            <w:tcW w:w="2751" w:type="pct"/>
            <w:vAlign w:val="center"/>
          </w:tcPr>
          <w:p w14:paraId="5DC934AA" w14:textId="77777777"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Fecha de Cierre</w:t>
            </w:r>
          </w:p>
        </w:tc>
        <w:tc>
          <w:tcPr>
            <w:tcW w:w="2249" w:type="pct"/>
            <w:vAlign w:val="center"/>
          </w:tcPr>
          <w:p w14:paraId="7D75FFCE" w14:textId="2A0A2685" w:rsidR="005A3061" w:rsidRPr="00012196" w:rsidRDefault="005A3061" w:rsidP="003B2F15">
            <w:pPr>
              <w:rPr>
                <w:rFonts w:asciiTheme="minorHAnsi" w:hAnsiTheme="minorHAnsi" w:cstheme="minorHAnsi"/>
                <w:color w:val="0D0D0D" w:themeColor="text1" w:themeTint="F2"/>
              </w:rPr>
            </w:pPr>
            <w:r w:rsidRPr="00012196">
              <w:rPr>
                <w:rFonts w:asciiTheme="minorHAnsi" w:hAnsiTheme="minorHAnsi" w:cstheme="minorHAnsi"/>
                <w:color w:val="0D0D0D" w:themeColor="text1" w:themeTint="F2"/>
              </w:rPr>
              <w:t>Se comunicará mediante Circular</w:t>
            </w:r>
          </w:p>
        </w:tc>
      </w:tr>
    </w:tbl>
    <w:p w14:paraId="5AFBB871" w14:textId="1F09F7AD" w:rsidR="003F3B61" w:rsidRPr="00012196" w:rsidRDefault="003F3B61" w:rsidP="007C24DA">
      <w:pPr>
        <w:tabs>
          <w:tab w:val="left" w:pos="7428"/>
        </w:tabs>
        <w:rPr>
          <w:rFonts w:cstheme="minorHAnsi"/>
          <w:b/>
          <w:bCs/>
          <w:color w:val="0D0D0D" w:themeColor="text1" w:themeTint="F2"/>
          <w:sz w:val="20"/>
          <w:szCs w:val="20"/>
        </w:rPr>
        <w:sectPr w:rsidR="003F3B61" w:rsidRPr="00012196" w:rsidSect="002E4DD3">
          <w:headerReference w:type="default" r:id="rId18"/>
          <w:footerReference w:type="default" r:id="rId19"/>
          <w:pgSz w:w="12240" w:h="15840"/>
          <w:pgMar w:top="1418" w:right="1418" w:bottom="1418" w:left="1327" w:header="709" w:footer="355" w:gutter="0"/>
          <w:pgNumType w:start="0"/>
          <w:cols w:space="708"/>
          <w:titlePg/>
          <w:docGrid w:linePitch="360"/>
        </w:sectPr>
      </w:pPr>
      <w:bookmarkStart w:id="1927" w:name="_Toc67946939"/>
      <w:bookmarkStart w:id="1928" w:name="_Toc67949062"/>
      <w:bookmarkStart w:id="1929" w:name="_Toc68080229"/>
      <w:bookmarkStart w:id="1930" w:name="_Toc67946941"/>
      <w:bookmarkStart w:id="1931" w:name="_Toc67949064"/>
      <w:bookmarkStart w:id="1932" w:name="_Toc68080231"/>
      <w:bookmarkStart w:id="1933" w:name="_Toc67946944"/>
      <w:bookmarkStart w:id="1934" w:name="_Toc67949067"/>
      <w:bookmarkStart w:id="1935" w:name="_Toc68080234"/>
      <w:bookmarkStart w:id="1936" w:name="_Toc67946947"/>
      <w:bookmarkStart w:id="1937" w:name="_Toc67949070"/>
      <w:bookmarkStart w:id="1938" w:name="_Toc68080237"/>
      <w:bookmarkStart w:id="1939" w:name="_Toc67946950"/>
      <w:bookmarkStart w:id="1940" w:name="_Toc67949073"/>
      <w:bookmarkStart w:id="1941" w:name="_Toc68080240"/>
      <w:bookmarkStart w:id="1942" w:name="_Toc67946952"/>
      <w:bookmarkStart w:id="1943" w:name="_Toc67949075"/>
      <w:bookmarkStart w:id="1944" w:name="_Toc68080242"/>
      <w:bookmarkStart w:id="1945" w:name="_Ref5484177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p>
    <w:p w14:paraId="2A1D31C7" w14:textId="1CDA12D1" w:rsidR="0064679C" w:rsidRPr="00012196" w:rsidRDefault="0064679C" w:rsidP="004A3711">
      <w:pPr>
        <w:pStyle w:val="Normal0"/>
        <w:numPr>
          <w:ilvl w:val="0"/>
          <w:numId w:val="79"/>
        </w:numPr>
        <w:pBdr>
          <w:top w:val="nil"/>
          <w:left w:val="nil"/>
          <w:bottom w:val="nil"/>
          <w:right w:val="nil"/>
          <w:between w:val="nil"/>
        </w:pBdr>
        <w:tabs>
          <w:tab w:val="left" w:pos="1134"/>
        </w:tabs>
        <w:spacing w:after="0" w:line="240" w:lineRule="auto"/>
        <w:jc w:val="both"/>
        <w:outlineLvl w:val="0"/>
        <w:rPr>
          <w:rFonts w:asciiTheme="minorHAnsi" w:hAnsiTheme="minorHAnsi" w:cstheme="minorHAnsi"/>
          <w:b/>
          <w:color w:val="0D0D0D" w:themeColor="text1" w:themeTint="F2"/>
          <w:sz w:val="20"/>
          <w:szCs w:val="20"/>
        </w:rPr>
      </w:pPr>
      <w:bookmarkStart w:id="1946" w:name="_Ref70012087"/>
      <w:bookmarkStart w:id="1947" w:name="_Toc201774605"/>
      <w:r w:rsidRPr="00012196">
        <w:rPr>
          <w:rFonts w:asciiTheme="minorHAnsi" w:hAnsiTheme="minorHAnsi" w:cstheme="minorHAnsi"/>
          <w:b/>
          <w:color w:val="0D0D0D" w:themeColor="text1" w:themeTint="F2"/>
          <w:sz w:val="20"/>
          <w:szCs w:val="20"/>
        </w:rPr>
        <w:lastRenderedPageBreak/>
        <w:t>– Relación de experiencias del Postor</w:t>
      </w:r>
      <w:bookmarkEnd w:id="1945"/>
      <w:bookmarkEnd w:id="1946"/>
      <w:bookmarkEnd w:id="1947"/>
      <w:r w:rsidR="00893905" w:rsidRPr="00012196">
        <w:rPr>
          <w:rFonts w:asciiTheme="minorHAnsi" w:hAnsiTheme="minorHAnsi" w:cstheme="minorHAnsi"/>
          <w:b/>
          <w:color w:val="0D0D0D" w:themeColor="text1" w:themeTint="F2"/>
          <w:sz w:val="20"/>
          <w:szCs w:val="20"/>
        </w:rPr>
        <w:t xml:space="preserve"> </w:t>
      </w:r>
    </w:p>
    <w:p w14:paraId="3D0B5D7C" w14:textId="77777777" w:rsidR="0064679C" w:rsidRPr="00012196" w:rsidRDefault="0064679C" w:rsidP="00B24F5F">
      <w:pPr>
        <w:rPr>
          <w:rFonts w:cstheme="minorHAnsi"/>
          <w:b/>
          <w:color w:val="0D0D0D" w:themeColor="text1" w:themeTint="F2"/>
          <w:sz w:val="20"/>
          <w:szCs w:val="20"/>
        </w:rPr>
      </w:pPr>
    </w:p>
    <w:p w14:paraId="7925496A" w14:textId="25E42F27" w:rsidR="00B24F5F" w:rsidRPr="00012196" w:rsidRDefault="00B24F5F" w:rsidP="00B24F5F">
      <w:pPr>
        <w:rPr>
          <w:rFonts w:cstheme="minorHAnsi"/>
          <w:b/>
          <w:color w:val="0D0D0D" w:themeColor="text1" w:themeTint="F2"/>
          <w:sz w:val="20"/>
          <w:szCs w:val="20"/>
        </w:rPr>
      </w:pPr>
      <w:r w:rsidRPr="00012196">
        <w:rPr>
          <w:rFonts w:cstheme="minorHAnsi"/>
          <w:color w:val="0D0D0D" w:themeColor="text1" w:themeTint="F2"/>
          <w:sz w:val="20"/>
          <w:szCs w:val="20"/>
        </w:rPr>
        <w:t>Concurso: Proyecto “Operación y Mantenimiento del Hospital de Emergencias Villa El Salvador”</w:t>
      </w:r>
    </w:p>
    <w:p w14:paraId="2544EC9A" w14:textId="2267144F" w:rsidR="003C0183" w:rsidRPr="00012196" w:rsidRDefault="002232CB" w:rsidP="004A3711">
      <w:pPr>
        <w:pStyle w:val="Prrafodelista"/>
        <w:widowControl w:val="0"/>
        <w:numPr>
          <w:ilvl w:val="0"/>
          <w:numId w:val="82"/>
        </w:numPr>
        <w:spacing w:after="0"/>
        <w:ind w:left="993" w:hanging="284"/>
        <w:jc w:val="both"/>
        <w:rPr>
          <w:rFonts w:cstheme="minorHAnsi"/>
          <w:b/>
          <w:color w:val="0D0D0D" w:themeColor="text1" w:themeTint="F2"/>
          <w:sz w:val="20"/>
          <w:szCs w:val="20"/>
          <w:u w:val="single"/>
        </w:rPr>
      </w:pPr>
      <w:r w:rsidRPr="00012196">
        <w:rPr>
          <w:rFonts w:cstheme="minorHAnsi"/>
          <w:b/>
          <w:color w:val="0D0D0D" w:themeColor="text1" w:themeTint="F2"/>
          <w:sz w:val="20"/>
          <w:szCs w:val="20"/>
          <w:u w:val="single"/>
        </w:rPr>
        <w:t xml:space="preserve">Requisitos </w:t>
      </w:r>
      <w:r w:rsidR="002B166E" w:rsidRPr="00012196">
        <w:rPr>
          <w:rFonts w:cstheme="minorHAnsi"/>
          <w:b/>
          <w:color w:val="0D0D0D" w:themeColor="text1" w:themeTint="F2"/>
          <w:sz w:val="20"/>
          <w:szCs w:val="20"/>
          <w:u w:val="single"/>
        </w:rPr>
        <w:t>Generales de experiencia en operación y mantenimiento de instalaciones hospitalarias, mantenimiento y, reposición o adquisición de Equipos biomédicos</w:t>
      </w:r>
      <w:r w:rsidR="002B166E" w:rsidRPr="00012196">
        <w:rPr>
          <w:rStyle w:val="Refdenotaalpie"/>
          <w:b/>
          <w:color w:val="0D0D0D" w:themeColor="text1" w:themeTint="F2"/>
          <w:sz w:val="20"/>
          <w:szCs w:val="20"/>
          <w:u w:val="single"/>
        </w:rPr>
        <w:footnoteReference w:id="65"/>
      </w:r>
      <w:r w:rsidR="002B166E" w:rsidRPr="00012196">
        <w:rPr>
          <w:rFonts w:cstheme="minorHAnsi"/>
          <w:b/>
          <w:color w:val="0D0D0D" w:themeColor="text1" w:themeTint="F2"/>
          <w:sz w:val="20"/>
          <w:szCs w:val="20"/>
          <w:u w:val="single"/>
        </w:rPr>
        <w:t>.</w:t>
      </w:r>
      <w:r w:rsidRPr="00012196">
        <w:rPr>
          <w:rFonts w:cstheme="minorHAnsi"/>
          <w:b/>
          <w:color w:val="0D0D0D" w:themeColor="text1" w:themeTint="F2"/>
          <w:sz w:val="20"/>
          <w:szCs w:val="20"/>
          <w:u w:val="single"/>
        </w:rPr>
        <w:t xml:space="preserve"> </w:t>
      </w:r>
    </w:p>
    <w:p w14:paraId="6A5B2B42" w14:textId="77777777" w:rsidR="003C0183" w:rsidRPr="00012196" w:rsidRDefault="003C0183" w:rsidP="003C0183">
      <w:pPr>
        <w:pStyle w:val="Prrafodelista"/>
        <w:widowControl w:val="0"/>
        <w:spacing w:after="0"/>
        <w:ind w:left="993"/>
        <w:jc w:val="both"/>
        <w:rPr>
          <w:rFonts w:cstheme="minorHAnsi"/>
          <w:b/>
          <w:color w:val="0D0D0D" w:themeColor="text1" w:themeTint="F2"/>
          <w:sz w:val="20"/>
          <w:szCs w:val="20"/>
          <w:u w:val="single"/>
        </w:rPr>
      </w:pPr>
    </w:p>
    <w:p w14:paraId="303BF4F9" w14:textId="4C12A1D1" w:rsidR="003C0183" w:rsidRPr="00012196" w:rsidRDefault="003C0183" w:rsidP="003C0183">
      <w:pPr>
        <w:pStyle w:val="Prrafodelista"/>
        <w:widowControl w:val="0"/>
        <w:spacing w:after="0"/>
        <w:ind w:left="993"/>
        <w:jc w:val="both"/>
        <w:rPr>
          <w:rFonts w:cstheme="minorHAnsi"/>
          <w:b/>
          <w:color w:val="0D0D0D" w:themeColor="text1" w:themeTint="F2"/>
          <w:sz w:val="20"/>
          <w:szCs w:val="20"/>
        </w:rPr>
      </w:pPr>
      <w:r w:rsidRPr="00012196">
        <w:rPr>
          <w:rFonts w:cstheme="minorHAnsi"/>
          <w:b/>
          <w:color w:val="0D0D0D" w:themeColor="text1" w:themeTint="F2"/>
          <w:sz w:val="20"/>
          <w:szCs w:val="20"/>
        </w:rPr>
        <w:t xml:space="preserve">Nombre: </w:t>
      </w:r>
      <w:r w:rsidR="002B166E" w:rsidRPr="00012196">
        <w:rPr>
          <w:rFonts w:cstheme="minorHAnsi"/>
          <w:b/>
          <w:color w:val="0D0D0D" w:themeColor="text1" w:themeTint="F2"/>
          <w:sz w:val="20"/>
          <w:szCs w:val="20"/>
        </w:rPr>
        <w:t>(Señalar la empresa o integrante del Consorcio que acredita la experiencia)</w:t>
      </w:r>
    </w:p>
    <w:tbl>
      <w:tblPr>
        <w:tblpPr w:leftFromText="141" w:rightFromText="141" w:vertAnchor="text" w:horzAnchor="page" w:tblpX="995" w:tblpY="170"/>
        <w:tblW w:w="14233" w:type="dxa"/>
        <w:tblLayout w:type="fixed"/>
        <w:tblCellMar>
          <w:left w:w="28" w:type="dxa"/>
          <w:right w:w="28" w:type="dxa"/>
        </w:tblCellMar>
        <w:tblLook w:val="0000" w:firstRow="0" w:lastRow="0" w:firstColumn="0" w:lastColumn="0" w:noHBand="0" w:noVBand="0"/>
      </w:tblPr>
      <w:tblGrid>
        <w:gridCol w:w="1049"/>
        <w:gridCol w:w="980"/>
        <w:gridCol w:w="3319"/>
        <w:gridCol w:w="1178"/>
        <w:gridCol w:w="1022"/>
        <w:gridCol w:w="1194"/>
        <w:gridCol w:w="1193"/>
        <w:gridCol w:w="1196"/>
        <w:gridCol w:w="629"/>
        <w:gridCol w:w="1103"/>
        <w:gridCol w:w="1370"/>
      </w:tblGrid>
      <w:tr w:rsidR="00F33FA2" w:rsidRPr="00012196" w14:paraId="5DD334EC" w14:textId="77777777" w:rsidTr="00347575">
        <w:trPr>
          <w:trHeight w:val="268"/>
        </w:trPr>
        <w:tc>
          <w:tcPr>
            <w:tcW w:w="1049" w:type="dxa"/>
            <w:vMerge w:val="restart"/>
            <w:tcBorders>
              <w:top w:val="single" w:sz="4" w:space="0" w:color="auto"/>
              <w:left w:val="single" w:sz="4" w:space="0" w:color="auto"/>
              <w:right w:val="single" w:sz="4" w:space="0" w:color="auto"/>
            </w:tcBorders>
            <w:shd w:val="clear" w:color="auto" w:fill="C5E0B3"/>
            <w:vAlign w:val="center"/>
          </w:tcPr>
          <w:p w14:paraId="1064B430" w14:textId="77777777" w:rsidR="00347575" w:rsidRPr="00012196" w:rsidRDefault="00347575" w:rsidP="00347575">
            <w:pPr>
              <w:widowControl w:val="0"/>
              <w:spacing w:after="0"/>
              <w:jc w:val="center"/>
              <w:rPr>
                <w:rFonts w:cstheme="minorHAnsi"/>
                <w:color w:val="0D0D0D" w:themeColor="text1" w:themeTint="F2"/>
                <w:sz w:val="20"/>
                <w:szCs w:val="20"/>
              </w:rPr>
            </w:pPr>
            <w:r w:rsidRPr="00012196">
              <w:rPr>
                <w:rFonts w:cstheme="minorHAnsi"/>
                <w:color w:val="0D0D0D" w:themeColor="text1" w:themeTint="F2"/>
                <w:sz w:val="20"/>
                <w:szCs w:val="20"/>
              </w:rPr>
              <w:t>Nombre del Proyecto / País</w:t>
            </w:r>
          </w:p>
          <w:p w14:paraId="02614459" w14:textId="77777777" w:rsidR="00347575" w:rsidRPr="00012196" w:rsidRDefault="00347575" w:rsidP="00347575">
            <w:pPr>
              <w:widowControl w:val="0"/>
              <w:spacing w:after="0"/>
              <w:jc w:val="center"/>
              <w:rPr>
                <w:rFonts w:cstheme="minorHAnsi"/>
                <w:color w:val="0D0D0D" w:themeColor="text1" w:themeTint="F2"/>
                <w:sz w:val="20"/>
                <w:szCs w:val="20"/>
              </w:rPr>
            </w:pPr>
          </w:p>
        </w:tc>
        <w:tc>
          <w:tcPr>
            <w:tcW w:w="980" w:type="dxa"/>
            <w:vMerge w:val="restart"/>
            <w:tcBorders>
              <w:top w:val="single" w:sz="4" w:space="0" w:color="auto"/>
              <w:left w:val="single" w:sz="4" w:space="0" w:color="auto"/>
              <w:right w:val="single" w:sz="4" w:space="0" w:color="auto"/>
            </w:tcBorders>
            <w:shd w:val="clear" w:color="auto" w:fill="C5E0B3"/>
          </w:tcPr>
          <w:p w14:paraId="6887B291" w14:textId="77777777" w:rsidR="00347575" w:rsidRPr="00012196" w:rsidRDefault="00347575" w:rsidP="00347575">
            <w:pPr>
              <w:widowControl w:val="0"/>
              <w:spacing w:after="0"/>
              <w:jc w:val="center"/>
              <w:rPr>
                <w:rFonts w:cstheme="minorHAnsi"/>
                <w:color w:val="0D0D0D" w:themeColor="text1" w:themeTint="F2"/>
                <w:sz w:val="20"/>
                <w:szCs w:val="20"/>
              </w:rPr>
            </w:pPr>
          </w:p>
          <w:p w14:paraId="38DA5346" w14:textId="77777777" w:rsidR="00347575" w:rsidRPr="00012196" w:rsidRDefault="00347575" w:rsidP="00347575">
            <w:pPr>
              <w:widowControl w:val="0"/>
              <w:spacing w:after="0"/>
              <w:jc w:val="center"/>
              <w:rPr>
                <w:rFonts w:cstheme="minorHAnsi"/>
                <w:color w:val="0D0D0D" w:themeColor="text1" w:themeTint="F2"/>
                <w:sz w:val="20"/>
                <w:szCs w:val="20"/>
              </w:rPr>
            </w:pPr>
          </w:p>
          <w:p w14:paraId="2AB972CE" w14:textId="77777777" w:rsidR="00347575" w:rsidRPr="00012196" w:rsidRDefault="00347575" w:rsidP="00347575">
            <w:pPr>
              <w:widowControl w:val="0"/>
              <w:spacing w:after="0"/>
              <w:jc w:val="center"/>
              <w:rPr>
                <w:rFonts w:cstheme="minorHAnsi"/>
                <w:color w:val="0D0D0D" w:themeColor="text1" w:themeTint="F2"/>
                <w:sz w:val="20"/>
                <w:szCs w:val="20"/>
              </w:rPr>
            </w:pPr>
            <w:r w:rsidRPr="00012196">
              <w:rPr>
                <w:rFonts w:cstheme="minorHAnsi"/>
                <w:color w:val="0D0D0D" w:themeColor="text1" w:themeTint="F2"/>
                <w:sz w:val="20"/>
                <w:szCs w:val="20"/>
              </w:rPr>
              <w:t>Tipo de Contrato</w:t>
            </w:r>
          </w:p>
        </w:tc>
        <w:tc>
          <w:tcPr>
            <w:tcW w:w="5519" w:type="dxa"/>
            <w:gridSpan w:val="3"/>
            <w:tcBorders>
              <w:top w:val="single" w:sz="4" w:space="0" w:color="auto"/>
              <w:left w:val="single" w:sz="4" w:space="0" w:color="auto"/>
              <w:right w:val="single" w:sz="4" w:space="0" w:color="auto"/>
            </w:tcBorders>
            <w:shd w:val="clear" w:color="auto" w:fill="C5E0B3"/>
            <w:vAlign w:val="center"/>
          </w:tcPr>
          <w:p w14:paraId="27762287" w14:textId="77777777" w:rsidR="00347575" w:rsidRPr="00012196" w:rsidRDefault="00347575" w:rsidP="00347575">
            <w:pPr>
              <w:widowControl w:val="0"/>
              <w:spacing w:after="0"/>
              <w:jc w:val="center"/>
              <w:rPr>
                <w:rFonts w:cstheme="minorHAnsi"/>
                <w:color w:val="0D0D0D" w:themeColor="text1" w:themeTint="F2"/>
                <w:sz w:val="20"/>
                <w:szCs w:val="20"/>
              </w:rPr>
            </w:pPr>
            <w:r w:rsidRPr="00012196">
              <w:rPr>
                <w:rFonts w:cstheme="minorHAnsi"/>
                <w:color w:val="0D0D0D" w:themeColor="text1" w:themeTint="F2"/>
                <w:sz w:val="20"/>
                <w:szCs w:val="20"/>
              </w:rPr>
              <w:t>Características del Hospital</w:t>
            </w:r>
          </w:p>
        </w:tc>
        <w:tc>
          <w:tcPr>
            <w:tcW w:w="1194" w:type="dxa"/>
            <w:vMerge w:val="restart"/>
            <w:tcBorders>
              <w:top w:val="single" w:sz="4" w:space="0" w:color="auto"/>
              <w:left w:val="single" w:sz="4" w:space="0" w:color="auto"/>
              <w:right w:val="single" w:sz="4" w:space="0" w:color="auto"/>
            </w:tcBorders>
            <w:shd w:val="clear" w:color="auto" w:fill="C5E0B3"/>
          </w:tcPr>
          <w:p w14:paraId="7A1758C6" w14:textId="77777777" w:rsidR="00347575" w:rsidRPr="00012196" w:rsidRDefault="00347575" w:rsidP="00347575">
            <w:pPr>
              <w:widowControl w:val="0"/>
              <w:spacing w:after="0"/>
              <w:jc w:val="center"/>
              <w:rPr>
                <w:rFonts w:cstheme="minorHAnsi"/>
                <w:color w:val="0D0D0D" w:themeColor="text1" w:themeTint="F2"/>
                <w:sz w:val="20"/>
                <w:szCs w:val="20"/>
              </w:rPr>
            </w:pPr>
            <w:r w:rsidRPr="00012196">
              <w:rPr>
                <w:rFonts w:cstheme="minorHAnsi"/>
                <w:color w:val="0D0D0D" w:themeColor="text1" w:themeTint="F2"/>
                <w:sz w:val="20"/>
                <w:szCs w:val="20"/>
              </w:rPr>
              <w:t>Detallar Servicios prestados</w:t>
            </w:r>
          </w:p>
        </w:tc>
        <w:tc>
          <w:tcPr>
            <w:tcW w:w="2389"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6CB5ABEC" w14:textId="77777777" w:rsidR="00347575" w:rsidRPr="00012196" w:rsidRDefault="00347575" w:rsidP="00347575">
            <w:pPr>
              <w:widowControl w:val="0"/>
              <w:spacing w:after="0"/>
              <w:jc w:val="center"/>
              <w:rPr>
                <w:rFonts w:cstheme="minorHAnsi"/>
                <w:color w:val="0D0D0D" w:themeColor="text1" w:themeTint="F2"/>
                <w:sz w:val="20"/>
                <w:szCs w:val="20"/>
              </w:rPr>
            </w:pPr>
            <w:r w:rsidRPr="00012196">
              <w:rPr>
                <w:rFonts w:cstheme="minorHAnsi"/>
                <w:color w:val="0D0D0D" w:themeColor="text1" w:themeTint="F2"/>
                <w:sz w:val="20"/>
                <w:szCs w:val="20"/>
              </w:rPr>
              <w:t>Periodo de ejecución de Contrato</w:t>
            </w:r>
          </w:p>
        </w:tc>
        <w:tc>
          <w:tcPr>
            <w:tcW w:w="629" w:type="dxa"/>
            <w:vMerge w:val="restart"/>
            <w:tcBorders>
              <w:top w:val="single" w:sz="4" w:space="0" w:color="auto"/>
              <w:left w:val="single" w:sz="4" w:space="0" w:color="auto"/>
              <w:right w:val="single" w:sz="4" w:space="0" w:color="auto"/>
            </w:tcBorders>
            <w:shd w:val="clear" w:color="auto" w:fill="C5E0B3"/>
            <w:vAlign w:val="center"/>
          </w:tcPr>
          <w:p w14:paraId="109170A7" w14:textId="77777777" w:rsidR="00347575" w:rsidRPr="00012196" w:rsidRDefault="00347575" w:rsidP="00347575">
            <w:pPr>
              <w:widowControl w:val="0"/>
              <w:spacing w:after="0"/>
              <w:jc w:val="center"/>
              <w:rPr>
                <w:rFonts w:cstheme="minorHAnsi"/>
                <w:color w:val="0D0D0D" w:themeColor="text1" w:themeTint="F2"/>
                <w:sz w:val="20"/>
                <w:szCs w:val="20"/>
              </w:rPr>
            </w:pPr>
            <w:r w:rsidRPr="00012196">
              <w:rPr>
                <w:rFonts w:cstheme="minorHAnsi"/>
                <w:color w:val="0D0D0D" w:themeColor="text1" w:themeTint="F2"/>
                <w:sz w:val="20"/>
                <w:szCs w:val="20"/>
              </w:rPr>
              <w:t>Cliente</w:t>
            </w:r>
          </w:p>
        </w:tc>
        <w:tc>
          <w:tcPr>
            <w:tcW w:w="1103" w:type="dxa"/>
            <w:vMerge w:val="restart"/>
            <w:tcBorders>
              <w:top w:val="single" w:sz="4" w:space="0" w:color="auto"/>
              <w:left w:val="single" w:sz="4" w:space="0" w:color="auto"/>
              <w:right w:val="single" w:sz="4" w:space="0" w:color="auto"/>
            </w:tcBorders>
            <w:shd w:val="clear" w:color="auto" w:fill="C5E0B3"/>
            <w:vAlign w:val="center"/>
          </w:tcPr>
          <w:p w14:paraId="369B6A25" w14:textId="77777777" w:rsidR="00347575" w:rsidRPr="00012196" w:rsidRDefault="00347575" w:rsidP="00347575">
            <w:pPr>
              <w:widowControl w:val="0"/>
              <w:spacing w:after="0"/>
              <w:jc w:val="center"/>
              <w:rPr>
                <w:rFonts w:cstheme="minorHAnsi"/>
                <w:color w:val="0D0D0D" w:themeColor="text1" w:themeTint="F2"/>
                <w:sz w:val="20"/>
                <w:szCs w:val="20"/>
              </w:rPr>
            </w:pPr>
            <w:r w:rsidRPr="00012196">
              <w:rPr>
                <w:rFonts w:cstheme="minorHAnsi"/>
                <w:color w:val="0D0D0D" w:themeColor="text1" w:themeTint="F2"/>
                <w:sz w:val="20"/>
                <w:szCs w:val="20"/>
              </w:rPr>
              <w:t>Participación (</w:t>
            </w:r>
            <w:proofErr w:type="gramStart"/>
            <w:r w:rsidRPr="00012196">
              <w:rPr>
                <w:rFonts w:cstheme="minorHAnsi"/>
                <w:color w:val="0D0D0D" w:themeColor="text1" w:themeTint="F2"/>
                <w:sz w:val="20"/>
                <w:szCs w:val="20"/>
              </w:rPr>
              <w:t>%)*</w:t>
            </w:r>
            <w:proofErr w:type="gramEnd"/>
          </w:p>
        </w:tc>
        <w:tc>
          <w:tcPr>
            <w:tcW w:w="1370" w:type="dxa"/>
            <w:vMerge w:val="restart"/>
            <w:tcBorders>
              <w:top w:val="single" w:sz="4" w:space="0" w:color="auto"/>
              <w:left w:val="single" w:sz="4" w:space="0" w:color="auto"/>
              <w:right w:val="single" w:sz="4" w:space="0" w:color="auto"/>
            </w:tcBorders>
            <w:shd w:val="clear" w:color="auto" w:fill="C5E0B3"/>
            <w:vAlign w:val="center"/>
          </w:tcPr>
          <w:p w14:paraId="0343DF1E" w14:textId="77777777" w:rsidR="00347575" w:rsidRPr="00012196" w:rsidRDefault="00347575" w:rsidP="00347575">
            <w:pPr>
              <w:widowControl w:val="0"/>
              <w:spacing w:after="0"/>
              <w:jc w:val="center"/>
              <w:rPr>
                <w:rFonts w:cstheme="minorHAnsi"/>
                <w:color w:val="0D0D0D" w:themeColor="text1" w:themeTint="F2"/>
                <w:sz w:val="20"/>
                <w:szCs w:val="20"/>
                <w:lang w:val="pt-PT"/>
              </w:rPr>
            </w:pPr>
            <w:r w:rsidRPr="00012196">
              <w:rPr>
                <w:rFonts w:cstheme="minorHAnsi"/>
                <w:color w:val="0D0D0D" w:themeColor="text1" w:themeTint="F2"/>
                <w:sz w:val="20"/>
                <w:szCs w:val="20"/>
                <w:lang w:val="pt-PT"/>
              </w:rPr>
              <w:t>Documento Presentado que certifique acredite la experiencia**</w:t>
            </w:r>
          </w:p>
        </w:tc>
      </w:tr>
      <w:tr w:rsidR="00347575" w:rsidRPr="00012196" w14:paraId="3100EBD3" w14:textId="77777777" w:rsidTr="00347575">
        <w:trPr>
          <w:trHeight w:val="204"/>
        </w:trPr>
        <w:tc>
          <w:tcPr>
            <w:tcW w:w="1049" w:type="dxa"/>
            <w:vMerge/>
            <w:tcBorders>
              <w:left w:val="single" w:sz="4" w:space="0" w:color="auto"/>
              <w:right w:val="single" w:sz="4" w:space="0" w:color="auto"/>
            </w:tcBorders>
            <w:shd w:val="clear" w:color="auto" w:fill="C5E0B3"/>
          </w:tcPr>
          <w:p w14:paraId="0AA23654" w14:textId="77777777" w:rsidR="00347575" w:rsidRPr="00012196" w:rsidRDefault="00347575" w:rsidP="00347575">
            <w:pPr>
              <w:widowControl w:val="0"/>
              <w:spacing w:after="0"/>
              <w:jc w:val="center"/>
              <w:rPr>
                <w:rFonts w:cstheme="minorHAnsi"/>
                <w:color w:val="0D0D0D" w:themeColor="text1" w:themeTint="F2"/>
                <w:sz w:val="20"/>
                <w:szCs w:val="20"/>
              </w:rPr>
            </w:pPr>
          </w:p>
        </w:tc>
        <w:tc>
          <w:tcPr>
            <w:tcW w:w="980" w:type="dxa"/>
            <w:vMerge/>
            <w:tcBorders>
              <w:left w:val="single" w:sz="4" w:space="0" w:color="auto"/>
              <w:right w:val="single" w:sz="4" w:space="0" w:color="auto"/>
            </w:tcBorders>
            <w:shd w:val="clear" w:color="auto" w:fill="C5E0B3"/>
          </w:tcPr>
          <w:p w14:paraId="0C0AF0E9" w14:textId="77777777" w:rsidR="00347575" w:rsidRPr="00012196" w:rsidRDefault="00347575" w:rsidP="00347575">
            <w:pPr>
              <w:widowControl w:val="0"/>
              <w:spacing w:after="0"/>
              <w:jc w:val="center"/>
              <w:rPr>
                <w:rFonts w:cstheme="minorHAnsi"/>
                <w:color w:val="0D0D0D" w:themeColor="text1" w:themeTint="F2"/>
                <w:sz w:val="20"/>
                <w:szCs w:val="20"/>
              </w:rPr>
            </w:pPr>
          </w:p>
        </w:tc>
        <w:tc>
          <w:tcPr>
            <w:tcW w:w="3319" w:type="dxa"/>
            <w:vMerge w:val="restart"/>
            <w:tcBorders>
              <w:top w:val="single" w:sz="4" w:space="0" w:color="auto"/>
              <w:left w:val="single" w:sz="4" w:space="0" w:color="auto"/>
              <w:right w:val="single" w:sz="4" w:space="0" w:color="auto"/>
            </w:tcBorders>
            <w:shd w:val="clear" w:color="auto" w:fill="C5E0B3"/>
            <w:vAlign w:val="center"/>
          </w:tcPr>
          <w:p w14:paraId="1AC8DD8F" w14:textId="77777777" w:rsidR="00347575" w:rsidRPr="00012196" w:rsidRDefault="00347575" w:rsidP="00347575">
            <w:pPr>
              <w:widowControl w:val="0"/>
              <w:spacing w:after="0"/>
              <w:jc w:val="center"/>
              <w:rPr>
                <w:rFonts w:cstheme="minorHAnsi"/>
                <w:color w:val="0D0D0D" w:themeColor="text1" w:themeTint="F2"/>
                <w:sz w:val="20"/>
                <w:szCs w:val="20"/>
              </w:rPr>
            </w:pPr>
            <w:r w:rsidRPr="00012196">
              <w:rPr>
                <w:rFonts w:cstheme="minorHAnsi"/>
                <w:color w:val="0D0D0D" w:themeColor="text1" w:themeTint="F2"/>
                <w:sz w:val="20"/>
                <w:szCs w:val="20"/>
              </w:rPr>
              <w:t xml:space="preserve">Nombre del Hospital </w:t>
            </w:r>
          </w:p>
        </w:tc>
        <w:tc>
          <w:tcPr>
            <w:tcW w:w="1178" w:type="dxa"/>
            <w:vMerge w:val="restart"/>
            <w:tcBorders>
              <w:top w:val="single" w:sz="4" w:space="0" w:color="auto"/>
              <w:left w:val="single" w:sz="4" w:space="0" w:color="auto"/>
              <w:right w:val="single" w:sz="4" w:space="0" w:color="auto"/>
            </w:tcBorders>
            <w:shd w:val="clear" w:color="auto" w:fill="C5E0B3"/>
            <w:vAlign w:val="center"/>
          </w:tcPr>
          <w:p w14:paraId="26E8724B" w14:textId="77777777" w:rsidR="00347575" w:rsidRPr="00012196" w:rsidRDefault="00347575" w:rsidP="00347575">
            <w:pPr>
              <w:widowControl w:val="0"/>
              <w:spacing w:after="0"/>
              <w:jc w:val="center"/>
              <w:rPr>
                <w:rFonts w:cstheme="minorHAnsi"/>
                <w:color w:val="0D0D0D" w:themeColor="text1" w:themeTint="F2"/>
                <w:sz w:val="20"/>
                <w:szCs w:val="20"/>
              </w:rPr>
            </w:pPr>
            <w:r w:rsidRPr="00012196">
              <w:rPr>
                <w:rFonts w:cstheme="minorHAnsi"/>
                <w:color w:val="0D0D0D" w:themeColor="text1" w:themeTint="F2"/>
                <w:sz w:val="20"/>
                <w:szCs w:val="20"/>
              </w:rPr>
              <w:t>Capacidad de Camas Hospitalarias</w:t>
            </w:r>
          </w:p>
        </w:tc>
        <w:tc>
          <w:tcPr>
            <w:tcW w:w="1020" w:type="dxa"/>
            <w:vMerge w:val="restart"/>
            <w:tcBorders>
              <w:top w:val="single" w:sz="4" w:space="0" w:color="auto"/>
              <w:left w:val="single" w:sz="4" w:space="0" w:color="auto"/>
              <w:right w:val="single" w:sz="4" w:space="0" w:color="auto"/>
            </w:tcBorders>
            <w:shd w:val="clear" w:color="auto" w:fill="C5E0B3"/>
          </w:tcPr>
          <w:p w14:paraId="3E757BB1" w14:textId="77777777" w:rsidR="00347575" w:rsidRPr="00012196" w:rsidRDefault="00347575" w:rsidP="00347575">
            <w:pPr>
              <w:widowControl w:val="0"/>
              <w:spacing w:after="0"/>
              <w:jc w:val="center"/>
              <w:rPr>
                <w:rFonts w:cstheme="minorHAnsi"/>
                <w:color w:val="0D0D0D" w:themeColor="text1" w:themeTint="F2"/>
                <w:sz w:val="20"/>
                <w:szCs w:val="20"/>
              </w:rPr>
            </w:pPr>
            <w:r w:rsidRPr="00012196">
              <w:rPr>
                <w:rFonts w:cstheme="minorHAnsi"/>
                <w:color w:val="0D0D0D" w:themeColor="text1" w:themeTint="F2"/>
                <w:sz w:val="20"/>
                <w:szCs w:val="20"/>
              </w:rPr>
              <w:t xml:space="preserve">Especialidades </w:t>
            </w:r>
          </w:p>
        </w:tc>
        <w:tc>
          <w:tcPr>
            <w:tcW w:w="1194" w:type="dxa"/>
            <w:vMerge/>
            <w:tcBorders>
              <w:left w:val="single" w:sz="4" w:space="0" w:color="auto"/>
              <w:right w:val="single" w:sz="4" w:space="0" w:color="auto"/>
            </w:tcBorders>
            <w:shd w:val="clear" w:color="auto" w:fill="C5E0B3"/>
          </w:tcPr>
          <w:p w14:paraId="3C1703FA" w14:textId="77777777" w:rsidR="00347575" w:rsidRPr="00012196" w:rsidRDefault="00347575" w:rsidP="00347575">
            <w:pPr>
              <w:widowControl w:val="0"/>
              <w:spacing w:after="0"/>
              <w:jc w:val="center"/>
              <w:rPr>
                <w:rFonts w:cstheme="minorHAnsi"/>
                <w:color w:val="0D0D0D" w:themeColor="text1" w:themeTint="F2"/>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C5E0B3"/>
            <w:vAlign w:val="center"/>
          </w:tcPr>
          <w:p w14:paraId="5A005D05" w14:textId="77777777" w:rsidR="00347575" w:rsidRPr="00012196" w:rsidRDefault="00347575" w:rsidP="00347575">
            <w:pPr>
              <w:widowControl w:val="0"/>
              <w:spacing w:after="0"/>
              <w:jc w:val="center"/>
              <w:rPr>
                <w:rFonts w:cstheme="minorHAnsi"/>
                <w:color w:val="0D0D0D" w:themeColor="text1" w:themeTint="F2"/>
                <w:sz w:val="20"/>
                <w:szCs w:val="20"/>
              </w:rPr>
            </w:pPr>
            <w:r w:rsidRPr="00012196">
              <w:rPr>
                <w:rFonts w:cstheme="minorHAnsi"/>
                <w:color w:val="0D0D0D" w:themeColor="text1" w:themeTint="F2"/>
                <w:sz w:val="20"/>
                <w:szCs w:val="20"/>
              </w:rPr>
              <w:t>Desde</w:t>
            </w:r>
          </w:p>
        </w:tc>
        <w:tc>
          <w:tcPr>
            <w:tcW w:w="1194" w:type="dxa"/>
            <w:tcBorders>
              <w:top w:val="single" w:sz="4" w:space="0" w:color="auto"/>
              <w:left w:val="single" w:sz="4" w:space="0" w:color="auto"/>
              <w:bottom w:val="single" w:sz="4" w:space="0" w:color="auto"/>
              <w:right w:val="single" w:sz="4" w:space="0" w:color="auto"/>
            </w:tcBorders>
            <w:shd w:val="clear" w:color="auto" w:fill="C5E0B3"/>
            <w:vAlign w:val="center"/>
          </w:tcPr>
          <w:p w14:paraId="5AFD626E" w14:textId="77777777" w:rsidR="00347575" w:rsidRPr="00012196" w:rsidRDefault="00347575" w:rsidP="00347575">
            <w:pPr>
              <w:widowControl w:val="0"/>
              <w:spacing w:after="0"/>
              <w:jc w:val="center"/>
              <w:rPr>
                <w:rFonts w:cstheme="minorHAnsi"/>
                <w:color w:val="0D0D0D" w:themeColor="text1" w:themeTint="F2"/>
                <w:sz w:val="20"/>
                <w:szCs w:val="20"/>
              </w:rPr>
            </w:pPr>
            <w:r w:rsidRPr="00012196">
              <w:rPr>
                <w:rFonts w:cstheme="minorHAnsi"/>
                <w:color w:val="0D0D0D" w:themeColor="text1" w:themeTint="F2"/>
                <w:sz w:val="20"/>
                <w:szCs w:val="20"/>
              </w:rPr>
              <w:t>Hasta</w:t>
            </w:r>
          </w:p>
        </w:tc>
        <w:tc>
          <w:tcPr>
            <w:tcW w:w="629" w:type="dxa"/>
            <w:vMerge/>
            <w:tcBorders>
              <w:left w:val="single" w:sz="4" w:space="0" w:color="auto"/>
              <w:right w:val="single" w:sz="4" w:space="0" w:color="auto"/>
            </w:tcBorders>
            <w:shd w:val="clear" w:color="auto" w:fill="C5E0B3"/>
            <w:vAlign w:val="center"/>
          </w:tcPr>
          <w:p w14:paraId="45B5F917" w14:textId="77777777" w:rsidR="00347575" w:rsidRPr="00012196" w:rsidRDefault="00347575" w:rsidP="00347575">
            <w:pPr>
              <w:widowControl w:val="0"/>
              <w:spacing w:after="0"/>
              <w:jc w:val="center"/>
              <w:rPr>
                <w:rFonts w:cstheme="minorHAnsi"/>
                <w:color w:val="0D0D0D" w:themeColor="text1" w:themeTint="F2"/>
                <w:sz w:val="20"/>
                <w:szCs w:val="20"/>
              </w:rPr>
            </w:pPr>
          </w:p>
        </w:tc>
        <w:tc>
          <w:tcPr>
            <w:tcW w:w="1103" w:type="dxa"/>
            <w:vMerge/>
            <w:tcBorders>
              <w:left w:val="single" w:sz="4" w:space="0" w:color="auto"/>
              <w:right w:val="single" w:sz="4" w:space="0" w:color="auto"/>
            </w:tcBorders>
            <w:shd w:val="clear" w:color="auto" w:fill="C5E0B3"/>
            <w:vAlign w:val="center"/>
          </w:tcPr>
          <w:p w14:paraId="7121CD1B" w14:textId="77777777" w:rsidR="00347575" w:rsidRPr="00012196" w:rsidRDefault="00347575" w:rsidP="00347575">
            <w:pPr>
              <w:widowControl w:val="0"/>
              <w:spacing w:after="0"/>
              <w:jc w:val="center"/>
              <w:rPr>
                <w:rFonts w:cstheme="minorHAnsi"/>
                <w:color w:val="0D0D0D" w:themeColor="text1" w:themeTint="F2"/>
                <w:sz w:val="20"/>
                <w:szCs w:val="20"/>
              </w:rPr>
            </w:pPr>
          </w:p>
        </w:tc>
        <w:tc>
          <w:tcPr>
            <w:tcW w:w="1370" w:type="dxa"/>
            <w:vMerge/>
            <w:tcBorders>
              <w:left w:val="single" w:sz="4" w:space="0" w:color="auto"/>
              <w:right w:val="single" w:sz="4" w:space="0" w:color="auto"/>
            </w:tcBorders>
            <w:shd w:val="clear" w:color="auto" w:fill="C5E0B3"/>
            <w:vAlign w:val="center"/>
          </w:tcPr>
          <w:p w14:paraId="38C67846" w14:textId="77777777" w:rsidR="00347575" w:rsidRPr="00012196" w:rsidRDefault="00347575" w:rsidP="00347575">
            <w:pPr>
              <w:widowControl w:val="0"/>
              <w:spacing w:after="0"/>
              <w:jc w:val="center"/>
              <w:rPr>
                <w:rFonts w:cstheme="minorHAnsi"/>
                <w:color w:val="0D0D0D" w:themeColor="text1" w:themeTint="F2"/>
                <w:sz w:val="20"/>
                <w:szCs w:val="20"/>
              </w:rPr>
            </w:pPr>
          </w:p>
        </w:tc>
      </w:tr>
      <w:tr w:rsidR="00347575" w:rsidRPr="00012196" w14:paraId="4A2F433C" w14:textId="77777777" w:rsidTr="00347575">
        <w:trPr>
          <w:trHeight w:val="160"/>
        </w:trPr>
        <w:tc>
          <w:tcPr>
            <w:tcW w:w="1049" w:type="dxa"/>
            <w:vMerge/>
            <w:tcBorders>
              <w:left w:val="single" w:sz="4" w:space="0" w:color="auto"/>
              <w:bottom w:val="single" w:sz="4" w:space="0" w:color="auto"/>
              <w:right w:val="single" w:sz="4" w:space="0" w:color="auto"/>
            </w:tcBorders>
            <w:shd w:val="clear" w:color="auto" w:fill="DBDBDB"/>
          </w:tcPr>
          <w:p w14:paraId="0B63C1B1" w14:textId="77777777" w:rsidR="00347575" w:rsidRPr="00012196" w:rsidRDefault="00347575" w:rsidP="00347575">
            <w:pPr>
              <w:widowControl w:val="0"/>
              <w:spacing w:after="0"/>
              <w:jc w:val="center"/>
              <w:outlineLvl w:val="0"/>
              <w:rPr>
                <w:rFonts w:cstheme="minorHAnsi"/>
                <w:b/>
                <w:color w:val="0D0D0D" w:themeColor="text1" w:themeTint="F2"/>
                <w:sz w:val="20"/>
                <w:szCs w:val="20"/>
              </w:rPr>
            </w:pPr>
          </w:p>
        </w:tc>
        <w:tc>
          <w:tcPr>
            <w:tcW w:w="980" w:type="dxa"/>
            <w:vMerge/>
            <w:tcBorders>
              <w:left w:val="single" w:sz="4" w:space="0" w:color="auto"/>
              <w:bottom w:val="single" w:sz="4" w:space="0" w:color="auto"/>
              <w:right w:val="single" w:sz="4" w:space="0" w:color="auto"/>
            </w:tcBorders>
            <w:shd w:val="clear" w:color="auto" w:fill="DBDBDB"/>
          </w:tcPr>
          <w:p w14:paraId="0D0A5415" w14:textId="77777777" w:rsidR="00347575" w:rsidRPr="00012196" w:rsidRDefault="00347575" w:rsidP="00347575">
            <w:pPr>
              <w:widowControl w:val="0"/>
              <w:spacing w:after="0"/>
              <w:jc w:val="center"/>
              <w:outlineLvl w:val="0"/>
              <w:rPr>
                <w:rFonts w:cstheme="minorHAnsi"/>
                <w:b/>
                <w:color w:val="0D0D0D" w:themeColor="text1" w:themeTint="F2"/>
                <w:sz w:val="20"/>
                <w:szCs w:val="20"/>
              </w:rPr>
            </w:pPr>
          </w:p>
        </w:tc>
        <w:tc>
          <w:tcPr>
            <w:tcW w:w="3319" w:type="dxa"/>
            <w:vMerge/>
            <w:tcBorders>
              <w:left w:val="single" w:sz="4" w:space="0" w:color="auto"/>
              <w:bottom w:val="single" w:sz="4" w:space="0" w:color="auto"/>
              <w:right w:val="single" w:sz="4" w:space="0" w:color="auto"/>
            </w:tcBorders>
            <w:shd w:val="clear" w:color="auto" w:fill="DBDBDB"/>
            <w:vAlign w:val="center"/>
          </w:tcPr>
          <w:p w14:paraId="6048669E" w14:textId="77777777" w:rsidR="00347575" w:rsidRPr="00012196" w:rsidRDefault="00347575" w:rsidP="00347575">
            <w:pPr>
              <w:widowControl w:val="0"/>
              <w:spacing w:after="0"/>
              <w:jc w:val="center"/>
              <w:outlineLvl w:val="0"/>
              <w:rPr>
                <w:rFonts w:cstheme="minorHAnsi"/>
                <w:b/>
                <w:color w:val="0D0D0D" w:themeColor="text1" w:themeTint="F2"/>
                <w:sz w:val="20"/>
                <w:szCs w:val="20"/>
              </w:rPr>
            </w:pPr>
          </w:p>
        </w:tc>
        <w:tc>
          <w:tcPr>
            <w:tcW w:w="1178" w:type="dxa"/>
            <w:vMerge/>
            <w:tcBorders>
              <w:left w:val="single" w:sz="4" w:space="0" w:color="auto"/>
              <w:bottom w:val="single" w:sz="4" w:space="0" w:color="auto"/>
              <w:right w:val="single" w:sz="4" w:space="0" w:color="auto"/>
            </w:tcBorders>
            <w:shd w:val="clear" w:color="auto" w:fill="DBDBDB"/>
            <w:vAlign w:val="center"/>
          </w:tcPr>
          <w:p w14:paraId="5495B60E" w14:textId="77777777" w:rsidR="00347575" w:rsidRPr="00012196" w:rsidRDefault="00347575" w:rsidP="00347575">
            <w:pPr>
              <w:widowControl w:val="0"/>
              <w:spacing w:after="0"/>
              <w:jc w:val="center"/>
              <w:outlineLvl w:val="0"/>
              <w:rPr>
                <w:rFonts w:cstheme="minorHAnsi"/>
                <w:b/>
                <w:color w:val="0D0D0D" w:themeColor="text1" w:themeTint="F2"/>
                <w:sz w:val="20"/>
                <w:szCs w:val="20"/>
              </w:rPr>
            </w:pPr>
          </w:p>
        </w:tc>
        <w:tc>
          <w:tcPr>
            <w:tcW w:w="1020" w:type="dxa"/>
            <w:vMerge/>
            <w:tcBorders>
              <w:left w:val="single" w:sz="4" w:space="0" w:color="auto"/>
              <w:bottom w:val="single" w:sz="4" w:space="0" w:color="auto"/>
              <w:right w:val="single" w:sz="4" w:space="0" w:color="auto"/>
            </w:tcBorders>
            <w:shd w:val="clear" w:color="auto" w:fill="C5E0B3"/>
          </w:tcPr>
          <w:p w14:paraId="0E761E31" w14:textId="77777777" w:rsidR="00347575" w:rsidRPr="00012196" w:rsidRDefault="00347575" w:rsidP="00347575">
            <w:pPr>
              <w:widowControl w:val="0"/>
              <w:spacing w:after="0"/>
              <w:jc w:val="center"/>
              <w:rPr>
                <w:rFonts w:cstheme="minorHAnsi"/>
                <w:color w:val="0D0D0D" w:themeColor="text1" w:themeTint="F2"/>
                <w:sz w:val="20"/>
                <w:szCs w:val="20"/>
              </w:rPr>
            </w:pPr>
          </w:p>
        </w:tc>
        <w:tc>
          <w:tcPr>
            <w:tcW w:w="1194" w:type="dxa"/>
            <w:tcBorders>
              <w:left w:val="single" w:sz="4" w:space="0" w:color="auto"/>
              <w:bottom w:val="single" w:sz="4" w:space="0" w:color="auto"/>
              <w:right w:val="single" w:sz="4" w:space="0" w:color="auto"/>
            </w:tcBorders>
            <w:shd w:val="clear" w:color="auto" w:fill="C5E0B3"/>
          </w:tcPr>
          <w:p w14:paraId="6470EEE0" w14:textId="77777777" w:rsidR="00347575" w:rsidRPr="00012196" w:rsidRDefault="00347575" w:rsidP="00347575">
            <w:pPr>
              <w:widowControl w:val="0"/>
              <w:spacing w:after="0"/>
              <w:jc w:val="center"/>
              <w:rPr>
                <w:rFonts w:cstheme="minorHAnsi"/>
                <w:color w:val="0D0D0D" w:themeColor="text1" w:themeTint="F2"/>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C5E0B3"/>
            <w:vAlign w:val="center"/>
          </w:tcPr>
          <w:p w14:paraId="5B89069A" w14:textId="77777777" w:rsidR="00347575" w:rsidRPr="00012196" w:rsidRDefault="00347575" w:rsidP="00347575">
            <w:pPr>
              <w:widowControl w:val="0"/>
              <w:spacing w:after="0"/>
              <w:jc w:val="center"/>
              <w:rPr>
                <w:rFonts w:cstheme="minorHAnsi"/>
                <w:color w:val="0D0D0D" w:themeColor="text1" w:themeTint="F2"/>
                <w:sz w:val="20"/>
                <w:szCs w:val="20"/>
              </w:rPr>
            </w:pPr>
            <w:r w:rsidRPr="00012196">
              <w:rPr>
                <w:rFonts w:cstheme="minorHAnsi"/>
                <w:color w:val="0D0D0D" w:themeColor="text1" w:themeTint="F2"/>
                <w:sz w:val="20"/>
                <w:szCs w:val="20"/>
              </w:rPr>
              <w:t>(mes/año)</w:t>
            </w:r>
          </w:p>
        </w:tc>
        <w:tc>
          <w:tcPr>
            <w:tcW w:w="1194" w:type="dxa"/>
            <w:tcBorders>
              <w:top w:val="single" w:sz="4" w:space="0" w:color="auto"/>
              <w:left w:val="single" w:sz="4" w:space="0" w:color="auto"/>
              <w:bottom w:val="single" w:sz="4" w:space="0" w:color="auto"/>
              <w:right w:val="single" w:sz="4" w:space="0" w:color="auto"/>
            </w:tcBorders>
            <w:shd w:val="clear" w:color="auto" w:fill="C5E0B3"/>
            <w:vAlign w:val="center"/>
          </w:tcPr>
          <w:p w14:paraId="32CF2C1F" w14:textId="77777777" w:rsidR="00347575" w:rsidRPr="00012196" w:rsidRDefault="00347575" w:rsidP="00347575">
            <w:pPr>
              <w:widowControl w:val="0"/>
              <w:spacing w:after="0"/>
              <w:jc w:val="center"/>
              <w:rPr>
                <w:rFonts w:cstheme="minorHAnsi"/>
                <w:color w:val="0D0D0D" w:themeColor="text1" w:themeTint="F2"/>
                <w:sz w:val="20"/>
                <w:szCs w:val="20"/>
              </w:rPr>
            </w:pPr>
            <w:r w:rsidRPr="00012196">
              <w:rPr>
                <w:rFonts w:cstheme="minorHAnsi"/>
                <w:color w:val="0D0D0D" w:themeColor="text1" w:themeTint="F2"/>
                <w:sz w:val="20"/>
                <w:szCs w:val="20"/>
              </w:rPr>
              <w:t>(mes/año)</w:t>
            </w:r>
          </w:p>
        </w:tc>
        <w:tc>
          <w:tcPr>
            <w:tcW w:w="629" w:type="dxa"/>
            <w:vMerge/>
            <w:tcBorders>
              <w:left w:val="single" w:sz="4" w:space="0" w:color="auto"/>
              <w:bottom w:val="single" w:sz="4" w:space="0" w:color="auto"/>
              <w:right w:val="single" w:sz="4" w:space="0" w:color="auto"/>
            </w:tcBorders>
            <w:shd w:val="clear" w:color="auto" w:fill="DBDBDB"/>
            <w:vAlign w:val="center"/>
          </w:tcPr>
          <w:p w14:paraId="50DC637F" w14:textId="77777777" w:rsidR="00347575" w:rsidRPr="00012196" w:rsidRDefault="00347575" w:rsidP="00347575">
            <w:pPr>
              <w:widowControl w:val="0"/>
              <w:spacing w:after="0"/>
              <w:jc w:val="center"/>
              <w:rPr>
                <w:rFonts w:cstheme="minorHAnsi"/>
                <w:color w:val="0D0D0D" w:themeColor="text1" w:themeTint="F2"/>
                <w:sz w:val="20"/>
                <w:szCs w:val="20"/>
              </w:rPr>
            </w:pPr>
          </w:p>
        </w:tc>
        <w:tc>
          <w:tcPr>
            <w:tcW w:w="1103" w:type="dxa"/>
            <w:vMerge/>
            <w:tcBorders>
              <w:left w:val="single" w:sz="4" w:space="0" w:color="auto"/>
              <w:bottom w:val="single" w:sz="4" w:space="0" w:color="auto"/>
              <w:right w:val="single" w:sz="4" w:space="0" w:color="auto"/>
            </w:tcBorders>
            <w:shd w:val="clear" w:color="auto" w:fill="DBDBDB"/>
            <w:vAlign w:val="center"/>
          </w:tcPr>
          <w:p w14:paraId="31E1EEDB" w14:textId="77777777" w:rsidR="00347575" w:rsidRPr="00012196" w:rsidRDefault="00347575" w:rsidP="00347575">
            <w:pPr>
              <w:widowControl w:val="0"/>
              <w:spacing w:after="0"/>
              <w:jc w:val="center"/>
              <w:rPr>
                <w:rFonts w:cstheme="minorHAnsi"/>
                <w:color w:val="0D0D0D" w:themeColor="text1" w:themeTint="F2"/>
                <w:sz w:val="20"/>
                <w:szCs w:val="20"/>
              </w:rPr>
            </w:pPr>
          </w:p>
        </w:tc>
        <w:tc>
          <w:tcPr>
            <w:tcW w:w="1370" w:type="dxa"/>
            <w:vMerge/>
            <w:tcBorders>
              <w:left w:val="single" w:sz="4" w:space="0" w:color="auto"/>
              <w:bottom w:val="single" w:sz="4" w:space="0" w:color="auto"/>
              <w:right w:val="single" w:sz="4" w:space="0" w:color="auto"/>
            </w:tcBorders>
            <w:shd w:val="clear" w:color="auto" w:fill="DBDBDB"/>
            <w:vAlign w:val="center"/>
          </w:tcPr>
          <w:p w14:paraId="43951ABB" w14:textId="77777777" w:rsidR="00347575" w:rsidRPr="00012196" w:rsidRDefault="00347575" w:rsidP="00347575">
            <w:pPr>
              <w:widowControl w:val="0"/>
              <w:spacing w:after="0"/>
              <w:jc w:val="center"/>
              <w:rPr>
                <w:rFonts w:cstheme="minorHAnsi"/>
                <w:color w:val="0D0D0D" w:themeColor="text1" w:themeTint="F2"/>
                <w:sz w:val="20"/>
                <w:szCs w:val="20"/>
              </w:rPr>
            </w:pPr>
          </w:p>
        </w:tc>
      </w:tr>
      <w:tr w:rsidR="00347575" w:rsidRPr="00012196" w14:paraId="424D12E0" w14:textId="77777777" w:rsidTr="00347575">
        <w:trPr>
          <w:trHeight w:val="179"/>
        </w:trPr>
        <w:tc>
          <w:tcPr>
            <w:tcW w:w="1049" w:type="dxa"/>
            <w:tcBorders>
              <w:top w:val="single" w:sz="4" w:space="0" w:color="auto"/>
              <w:left w:val="single" w:sz="4" w:space="0" w:color="auto"/>
              <w:bottom w:val="single" w:sz="4" w:space="0" w:color="auto"/>
              <w:right w:val="single" w:sz="4" w:space="0" w:color="auto"/>
            </w:tcBorders>
            <w:vAlign w:val="center"/>
          </w:tcPr>
          <w:p w14:paraId="123343B2"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980" w:type="dxa"/>
            <w:tcBorders>
              <w:top w:val="single" w:sz="4" w:space="0" w:color="auto"/>
              <w:left w:val="single" w:sz="4" w:space="0" w:color="auto"/>
              <w:bottom w:val="single" w:sz="4" w:space="0" w:color="auto"/>
              <w:right w:val="single" w:sz="4" w:space="0" w:color="auto"/>
            </w:tcBorders>
          </w:tcPr>
          <w:p w14:paraId="53B8B08C"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331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6F59BD21"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7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60B985C2"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020" w:type="dxa"/>
            <w:tcBorders>
              <w:top w:val="single" w:sz="4" w:space="0" w:color="auto"/>
              <w:left w:val="single" w:sz="4" w:space="0" w:color="auto"/>
              <w:bottom w:val="single" w:sz="4" w:space="0" w:color="auto"/>
              <w:right w:val="single" w:sz="4" w:space="0" w:color="auto"/>
            </w:tcBorders>
          </w:tcPr>
          <w:p w14:paraId="484D5D89"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94" w:type="dxa"/>
            <w:tcBorders>
              <w:top w:val="single" w:sz="4" w:space="0" w:color="auto"/>
              <w:left w:val="single" w:sz="4" w:space="0" w:color="auto"/>
              <w:bottom w:val="single" w:sz="4" w:space="0" w:color="auto"/>
              <w:right w:val="single" w:sz="4" w:space="0" w:color="auto"/>
            </w:tcBorders>
          </w:tcPr>
          <w:p w14:paraId="5B0A267C"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9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F735B75"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94"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7886D5E"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47D8B57F"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0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5FB796D6"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370" w:type="dxa"/>
            <w:tcBorders>
              <w:top w:val="single" w:sz="4" w:space="0" w:color="auto"/>
              <w:left w:val="single" w:sz="4" w:space="0" w:color="auto"/>
              <w:bottom w:val="single" w:sz="4" w:space="0" w:color="auto"/>
              <w:right w:val="single" w:sz="4" w:space="0" w:color="auto"/>
            </w:tcBorders>
            <w:vAlign w:val="center"/>
          </w:tcPr>
          <w:p w14:paraId="21227772"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r>
      <w:tr w:rsidR="00347575" w:rsidRPr="00012196" w14:paraId="43296705" w14:textId="77777777" w:rsidTr="00347575">
        <w:trPr>
          <w:trHeight w:val="179"/>
        </w:trPr>
        <w:tc>
          <w:tcPr>
            <w:tcW w:w="1049" w:type="dxa"/>
            <w:tcBorders>
              <w:top w:val="single" w:sz="4" w:space="0" w:color="auto"/>
              <w:left w:val="single" w:sz="4" w:space="0" w:color="auto"/>
              <w:bottom w:val="single" w:sz="4" w:space="0" w:color="auto"/>
              <w:right w:val="single" w:sz="4" w:space="0" w:color="auto"/>
            </w:tcBorders>
            <w:vAlign w:val="center"/>
          </w:tcPr>
          <w:p w14:paraId="21D9F9A3"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980" w:type="dxa"/>
            <w:tcBorders>
              <w:top w:val="single" w:sz="4" w:space="0" w:color="auto"/>
              <w:left w:val="single" w:sz="4" w:space="0" w:color="auto"/>
              <w:bottom w:val="single" w:sz="4" w:space="0" w:color="auto"/>
              <w:right w:val="single" w:sz="4" w:space="0" w:color="auto"/>
            </w:tcBorders>
          </w:tcPr>
          <w:p w14:paraId="424AA906"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331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543179B"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7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9ED79A3"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020" w:type="dxa"/>
            <w:tcBorders>
              <w:top w:val="single" w:sz="4" w:space="0" w:color="auto"/>
              <w:left w:val="single" w:sz="4" w:space="0" w:color="auto"/>
              <w:bottom w:val="single" w:sz="4" w:space="0" w:color="auto"/>
              <w:right w:val="single" w:sz="4" w:space="0" w:color="auto"/>
            </w:tcBorders>
          </w:tcPr>
          <w:p w14:paraId="6660445E"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94" w:type="dxa"/>
            <w:tcBorders>
              <w:top w:val="single" w:sz="4" w:space="0" w:color="auto"/>
              <w:left w:val="single" w:sz="4" w:space="0" w:color="auto"/>
              <w:bottom w:val="single" w:sz="4" w:space="0" w:color="auto"/>
              <w:right w:val="single" w:sz="4" w:space="0" w:color="auto"/>
            </w:tcBorders>
          </w:tcPr>
          <w:p w14:paraId="162BC868"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9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8B3F3BB"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94"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1A9A1E62"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258C5A17"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10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1468D895"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c>
          <w:tcPr>
            <w:tcW w:w="1370" w:type="dxa"/>
            <w:tcBorders>
              <w:top w:val="single" w:sz="4" w:space="0" w:color="auto"/>
              <w:left w:val="single" w:sz="4" w:space="0" w:color="auto"/>
              <w:bottom w:val="single" w:sz="4" w:space="0" w:color="auto"/>
              <w:right w:val="single" w:sz="4" w:space="0" w:color="auto"/>
            </w:tcBorders>
            <w:vAlign w:val="center"/>
          </w:tcPr>
          <w:p w14:paraId="154996C3" w14:textId="77777777" w:rsidR="00347575" w:rsidRPr="00012196" w:rsidRDefault="00347575" w:rsidP="00347575">
            <w:pPr>
              <w:widowControl w:val="0"/>
              <w:tabs>
                <w:tab w:val="left" w:pos="1843"/>
                <w:tab w:val="left" w:pos="8931"/>
              </w:tabs>
              <w:spacing w:after="0"/>
              <w:ind w:left="1843" w:right="735" w:hanging="1843"/>
              <w:jc w:val="center"/>
              <w:rPr>
                <w:rFonts w:cstheme="minorHAnsi"/>
                <w:color w:val="0D0D0D" w:themeColor="text1" w:themeTint="F2"/>
                <w:sz w:val="20"/>
                <w:szCs w:val="20"/>
              </w:rPr>
            </w:pPr>
          </w:p>
        </w:tc>
      </w:tr>
    </w:tbl>
    <w:p w14:paraId="29061DFA" w14:textId="77777777" w:rsidR="007F240C" w:rsidRPr="00012196" w:rsidRDefault="007F240C" w:rsidP="003C0183">
      <w:pPr>
        <w:pStyle w:val="Prrafodelista"/>
        <w:widowControl w:val="0"/>
        <w:spacing w:after="0"/>
        <w:ind w:left="993"/>
        <w:jc w:val="both"/>
        <w:rPr>
          <w:rFonts w:cstheme="minorHAnsi"/>
          <w:b/>
          <w:color w:val="0D0D0D" w:themeColor="text1" w:themeTint="F2"/>
          <w:sz w:val="20"/>
          <w:szCs w:val="20"/>
        </w:rPr>
      </w:pPr>
    </w:p>
    <w:p w14:paraId="35D43B3A" w14:textId="5E486C4D" w:rsidR="00671265" w:rsidRPr="00012196" w:rsidRDefault="00671265" w:rsidP="00BB5B87">
      <w:pPr>
        <w:pStyle w:val="Ttulo"/>
        <w:widowControl w:val="0"/>
        <w:ind w:left="0"/>
        <w:jc w:val="both"/>
        <w:rPr>
          <w:rFonts w:asciiTheme="minorHAnsi" w:hAnsiTheme="minorHAnsi" w:cstheme="minorHAnsi"/>
          <w:b w:val="0"/>
          <w:color w:val="0D0D0D" w:themeColor="text1" w:themeTint="F2"/>
          <w:sz w:val="20"/>
        </w:rPr>
      </w:pPr>
    </w:p>
    <w:p w14:paraId="54620076" w14:textId="29070B2E" w:rsidR="005C457F" w:rsidRPr="00012196" w:rsidRDefault="00671265" w:rsidP="005C457F">
      <w:pPr>
        <w:pStyle w:val="Ttulo"/>
        <w:widowControl w:val="0"/>
        <w:ind w:left="709"/>
        <w:jc w:val="both"/>
        <w:rPr>
          <w:rFonts w:asciiTheme="minorHAnsi" w:hAnsiTheme="minorHAnsi" w:cstheme="minorHAnsi"/>
          <w:b w:val="0"/>
          <w:color w:val="0D0D0D" w:themeColor="text1" w:themeTint="F2"/>
          <w:sz w:val="20"/>
        </w:rPr>
      </w:pPr>
      <w:r w:rsidRPr="00012196">
        <w:rPr>
          <w:rFonts w:asciiTheme="minorHAnsi" w:hAnsiTheme="minorHAnsi" w:cstheme="minorHAnsi"/>
          <w:b w:val="0"/>
          <w:color w:val="0D0D0D" w:themeColor="text1" w:themeTint="F2"/>
          <w:sz w:val="20"/>
        </w:rPr>
        <w:t>(</w:t>
      </w:r>
      <w:r w:rsidR="008871BE" w:rsidRPr="00012196">
        <w:rPr>
          <w:rFonts w:asciiTheme="minorHAnsi" w:hAnsiTheme="minorHAnsi" w:cstheme="minorHAnsi"/>
          <w:b w:val="0"/>
          <w:color w:val="0D0D0D" w:themeColor="text1" w:themeTint="F2"/>
          <w:sz w:val="20"/>
        </w:rPr>
        <w:t>*) Para</w:t>
      </w:r>
      <w:r w:rsidR="005C457F" w:rsidRPr="00012196">
        <w:rPr>
          <w:rFonts w:asciiTheme="minorHAnsi" w:hAnsiTheme="minorHAnsi" w:cstheme="minorHAnsi"/>
          <w:b w:val="0"/>
          <w:color w:val="0D0D0D" w:themeColor="text1" w:themeTint="F2"/>
          <w:sz w:val="20"/>
        </w:rPr>
        <w:t xml:space="preserve"> acreditar la experiencia se deberá considerar contar con un mínimo de </w:t>
      </w:r>
      <w:r w:rsidR="003A0300" w:rsidRPr="00012196">
        <w:rPr>
          <w:rFonts w:asciiTheme="minorHAnsi" w:hAnsiTheme="minorHAnsi" w:cstheme="minorHAnsi"/>
          <w:b w:val="0"/>
          <w:color w:val="0D0D0D" w:themeColor="text1" w:themeTint="F2"/>
          <w:sz w:val="20"/>
        </w:rPr>
        <w:t>treinta</w:t>
      </w:r>
      <w:r w:rsidR="00F91F16" w:rsidRPr="00012196">
        <w:rPr>
          <w:rFonts w:asciiTheme="minorHAnsi" w:hAnsiTheme="minorHAnsi" w:cstheme="minorHAnsi"/>
          <w:b w:val="0"/>
          <w:color w:val="0D0D0D" w:themeColor="text1" w:themeTint="F2"/>
          <w:sz w:val="20"/>
        </w:rPr>
        <w:t xml:space="preserve"> </w:t>
      </w:r>
      <w:r w:rsidR="005C457F" w:rsidRPr="00012196">
        <w:rPr>
          <w:rFonts w:asciiTheme="minorHAnsi" w:hAnsiTheme="minorHAnsi" w:cstheme="minorHAnsi"/>
          <w:b w:val="0"/>
          <w:color w:val="0D0D0D" w:themeColor="text1" w:themeTint="F2"/>
          <w:sz w:val="20"/>
        </w:rPr>
        <w:t>y cinco por ciento (</w:t>
      </w:r>
      <w:r w:rsidR="003A0300" w:rsidRPr="00012196">
        <w:rPr>
          <w:rFonts w:asciiTheme="minorHAnsi" w:hAnsiTheme="minorHAnsi" w:cstheme="minorHAnsi"/>
          <w:b w:val="0"/>
          <w:color w:val="0D0D0D" w:themeColor="text1" w:themeTint="F2"/>
          <w:sz w:val="20"/>
        </w:rPr>
        <w:t>3</w:t>
      </w:r>
      <w:r w:rsidR="00F91F16" w:rsidRPr="00012196">
        <w:rPr>
          <w:rFonts w:asciiTheme="minorHAnsi" w:hAnsiTheme="minorHAnsi" w:cstheme="minorHAnsi"/>
          <w:b w:val="0"/>
          <w:color w:val="0D0D0D" w:themeColor="text1" w:themeTint="F2"/>
          <w:sz w:val="20"/>
        </w:rPr>
        <w:t>5</w:t>
      </w:r>
      <w:r w:rsidR="005C457F" w:rsidRPr="00012196">
        <w:rPr>
          <w:rFonts w:asciiTheme="minorHAnsi" w:hAnsiTheme="minorHAnsi" w:cstheme="minorHAnsi"/>
          <w:b w:val="0"/>
          <w:color w:val="0D0D0D" w:themeColor="text1" w:themeTint="F2"/>
          <w:sz w:val="20"/>
        </w:rPr>
        <w:t>%) en la sociedad o consorcio constituido para ejecutar el proyecto. Se podrán presentar las experiencias de las empresas vinculadas.</w:t>
      </w:r>
    </w:p>
    <w:p w14:paraId="54AAD06F" w14:textId="461DA232" w:rsidR="003F3B61" w:rsidRPr="00012196" w:rsidRDefault="00671265" w:rsidP="009F73AD">
      <w:pPr>
        <w:pStyle w:val="Prrafodelista"/>
        <w:widowControl w:val="0"/>
        <w:spacing w:after="0"/>
        <w:ind w:left="708"/>
        <w:jc w:val="both"/>
        <w:rPr>
          <w:rFonts w:cstheme="minorHAnsi"/>
          <w:color w:val="0D0D0D" w:themeColor="text1" w:themeTint="F2"/>
          <w:sz w:val="20"/>
          <w:szCs w:val="20"/>
        </w:rPr>
      </w:pPr>
      <w:r w:rsidRPr="00012196">
        <w:rPr>
          <w:rFonts w:cstheme="minorHAnsi"/>
          <w:color w:val="0D0D0D" w:themeColor="text1" w:themeTint="F2"/>
          <w:sz w:val="20"/>
          <w:szCs w:val="20"/>
        </w:rPr>
        <w:t>(**)</w:t>
      </w:r>
      <w:r w:rsidR="003F3B61" w:rsidRPr="00012196">
        <w:rPr>
          <w:rFonts w:cstheme="minorHAnsi"/>
          <w:color w:val="0D0D0D" w:themeColor="text1" w:themeTint="F2"/>
          <w:sz w:val="20"/>
          <w:szCs w:val="20"/>
        </w:rPr>
        <w:t xml:space="preserve"> </w:t>
      </w:r>
      <w:r w:rsidR="008E7D61" w:rsidRPr="00012196">
        <w:rPr>
          <w:rFonts w:cstheme="minorHAnsi"/>
          <w:color w:val="0D0D0D" w:themeColor="text1" w:themeTint="F2"/>
          <w:sz w:val="20"/>
          <w:szCs w:val="20"/>
        </w:rPr>
        <w:t xml:space="preserve">Los documentos presentados que acrediten la experiencia deberán detallar los requerimientos establecidos en el Numeral </w:t>
      </w:r>
      <w:r w:rsidR="003776C4" w:rsidRPr="00012196">
        <w:rPr>
          <w:rFonts w:cstheme="minorHAnsi"/>
          <w:color w:val="0D0D0D" w:themeColor="text1" w:themeTint="F2"/>
          <w:sz w:val="20"/>
          <w:szCs w:val="20"/>
        </w:rPr>
        <w:t>16.2.1</w:t>
      </w:r>
      <w:r w:rsidR="008E7D61" w:rsidRPr="00012196">
        <w:rPr>
          <w:rFonts w:cstheme="minorHAnsi"/>
          <w:color w:val="0D0D0D" w:themeColor="text1" w:themeTint="F2"/>
          <w:sz w:val="20"/>
          <w:szCs w:val="20"/>
        </w:rPr>
        <w:t xml:space="preserve"> de las Bases. Señalar el nombre del documento y los números de folios de las copias simples</w:t>
      </w:r>
      <w:r w:rsidR="008E7D61" w:rsidRPr="00012196">
        <w:rPr>
          <w:rStyle w:val="Refdenotaalpie"/>
          <w:color w:val="0D0D0D" w:themeColor="text1" w:themeTint="F2"/>
          <w:sz w:val="20"/>
          <w:szCs w:val="20"/>
        </w:rPr>
        <w:footnoteReference w:id="66"/>
      </w:r>
      <w:r w:rsidR="008E7D61" w:rsidRPr="00012196">
        <w:rPr>
          <w:rFonts w:cstheme="minorHAnsi"/>
          <w:color w:val="0D0D0D" w:themeColor="text1" w:themeTint="F2"/>
          <w:sz w:val="20"/>
          <w:szCs w:val="20"/>
        </w:rPr>
        <w:t>.</w:t>
      </w:r>
    </w:p>
    <w:p w14:paraId="380B2796" w14:textId="77777777" w:rsidR="003F3B61" w:rsidRPr="00012196" w:rsidRDefault="003F3B61" w:rsidP="003F3B61">
      <w:pPr>
        <w:pStyle w:val="Prrafodelista"/>
        <w:widowControl w:val="0"/>
        <w:spacing w:after="0"/>
        <w:ind w:left="708"/>
        <w:jc w:val="both"/>
        <w:rPr>
          <w:rFonts w:cstheme="minorHAnsi"/>
          <w:color w:val="0D0D0D" w:themeColor="text1" w:themeTint="F2"/>
          <w:sz w:val="20"/>
          <w:szCs w:val="20"/>
        </w:rPr>
      </w:pPr>
    </w:p>
    <w:p w14:paraId="4D44B7A5" w14:textId="77777777" w:rsidR="003F3B61" w:rsidRPr="00012196" w:rsidRDefault="003F3B61" w:rsidP="003F3B61">
      <w:pPr>
        <w:widowControl w:val="0"/>
        <w:spacing w:after="0"/>
        <w:ind w:left="990"/>
        <w:jc w:val="both"/>
        <w:rPr>
          <w:rFonts w:cstheme="minorHAnsi"/>
          <w:b/>
          <w:color w:val="0D0D0D" w:themeColor="text1" w:themeTint="F2"/>
          <w:sz w:val="20"/>
          <w:szCs w:val="20"/>
        </w:rPr>
      </w:pPr>
    </w:p>
    <w:p w14:paraId="297AE15E" w14:textId="77777777" w:rsidR="00CE43B2" w:rsidRPr="00012196" w:rsidRDefault="00CE43B2" w:rsidP="003F3B61">
      <w:pPr>
        <w:widowControl w:val="0"/>
        <w:spacing w:after="0"/>
        <w:ind w:left="990"/>
        <w:jc w:val="both"/>
        <w:rPr>
          <w:rFonts w:cstheme="minorHAnsi"/>
          <w:b/>
          <w:color w:val="0D0D0D" w:themeColor="text1" w:themeTint="F2"/>
          <w:sz w:val="20"/>
          <w:szCs w:val="20"/>
        </w:rPr>
      </w:pPr>
    </w:p>
    <w:p w14:paraId="08906AB8" w14:textId="77777777" w:rsidR="00CE43B2" w:rsidRPr="00012196" w:rsidRDefault="00CE43B2" w:rsidP="003F3B61">
      <w:pPr>
        <w:widowControl w:val="0"/>
        <w:spacing w:after="0"/>
        <w:ind w:left="990"/>
        <w:jc w:val="both"/>
        <w:rPr>
          <w:rFonts w:cstheme="minorHAnsi"/>
          <w:b/>
          <w:color w:val="0D0D0D" w:themeColor="text1" w:themeTint="F2"/>
          <w:sz w:val="20"/>
          <w:szCs w:val="20"/>
        </w:rPr>
      </w:pPr>
    </w:p>
    <w:p w14:paraId="69841D7A" w14:textId="77777777" w:rsidR="003F3B61" w:rsidRPr="00012196" w:rsidRDefault="003F3B61" w:rsidP="00993573"/>
    <w:p w14:paraId="1EBC8956" w14:textId="77777777" w:rsidR="003F3B61" w:rsidRPr="00012196" w:rsidRDefault="003F3B61" w:rsidP="003F3B61">
      <w:pPr>
        <w:pStyle w:val="Prrafodelista"/>
        <w:widowControl w:val="0"/>
        <w:spacing w:after="0" w:line="240" w:lineRule="auto"/>
        <w:ind w:left="708"/>
        <w:jc w:val="both"/>
        <w:rPr>
          <w:rFonts w:cstheme="minorHAnsi"/>
          <w:color w:val="0D0D0D" w:themeColor="text1" w:themeTint="F2"/>
          <w:sz w:val="20"/>
          <w:szCs w:val="20"/>
        </w:rPr>
      </w:pPr>
    </w:p>
    <w:p w14:paraId="41ED6469" w14:textId="77777777" w:rsidR="003F3B61" w:rsidRPr="00012196" w:rsidRDefault="003F3B61" w:rsidP="003F3B61">
      <w:pPr>
        <w:widowControl w:val="0"/>
        <w:spacing w:after="0"/>
        <w:rPr>
          <w:rFonts w:cstheme="minorHAnsi"/>
          <w:color w:val="0D0D0D" w:themeColor="text1" w:themeTint="F2"/>
          <w:sz w:val="20"/>
          <w:szCs w:val="20"/>
        </w:rPr>
      </w:pPr>
      <w:r w:rsidRPr="00012196">
        <w:rPr>
          <w:rFonts w:cstheme="minorHAnsi"/>
          <w:color w:val="0D0D0D" w:themeColor="text1" w:themeTint="F2"/>
          <w:sz w:val="20"/>
          <w:szCs w:val="20"/>
        </w:rPr>
        <w:t>FIRMA DEL REPRESENTANTE LEGAL</w:t>
      </w:r>
    </w:p>
    <w:p w14:paraId="082E00CF" w14:textId="77777777" w:rsidR="003F3B61" w:rsidRPr="00012196" w:rsidRDefault="003F3B61" w:rsidP="003F3B61">
      <w:pPr>
        <w:widowControl w:val="0"/>
        <w:spacing w:after="0"/>
        <w:rPr>
          <w:rFonts w:cstheme="minorHAnsi"/>
          <w:color w:val="0D0D0D" w:themeColor="text1" w:themeTint="F2"/>
          <w:sz w:val="20"/>
          <w:szCs w:val="20"/>
        </w:rPr>
      </w:pPr>
      <w:r w:rsidRPr="00012196">
        <w:rPr>
          <w:rFonts w:cstheme="minorHAnsi"/>
          <w:color w:val="0D0D0D" w:themeColor="text1" w:themeTint="F2"/>
          <w:sz w:val="20"/>
          <w:szCs w:val="20"/>
        </w:rPr>
        <w:t>Lugar y fecha:</w:t>
      </w:r>
    </w:p>
    <w:p w14:paraId="63F34CC5" w14:textId="77777777" w:rsidR="00051EC1" w:rsidRPr="00012196" w:rsidRDefault="00051EC1" w:rsidP="00356739">
      <w:pPr>
        <w:rPr>
          <w:rFonts w:cstheme="minorHAnsi"/>
          <w:color w:val="0D0D0D" w:themeColor="text1" w:themeTint="F2"/>
          <w:sz w:val="20"/>
          <w:szCs w:val="20"/>
        </w:rPr>
        <w:sectPr w:rsidR="00051EC1" w:rsidRPr="00012196" w:rsidSect="00993573">
          <w:footerReference w:type="default" r:id="rId20"/>
          <w:footerReference w:type="first" r:id="rId21"/>
          <w:pgSz w:w="15840" w:h="12240" w:orient="landscape"/>
          <w:pgMar w:top="1327" w:right="1418" w:bottom="1418" w:left="1418" w:header="709" w:footer="709" w:gutter="0"/>
          <w:cols w:space="708"/>
          <w:titlePg/>
          <w:docGrid w:linePitch="360"/>
        </w:sectPr>
      </w:pPr>
    </w:p>
    <w:p w14:paraId="586F3BFF" w14:textId="39C3B3A8" w:rsidR="002845FE" w:rsidRPr="00012196" w:rsidRDefault="0039593E" w:rsidP="004A3711">
      <w:pPr>
        <w:pStyle w:val="Normal0"/>
        <w:numPr>
          <w:ilvl w:val="0"/>
          <w:numId w:val="79"/>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color w:val="0D0D0D" w:themeColor="text1" w:themeTint="F2"/>
          <w:sz w:val="20"/>
          <w:szCs w:val="20"/>
        </w:rPr>
      </w:pPr>
      <w:bookmarkStart w:id="1948" w:name="_Ref54848564"/>
      <w:bookmarkStart w:id="1949" w:name="_Toc201774606"/>
      <w:r w:rsidRPr="00012196">
        <w:rPr>
          <w:rFonts w:asciiTheme="minorHAnsi" w:hAnsiTheme="minorHAnsi" w:cstheme="minorHAnsi"/>
          <w:b/>
          <w:bCs/>
          <w:color w:val="0D0D0D" w:themeColor="text1" w:themeTint="F2"/>
          <w:sz w:val="20"/>
          <w:szCs w:val="20"/>
        </w:rPr>
        <w:lastRenderedPageBreak/>
        <w:t>Propuesta T</w:t>
      </w:r>
      <w:r w:rsidR="002845FE" w:rsidRPr="00012196">
        <w:rPr>
          <w:rFonts w:asciiTheme="minorHAnsi" w:hAnsiTheme="minorHAnsi" w:cstheme="minorHAnsi"/>
          <w:b/>
          <w:bCs/>
          <w:color w:val="0D0D0D" w:themeColor="text1" w:themeTint="F2"/>
          <w:sz w:val="20"/>
          <w:szCs w:val="20"/>
        </w:rPr>
        <w:t>écnic</w:t>
      </w:r>
      <w:r w:rsidR="00803928" w:rsidRPr="00012196">
        <w:rPr>
          <w:rFonts w:asciiTheme="minorHAnsi" w:hAnsiTheme="minorHAnsi" w:cstheme="minorHAnsi"/>
          <w:b/>
          <w:bCs/>
          <w:color w:val="0D0D0D" w:themeColor="text1" w:themeTint="F2"/>
          <w:sz w:val="20"/>
          <w:szCs w:val="20"/>
        </w:rPr>
        <w:t>a</w:t>
      </w:r>
      <w:bookmarkEnd w:id="1948"/>
      <w:bookmarkEnd w:id="1949"/>
    </w:p>
    <w:p w14:paraId="1750852B" w14:textId="6D147C4D" w:rsidR="00AB200A" w:rsidRPr="00012196" w:rsidRDefault="00AB200A" w:rsidP="00030BFE">
      <w:pPr>
        <w:pStyle w:val="Textosinformato"/>
        <w:ind w:left="0"/>
        <w:jc w:val="both"/>
        <w:rPr>
          <w:rFonts w:asciiTheme="minorHAnsi" w:hAnsiTheme="minorHAnsi" w:cstheme="minorHAnsi"/>
          <w:color w:val="0D0D0D" w:themeColor="text1" w:themeTint="F2"/>
          <w:sz w:val="20"/>
        </w:rPr>
      </w:pPr>
    </w:p>
    <w:p w14:paraId="02C00BFB" w14:textId="5882BF62" w:rsidR="00516081" w:rsidRPr="00012196" w:rsidRDefault="00516081" w:rsidP="0080392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Postor: …………….</w:t>
      </w:r>
    </w:p>
    <w:p w14:paraId="2AF4F55C" w14:textId="12758D56" w:rsidR="00516081" w:rsidRPr="00012196" w:rsidRDefault="00516081" w:rsidP="00803928">
      <w:pPr>
        <w:pStyle w:val="Textosinformato"/>
        <w:ind w:left="0"/>
        <w:jc w:val="both"/>
        <w:rPr>
          <w:rFonts w:asciiTheme="minorHAnsi" w:hAnsiTheme="minorHAnsi" w:cstheme="minorHAnsi"/>
          <w:color w:val="0D0D0D" w:themeColor="text1" w:themeTint="F2"/>
          <w:sz w:val="20"/>
        </w:rPr>
      </w:pPr>
    </w:p>
    <w:p w14:paraId="42BBD796" w14:textId="1EF78DD6" w:rsidR="00516081" w:rsidRPr="00012196" w:rsidRDefault="00516081" w:rsidP="0080392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 xml:space="preserve">Por medio de la presente, declaramos lo siguiente: </w:t>
      </w:r>
    </w:p>
    <w:p w14:paraId="1A09124D" w14:textId="77777777" w:rsidR="00516081" w:rsidRPr="00012196" w:rsidRDefault="00516081" w:rsidP="00803928">
      <w:pPr>
        <w:pStyle w:val="Textosinformato"/>
        <w:ind w:left="0"/>
        <w:jc w:val="both"/>
        <w:rPr>
          <w:rFonts w:asciiTheme="minorHAnsi" w:hAnsiTheme="minorHAnsi" w:cstheme="minorHAnsi"/>
          <w:color w:val="0D0D0D" w:themeColor="text1" w:themeTint="F2"/>
          <w:sz w:val="20"/>
        </w:rPr>
      </w:pPr>
    </w:p>
    <w:p w14:paraId="1C94CA68" w14:textId="189D53A8" w:rsidR="00803928" w:rsidRPr="00012196" w:rsidRDefault="00516081" w:rsidP="0080392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Que  l</w:t>
      </w:r>
      <w:r w:rsidR="00803928" w:rsidRPr="00012196">
        <w:rPr>
          <w:rFonts w:asciiTheme="minorHAnsi" w:hAnsiTheme="minorHAnsi" w:cstheme="minorHAnsi"/>
          <w:color w:val="0D0D0D" w:themeColor="text1" w:themeTint="F2"/>
          <w:sz w:val="20"/>
        </w:rPr>
        <w:t>a Propuesta Técnica que present</w:t>
      </w:r>
      <w:r w:rsidRPr="00012196">
        <w:rPr>
          <w:rFonts w:asciiTheme="minorHAnsi" w:hAnsiTheme="minorHAnsi" w:cstheme="minorHAnsi"/>
          <w:color w:val="0D0D0D" w:themeColor="text1" w:themeTint="F2"/>
          <w:sz w:val="20"/>
        </w:rPr>
        <w:t>amos</w:t>
      </w:r>
      <w:r w:rsidR="00803928" w:rsidRPr="00012196">
        <w:rPr>
          <w:rFonts w:asciiTheme="minorHAnsi" w:hAnsiTheme="minorHAnsi" w:cstheme="minorHAnsi"/>
          <w:color w:val="0D0D0D" w:themeColor="text1" w:themeTint="F2"/>
          <w:sz w:val="20"/>
        </w:rPr>
        <w:t xml:space="preserve"> siempre será entendida como una mejora, complemento o adición a los términos y condiciones establecidos en las Bases y Contrato</w:t>
      </w:r>
      <w:r w:rsidR="00D313F7" w:rsidRPr="00012196">
        <w:rPr>
          <w:rFonts w:asciiTheme="minorHAnsi" w:hAnsiTheme="minorHAnsi" w:cstheme="minorHAnsi"/>
          <w:color w:val="0D0D0D" w:themeColor="text1" w:themeTint="F2"/>
          <w:sz w:val="20"/>
        </w:rPr>
        <w:t xml:space="preserve"> de Operación y Mantenimiento</w:t>
      </w:r>
      <w:r w:rsidR="00803928" w:rsidRPr="00012196">
        <w:rPr>
          <w:rFonts w:asciiTheme="minorHAnsi" w:hAnsiTheme="minorHAnsi" w:cstheme="minorHAnsi"/>
          <w:color w:val="0D0D0D" w:themeColor="text1" w:themeTint="F2"/>
          <w:sz w:val="20"/>
        </w:rPr>
        <w:t xml:space="preserve"> y sus Anexos</w:t>
      </w:r>
      <w:r w:rsidR="00657C82" w:rsidRPr="00012196">
        <w:rPr>
          <w:rFonts w:asciiTheme="minorHAnsi" w:hAnsiTheme="minorHAnsi" w:cstheme="minorHAnsi"/>
          <w:color w:val="0D0D0D" w:themeColor="text1" w:themeTint="F2"/>
          <w:sz w:val="20"/>
        </w:rPr>
        <w:t>, conteniendo las adecuaciones y actualizaciones tecnológicas que consideramos convenientes</w:t>
      </w:r>
      <w:r w:rsidR="00803928" w:rsidRPr="00012196">
        <w:rPr>
          <w:rFonts w:asciiTheme="minorHAnsi" w:hAnsiTheme="minorHAnsi" w:cstheme="minorHAnsi"/>
          <w:color w:val="0D0D0D" w:themeColor="text1" w:themeTint="F2"/>
          <w:sz w:val="20"/>
        </w:rPr>
        <w:t xml:space="preserve"> y en modo alguno podrá menoscabar o modificar lo expresamente establecido en dichos documentos o en las Leyes y Disposiciones Aplicables; asimismo tampoco podrá restringir o limitar la ejecución del Contrato</w:t>
      </w:r>
      <w:r w:rsidR="0038284D" w:rsidRPr="00012196">
        <w:rPr>
          <w:rFonts w:asciiTheme="minorHAnsi" w:hAnsiTheme="minorHAnsi" w:cstheme="minorHAnsi"/>
          <w:color w:val="0D0D0D" w:themeColor="text1" w:themeTint="F2"/>
          <w:sz w:val="20"/>
        </w:rPr>
        <w:t xml:space="preserve"> </w:t>
      </w:r>
      <w:r w:rsidR="00D84B4C" w:rsidRPr="00012196">
        <w:rPr>
          <w:rFonts w:asciiTheme="minorHAnsi" w:hAnsiTheme="minorHAnsi" w:cstheme="minorHAnsi"/>
          <w:color w:val="0D0D0D" w:themeColor="text1" w:themeTint="F2"/>
          <w:sz w:val="20"/>
        </w:rPr>
        <w:t xml:space="preserve">de Operación y Mantenimiento </w:t>
      </w:r>
      <w:r w:rsidR="0038284D" w:rsidRPr="00012196">
        <w:rPr>
          <w:rFonts w:asciiTheme="minorHAnsi" w:hAnsiTheme="minorHAnsi" w:cstheme="minorHAnsi"/>
          <w:color w:val="0D0D0D" w:themeColor="text1" w:themeTint="F2"/>
          <w:sz w:val="20"/>
        </w:rPr>
        <w:t>o sus especificaciones mínimas</w:t>
      </w:r>
      <w:r w:rsidR="0005792C" w:rsidRPr="00012196">
        <w:rPr>
          <w:rFonts w:asciiTheme="minorHAnsi" w:hAnsiTheme="minorHAnsi" w:cstheme="minorHAnsi"/>
          <w:color w:val="0D0D0D" w:themeColor="text1" w:themeTint="F2"/>
          <w:sz w:val="20"/>
        </w:rPr>
        <w:t>;</w:t>
      </w:r>
      <w:r w:rsidR="00803928" w:rsidRPr="00012196">
        <w:rPr>
          <w:rFonts w:asciiTheme="minorHAnsi" w:hAnsiTheme="minorHAnsi" w:cstheme="minorHAnsi"/>
          <w:color w:val="0D0D0D" w:themeColor="text1" w:themeTint="F2"/>
          <w:sz w:val="20"/>
        </w:rPr>
        <w:t xml:space="preserve"> cualquier referencia en contrario será considerada como no puesta y no generará efecto legal alguno.</w:t>
      </w:r>
    </w:p>
    <w:p w14:paraId="1325ACC2" w14:textId="77777777" w:rsidR="00803928" w:rsidRPr="00012196" w:rsidRDefault="00803928" w:rsidP="00803928">
      <w:pPr>
        <w:pStyle w:val="Textosinformato"/>
        <w:ind w:left="0"/>
        <w:jc w:val="both"/>
        <w:rPr>
          <w:rFonts w:asciiTheme="minorHAnsi" w:hAnsiTheme="minorHAnsi" w:cstheme="minorHAnsi"/>
          <w:color w:val="0D0D0D" w:themeColor="text1" w:themeTint="F2"/>
          <w:sz w:val="20"/>
        </w:rPr>
      </w:pPr>
    </w:p>
    <w:p w14:paraId="4F8C71F9" w14:textId="4A6EE152" w:rsidR="00516081" w:rsidRPr="00012196" w:rsidRDefault="00516081" w:rsidP="0080392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Contenido de la Propuesta Técnica</w:t>
      </w:r>
    </w:p>
    <w:p w14:paraId="1AC6D3D1" w14:textId="77777777" w:rsidR="00516081" w:rsidRPr="00012196" w:rsidRDefault="00516081" w:rsidP="00803928">
      <w:pPr>
        <w:pStyle w:val="Textosinformato"/>
        <w:ind w:left="0"/>
        <w:jc w:val="both"/>
        <w:rPr>
          <w:rFonts w:asciiTheme="minorHAnsi" w:hAnsiTheme="minorHAnsi" w:cstheme="minorHAnsi"/>
          <w:color w:val="0D0D0D" w:themeColor="text1" w:themeTint="F2"/>
          <w:sz w:val="20"/>
        </w:rPr>
      </w:pPr>
    </w:p>
    <w:p w14:paraId="27615210" w14:textId="2B8A0F04" w:rsidR="00803928" w:rsidRPr="00012196" w:rsidRDefault="00516081" w:rsidP="0080392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L</w:t>
      </w:r>
      <w:r w:rsidR="00803928" w:rsidRPr="00012196">
        <w:rPr>
          <w:rFonts w:asciiTheme="minorHAnsi" w:hAnsiTheme="minorHAnsi" w:cstheme="minorHAnsi"/>
          <w:color w:val="0D0D0D" w:themeColor="text1" w:themeTint="F2"/>
          <w:sz w:val="20"/>
        </w:rPr>
        <w:t>a Propuesta Técnica deberá observar y contener los alcances técnicos que el Proyecto requiere, entre otros, del soporte tanto de una Infraestructura, Equipamiento como sistemas de gestión con un alto nivel tecnológico, de seguridad y bioseguridad</w:t>
      </w:r>
      <w:r w:rsidR="00686416" w:rsidRPr="00012196">
        <w:rPr>
          <w:rFonts w:asciiTheme="minorHAnsi" w:hAnsiTheme="minorHAnsi" w:cstheme="minorHAnsi"/>
          <w:color w:val="0D0D0D" w:themeColor="text1" w:themeTint="F2"/>
          <w:sz w:val="20"/>
        </w:rPr>
        <w:t>,</w:t>
      </w:r>
      <w:r w:rsidR="00803928" w:rsidRPr="00012196">
        <w:rPr>
          <w:rFonts w:asciiTheme="minorHAnsi" w:hAnsiTheme="minorHAnsi" w:cstheme="minorHAnsi"/>
          <w:color w:val="0D0D0D" w:themeColor="text1" w:themeTint="F2"/>
          <w:sz w:val="20"/>
        </w:rPr>
        <w:t xml:space="preserve"> así como de instalaciones, tecnologías de la información de última generación con el suministro correspondiente, con la finalidad de lograr los Niveles de Servicio de acuerdo con lo establecido en el Contrato </w:t>
      </w:r>
      <w:r w:rsidR="00D84B4C" w:rsidRPr="00012196">
        <w:rPr>
          <w:rFonts w:asciiTheme="minorHAnsi" w:hAnsiTheme="minorHAnsi" w:cstheme="minorHAnsi"/>
          <w:color w:val="0D0D0D" w:themeColor="text1" w:themeTint="F2"/>
          <w:sz w:val="20"/>
        </w:rPr>
        <w:t xml:space="preserve">de Operación y Mantenimiento </w:t>
      </w:r>
      <w:r w:rsidR="00803928" w:rsidRPr="00012196">
        <w:rPr>
          <w:rFonts w:asciiTheme="minorHAnsi" w:hAnsiTheme="minorHAnsi" w:cstheme="minorHAnsi"/>
          <w:color w:val="0D0D0D" w:themeColor="text1" w:themeTint="F2"/>
          <w:sz w:val="20"/>
        </w:rPr>
        <w:t>y sus Anexos.</w:t>
      </w:r>
    </w:p>
    <w:p w14:paraId="5B960382" w14:textId="77777777" w:rsidR="00803928" w:rsidRPr="00012196" w:rsidRDefault="00803928" w:rsidP="00803928">
      <w:pPr>
        <w:pStyle w:val="Textosinformato"/>
        <w:ind w:left="0"/>
        <w:jc w:val="both"/>
        <w:rPr>
          <w:rFonts w:asciiTheme="minorHAnsi" w:hAnsiTheme="minorHAnsi" w:cstheme="minorHAnsi"/>
          <w:color w:val="0D0D0D" w:themeColor="text1" w:themeTint="F2"/>
          <w:sz w:val="20"/>
        </w:rPr>
      </w:pPr>
    </w:p>
    <w:p w14:paraId="251167F2" w14:textId="77777777" w:rsidR="00803928" w:rsidRPr="00012196" w:rsidRDefault="00803928" w:rsidP="00803928">
      <w:pPr>
        <w:pStyle w:val="Textosinformato"/>
        <w:ind w:left="0"/>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El postor presentará el desarrollo de la siguiente información:</w:t>
      </w:r>
    </w:p>
    <w:p w14:paraId="27CD80F6" w14:textId="77777777" w:rsidR="00803928" w:rsidRPr="00012196" w:rsidRDefault="00803928" w:rsidP="00803928">
      <w:pPr>
        <w:pStyle w:val="Textosinformato"/>
        <w:ind w:left="0"/>
        <w:jc w:val="both"/>
        <w:rPr>
          <w:rFonts w:asciiTheme="minorHAnsi" w:hAnsiTheme="minorHAnsi" w:cstheme="minorHAnsi"/>
          <w:color w:val="0D0D0D" w:themeColor="text1" w:themeTint="F2"/>
          <w:sz w:val="20"/>
        </w:rPr>
      </w:pPr>
    </w:p>
    <w:p w14:paraId="7F6CA178" w14:textId="65F0251A" w:rsidR="00803928" w:rsidRPr="00012196" w:rsidRDefault="00803928" w:rsidP="004A3711">
      <w:pPr>
        <w:pStyle w:val="Textosinformato"/>
        <w:numPr>
          <w:ilvl w:val="0"/>
          <w:numId w:val="80"/>
        </w:numPr>
        <w:jc w:val="both"/>
        <w:rPr>
          <w:rFonts w:asciiTheme="minorHAnsi" w:hAnsiTheme="minorHAnsi" w:cstheme="minorHAnsi"/>
          <w:b/>
          <w:color w:val="0D0D0D" w:themeColor="text1" w:themeTint="F2"/>
          <w:sz w:val="20"/>
        </w:rPr>
      </w:pPr>
      <w:r w:rsidRPr="00012196">
        <w:rPr>
          <w:rFonts w:asciiTheme="minorHAnsi" w:hAnsiTheme="minorHAnsi" w:cstheme="minorHAnsi"/>
          <w:b/>
          <w:color w:val="0D0D0D" w:themeColor="text1" w:themeTint="F2"/>
          <w:sz w:val="20"/>
        </w:rPr>
        <w:t xml:space="preserve">Plan y </w:t>
      </w:r>
      <w:r w:rsidR="00C70F7C" w:rsidRPr="00012196">
        <w:rPr>
          <w:rFonts w:asciiTheme="minorHAnsi" w:hAnsiTheme="minorHAnsi" w:cstheme="minorHAnsi"/>
          <w:b/>
          <w:color w:val="0D0D0D" w:themeColor="text1" w:themeTint="F2"/>
          <w:sz w:val="20"/>
        </w:rPr>
        <w:t>R</w:t>
      </w:r>
      <w:r w:rsidRPr="00012196">
        <w:rPr>
          <w:rFonts w:asciiTheme="minorHAnsi" w:hAnsiTheme="minorHAnsi" w:cstheme="minorHAnsi"/>
          <w:b/>
          <w:color w:val="0D0D0D" w:themeColor="text1" w:themeTint="F2"/>
          <w:sz w:val="20"/>
        </w:rPr>
        <w:t xml:space="preserve">eposición </w:t>
      </w:r>
      <w:r w:rsidR="00D65D54" w:rsidRPr="00012196">
        <w:rPr>
          <w:rFonts w:asciiTheme="minorHAnsi" w:hAnsiTheme="minorHAnsi" w:cstheme="minorHAnsi"/>
          <w:b/>
          <w:color w:val="0D0D0D" w:themeColor="text1" w:themeTint="F2"/>
          <w:sz w:val="20"/>
        </w:rPr>
        <w:t xml:space="preserve">y Actualización de </w:t>
      </w:r>
      <w:r w:rsidRPr="00012196">
        <w:rPr>
          <w:rFonts w:asciiTheme="minorHAnsi" w:hAnsiTheme="minorHAnsi" w:cstheme="minorHAnsi"/>
          <w:b/>
          <w:color w:val="0D0D0D" w:themeColor="text1" w:themeTint="F2"/>
          <w:sz w:val="20"/>
        </w:rPr>
        <w:t>Equipamiento:</w:t>
      </w:r>
    </w:p>
    <w:p w14:paraId="057B6C5D" w14:textId="77777777" w:rsidR="00803928" w:rsidRPr="00012196" w:rsidRDefault="00803928" w:rsidP="00803928">
      <w:pPr>
        <w:pStyle w:val="Textosinformato"/>
        <w:ind w:left="360"/>
        <w:jc w:val="both"/>
        <w:rPr>
          <w:rFonts w:asciiTheme="minorHAnsi" w:hAnsiTheme="minorHAnsi" w:cstheme="minorHAnsi"/>
          <w:color w:val="0D0D0D" w:themeColor="text1" w:themeTint="F2"/>
          <w:sz w:val="20"/>
        </w:rPr>
      </w:pPr>
    </w:p>
    <w:p w14:paraId="4842A90F" w14:textId="6647EFD9" w:rsidR="00803928" w:rsidRPr="00012196" w:rsidRDefault="00803928" w:rsidP="00803928">
      <w:pPr>
        <w:pStyle w:val="Textosinformato"/>
        <w:ind w:left="792"/>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Documento</w:t>
      </w:r>
      <w:r w:rsidR="002B166E" w:rsidRPr="00012196">
        <w:rPr>
          <w:rFonts w:asciiTheme="minorHAnsi" w:hAnsiTheme="minorHAnsi" w:cstheme="minorHAnsi"/>
          <w:color w:val="0D0D0D" w:themeColor="text1" w:themeTint="F2"/>
          <w:sz w:val="20"/>
        </w:rPr>
        <w:t xml:space="preserve"> que contiene la propuesta que explica y detalla la planificación, los procedimientos, las actividades y las acciones que corresponde implementar para el reemplazo del Equipamiento tal como se definen en el Contrato de Operación y Mantenimiento y sus Anexos, a lo largo del plazo previsto en el Contrato de Operación y Mantenimiento. Diferenciará las actividades y estrategias a implementar oportunamente para los casos de Reposición Programada y Reposición No Programada, tanto para el Periodo Pre Operativa como para el Periodo Operativo, incluyendo los Activos Existentes</w:t>
      </w:r>
      <w:r w:rsidR="002B166E" w:rsidRPr="00012196">
        <w:rPr>
          <w:rStyle w:val="Refdenotaalpie"/>
          <w:rFonts w:asciiTheme="minorHAnsi" w:hAnsiTheme="minorHAnsi"/>
          <w:color w:val="0D0D0D" w:themeColor="text1" w:themeTint="F2"/>
          <w:sz w:val="20"/>
        </w:rPr>
        <w:footnoteReference w:id="67"/>
      </w:r>
      <w:r w:rsidR="002B166E" w:rsidRPr="00012196">
        <w:rPr>
          <w:rFonts w:asciiTheme="minorHAnsi" w:hAnsiTheme="minorHAnsi" w:cstheme="minorHAnsi"/>
          <w:color w:val="0D0D0D" w:themeColor="text1" w:themeTint="F2"/>
          <w:sz w:val="20"/>
        </w:rPr>
        <w:t>.</w:t>
      </w:r>
      <w:r w:rsidR="00B21FF4" w:rsidRPr="00012196">
        <w:rPr>
          <w:rFonts w:asciiTheme="minorHAnsi" w:hAnsiTheme="minorHAnsi" w:cstheme="minorHAnsi"/>
          <w:color w:val="0D0D0D" w:themeColor="text1" w:themeTint="F2"/>
          <w:sz w:val="20"/>
        </w:rPr>
        <w:t xml:space="preserve"> </w:t>
      </w:r>
    </w:p>
    <w:p w14:paraId="405C8734" w14:textId="77777777" w:rsidR="00803928" w:rsidRPr="00012196" w:rsidRDefault="00803928" w:rsidP="00803928">
      <w:pPr>
        <w:pStyle w:val="Textosinformato"/>
        <w:ind w:left="792"/>
        <w:jc w:val="both"/>
        <w:rPr>
          <w:rFonts w:asciiTheme="minorHAnsi" w:hAnsiTheme="minorHAnsi" w:cstheme="minorHAnsi"/>
          <w:color w:val="0D0D0D" w:themeColor="text1" w:themeTint="F2"/>
          <w:sz w:val="20"/>
        </w:rPr>
      </w:pPr>
    </w:p>
    <w:p w14:paraId="2FB9F22D" w14:textId="0941A869" w:rsidR="00761F46" w:rsidRPr="00012196" w:rsidRDefault="00F67BB4" w:rsidP="004A3711">
      <w:pPr>
        <w:pStyle w:val="Textosinformato"/>
        <w:numPr>
          <w:ilvl w:val="0"/>
          <w:numId w:val="80"/>
        </w:numPr>
        <w:jc w:val="both"/>
        <w:rPr>
          <w:rFonts w:asciiTheme="minorHAnsi" w:hAnsiTheme="minorHAnsi" w:cstheme="minorHAnsi"/>
          <w:b/>
          <w:bCs/>
          <w:color w:val="0D0D0D" w:themeColor="text1" w:themeTint="F2"/>
          <w:sz w:val="20"/>
        </w:rPr>
      </w:pPr>
      <w:r w:rsidRPr="00012196">
        <w:rPr>
          <w:rFonts w:asciiTheme="minorHAnsi" w:hAnsiTheme="minorHAnsi" w:cstheme="minorHAnsi"/>
          <w:b/>
          <w:bCs/>
          <w:color w:val="0D0D0D" w:themeColor="text1" w:themeTint="F2"/>
          <w:sz w:val="20"/>
        </w:rPr>
        <w:t>Plan de Trabajo y Cronograma del Periodo Pre Operativo</w:t>
      </w:r>
    </w:p>
    <w:p w14:paraId="57F57FF5" w14:textId="77777777" w:rsidR="00F72ECB" w:rsidRPr="00012196" w:rsidRDefault="00F72ECB" w:rsidP="00634FA2">
      <w:pPr>
        <w:pStyle w:val="Textosinformato"/>
        <w:ind w:left="851"/>
        <w:jc w:val="both"/>
        <w:rPr>
          <w:rFonts w:asciiTheme="minorHAnsi" w:hAnsiTheme="minorHAnsi" w:cstheme="minorHAnsi"/>
          <w:color w:val="0D0D0D" w:themeColor="text1" w:themeTint="F2"/>
          <w:sz w:val="20"/>
        </w:rPr>
      </w:pPr>
    </w:p>
    <w:p w14:paraId="44AFFC3E" w14:textId="60953A96" w:rsidR="00E95733" w:rsidRPr="00012196" w:rsidRDefault="00BF7AD5" w:rsidP="00634FA2">
      <w:pPr>
        <w:pStyle w:val="Textosinformato"/>
        <w:ind w:left="851"/>
        <w:jc w:val="both"/>
        <w:rPr>
          <w:rFonts w:asciiTheme="minorHAnsi" w:hAnsiTheme="minorHAnsi" w:cstheme="minorHAnsi"/>
          <w:color w:val="0D0D0D" w:themeColor="text1" w:themeTint="F2"/>
          <w:sz w:val="20"/>
        </w:rPr>
      </w:pPr>
      <w:r w:rsidRPr="00012196">
        <w:rPr>
          <w:rFonts w:asciiTheme="minorHAnsi" w:hAnsiTheme="minorHAnsi" w:cstheme="minorHAnsi"/>
          <w:color w:val="0D0D0D" w:themeColor="text1" w:themeTint="F2"/>
          <w:sz w:val="20"/>
        </w:rPr>
        <w:t>Este plan deberá contender el entendimiento del Postor de las actividades que realizará en el Periodo Pre Operativo</w:t>
      </w:r>
      <w:r w:rsidR="002533DA" w:rsidRPr="00012196">
        <w:rPr>
          <w:rFonts w:asciiTheme="minorHAnsi" w:hAnsiTheme="minorHAnsi" w:cstheme="minorHAnsi"/>
          <w:color w:val="0D0D0D" w:themeColor="text1" w:themeTint="F2"/>
          <w:sz w:val="20"/>
        </w:rPr>
        <w:t xml:space="preserve">, así como el plan metodológico que plantea para el cumplimiento de </w:t>
      </w:r>
      <w:r w:rsidR="00634FA2" w:rsidRPr="00012196">
        <w:rPr>
          <w:rFonts w:asciiTheme="minorHAnsi" w:hAnsiTheme="minorHAnsi" w:cstheme="minorHAnsi"/>
          <w:color w:val="0D0D0D" w:themeColor="text1" w:themeTint="F2"/>
          <w:sz w:val="20"/>
        </w:rPr>
        <w:t xml:space="preserve">la fase de Verificación, fase de Rehabilitación de Activos Existentes y fase de </w:t>
      </w:r>
      <w:r w:rsidR="004A561F" w:rsidRPr="00012196">
        <w:rPr>
          <w:rFonts w:asciiTheme="minorHAnsi" w:hAnsiTheme="minorHAnsi" w:cstheme="minorHAnsi"/>
          <w:color w:val="0D0D0D" w:themeColor="text1" w:themeTint="F2"/>
          <w:sz w:val="20"/>
        </w:rPr>
        <w:t>Pre-Operación</w:t>
      </w:r>
      <w:r w:rsidR="00263632" w:rsidRPr="00012196">
        <w:rPr>
          <w:rFonts w:asciiTheme="minorHAnsi" w:hAnsiTheme="minorHAnsi" w:cstheme="minorHAnsi"/>
          <w:color w:val="0D0D0D" w:themeColor="text1" w:themeTint="F2"/>
          <w:sz w:val="20"/>
        </w:rPr>
        <w:t xml:space="preserve"> correspondientes al Periodo Pre Operativo. </w:t>
      </w:r>
    </w:p>
    <w:p w14:paraId="1AF17270" w14:textId="77777777" w:rsidR="002533DA" w:rsidRPr="00012196" w:rsidRDefault="002533DA" w:rsidP="00BF7AD5">
      <w:pPr>
        <w:pStyle w:val="Textosinformato"/>
        <w:ind w:left="851"/>
        <w:jc w:val="both"/>
        <w:rPr>
          <w:rFonts w:asciiTheme="minorHAnsi" w:hAnsiTheme="minorHAnsi" w:cstheme="minorHAnsi"/>
          <w:b/>
          <w:bCs/>
          <w:color w:val="0D0D0D" w:themeColor="text1" w:themeTint="F2"/>
          <w:sz w:val="20"/>
        </w:rPr>
      </w:pPr>
    </w:p>
    <w:p w14:paraId="66948F98" w14:textId="451E1FE2" w:rsidR="00803928" w:rsidRPr="00012196" w:rsidRDefault="00803928" w:rsidP="004A3711">
      <w:pPr>
        <w:pStyle w:val="Textosinformato"/>
        <w:numPr>
          <w:ilvl w:val="0"/>
          <w:numId w:val="80"/>
        </w:numPr>
        <w:jc w:val="both"/>
        <w:rPr>
          <w:rFonts w:asciiTheme="minorHAnsi" w:hAnsiTheme="minorHAnsi" w:cstheme="minorHAnsi"/>
          <w:b/>
          <w:bCs/>
          <w:color w:val="0D0D0D" w:themeColor="text1" w:themeTint="F2"/>
          <w:sz w:val="20"/>
        </w:rPr>
      </w:pPr>
      <w:r w:rsidRPr="00012196">
        <w:rPr>
          <w:rFonts w:asciiTheme="minorHAnsi" w:hAnsiTheme="minorHAnsi" w:cstheme="minorHAnsi"/>
          <w:b/>
          <w:bCs/>
          <w:color w:val="0D0D0D" w:themeColor="text1" w:themeTint="F2"/>
          <w:sz w:val="20"/>
        </w:rPr>
        <w:t xml:space="preserve">Plan </w:t>
      </w:r>
      <w:r w:rsidR="00112C37" w:rsidRPr="00012196">
        <w:rPr>
          <w:rFonts w:asciiTheme="minorHAnsi" w:hAnsiTheme="minorHAnsi" w:cstheme="minorHAnsi"/>
          <w:b/>
          <w:bCs/>
          <w:color w:val="0D0D0D" w:themeColor="text1" w:themeTint="F2"/>
          <w:sz w:val="20"/>
        </w:rPr>
        <w:t>de Trabajo y Cronograma del Periodo Operativo</w:t>
      </w:r>
      <w:r w:rsidRPr="00012196">
        <w:rPr>
          <w:rFonts w:asciiTheme="minorHAnsi" w:hAnsiTheme="minorHAnsi" w:cstheme="minorHAnsi"/>
          <w:b/>
          <w:bCs/>
          <w:color w:val="0D0D0D" w:themeColor="text1" w:themeTint="F2"/>
          <w:sz w:val="20"/>
        </w:rPr>
        <w:t>.</w:t>
      </w:r>
    </w:p>
    <w:p w14:paraId="6C55951B" w14:textId="77777777" w:rsidR="00803928" w:rsidRPr="00012196" w:rsidRDefault="00803928" w:rsidP="00803928">
      <w:pPr>
        <w:pStyle w:val="Default"/>
        <w:keepNext/>
        <w:spacing w:line="20" w:lineRule="atLeast"/>
        <w:ind w:left="1560"/>
        <w:jc w:val="both"/>
        <w:rPr>
          <w:rFonts w:asciiTheme="minorHAnsi" w:eastAsiaTheme="minorHAnsi" w:hAnsiTheme="minorHAnsi" w:cstheme="minorHAnsi"/>
          <w:color w:val="0D0D0D" w:themeColor="text1" w:themeTint="F2"/>
          <w:sz w:val="20"/>
          <w:szCs w:val="20"/>
          <w:lang w:val="es-PE"/>
        </w:rPr>
      </w:pPr>
    </w:p>
    <w:p w14:paraId="2A461350" w14:textId="24AAF670" w:rsidR="00803928" w:rsidRPr="00012196" w:rsidRDefault="00803928" w:rsidP="00803928">
      <w:pPr>
        <w:pStyle w:val="Default"/>
        <w:keepNext/>
        <w:spacing w:line="20" w:lineRule="atLeast"/>
        <w:ind w:left="810"/>
        <w:jc w:val="both"/>
        <w:rPr>
          <w:rFonts w:asciiTheme="minorHAnsi" w:eastAsiaTheme="minorHAnsi" w:hAnsiTheme="minorHAnsi" w:cstheme="minorHAnsi"/>
          <w:color w:val="0D0D0D" w:themeColor="text1" w:themeTint="F2"/>
          <w:sz w:val="20"/>
          <w:szCs w:val="20"/>
          <w:lang w:val="es-PE"/>
        </w:rPr>
      </w:pPr>
      <w:r w:rsidRPr="00012196">
        <w:rPr>
          <w:rFonts w:asciiTheme="minorHAnsi" w:eastAsiaTheme="minorHAnsi" w:hAnsiTheme="minorHAnsi" w:cstheme="minorHAnsi"/>
          <w:color w:val="0D0D0D" w:themeColor="text1" w:themeTint="F2"/>
          <w:sz w:val="20"/>
          <w:szCs w:val="20"/>
          <w:lang w:val="es-PE"/>
        </w:rPr>
        <w:t>Este plan deberá contener las acciones que le permitan garantizar la continuidad de cada uno de los Servicios</w:t>
      </w:r>
      <w:r w:rsidR="00B24F5F" w:rsidRPr="00012196">
        <w:rPr>
          <w:rFonts w:asciiTheme="minorHAnsi" w:eastAsiaTheme="minorHAnsi" w:hAnsiTheme="minorHAnsi" w:cstheme="minorHAnsi"/>
          <w:color w:val="0D0D0D" w:themeColor="text1" w:themeTint="F2"/>
          <w:sz w:val="20"/>
          <w:szCs w:val="20"/>
          <w:lang w:val="es-PE"/>
        </w:rPr>
        <w:t xml:space="preserve"> que actualmente se prestan en el HEVES e implementar aquellos previstos en el Contrato</w:t>
      </w:r>
      <w:r w:rsidR="00D84B4C" w:rsidRPr="00012196">
        <w:rPr>
          <w:rFonts w:asciiTheme="minorHAnsi" w:hAnsiTheme="minorHAnsi" w:cstheme="minorHAnsi"/>
          <w:color w:val="0D0D0D" w:themeColor="text1" w:themeTint="F2"/>
          <w:sz w:val="20"/>
          <w:szCs w:val="20"/>
        </w:rPr>
        <w:t xml:space="preserve"> </w:t>
      </w:r>
      <w:r w:rsidR="00D84B4C" w:rsidRPr="00012196">
        <w:rPr>
          <w:rFonts w:asciiTheme="minorHAnsi" w:eastAsiaTheme="minorHAnsi" w:hAnsiTheme="minorHAnsi" w:cstheme="minorHAnsi"/>
          <w:color w:val="0D0D0D" w:themeColor="text1" w:themeTint="F2"/>
          <w:sz w:val="20"/>
          <w:szCs w:val="20"/>
          <w:lang w:val="es-PE"/>
        </w:rPr>
        <w:t xml:space="preserve">de Operación y </w:t>
      </w:r>
      <w:proofErr w:type="gramStart"/>
      <w:r w:rsidR="00D84B4C" w:rsidRPr="00012196">
        <w:rPr>
          <w:rFonts w:asciiTheme="minorHAnsi" w:eastAsiaTheme="minorHAnsi" w:hAnsiTheme="minorHAnsi" w:cstheme="minorHAnsi"/>
          <w:color w:val="0D0D0D" w:themeColor="text1" w:themeTint="F2"/>
          <w:sz w:val="20"/>
          <w:szCs w:val="20"/>
          <w:lang w:val="es-PE"/>
        </w:rPr>
        <w:t xml:space="preserve">Mantenimiento </w:t>
      </w:r>
      <w:r w:rsidRPr="00012196">
        <w:rPr>
          <w:rFonts w:asciiTheme="minorHAnsi" w:eastAsiaTheme="minorHAnsi" w:hAnsiTheme="minorHAnsi" w:cstheme="minorHAnsi"/>
          <w:color w:val="0D0D0D" w:themeColor="text1" w:themeTint="F2"/>
          <w:sz w:val="20"/>
          <w:szCs w:val="20"/>
          <w:lang w:val="es-PE"/>
        </w:rPr>
        <w:t>,</w:t>
      </w:r>
      <w:proofErr w:type="gramEnd"/>
      <w:r w:rsidRPr="00012196">
        <w:rPr>
          <w:rFonts w:asciiTheme="minorHAnsi" w:eastAsiaTheme="minorHAnsi" w:hAnsiTheme="minorHAnsi" w:cstheme="minorHAnsi"/>
          <w:color w:val="0D0D0D" w:themeColor="text1" w:themeTint="F2"/>
          <w:sz w:val="20"/>
          <w:szCs w:val="20"/>
          <w:lang w:val="es-PE"/>
        </w:rPr>
        <w:t xml:space="preserve"> así como el cumplimiento de estándares definidos para los Indicadores de Servicio durante </w:t>
      </w:r>
      <w:r w:rsidR="00B24F5F" w:rsidRPr="00012196">
        <w:rPr>
          <w:rFonts w:asciiTheme="minorHAnsi" w:eastAsiaTheme="minorHAnsi" w:hAnsiTheme="minorHAnsi" w:cstheme="minorHAnsi"/>
          <w:color w:val="0D0D0D" w:themeColor="text1" w:themeTint="F2"/>
          <w:sz w:val="20"/>
          <w:szCs w:val="20"/>
          <w:lang w:val="es-PE"/>
        </w:rPr>
        <w:t>e</w:t>
      </w:r>
      <w:r w:rsidRPr="00012196">
        <w:rPr>
          <w:rFonts w:asciiTheme="minorHAnsi" w:eastAsiaTheme="minorHAnsi" w:hAnsiTheme="minorHAnsi" w:cstheme="minorHAnsi"/>
          <w:color w:val="0D0D0D" w:themeColor="text1" w:themeTint="F2"/>
          <w:sz w:val="20"/>
          <w:szCs w:val="20"/>
          <w:lang w:val="es-PE"/>
        </w:rPr>
        <w:t xml:space="preserve">l </w:t>
      </w:r>
      <w:r w:rsidR="00B24F5F" w:rsidRPr="00012196">
        <w:rPr>
          <w:rFonts w:asciiTheme="minorHAnsi" w:eastAsiaTheme="minorHAnsi" w:hAnsiTheme="minorHAnsi" w:cstheme="minorHAnsi"/>
          <w:color w:val="0D0D0D" w:themeColor="text1" w:themeTint="F2"/>
          <w:sz w:val="20"/>
          <w:szCs w:val="20"/>
          <w:lang w:val="es-PE"/>
        </w:rPr>
        <w:t xml:space="preserve">Periodo </w:t>
      </w:r>
      <w:r w:rsidRPr="00012196">
        <w:rPr>
          <w:rFonts w:asciiTheme="minorHAnsi" w:eastAsiaTheme="minorHAnsi" w:hAnsiTheme="minorHAnsi" w:cstheme="minorHAnsi"/>
          <w:color w:val="0D0D0D" w:themeColor="text1" w:themeTint="F2"/>
          <w:sz w:val="20"/>
          <w:szCs w:val="20"/>
          <w:lang w:val="es-PE"/>
        </w:rPr>
        <w:t>Operativ</w:t>
      </w:r>
      <w:r w:rsidR="00B24F5F" w:rsidRPr="00012196">
        <w:rPr>
          <w:rFonts w:asciiTheme="minorHAnsi" w:eastAsiaTheme="minorHAnsi" w:hAnsiTheme="minorHAnsi" w:cstheme="minorHAnsi"/>
          <w:color w:val="0D0D0D" w:themeColor="text1" w:themeTint="F2"/>
          <w:sz w:val="20"/>
          <w:szCs w:val="20"/>
          <w:lang w:val="es-PE"/>
        </w:rPr>
        <w:t>o</w:t>
      </w:r>
      <w:r w:rsidRPr="00012196">
        <w:rPr>
          <w:rFonts w:asciiTheme="minorHAnsi" w:eastAsiaTheme="minorHAnsi" w:hAnsiTheme="minorHAnsi" w:cstheme="minorHAnsi"/>
          <w:color w:val="0D0D0D" w:themeColor="text1" w:themeTint="F2"/>
          <w:sz w:val="20"/>
          <w:szCs w:val="20"/>
          <w:lang w:val="es-PE"/>
        </w:rPr>
        <w:t xml:space="preserve">. </w:t>
      </w:r>
      <w:r w:rsidRPr="00012196">
        <w:rPr>
          <w:rFonts w:asciiTheme="minorHAnsi" w:hAnsiTheme="minorHAnsi" w:cstheme="minorHAnsi"/>
          <w:color w:val="0D0D0D" w:themeColor="text1" w:themeTint="F2"/>
          <w:sz w:val="20"/>
          <w:szCs w:val="20"/>
          <w:lang w:val="es-ES"/>
        </w:rPr>
        <w:t>Este Plan General deberá contener los siguientes aspectos que se indican a continuación:</w:t>
      </w:r>
    </w:p>
    <w:p w14:paraId="5D5FAA1E" w14:textId="77777777" w:rsidR="00803928" w:rsidRPr="00012196" w:rsidRDefault="00803928" w:rsidP="00803928">
      <w:pPr>
        <w:pStyle w:val="Default"/>
        <w:ind w:left="1134" w:hanging="283"/>
        <w:jc w:val="both"/>
        <w:rPr>
          <w:rFonts w:asciiTheme="minorHAnsi" w:hAnsiTheme="minorHAnsi" w:cstheme="minorHAnsi"/>
          <w:color w:val="0D0D0D" w:themeColor="text1" w:themeTint="F2"/>
          <w:sz w:val="20"/>
          <w:szCs w:val="20"/>
          <w:lang w:val="es-ES"/>
        </w:rPr>
      </w:pPr>
    </w:p>
    <w:p w14:paraId="3A0E3ABC" w14:textId="77777777" w:rsidR="00803928" w:rsidRPr="00012196" w:rsidRDefault="00803928" w:rsidP="004A3711">
      <w:pPr>
        <w:pStyle w:val="Prrafodelista"/>
        <w:numPr>
          <w:ilvl w:val="0"/>
          <w:numId w:val="81"/>
        </w:numPr>
        <w:autoSpaceDE w:val="0"/>
        <w:autoSpaceDN w:val="0"/>
        <w:adjustRightInd w:val="0"/>
        <w:spacing w:after="0" w:line="240" w:lineRule="auto"/>
        <w:ind w:left="1134" w:hanging="283"/>
        <w:jc w:val="both"/>
        <w:rPr>
          <w:rFonts w:cstheme="minorHAnsi"/>
          <w:color w:val="0D0D0D" w:themeColor="text1" w:themeTint="F2"/>
          <w:sz w:val="20"/>
          <w:szCs w:val="20"/>
          <w:lang w:val="es-ES"/>
        </w:rPr>
      </w:pPr>
      <w:r w:rsidRPr="00012196">
        <w:rPr>
          <w:rFonts w:cstheme="minorHAnsi"/>
          <w:color w:val="0D0D0D" w:themeColor="text1" w:themeTint="F2"/>
          <w:sz w:val="20"/>
          <w:szCs w:val="20"/>
          <w:lang w:val="es-ES"/>
        </w:rPr>
        <w:t>Descripción, características y alcance de cada uno de los Servicios considerados en la planificación general.</w:t>
      </w:r>
    </w:p>
    <w:p w14:paraId="4EEFFF1C" w14:textId="77777777" w:rsidR="00803928" w:rsidRPr="00012196" w:rsidRDefault="00803928" w:rsidP="004A3711">
      <w:pPr>
        <w:pStyle w:val="Prrafodelista"/>
        <w:numPr>
          <w:ilvl w:val="0"/>
          <w:numId w:val="81"/>
        </w:numPr>
        <w:autoSpaceDE w:val="0"/>
        <w:autoSpaceDN w:val="0"/>
        <w:adjustRightInd w:val="0"/>
        <w:spacing w:after="0" w:line="240" w:lineRule="auto"/>
        <w:ind w:left="1134" w:hanging="283"/>
        <w:jc w:val="both"/>
        <w:rPr>
          <w:rFonts w:cstheme="minorHAnsi"/>
          <w:color w:val="0D0D0D" w:themeColor="text1" w:themeTint="F2"/>
          <w:sz w:val="20"/>
          <w:szCs w:val="20"/>
          <w:lang w:val="es-ES"/>
        </w:rPr>
      </w:pPr>
      <w:r w:rsidRPr="00012196">
        <w:rPr>
          <w:rFonts w:cstheme="minorHAnsi"/>
          <w:color w:val="0D0D0D" w:themeColor="text1" w:themeTint="F2"/>
          <w:sz w:val="20"/>
          <w:szCs w:val="20"/>
          <w:lang w:val="es-ES"/>
        </w:rPr>
        <w:t>Descripción general del proceso productivo necesario para la prestación de cada uno de los Servicios.</w:t>
      </w:r>
    </w:p>
    <w:p w14:paraId="681AB394" w14:textId="77777777" w:rsidR="00803928" w:rsidRPr="00012196" w:rsidRDefault="00803928" w:rsidP="004A3711">
      <w:pPr>
        <w:pStyle w:val="Prrafodelista"/>
        <w:numPr>
          <w:ilvl w:val="0"/>
          <w:numId w:val="81"/>
        </w:numPr>
        <w:autoSpaceDE w:val="0"/>
        <w:autoSpaceDN w:val="0"/>
        <w:adjustRightInd w:val="0"/>
        <w:spacing w:after="0" w:line="240" w:lineRule="auto"/>
        <w:ind w:left="1134" w:hanging="283"/>
        <w:jc w:val="both"/>
        <w:rPr>
          <w:rFonts w:cstheme="minorHAnsi"/>
          <w:color w:val="0D0D0D" w:themeColor="text1" w:themeTint="F2"/>
          <w:sz w:val="20"/>
          <w:szCs w:val="20"/>
          <w:lang w:val="es-ES"/>
        </w:rPr>
      </w:pPr>
      <w:r w:rsidRPr="00012196">
        <w:rPr>
          <w:rFonts w:cstheme="minorHAnsi"/>
          <w:color w:val="0D0D0D" w:themeColor="text1" w:themeTint="F2"/>
          <w:sz w:val="20"/>
          <w:szCs w:val="20"/>
          <w:lang w:val="es-ES"/>
        </w:rPr>
        <w:t>Descripción de las políticas y medidas de aseguramiento de la calidad sobre las que se basa el Postor Precalificado para la prestación de cada uno de los Servicios.</w:t>
      </w:r>
    </w:p>
    <w:p w14:paraId="63682FDF" w14:textId="79DD82B8" w:rsidR="00803928" w:rsidRPr="00012196" w:rsidRDefault="00803928" w:rsidP="004A3711">
      <w:pPr>
        <w:pStyle w:val="Prrafodelista"/>
        <w:numPr>
          <w:ilvl w:val="0"/>
          <w:numId w:val="81"/>
        </w:numPr>
        <w:autoSpaceDE w:val="0"/>
        <w:autoSpaceDN w:val="0"/>
        <w:adjustRightInd w:val="0"/>
        <w:spacing w:after="0" w:line="240" w:lineRule="auto"/>
        <w:ind w:left="1134" w:hanging="283"/>
        <w:jc w:val="both"/>
        <w:rPr>
          <w:rFonts w:cstheme="minorHAnsi"/>
          <w:color w:val="0D0D0D" w:themeColor="text1" w:themeTint="F2"/>
          <w:sz w:val="20"/>
          <w:szCs w:val="20"/>
          <w:lang w:val="es-ES"/>
        </w:rPr>
      </w:pPr>
      <w:r w:rsidRPr="00012196">
        <w:rPr>
          <w:rFonts w:cstheme="minorHAnsi"/>
          <w:color w:val="0D0D0D" w:themeColor="text1" w:themeTint="F2"/>
          <w:sz w:val="20"/>
          <w:szCs w:val="20"/>
          <w:lang w:val="es-ES"/>
        </w:rPr>
        <w:lastRenderedPageBreak/>
        <w:t xml:space="preserve">Descripción general de la organización </w:t>
      </w:r>
      <w:r w:rsidR="004F0A95" w:rsidRPr="00012196">
        <w:rPr>
          <w:rFonts w:cstheme="minorHAnsi"/>
          <w:color w:val="0D0D0D" w:themeColor="text1" w:themeTint="F2"/>
          <w:sz w:val="20"/>
          <w:szCs w:val="20"/>
          <w:lang w:val="es-ES"/>
        </w:rPr>
        <w:t>conforme a lo establecido en el Contrato</w:t>
      </w:r>
      <w:r w:rsidR="00D84B4C" w:rsidRPr="00012196">
        <w:rPr>
          <w:rFonts w:cstheme="minorHAnsi"/>
          <w:color w:val="0D0D0D" w:themeColor="text1" w:themeTint="F2"/>
          <w:sz w:val="20"/>
          <w:szCs w:val="20"/>
          <w:lang w:val="es-ES"/>
        </w:rPr>
        <w:t xml:space="preserve"> de Operación y Mantenimiento</w:t>
      </w:r>
      <w:r w:rsidRPr="00012196">
        <w:rPr>
          <w:rFonts w:cstheme="minorHAnsi"/>
          <w:color w:val="0D0D0D" w:themeColor="text1" w:themeTint="F2"/>
          <w:sz w:val="20"/>
          <w:szCs w:val="20"/>
          <w:lang w:val="es-ES"/>
        </w:rPr>
        <w:t>.</w:t>
      </w:r>
    </w:p>
    <w:p w14:paraId="2F016890" w14:textId="1EECD95A" w:rsidR="00803928" w:rsidRPr="00012196" w:rsidRDefault="00803928" w:rsidP="004A3711">
      <w:pPr>
        <w:pStyle w:val="Prrafodelista"/>
        <w:numPr>
          <w:ilvl w:val="0"/>
          <w:numId w:val="81"/>
        </w:numPr>
        <w:autoSpaceDE w:val="0"/>
        <w:autoSpaceDN w:val="0"/>
        <w:adjustRightInd w:val="0"/>
        <w:spacing w:after="0" w:line="240" w:lineRule="auto"/>
        <w:ind w:left="1134" w:hanging="283"/>
        <w:jc w:val="both"/>
        <w:rPr>
          <w:rFonts w:cstheme="minorHAnsi"/>
          <w:color w:val="0D0D0D" w:themeColor="text1" w:themeTint="F2"/>
          <w:sz w:val="20"/>
          <w:szCs w:val="20"/>
          <w:lang w:val="es-ES"/>
        </w:rPr>
      </w:pPr>
      <w:r w:rsidRPr="00012196">
        <w:rPr>
          <w:rFonts w:cstheme="minorHAnsi"/>
          <w:color w:val="0D0D0D" w:themeColor="text1" w:themeTint="F2"/>
          <w:sz w:val="20"/>
          <w:szCs w:val="20"/>
          <w:lang w:val="es-ES"/>
        </w:rPr>
        <w:t xml:space="preserve">Medidas que adoptará para el cumplimiento de los estándares de cada uno de los Indicadores de Servicios </w:t>
      </w:r>
      <w:r w:rsidR="00B24F5F" w:rsidRPr="00012196">
        <w:rPr>
          <w:rFonts w:cstheme="minorHAnsi"/>
          <w:color w:val="0D0D0D" w:themeColor="text1" w:themeTint="F2"/>
          <w:sz w:val="20"/>
          <w:szCs w:val="20"/>
          <w:lang w:val="es-ES"/>
        </w:rPr>
        <w:t>previstos en el Contrato</w:t>
      </w:r>
      <w:r w:rsidR="00D84B4C" w:rsidRPr="00012196">
        <w:rPr>
          <w:rFonts w:cstheme="minorHAnsi"/>
          <w:color w:val="0D0D0D" w:themeColor="text1" w:themeTint="F2"/>
          <w:sz w:val="20"/>
          <w:szCs w:val="20"/>
        </w:rPr>
        <w:t xml:space="preserve"> </w:t>
      </w:r>
      <w:r w:rsidR="00D84B4C" w:rsidRPr="00012196">
        <w:rPr>
          <w:rFonts w:cstheme="minorHAnsi"/>
          <w:color w:val="0D0D0D" w:themeColor="text1" w:themeTint="F2"/>
          <w:sz w:val="20"/>
          <w:szCs w:val="20"/>
          <w:lang w:val="es-ES"/>
        </w:rPr>
        <w:t>de Operación y Mantenimiento</w:t>
      </w:r>
      <w:r w:rsidRPr="00012196">
        <w:rPr>
          <w:rFonts w:cstheme="minorHAnsi"/>
          <w:color w:val="0D0D0D" w:themeColor="text1" w:themeTint="F2"/>
          <w:sz w:val="20"/>
          <w:szCs w:val="20"/>
          <w:lang w:val="es-ES"/>
        </w:rPr>
        <w:t>.</w:t>
      </w:r>
    </w:p>
    <w:p w14:paraId="502A2DE7" w14:textId="3404DD80" w:rsidR="00B24F5F" w:rsidRPr="00012196" w:rsidRDefault="00B24F5F" w:rsidP="004A3711">
      <w:pPr>
        <w:pStyle w:val="Prrafodelista"/>
        <w:numPr>
          <w:ilvl w:val="0"/>
          <w:numId w:val="81"/>
        </w:numPr>
        <w:autoSpaceDE w:val="0"/>
        <w:autoSpaceDN w:val="0"/>
        <w:adjustRightInd w:val="0"/>
        <w:spacing w:after="0" w:line="240" w:lineRule="auto"/>
        <w:ind w:left="1134" w:hanging="283"/>
        <w:jc w:val="both"/>
        <w:rPr>
          <w:rFonts w:cstheme="minorHAnsi"/>
          <w:color w:val="0D0D0D" w:themeColor="text1" w:themeTint="F2"/>
          <w:sz w:val="20"/>
          <w:szCs w:val="20"/>
          <w:lang w:val="es-ES"/>
        </w:rPr>
      </w:pPr>
      <w:r w:rsidRPr="00012196">
        <w:rPr>
          <w:rFonts w:cstheme="minorHAnsi"/>
          <w:color w:val="0D0D0D" w:themeColor="text1" w:themeTint="F2"/>
          <w:sz w:val="20"/>
          <w:szCs w:val="20"/>
          <w:lang w:val="es-ES"/>
        </w:rPr>
        <w:t xml:space="preserve">Mejoras </w:t>
      </w:r>
      <w:r w:rsidR="00866B40" w:rsidRPr="00012196">
        <w:rPr>
          <w:rFonts w:cstheme="minorHAnsi"/>
          <w:color w:val="0D0D0D" w:themeColor="text1" w:themeTint="F2"/>
          <w:sz w:val="20"/>
          <w:szCs w:val="20"/>
          <w:lang w:val="es-ES"/>
        </w:rPr>
        <w:t xml:space="preserve">para </w:t>
      </w:r>
      <w:r w:rsidR="00A00C39" w:rsidRPr="00012196">
        <w:rPr>
          <w:rFonts w:cstheme="minorHAnsi"/>
          <w:color w:val="0D0D0D" w:themeColor="text1" w:themeTint="F2"/>
          <w:sz w:val="20"/>
          <w:szCs w:val="20"/>
          <w:lang w:val="es-ES"/>
        </w:rPr>
        <w:t xml:space="preserve">incorporar </w:t>
      </w:r>
      <w:r w:rsidRPr="00012196">
        <w:rPr>
          <w:rFonts w:cstheme="minorHAnsi"/>
          <w:color w:val="0D0D0D" w:themeColor="text1" w:themeTint="F2"/>
          <w:sz w:val="20"/>
          <w:szCs w:val="20"/>
          <w:lang w:val="es-ES"/>
        </w:rPr>
        <w:t>en la prestación de los Servicios.</w:t>
      </w:r>
    </w:p>
    <w:p w14:paraId="64151B07" w14:textId="7D89EAD1" w:rsidR="00803928" w:rsidRPr="00012196" w:rsidRDefault="00803928" w:rsidP="004A3711">
      <w:pPr>
        <w:pStyle w:val="Default"/>
        <w:numPr>
          <w:ilvl w:val="0"/>
          <w:numId w:val="81"/>
        </w:numPr>
        <w:ind w:left="1134" w:hanging="283"/>
        <w:jc w:val="both"/>
        <w:rPr>
          <w:rFonts w:asciiTheme="minorHAnsi" w:hAnsiTheme="minorHAnsi" w:cstheme="minorHAnsi"/>
          <w:color w:val="0D0D0D" w:themeColor="text1" w:themeTint="F2"/>
          <w:sz w:val="20"/>
          <w:szCs w:val="20"/>
          <w:lang w:val="es-ES"/>
        </w:rPr>
      </w:pPr>
      <w:r w:rsidRPr="00012196">
        <w:rPr>
          <w:rFonts w:asciiTheme="minorHAnsi" w:hAnsiTheme="minorHAnsi" w:cstheme="minorHAnsi"/>
          <w:color w:val="0D0D0D" w:themeColor="text1" w:themeTint="F2"/>
          <w:sz w:val="20"/>
          <w:szCs w:val="20"/>
          <w:lang w:val="es-ES"/>
        </w:rPr>
        <w:t>Alternativas de solución ante contingencias y emergencias, medidas de control y mitigación de los riesgos, para asegurar en todo momento la prestación de los Servicios.</w:t>
      </w:r>
      <w:r w:rsidR="00DB6DE6" w:rsidRPr="00012196">
        <w:rPr>
          <w:rFonts w:asciiTheme="minorHAnsi" w:hAnsiTheme="minorHAnsi" w:cstheme="minorHAnsi"/>
          <w:color w:val="0D0D0D" w:themeColor="text1" w:themeTint="F2"/>
          <w:sz w:val="20"/>
          <w:szCs w:val="20"/>
          <w:lang w:val="es-ES"/>
        </w:rPr>
        <w:t xml:space="preserve"> Acompañará una matriz de riesgos</w:t>
      </w:r>
      <w:r w:rsidR="00FB0657" w:rsidRPr="00012196">
        <w:rPr>
          <w:rFonts w:asciiTheme="minorHAnsi" w:hAnsiTheme="minorHAnsi" w:cstheme="minorHAnsi"/>
          <w:color w:val="0D0D0D" w:themeColor="text1" w:themeTint="F2"/>
          <w:sz w:val="20"/>
          <w:szCs w:val="20"/>
          <w:lang w:val="es-ES"/>
        </w:rPr>
        <w:t xml:space="preserve"> identificados por el Postor.</w:t>
      </w:r>
    </w:p>
    <w:p w14:paraId="18BAB6A9" w14:textId="03D674D2" w:rsidR="00803928" w:rsidRPr="00012196" w:rsidRDefault="00803928" w:rsidP="004A3711">
      <w:pPr>
        <w:pStyle w:val="Default"/>
        <w:numPr>
          <w:ilvl w:val="0"/>
          <w:numId w:val="81"/>
        </w:numPr>
        <w:ind w:left="1134" w:hanging="283"/>
        <w:contextualSpacing/>
        <w:jc w:val="both"/>
        <w:rPr>
          <w:rFonts w:asciiTheme="minorHAnsi" w:eastAsiaTheme="minorHAnsi" w:hAnsiTheme="minorHAnsi" w:cstheme="minorHAnsi"/>
          <w:color w:val="0D0D0D" w:themeColor="text1" w:themeTint="F2"/>
          <w:sz w:val="20"/>
          <w:szCs w:val="20"/>
          <w:lang w:val="es-ES"/>
        </w:rPr>
      </w:pPr>
      <w:r w:rsidRPr="00012196">
        <w:rPr>
          <w:rFonts w:asciiTheme="minorHAnsi" w:hAnsiTheme="minorHAnsi" w:cstheme="minorHAnsi"/>
          <w:color w:val="0D0D0D" w:themeColor="text1" w:themeTint="F2"/>
          <w:sz w:val="20"/>
          <w:szCs w:val="20"/>
          <w:lang w:val="es-ES"/>
        </w:rPr>
        <w:t xml:space="preserve">Indicar </w:t>
      </w:r>
      <w:r w:rsidR="00516081" w:rsidRPr="00012196">
        <w:rPr>
          <w:rFonts w:asciiTheme="minorHAnsi" w:hAnsiTheme="minorHAnsi" w:cstheme="minorHAnsi"/>
          <w:color w:val="0D0D0D" w:themeColor="text1" w:themeTint="F2"/>
          <w:sz w:val="20"/>
          <w:szCs w:val="20"/>
          <w:lang w:val="es-ES"/>
        </w:rPr>
        <w:t xml:space="preserve">las medidas de supervisión en el caso que </w:t>
      </w:r>
      <w:r w:rsidRPr="00012196">
        <w:rPr>
          <w:rFonts w:asciiTheme="minorHAnsi" w:hAnsiTheme="minorHAnsi" w:cstheme="minorHAnsi"/>
          <w:color w:val="0D0D0D" w:themeColor="text1" w:themeTint="F2"/>
          <w:sz w:val="20"/>
          <w:szCs w:val="20"/>
          <w:lang w:val="es-ES"/>
        </w:rPr>
        <w:t xml:space="preserve">los Servicios </w:t>
      </w:r>
      <w:r w:rsidR="00516081" w:rsidRPr="00012196">
        <w:rPr>
          <w:rFonts w:asciiTheme="minorHAnsi" w:hAnsiTheme="minorHAnsi" w:cstheme="minorHAnsi"/>
          <w:color w:val="0D0D0D" w:themeColor="text1" w:themeTint="F2"/>
          <w:sz w:val="20"/>
          <w:szCs w:val="20"/>
          <w:lang w:val="es-ES"/>
        </w:rPr>
        <w:t xml:space="preserve">sean </w:t>
      </w:r>
      <w:r w:rsidRPr="00012196">
        <w:rPr>
          <w:rFonts w:asciiTheme="minorHAnsi" w:hAnsiTheme="minorHAnsi" w:cstheme="minorHAnsi"/>
          <w:color w:val="0D0D0D" w:themeColor="text1" w:themeTint="F2"/>
          <w:sz w:val="20"/>
          <w:szCs w:val="20"/>
          <w:lang w:val="es-ES"/>
        </w:rPr>
        <w:t>subcontrata</w:t>
      </w:r>
      <w:r w:rsidR="00516081" w:rsidRPr="00012196">
        <w:rPr>
          <w:rFonts w:asciiTheme="minorHAnsi" w:hAnsiTheme="minorHAnsi" w:cstheme="minorHAnsi"/>
          <w:color w:val="0D0D0D" w:themeColor="text1" w:themeTint="F2"/>
          <w:sz w:val="20"/>
          <w:szCs w:val="20"/>
          <w:lang w:val="es-ES"/>
        </w:rPr>
        <w:t>dos</w:t>
      </w:r>
      <w:r w:rsidR="008C1A14" w:rsidRPr="00012196">
        <w:rPr>
          <w:rFonts w:asciiTheme="minorHAnsi" w:hAnsiTheme="minorHAnsi" w:cstheme="minorHAnsi"/>
          <w:color w:val="0D0D0D" w:themeColor="text1" w:themeTint="F2"/>
          <w:sz w:val="20"/>
          <w:szCs w:val="20"/>
          <w:lang w:val="es-ES"/>
        </w:rPr>
        <w:t>.</w:t>
      </w:r>
    </w:p>
    <w:p w14:paraId="1853749D" w14:textId="77777777" w:rsidR="00211372" w:rsidRPr="00012196" w:rsidRDefault="00211372" w:rsidP="00803928">
      <w:pPr>
        <w:jc w:val="both"/>
        <w:rPr>
          <w:rFonts w:cstheme="minorHAnsi"/>
          <w:b/>
          <w:bCs/>
          <w:color w:val="0D0D0D" w:themeColor="text1" w:themeTint="F2"/>
          <w:sz w:val="20"/>
          <w:szCs w:val="20"/>
          <w:u w:val="single"/>
        </w:rPr>
      </w:pPr>
    </w:p>
    <w:p w14:paraId="58D04A24" w14:textId="5D0EB570" w:rsidR="00803928" w:rsidRPr="00012196" w:rsidRDefault="00803928" w:rsidP="00803928">
      <w:pPr>
        <w:jc w:val="both"/>
        <w:rPr>
          <w:rFonts w:cstheme="minorHAnsi"/>
          <w:b/>
          <w:bCs/>
          <w:color w:val="0D0D0D" w:themeColor="text1" w:themeTint="F2"/>
          <w:sz w:val="20"/>
          <w:szCs w:val="20"/>
          <w:u w:val="single"/>
        </w:rPr>
      </w:pPr>
      <w:r w:rsidRPr="00012196">
        <w:rPr>
          <w:rFonts w:cstheme="minorHAnsi"/>
          <w:b/>
          <w:bCs/>
          <w:color w:val="0D0D0D" w:themeColor="text1" w:themeTint="F2"/>
          <w:sz w:val="20"/>
          <w:szCs w:val="20"/>
          <w:u w:val="single"/>
        </w:rPr>
        <w:t>Requisitos de presentación:</w:t>
      </w:r>
    </w:p>
    <w:p w14:paraId="5E47A802" w14:textId="77777777" w:rsidR="00803928" w:rsidRPr="00012196" w:rsidRDefault="00803928" w:rsidP="00803928">
      <w:pPr>
        <w:spacing w:after="0" w:line="240" w:lineRule="auto"/>
        <w:jc w:val="both"/>
        <w:rPr>
          <w:rFonts w:cstheme="minorHAnsi"/>
          <w:color w:val="0D0D0D" w:themeColor="text1" w:themeTint="F2"/>
          <w:sz w:val="20"/>
          <w:szCs w:val="20"/>
        </w:rPr>
      </w:pPr>
      <w:r w:rsidRPr="00012196">
        <w:rPr>
          <w:rFonts w:cstheme="minorHAnsi"/>
          <w:color w:val="0D0D0D" w:themeColor="text1" w:themeTint="F2"/>
          <w:sz w:val="20"/>
          <w:szCs w:val="20"/>
        </w:rPr>
        <w:t>La Propuesta Técnica se presentará en hojas de tamaño A4, tipo de letra Arial, tamaño 10, interlineado simple y tendrá como mínimo diez (10) y máximo cincuenta (50) hojas, incluirá un índice de contenido y deberá estar debidamente foliado.</w:t>
      </w:r>
    </w:p>
    <w:p w14:paraId="7E053382" w14:textId="77777777" w:rsidR="00803928" w:rsidRPr="00012196" w:rsidRDefault="00803928" w:rsidP="00803928">
      <w:pPr>
        <w:spacing w:after="0" w:line="240" w:lineRule="auto"/>
        <w:jc w:val="both"/>
        <w:rPr>
          <w:rFonts w:cstheme="minorHAnsi"/>
          <w:color w:val="0D0D0D" w:themeColor="text1" w:themeTint="F2"/>
          <w:sz w:val="20"/>
          <w:szCs w:val="20"/>
        </w:rPr>
      </w:pPr>
    </w:p>
    <w:p w14:paraId="2895F9D0" w14:textId="05F7885F" w:rsidR="00803928" w:rsidRPr="00012196" w:rsidRDefault="00803928" w:rsidP="00803928">
      <w:pPr>
        <w:spacing w:after="0" w:line="240" w:lineRule="auto"/>
        <w:jc w:val="both"/>
        <w:rPr>
          <w:rFonts w:cstheme="minorHAnsi"/>
          <w:color w:val="0D0D0D" w:themeColor="text1" w:themeTint="F2"/>
          <w:sz w:val="20"/>
          <w:szCs w:val="20"/>
        </w:rPr>
      </w:pPr>
      <w:r w:rsidRPr="00012196">
        <w:rPr>
          <w:rFonts w:cstheme="minorHAnsi"/>
          <w:color w:val="0D0D0D" w:themeColor="text1" w:themeTint="F2"/>
          <w:sz w:val="20"/>
          <w:szCs w:val="20"/>
        </w:rPr>
        <w:t xml:space="preserve">Adicionalmente, toda la documentación se presentará en versión digital, según corresponda, en formato editable (con extensión </w:t>
      </w:r>
      <w:r w:rsidR="002C40BD" w:rsidRPr="00012196">
        <w:rPr>
          <w:rFonts w:cstheme="minorHAnsi"/>
          <w:color w:val="0D0D0D" w:themeColor="text1" w:themeTint="F2"/>
          <w:sz w:val="20"/>
          <w:szCs w:val="20"/>
        </w:rPr>
        <w:t>.</w:t>
      </w:r>
      <w:r w:rsidRPr="00012196">
        <w:rPr>
          <w:rFonts w:cstheme="minorHAnsi"/>
          <w:color w:val="0D0D0D" w:themeColor="text1" w:themeTint="F2"/>
          <w:sz w:val="20"/>
          <w:szCs w:val="20"/>
        </w:rPr>
        <w:t xml:space="preserve">DOC, </w:t>
      </w:r>
      <w:r w:rsidR="003D6AC9" w:rsidRPr="00012196">
        <w:rPr>
          <w:rFonts w:cstheme="minorHAnsi"/>
          <w:color w:val="0D0D0D" w:themeColor="text1" w:themeTint="F2"/>
          <w:sz w:val="20"/>
          <w:szCs w:val="20"/>
        </w:rPr>
        <w:t>.</w:t>
      </w:r>
      <w:r w:rsidRPr="00012196">
        <w:rPr>
          <w:rFonts w:cstheme="minorHAnsi"/>
          <w:color w:val="0D0D0D" w:themeColor="text1" w:themeTint="F2"/>
          <w:sz w:val="20"/>
          <w:szCs w:val="20"/>
        </w:rPr>
        <w:t>XLS</w:t>
      </w:r>
      <w:r w:rsidR="002C40BD" w:rsidRPr="00012196">
        <w:rPr>
          <w:rFonts w:cstheme="minorHAnsi"/>
          <w:color w:val="0D0D0D" w:themeColor="text1" w:themeTint="F2"/>
          <w:sz w:val="20"/>
          <w:szCs w:val="20"/>
        </w:rPr>
        <w:t>X</w:t>
      </w:r>
      <w:r w:rsidRPr="00012196">
        <w:rPr>
          <w:rFonts w:cstheme="minorHAnsi"/>
          <w:color w:val="0D0D0D" w:themeColor="text1" w:themeTint="F2"/>
          <w:sz w:val="20"/>
          <w:szCs w:val="20"/>
        </w:rPr>
        <w:t xml:space="preserve">, otros) y no editable (con extensión </w:t>
      </w:r>
      <w:r w:rsidR="003D6AC9" w:rsidRPr="00012196">
        <w:rPr>
          <w:rFonts w:cstheme="minorHAnsi"/>
          <w:color w:val="0D0D0D" w:themeColor="text1" w:themeTint="F2"/>
          <w:sz w:val="20"/>
          <w:szCs w:val="20"/>
        </w:rPr>
        <w:t>.</w:t>
      </w:r>
      <w:r w:rsidRPr="00012196">
        <w:rPr>
          <w:rFonts w:cstheme="minorHAnsi"/>
          <w:color w:val="0D0D0D" w:themeColor="text1" w:themeTint="F2"/>
          <w:sz w:val="20"/>
          <w:szCs w:val="20"/>
        </w:rPr>
        <w:t>PDF o similar).</w:t>
      </w:r>
    </w:p>
    <w:p w14:paraId="45F19008" w14:textId="77777777" w:rsidR="00803928" w:rsidRPr="00012196" w:rsidRDefault="00803928" w:rsidP="00030BFE">
      <w:pPr>
        <w:pStyle w:val="Textosinformato"/>
        <w:ind w:left="0"/>
        <w:jc w:val="both"/>
        <w:rPr>
          <w:rFonts w:asciiTheme="minorHAnsi" w:hAnsiTheme="minorHAnsi" w:cstheme="minorHAnsi"/>
          <w:color w:val="0D0D0D" w:themeColor="text1" w:themeTint="F2"/>
          <w:sz w:val="20"/>
        </w:rPr>
      </w:pPr>
    </w:p>
    <w:p w14:paraId="28F40A3E" w14:textId="77777777" w:rsidR="00253ED7" w:rsidRPr="00012196" w:rsidRDefault="00253ED7">
      <w:pPr>
        <w:rPr>
          <w:rFonts w:cstheme="minorHAnsi"/>
          <w:color w:val="0D0D0D" w:themeColor="text1" w:themeTint="F2"/>
          <w:sz w:val="20"/>
          <w:szCs w:val="20"/>
        </w:rPr>
        <w:sectPr w:rsidR="00253ED7" w:rsidRPr="00012196" w:rsidSect="002E4DD3">
          <w:headerReference w:type="default" r:id="rId22"/>
          <w:footerReference w:type="default" r:id="rId23"/>
          <w:footerReference w:type="first" r:id="rId24"/>
          <w:pgSz w:w="12240" w:h="15840"/>
          <w:pgMar w:top="1418" w:right="1418" w:bottom="1418" w:left="1327" w:header="709" w:footer="709" w:gutter="0"/>
          <w:cols w:space="708"/>
          <w:titlePg/>
          <w:docGrid w:linePitch="360"/>
        </w:sectPr>
      </w:pPr>
    </w:p>
    <w:p w14:paraId="7DB80C7E" w14:textId="1DF3D98C" w:rsidR="007F5F63" w:rsidRPr="00012196" w:rsidRDefault="007F5F63" w:rsidP="007F5F63">
      <w:pPr>
        <w:pStyle w:val="Normal0"/>
        <w:pBdr>
          <w:top w:val="nil"/>
          <w:left w:val="nil"/>
          <w:bottom w:val="nil"/>
          <w:right w:val="nil"/>
          <w:between w:val="nil"/>
        </w:pBdr>
        <w:tabs>
          <w:tab w:val="left" w:pos="1134"/>
        </w:tabs>
        <w:spacing w:after="0" w:line="240" w:lineRule="auto"/>
        <w:ind w:left="2269"/>
        <w:jc w:val="both"/>
        <w:outlineLvl w:val="0"/>
        <w:rPr>
          <w:rFonts w:asciiTheme="minorHAnsi" w:hAnsiTheme="minorHAnsi" w:cstheme="minorHAnsi"/>
          <w:b/>
          <w:bCs/>
          <w:color w:val="0D0D0D" w:themeColor="text1" w:themeTint="F2"/>
          <w:sz w:val="20"/>
          <w:szCs w:val="20"/>
        </w:rPr>
      </w:pPr>
      <w:bookmarkStart w:id="1950" w:name="_Toc201774607"/>
      <w:r w:rsidRPr="00012196">
        <w:rPr>
          <w:rFonts w:asciiTheme="minorHAnsi" w:hAnsiTheme="minorHAnsi" w:cstheme="minorHAnsi"/>
          <w:b/>
          <w:bCs/>
          <w:color w:val="0D0D0D" w:themeColor="text1" w:themeTint="F2"/>
          <w:sz w:val="20"/>
          <w:szCs w:val="20"/>
        </w:rPr>
        <w:lastRenderedPageBreak/>
        <w:t xml:space="preserve">Anexo </w:t>
      </w:r>
      <w:proofErr w:type="spellStart"/>
      <w:r w:rsidRPr="00012196">
        <w:rPr>
          <w:rFonts w:asciiTheme="minorHAnsi" w:hAnsiTheme="minorHAnsi" w:cstheme="minorHAnsi"/>
          <w:b/>
          <w:bCs/>
          <w:color w:val="0D0D0D" w:themeColor="text1" w:themeTint="F2"/>
          <w:sz w:val="20"/>
          <w:szCs w:val="20"/>
        </w:rPr>
        <w:t>N°</w:t>
      </w:r>
      <w:proofErr w:type="spellEnd"/>
      <w:r w:rsidRPr="00012196">
        <w:rPr>
          <w:rFonts w:asciiTheme="minorHAnsi" w:hAnsiTheme="minorHAnsi" w:cstheme="minorHAnsi"/>
          <w:b/>
          <w:bCs/>
          <w:color w:val="0D0D0D" w:themeColor="text1" w:themeTint="F2"/>
          <w:sz w:val="20"/>
          <w:szCs w:val="20"/>
        </w:rPr>
        <w:t xml:space="preserve"> 20 </w:t>
      </w:r>
      <w:bookmarkStart w:id="1951" w:name="_Hlk154063932"/>
      <w:r w:rsidRPr="00012196">
        <w:rPr>
          <w:rFonts w:asciiTheme="minorHAnsi" w:hAnsiTheme="minorHAnsi" w:cstheme="minorHAnsi"/>
          <w:b/>
          <w:bCs/>
          <w:color w:val="0D0D0D" w:themeColor="text1" w:themeTint="F2"/>
          <w:sz w:val="20"/>
          <w:szCs w:val="20"/>
        </w:rPr>
        <w:t>Requisitos para la subcontratación de Servicios</w:t>
      </w:r>
      <w:bookmarkEnd w:id="1950"/>
    </w:p>
    <w:bookmarkEnd w:id="1951"/>
    <w:p w14:paraId="68C8CC6E" w14:textId="77777777" w:rsidR="007459C7" w:rsidRPr="00012196" w:rsidRDefault="007459C7" w:rsidP="007F5F63">
      <w:pPr>
        <w:pStyle w:val="Normal0"/>
        <w:pBdr>
          <w:top w:val="nil"/>
          <w:left w:val="nil"/>
          <w:bottom w:val="nil"/>
          <w:right w:val="nil"/>
          <w:between w:val="nil"/>
        </w:pBdr>
        <w:tabs>
          <w:tab w:val="left" w:pos="1134"/>
        </w:tabs>
        <w:spacing w:after="0" w:line="240" w:lineRule="auto"/>
        <w:ind w:left="2269"/>
        <w:jc w:val="both"/>
        <w:outlineLvl w:val="0"/>
        <w:rPr>
          <w:rFonts w:asciiTheme="minorHAnsi" w:hAnsiTheme="minorHAnsi" w:cstheme="minorHAnsi"/>
          <w:b/>
          <w:bCs/>
          <w:color w:val="0D0D0D" w:themeColor="text1" w:themeTint="F2"/>
          <w:sz w:val="20"/>
          <w:szCs w:val="20"/>
        </w:rPr>
      </w:pPr>
    </w:p>
    <w:p w14:paraId="4A9C0E61" w14:textId="0EB0DBBD" w:rsidR="00116990" w:rsidRPr="00012196" w:rsidRDefault="00116990" w:rsidP="00116990">
      <w:pPr>
        <w:spacing w:after="0" w:line="20" w:lineRule="atLeast"/>
        <w:ind w:left="426"/>
        <w:jc w:val="both"/>
        <w:rPr>
          <w:rFonts w:cstheme="minorHAnsi"/>
          <w:color w:val="0D0D0D" w:themeColor="text1" w:themeTint="F2"/>
          <w:sz w:val="20"/>
          <w:szCs w:val="20"/>
        </w:rPr>
      </w:pPr>
      <w:r w:rsidRPr="00012196">
        <w:rPr>
          <w:rFonts w:cstheme="minorHAnsi"/>
          <w:color w:val="0D0D0D" w:themeColor="text1" w:themeTint="F2"/>
          <w:sz w:val="20"/>
          <w:szCs w:val="20"/>
        </w:rPr>
        <w:t>En la Fecha de Cierre se verificará, como condición previa para la suscripción del Contrato de</w:t>
      </w:r>
      <w:r w:rsidR="00340FB4" w:rsidRPr="00012196">
        <w:rPr>
          <w:rFonts w:cstheme="minorHAnsi"/>
          <w:color w:val="0D0D0D" w:themeColor="text1" w:themeTint="F2"/>
          <w:sz w:val="20"/>
          <w:szCs w:val="20"/>
        </w:rPr>
        <w:t xml:space="preserve"> Operación </w:t>
      </w:r>
      <w:proofErr w:type="gramStart"/>
      <w:r w:rsidR="00340FB4" w:rsidRPr="00012196">
        <w:rPr>
          <w:rFonts w:cstheme="minorHAnsi"/>
          <w:color w:val="0D0D0D" w:themeColor="text1" w:themeTint="F2"/>
          <w:sz w:val="20"/>
          <w:szCs w:val="20"/>
        </w:rPr>
        <w:t xml:space="preserve">y </w:t>
      </w:r>
      <w:r w:rsidRPr="00012196">
        <w:rPr>
          <w:rFonts w:cstheme="minorHAnsi"/>
          <w:color w:val="0D0D0D" w:themeColor="text1" w:themeTint="F2"/>
          <w:sz w:val="20"/>
          <w:szCs w:val="20"/>
        </w:rPr>
        <w:t xml:space="preserve"> Mantenimiento</w:t>
      </w:r>
      <w:proofErr w:type="gramEnd"/>
      <w:r w:rsidRPr="00012196">
        <w:rPr>
          <w:rFonts w:cstheme="minorHAnsi"/>
          <w:color w:val="0D0D0D" w:themeColor="text1" w:themeTint="F2"/>
          <w:sz w:val="20"/>
          <w:szCs w:val="20"/>
        </w:rPr>
        <w:t xml:space="preserve">, los requisitos de cumplimiento, en relación a los servicios de: </w:t>
      </w:r>
    </w:p>
    <w:p w14:paraId="421506CB" w14:textId="77777777" w:rsidR="00C63DE5" w:rsidRPr="00012196" w:rsidRDefault="00C63DE5" w:rsidP="00116990">
      <w:pPr>
        <w:spacing w:after="0" w:line="20" w:lineRule="atLeast"/>
        <w:ind w:left="426"/>
        <w:jc w:val="both"/>
        <w:rPr>
          <w:rFonts w:cstheme="minorHAnsi"/>
          <w:color w:val="0D0D0D" w:themeColor="text1" w:themeTint="F2"/>
          <w:sz w:val="20"/>
          <w:szCs w:val="20"/>
        </w:rPr>
      </w:pPr>
    </w:p>
    <w:p w14:paraId="04082DA8" w14:textId="7DB7599F" w:rsidR="00C63DE5" w:rsidRPr="00012196" w:rsidRDefault="00C63DE5" w:rsidP="00C63DE5">
      <w:pPr>
        <w:pStyle w:val="Prrafodelista"/>
        <w:numPr>
          <w:ilvl w:val="0"/>
          <w:numId w:val="114"/>
        </w:numPr>
        <w:spacing w:after="0" w:line="20" w:lineRule="atLeast"/>
        <w:jc w:val="both"/>
        <w:rPr>
          <w:rFonts w:cstheme="minorHAnsi"/>
          <w:color w:val="0D0D0D" w:themeColor="text1" w:themeTint="F2"/>
          <w:sz w:val="20"/>
          <w:szCs w:val="20"/>
        </w:rPr>
      </w:pPr>
      <w:r w:rsidRPr="00012196">
        <w:rPr>
          <w:rFonts w:cstheme="minorHAnsi"/>
          <w:color w:val="0D0D0D" w:themeColor="text1" w:themeTint="F2"/>
          <w:sz w:val="20"/>
          <w:szCs w:val="20"/>
        </w:rPr>
        <w:t>Lavandería y ropería: Contar con dos (2) o más contratos que acrediten que durante el periodo de un (1) año, tiene o ha tenido la capacidad de brindar como mínimo el servicio por una cantidad igual o superior a treinta mil (30,000) kg. de ropa al mes, y al menos, uno (1) de ellos debe ser un contrato con un Establecimiento de Salud de una capacidad igual o superior a cien (100) Camas Hospitalarias. Para lo cual, deberá presentar contratos de los últimos tres (3) años a la presentación de la Propuesta Técnica</w:t>
      </w:r>
      <w:r w:rsidRPr="00012196">
        <w:rPr>
          <w:rStyle w:val="Refdenotaalpie"/>
          <w:color w:val="0D0D0D" w:themeColor="text1" w:themeTint="F2"/>
          <w:sz w:val="20"/>
          <w:szCs w:val="20"/>
        </w:rPr>
        <w:footnoteReference w:id="68"/>
      </w:r>
      <w:r w:rsidRPr="00012196">
        <w:rPr>
          <w:rFonts w:cstheme="minorHAnsi"/>
          <w:color w:val="0D0D0D" w:themeColor="text1" w:themeTint="F2"/>
          <w:sz w:val="20"/>
          <w:szCs w:val="20"/>
        </w:rPr>
        <w:t>.</w:t>
      </w:r>
    </w:p>
    <w:p w14:paraId="2C31FCD0" w14:textId="77777777" w:rsidR="00C63DE5" w:rsidRPr="00012196" w:rsidRDefault="00C63DE5" w:rsidP="00E16D99">
      <w:pPr>
        <w:pStyle w:val="Prrafodelista"/>
        <w:spacing w:after="0" w:line="20" w:lineRule="atLeast"/>
        <w:ind w:left="1146"/>
        <w:jc w:val="both"/>
        <w:rPr>
          <w:rFonts w:cstheme="minorHAnsi"/>
          <w:color w:val="0D0D0D" w:themeColor="text1" w:themeTint="F2"/>
          <w:sz w:val="20"/>
          <w:szCs w:val="20"/>
        </w:rPr>
      </w:pPr>
    </w:p>
    <w:p w14:paraId="1A6FF02B" w14:textId="4B1E833C" w:rsidR="00C63DE5" w:rsidRPr="00012196" w:rsidRDefault="00C63DE5" w:rsidP="00E16D99">
      <w:pPr>
        <w:pStyle w:val="Prrafodelista"/>
        <w:numPr>
          <w:ilvl w:val="0"/>
          <w:numId w:val="114"/>
        </w:numPr>
        <w:spacing w:after="0" w:line="20" w:lineRule="atLeast"/>
        <w:jc w:val="both"/>
        <w:rPr>
          <w:rFonts w:cstheme="minorHAnsi"/>
          <w:color w:val="0D0D0D" w:themeColor="text1" w:themeTint="F2"/>
          <w:sz w:val="20"/>
          <w:szCs w:val="20"/>
        </w:rPr>
      </w:pPr>
      <w:r w:rsidRPr="00012196">
        <w:rPr>
          <w:rFonts w:cstheme="minorHAnsi"/>
          <w:color w:val="0D0D0D" w:themeColor="text1" w:themeTint="F2"/>
          <w:sz w:val="20"/>
          <w:szCs w:val="20"/>
        </w:rPr>
        <w:t>Alimentación: Contar con dos (2) o más contratos que acrediten que durante el periodo de un (1) año, tiene o ha tenido la capacidad de brindar como mínimo seiscientas (600) raciones diarias en Establecimientos de Salud. Para lo cual, deberá presentar contratos de los últimos tres (3) años a la presentación de la Propuesta Técnica</w:t>
      </w:r>
      <w:r w:rsidRPr="00012196">
        <w:rPr>
          <w:rStyle w:val="Refdenotaalpie"/>
          <w:color w:val="0D0D0D" w:themeColor="text1" w:themeTint="F2"/>
          <w:sz w:val="20"/>
          <w:szCs w:val="20"/>
        </w:rPr>
        <w:footnoteReference w:id="69"/>
      </w:r>
      <w:r w:rsidRPr="00012196">
        <w:rPr>
          <w:rFonts w:cstheme="minorHAnsi"/>
          <w:color w:val="0D0D0D" w:themeColor="text1" w:themeTint="F2"/>
          <w:sz w:val="20"/>
          <w:szCs w:val="20"/>
        </w:rPr>
        <w:t xml:space="preserve">.  </w:t>
      </w:r>
    </w:p>
    <w:p w14:paraId="0FC9F5F6" w14:textId="77777777" w:rsidR="00116990" w:rsidRPr="00012196" w:rsidRDefault="00116990" w:rsidP="00116990">
      <w:pPr>
        <w:spacing w:after="0" w:line="20" w:lineRule="atLeast"/>
        <w:ind w:left="426"/>
        <w:jc w:val="both"/>
        <w:rPr>
          <w:rFonts w:cstheme="minorHAnsi"/>
          <w:color w:val="0D0D0D" w:themeColor="text1" w:themeTint="F2"/>
          <w:sz w:val="20"/>
          <w:szCs w:val="20"/>
        </w:rPr>
      </w:pPr>
    </w:p>
    <w:p w14:paraId="46710964" w14:textId="5263C7CB" w:rsidR="00116990" w:rsidRPr="00012196" w:rsidRDefault="00116990" w:rsidP="004A3711">
      <w:pPr>
        <w:pStyle w:val="Prrafodelista"/>
        <w:numPr>
          <w:ilvl w:val="0"/>
          <w:numId w:val="98"/>
        </w:numPr>
        <w:spacing w:after="0" w:line="20" w:lineRule="atLeast"/>
        <w:jc w:val="both"/>
        <w:rPr>
          <w:rFonts w:cstheme="minorHAnsi"/>
          <w:color w:val="0D0D0D" w:themeColor="text1" w:themeTint="F2"/>
          <w:sz w:val="20"/>
          <w:szCs w:val="20"/>
        </w:rPr>
      </w:pPr>
      <w:r w:rsidRPr="00012196">
        <w:rPr>
          <w:rFonts w:cstheme="minorHAnsi"/>
          <w:color w:val="0D0D0D" w:themeColor="text1" w:themeTint="F2"/>
          <w:sz w:val="20"/>
          <w:szCs w:val="20"/>
        </w:rPr>
        <w:t>Aseo, Limpieza y Manejo de Vectores:</w:t>
      </w:r>
      <w:r w:rsidR="00964670" w:rsidRPr="00012196">
        <w:rPr>
          <w:rFonts w:cstheme="minorHAnsi"/>
          <w:color w:val="0D0D0D" w:themeColor="text1" w:themeTint="F2"/>
          <w:sz w:val="20"/>
          <w:szCs w:val="20"/>
        </w:rPr>
        <w:t xml:space="preserve"> Contar con tres (3) contratos ejecutados o en ejecución que acrediten que durante el periodo de un (1) año tiene o ha tenido la capacidad de brindar como mínimo el servicio en edificios de uso público que sumen una superficie igual o superior a sesenta mil (60,000.00) m2, de los cuales, al menos, uno (1) de ellos debe corresponder a Hospital</w:t>
      </w:r>
      <w:r w:rsidR="008E47DD" w:rsidRPr="00012196">
        <w:rPr>
          <w:rFonts w:cstheme="minorHAnsi"/>
          <w:color w:val="0D0D0D" w:themeColor="text1" w:themeTint="F2"/>
          <w:sz w:val="20"/>
          <w:szCs w:val="20"/>
        </w:rPr>
        <w:t xml:space="preserve"> de similar complejidad </w:t>
      </w:r>
      <w:r w:rsidR="00964670" w:rsidRPr="00012196">
        <w:rPr>
          <w:rFonts w:cstheme="minorHAnsi"/>
          <w:color w:val="0D0D0D" w:themeColor="text1" w:themeTint="F2"/>
          <w:sz w:val="20"/>
          <w:szCs w:val="20"/>
        </w:rPr>
        <w:t>igual o superior a diez mil (10,000.00) m2. Para lo cual, deberá presentar contratos con una a</w:t>
      </w:r>
      <w:r w:rsidR="00A84A64" w:rsidRPr="00012196">
        <w:rPr>
          <w:rFonts w:cstheme="minorHAnsi"/>
          <w:color w:val="0D0D0D" w:themeColor="text1" w:themeTint="F2"/>
          <w:sz w:val="20"/>
          <w:szCs w:val="20"/>
        </w:rPr>
        <w:t>n</w:t>
      </w:r>
      <w:r w:rsidR="00B72F76" w:rsidRPr="00012196">
        <w:rPr>
          <w:rFonts w:cstheme="minorHAnsi"/>
          <w:color w:val="0D0D0D" w:themeColor="text1" w:themeTint="F2"/>
          <w:sz w:val="20"/>
          <w:szCs w:val="20"/>
        </w:rPr>
        <w:t>t</w:t>
      </w:r>
      <w:r w:rsidR="00964670" w:rsidRPr="00012196">
        <w:rPr>
          <w:rFonts w:cstheme="minorHAnsi"/>
          <w:color w:val="0D0D0D" w:themeColor="text1" w:themeTint="F2"/>
          <w:sz w:val="20"/>
          <w:szCs w:val="20"/>
        </w:rPr>
        <w:t>igüedad no mayor a cinco (5) años.</w:t>
      </w:r>
    </w:p>
    <w:p w14:paraId="5688F8C2" w14:textId="77777777" w:rsidR="00116990" w:rsidRPr="00012196" w:rsidRDefault="00116990" w:rsidP="00116990">
      <w:pPr>
        <w:spacing w:after="0" w:line="20" w:lineRule="atLeast"/>
        <w:ind w:left="426"/>
        <w:jc w:val="both"/>
        <w:rPr>
          <w:rFonts w:cstheme="minorHAnsi"/>
          <w:color w:val="0D0D0D" w:themeColor="text1" w:themeTint="F2"/>
          <w:sz w:val="20"/>
          <w:szCs w:val="20"/>
        </w:rPr>
      </w:pPr>
    </w:p>
    <w:p w14:paraId="461C4D40" w14:textId="5ED67028" w:rsidR="00116990" w:rsidRPr="00012196" w:rsidRDefault="00116990" w:rsidP="004A3711">
      <w:pPr>
        <w:pStyle w:val="Prrafodelista"/>
        <w:numPr>
          <w:ilvl w:val="0"/>
          <w:numId w:val="98"/>
        </w:numPr>
        <w:spacing w:after="0" w:line="20" w:lineRule="atLeast"/>
        <w:jc w:val="both"/>
        <w:rPr>
          <w:rFonts w:cstheme="minorHAnsi"/>
          <w:color w:val="0D0D0D" w:themeColor="text1" w:themeTint="F2"/>
          <w:sz w:val="20"/>
          <w:szCs w:val="20"/>
        </w:rPr>
      </w:pPr>
      <w:r w:rsidRPr="00012196">
        <w:rPr>
          <w:rFonts w:cstheme="minorHAnsi"/>
          <w:color w:val="0D0D0D" w:themeColor="text1" w:themeTint="F2"/>
          <w:sz w:val="20"/>
          <w:szCs w:val="20"/>
        </w:rPr>
        <w:t>Seguridad y Vigilancia:</w:t>
      </w:r>
      <w:r w:rsidR="00E21A38" w:rsidRPr="00012196">
        <w:rPr>
          <w:rFonts w:cstheme="minorHAnsi"/>
          <w:color w:val="0D0D0D" w:themeColor="text1" w:themeTint="F2"/>
          <w:sz w:val="20"/>
          <w:szCs w:val="20"/>
        </w:rPr>
        <w:t xml:space="preserve"> Acreditar dos o más contratos en los últimos cinco (5) años en edificios de uso público que sumen una superficie igual o superior a cincuenta mil (50,000.00) m2.</w:t>
      </w:r>
    </w:p>
    <w:p w14:paraId="5E671753" w14:textId="77777777" w:rsidR="00116990" w:rsidRPr="00012196" w:rsidRDefault="00116990" w:rsidP="00116990">
      <w:pPr>
        <w:spacing w:after="0" w:line="20" w:lineRule="atLeast"/>
        <w:ind w:left="426"/>
        <w:jc w:val="both"/>
        <w:rPr>
          <w:rFonts w:cstheme="minorHAnsi"/>
          <w:color w:val="0D0D0D" w:themeColor="text1" w:themeTint="F2"/>
          <w:sz w:val="20"/>
          <w:szCs w:val="20"/>
        </w:rPr>
      </w:pPr>
    </w:p>
    <w:p w14:paraId="7254954A" w14:textId="276C2EA7" w:rsidR="00A02227" w:rsidRPr="00012196" w:rsidRDefault="00A02227" w:rsidP="00A02227">
      <w:pPr>
        <w:spacing w:after="0" w:line="20" w:lineRule="atLeast"/>
        <w:ind w:left="426"/>
        <w:jc w:val="both"/>
        <w:rPr>
          <w:rFonts w:cstheme="minorHAnsi"/>
          <w:color w:val="0D0D0D" w:themeColor="text1" w:themeTint="F2"/>
          <w:sz w:val="20"/>
          <w:szCs w:val="20"/>
        </w:rPr>
      </w:pPr>
      <w:r w:rsidRPr="00012196">
        <w:rPr>
          <w:rFonts w:cstheme="minorHAnsi"/>
          <w:color w:val="0D0D0D" w:themeColor="text1" w:themeTint="F2"/>
          <w:sz w:val="20"/>
          <w:szCs w:val="20"/>
        </w:rPr>
        <w:t>Para tal efecto, el Adjudicatario deberá presentar los correspondientes contratos de servicios suscritos con los subcontratistas a cargo de cada uno de los servicios antes mencionados. Dichos contratos deberán contar por lo menos con un plazo de vigencia de cinco años desde la Fecha de Cierre</w:t>
      </w:r>
      <w:r w:rsidR="000453C6">
        <w:rPr>
          <w:rFonts w:cstheme="minorHAnsi"/>
          <w:color w:val="0D0D0D" w:themeColor="text1" w:themeTint="F2"/>
          <w:sz w:val="20"/>
          <w:szCs w:val="20"/>
        </w:rPr>
        <w:t>.</w:t>
      </w:r>
    </w:p>
    <w:p w14:paraId="7AC8C2D7" w14:textId="77777777" w:rsidR="00A02227" w:rsidRPr="00012196" w:rsidRDefault="00A02227" w:rsidP="00A02227">
      <w:pPr>
        <w:spacing w:after="0" w:line="20" w:lineRule="atLeast"/>
        <w:ind w:left="426"/>
        <w:jc w:val="both"/>
        <w:rPr>
          <w:rFonts w:cstheme="minorHAnsi"/>
          <w:color w:val="0D0D0D" w:themeColor="text1" w:themeTint="F2"/>
          <w:sz w:val="20"/>
          <w:szCs w:val="20"/>
        </w:rPr>
      </w:pPr>
    </w:p>
    <w:p w14:paraId="08D0C185" w14:textId="684143EB" w:rsidR="00A02227" w:rsidRPr="00012196" w:rsidRDefault="00A02227" w:rsidP="00A02227">
      <w:pPr>
        <w:spacing w:after="0" w:line="20" w:lineRule="atLeast"/>
        <w:jc w:val="both"/>
        <w:rPr>
          <w:rFonts w:cstheme="minorHAnsi"/>
          <w:color w:val="0D0D0D" w:themeColor="text1" w:themeTint="F2"/>
          <w:sz w:val="20"/>
          <w:szCs w:val="20"/>
        </w:rPr>
      </w:pPr>
      <w:r w:rsidRPr="00012196">
        <w:rPr>
          <w:rFonts w:cstheme="minorHAnsi"/>
          <w:color w:val="0D0D0D" w:themeColor="text1" w:themeTint="F2"/>
          <w:sz w:val="20"/>
          <w:szCs w:val="20"/>
        </w:rPr>
        <w:t xml:space="preserve">Para los siguientes servicios, no se exigirá cumplimiento de requisitos mínimos: </w:t>
      </w:r>
    </w:p>
    <w:p w14:paraId="576F75A3" w14:textId="77777777" w:rsidR="00A02227" w:rsidRPr="00012196" w:rsidRDefault="00A02227" w:rsidP="00A02227">
      <w:pPr>
        <w:spacing w:after="0" w:line="20" w:lineRule="atLeast"/>
        <w:jc w:val="both"/>
        <w:rPr>
          <w:rFonts w:cstheme="minorHAnsi"/>
          <w:color w:val="0D0D0D" w:themeColor="text1" w:themeTint="F2"/>
          <w:sz w:val="20"/>
          <w:szCs w:val="20"/>
        </w:rPr>
      </w:pPr>
    </w:p>
    <w:p w14:paraId="60025E8C" w14:textId="27EE6549" w:rsidR="00116990" w:rsidRPr="00012196" w:rsidRDefault="00116990" w:rsidP="004A3711">
      <w:pPr>
        <w:pStyle w:val="Prrafodelista"/>
        <w:numPr>
          <w:ilvl w:val="0"/>
          <w:numId w:val="99"/>
        </w:numPr>
        <w:spacing w:after="0" w:line="20" w:lineRule="atLeast"/>
        <w:jc w:val="both"/>
        <w:rPr>
          <w:rFonts w:cstheme="minorHAnsi"/>
          <w:color w:val="0D0D0D" w:themeColor="text1" w:themeTint="F2"/>
          <w:sz w:val="20"/>
          <w:szCs w:val="20"/>
        </w:rPr>
      </w:pPr>
      <w:r w:rsidRPr="00012196">
        <w:rPr>
          <w:rFonts w:cstheme="minorHAnsi"/>
          <w:color w:val="0D0D0D" w:themeColor="text1" w:themeTint="F2"/>
          <w:sz w:val="20"/>
          <w:szCs w:val="20"/>
        </w:rPr>
        <w:t>Tecnologías de la Información y Comunicaciones y de Provisión y Disponibilidad de Infraestructura Tecnológica</w:t>
      </w:r>
      <w:r w:rsidR="003338FF" w:rsidRPr="00012196">
        <w:rPr>
          <w:rFonts w:cstheme="minorHAnsi"/>
          <w:color w:val="0D0D0D" w:themeColor="text1" w:themeTint="F2"/>
          <w:sz w:val="20"/>
          <w:szCs w:val="20"/>
        </w:rPr>
        <w:t>.</w:t>
      </w:r>
    </w:p>
    <w:p w14:paraId="7DF70053" w14:textId="77777777" w:rsidR="00116990" w:rsidRPr="00012196" w:rsidRDefault="00116990" w:rsidP="00116990">
      <w:pPr>
        <w:spacing w:after="0" w:line="20" w:lineRule="atLeast"/>
        <w:ind w:left="426"/>
        <w:jc w:val="both"/>
        <w:rPr>
          <w:rFonts w:cstheme="minorHAnsi"/>
          <w:color w:val="0D0D0D" w:themeColor="text1" w:themeTint="F2"/>
          <w:sz w:val="20"/>
          <w:szCs w:val="20"/>
        </w:rPr>
      </w:pPr>
    </w:p>
    <w:p w14:paraId="74244B93" w14:textId="77777777" w:rsidR="00864C64" w:rsidRPr="00012196" w:rsidRDefault="00116990" w:rsidP="004A3711">
      <w:pPr>
        <w:pStyle w:val="Prrafodelista"/>
        <w:numPr>
          <w:ilvl w:val="0"/>
          <w:numId w:val="99"/>
        </w:numPr>
        <w:spacing w:after="0" w:line="20" w:lineRule="atLeast"/>
        <w:jc w:val="both"/>
        <w:rPr>
          <w:rFonts w:cstheme="minorHAnsi"/>
          <w:color w:val="0D0D0D" w:themeColor="text1" w:themeTint="F2"/>
          <w:sz w:val="20"/>
          <w:szCs w:val="20"/>
        </w:rPr>
      </w:pPr>
      <w:r w:rsidRPr="00012196">
        <w:rPr>
          <w:rFonts w:cstheme="minorHAnsi"/>
          <w:color w:val="0D0D0D" w:themeColor="text1" w:themeTint="F2"/>
          <w:sz w:val="20"/>
          <w:szCs w:val="20"/>
        </w:rPr>
        <w:t>Gestión Logística</w:t>
      </w:r>
      <w:r w:rsidR="003338FF" w:rsidRPr="00012196">
        <w:rPr>
          <w:rFonts w:cstheme="minorHAnsi"/>
          <w:color w:val="0D0D0D" w:themeColor="text1" w:themeTint="F2"/>
          <w:sz w:val="20"/>
          <w:szCs w:val="20"/>
        </w:rPr>
        <w:t>.</w:t>
      </w:r>
    </w:p>
    <w:p w14:paraId="2F744D0D" w14:textId="77777777" w:rsidR="00864C64" w:rsidRPr="00012196" w:rsidRDefault="00864C64" w:rsidP="00864C64">
      <w:pPr>
        <w:pStyle w:val="Prrafodelista"/>
      </w:pPr>
    </w:p>
    <w:p w14:paraId="047AE3E8" w14:textId="6CD5ADBB" w:rsidR="00803928" w:rsidRPr="00012196" w:rsidRDefault="00C63DE5" w:rsidP="00C63DE5">
      <w:pPr>
        <w:pStyle w:val="Prrafodelista"/>
        <w:numPr>
          <w:ilvl w:val="0"/>
          <w:numId w:val="99"/>
        </w:numPr>
        <w:spacing w:after="0" w:line="20" w:lineRule="atLeast"/>
        <w:jc w:val="both"/>
        <w:rPr>
          <w:rFonts w:cstheme="minorHAnsi"/>
          <w:color w:val="0D0D0D" w:themeColor="text1" w:themeTint="F2"/>
          <w:sz w:val="18"/>
          <w:szCs w:val="18"/>
        </w:rPr>
      </w:pPr>
      <w:r w:rsidRPr="00012196">
        <w:rPr>
          <w:sz w:val="20"/>
          <w:szCs w:val="20"/>
        </w:rPr>
        <w:t>Sistema Informático de Gestión de Incidencias (SIGI)</w:t>
      </w:r>
      <w:r w:rsidRPr="00012196">
        <w:rPr>
          <w:rStyle w:val="Refdenotaalpie"/>
          <w:sz w:val="20"/>
          <w:szCs w:val="20"/>
        </w:rPr>
        <w:footnoteReference w:id="70"/>
      </w:r>
      <w:r w:rsidRPr="00012196">
        <w:rPr>
          <w:sz w:val="20"/>
          <w:szCs w:val="20"/>
        </w:rPr>
        <w:t>.</w:t>
      </w:r>
    </w:p>
    <w:sectPr w:rsidR="00803928" w:rsidRPr="00012196" w:rsidSect="002E4DD3">
      <w:pgSz w:w="12240" w:h="15840"/>
      <w:pgMar w:top="1418" w:right="1418" w:bottom="1418" w:left="132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A5945" w14:textId="77777777" w:rsidR="00384672" w:rsidRDefault="00384672" w:rsidP="00EE0B9B">
      <w:pPr>
        <w:spacing w:after="0" w:line="240" w:lineRule="auto"/>
      </w:pPr>
      <w:r>
        <w:separator/>
      </w:r>
    </w:p>
  </w:endnote>
  <w:endnote w:type="continuationSeparator" w:id="0">
    <w:p w14:paraId="69A4BF94" w14:textId="77777777" w:rsidR="00384672" w:rsidRDefault="00384672" w:rsidP="00EE0B9B">
      <w:pPr>
        <w:spacing w:after="0" w:line="240" w:lineRule="auto"/>
      </w:pPr>
      <w:r>
        <w:continuationSeparator/>
      </w:r>
    </w:p>
  </w:endnote>
  <w:endnote w:type="continuationNotice" w:id="1">
    <w:p w14:paraId="433DF4B0" w14:textId="77777777" w:rsidR="00384672" w:rsidRDefault="00384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Frutiger 45 Light">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HDIEHJ+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3440424"/>
      <w:docPartObj>
        <w:docPartGallery w:val="Page Numbers (Bottom of Page)"/>
        <w:docPartUnique/>
      </w:docPartObj>
    </w:sdtPr>
    <w:sdtEndPr/>
    <w:sdtContent>
      <w:p w14:paraId="15AB76D6" w14:textId="3DFF0CAA" w:rsidR="00E57999" w:rsidRDefault="00E57999">
        <w:pPr>
          <w:pStyle w:val="Piedepgina"/>
          <w:jc w:val="center"/>
        </w:pPr>
        <w:r>
          <w:fldChar w:fldCharType="begin"/>
        </w:r>
        <w:r>
          <w:instrText>PAGE   \* MERGEFORMAT</w:instrText>
        </w:r>
        <w:r>
          <w:fldChar w:fldCharType="separate"/>
        </w:r>
        <w:r w:rsidR="008F3A0D" w:rsidRPr="008F3A0D">
          <w:rPr>
            <w:noProof/>
            <w:lang w:val="es-ES"/>
          </w:rPr>
          <w:t>63</w:t>
        </w:r>
        <w:r>
          <w:fldChar w:fldCharType="end"/>
        </w:r>
      </w:p>
    </w:sdtContent>
  </w:sdt>
  <w:p w14:paraId="368E8727" w14:textId="77777777" w:rsidR="00E57999" w:rsidRDefault="00E579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8C55A" w14:textId="769D5EB9" w:rsidR="00E57999" w:rsidRPr="004B2427" w:rsidRDefault="00E57999" w:rsidP="004B242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C778E" w14:textId="7AE471E7" w:rsidR="00E57999" w:rsidRPr="00E52826" w:rsidRDefault="00E57999" w:rsidP="00E5282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3076D" w14:textId="37957B79" w:rsidR="00E57999" w:rsidRPr="00E52826" w:rsidRDefault="00E57999" w:rsidP="00E52826">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616C3" w14:textId="3D29D6CF" w:rsidR="00E57999" w:rsidRDefault="00E57999">
    <w:pPr>
      <w:pStyle w:val="Piedepgina"/>
    </w:pPr>
    <w:r>
      <w:fldChar w:fldCharType="begin"/>
    </w:r>
    <w:r>
      <w:instrText>PAGE   \* MERGEFORMAT</w:instrText>
    </w:r>
    <w:r>
      <w:fldChar w:fldCharType="separate"/>
    </w:r>
    <w:r w:rsidR="00D63DEB" w:rsidRPr="00D63DEB">
      <w:rPr>
        <w:noProof/>
        <w:lang w:val="es-ES"/>
      </w:rPr>
      <w:t>80</w:t>
    </w:r>
    <w:r>
      <w:fldChar w:fldCharType="end"/>
    </w:r>
  </w:p>
  <w:p w14:paraId="07F39F43" w14:textId="39EBC1A8" w:rsidR="00E57999" w:rsidRPr="00E52826" w:rsidRDefault="00E57999" w:rsidP="00E528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0233B" w14:textId="77777777" w:rsidR="00384672" w:rsidRDefault="00384672" w:rsidP="00EE0B9B">
      <w:pPr>
        <w:spacing w:after="0" w:line="240" w:lineRule="auto"/>
      </w:pPr>
      <w:r>
        <w:separator/>
      </w:r>
    </w:p>
  </w:footnote>
  <w:footnote w:type="continuationSeparator" w:id="0">
    <w:p w14:paraId="7BFCE773" w14:textId="77777777" w:rsidR="00384672" w:rsidRDefault="00384672" w:rsidP="00EE0B9B">
      <w:pPr>
        <w:spacing w:after="0" w:line="240" w:lineRule="auto"/>
      </w:pPr>
      <w:r>
        <w:continuationSeparator/>
      </w:r>
    </w:p>
  </w:footnote>
  <w:footnote w:type="continuationNotice" w:id="1">
    <w:p w14:paraId="5AFDDDA7" w14:textId="77777777" w:rsidR="00384672" w:rsidRDefault="00384672">
      <w:pPr>
        <w:spacing w:after="0" w:line="240" w:lineRule="auto"/>
      </w:pPr>
    </w:p>
  </w:footnote>
  <w:footnote w:id="2">
    <w:p w14:paraId="2AF41A58" w14:textId="7D2876B5" w:rsidR="00E535D2" w:rsidRDefault="00E535D2" w:rsidP="00E535D2">
      <w:pPr>
        <w:pStyle w:val="Textonotapie"/>
        <w:ind w:hanging="935"/>
      </w:pPr>
      <w:r>
        <w:rPr>
          <w:rStyle w:val="Refdenotaalpie"/>
        </w:rPr>
        <w:footnoteRef/>
      </w:r>
      <w:r>
        <w:t xml:space="preserve"> </w:t>
      </w:r>
      <w:r w:rsidR="00D66890">
        <w:rPr>
          <w:rFonts w:asciiTheme="minorHAnsi" w:hAnsiTheme="minorHAnsi" w:cstheme="minorHAnsi"/>
        </w:rPr>
        <w:t>Modificado mediante Circular N° 33</w:t>
      </w:r>
    </w:p>
  </w:footnote>
  <w:footnote w:id="3">
    <w:p w14:paraId="0C601835" w14:textId="4A52C568" w:rsidR="00636339" w:rsidRDefault="00636339" w:rsidP="003D1371">
      <w:pPr>
        <w:pStyle w:val="Textonotapie"/>
        <w:ind w:hanging="1077"/>
      </w:pPr>
      <w:r w:rsidRPr="00D66890">
        <w:rPr>
          <w:rStyle w:val="Refdenotaalpie"/>
        </w:rPr>
        <w:footnoteRef/>
      </w:r>
      <w:r w:rsidRPr="00D66890">
        <w:t xml:space="preserve"> </w:t>
      </w:r>
      <w:r w:rsidRPr="00D66890">
        <w:rPr>
          <w:rFonts w:asciiTheme="minorHAnsi" w:hAnsiTheme="minorHAnsi" w:cstheme="minorHAnsi"/>
        </w:rPr>
        <w:t xml:space="preserve">Modificado </w:t>
      </w:r>
      <w:r w:rsidR="00D66890" w:rsidRPr="00D66890">
        <w:rPr>
          <w:rFonts w:asciiTheme="minorHAnsi" w:hAnsiTheme="minorHAnsi" w:cstheme="minorHAnsi"/>
        </w:rPr>
        <w:t xml:space="preserve">mediante </w:t>
      </w:r>
      <w:r w:rsidRPr="00D66890">
        <w:rPr>
          <w:rFonts w:asciiTheme="minorHAnsi" w:hAnsiTheme="minorHAnsi" w:cstheme="minorHAnsi"/>
        </w:rPr>
        <w:t xml:space="preserve">Circular N° </w:t>
      </w:r>
      <w:r w:rsidR="00D66890" w:rsidRPr="00D66890">
        <w:rPr>
          <w:rFonts w:asciiTheme="minorHAnsi" w:hAnsiTheme="minorHAnsi" w:cstheme="minorHAnsi"/>
        </w:rPr>
        <w:t>33</w:t>
      </w:r>
      <w:r w:rsidR="003D1371" w:rsidRPr="00D66890">
        <w:rPr>
          <w:rFonts w:asciiTheme="minorHAnsi" w:hAnsiTheme="minorHAnsi" w:cstheme="minorHAnsi"/>
        </w:rPr>
        <w:t>.</w:t>
      </w:r>
    </w:p>
  </w:footnote>
  <w:footnote w:id="4">
    <w:p w14:paraId="32FAC420" w14:textId="57C9E08B" w:rsidR="008E7D61" w:rsidRPr="00993573" w:rsidRDefault="008E7D61" w:rsidP="00993573">
      <w:pPr>
        <w:pStyle w:val="Textonotapie"/>
        <w:ind w:left="0"/>
        <w:rPr>
          <w:lang w:val="es-MX"/>
        </w:rPr>
      </w:pPr>
      <w:r>
        <w:rPr>
          <w:rStyle w:val="Refdenotaalpie"/>
        </w:rPr>
        <w:footnoteRef/>
      </w:r>
      <w:r>
        <w:t xml:space="preserve"> </w:t>
      </w:r>
      <w:r w:rsidRPr="00993573">
        <w:rPr>
          <w:rFonts w:asciiTheme="minorHAnsi" w:hAnsiTheme="minorHAnsi" w:cstheme="minorHAnsi"/>
          <w:lang w:val="es-MX"/>
        </w:rPr>
        <w:t>Modificado mediante Circular N°3</w:t>
      </w:r>
      <w:r w:rsidR="00265A87">
        <w:rPr>
          <w:rFonts w:asciiTheme="minorHAnsi" w:hAnsiTheme="minorHAnsi" w:cstheme="minorHAnsi"/>
          <w:lang w:val="es-MX"/>
        </w:rPr>
        <w:t>.</w:t>
      </w:r>
    </w:p>
  </w:footnote>
  <w:footnote w:id="5">
    <w:p w14:paraId="430E9506" w14:textId="47710A85" w:rsidR="005844EF" w:rsidRPr="00D66890" w:rsidRDefault="005844EF" w:rsidP="005844EF">
      <w:pPr>
        <w:pStyle w:val="Textonotapie"/>
        <w:ind w:hanging="1077"/>
      </w:pPr>
      <w:r w:rsidRPr="00D66890">
        <w:rPr>
          <w:rStyle w:val="Refdenotaalpie"/>
        </w:rPr>
        <w:footnoteRef/>
      </w:r>
      <w:r w:rsidRPr="00D66890">
        <w:t xml:space="preserve"> </w:t>
      </w:r>
      <w:r w:rsidRPr="00D66890">
        <w:rPr>
          <w:rFonts w:asciiTheme="minorHAnsi" w:hAnsiTheme="minorHAnsi" w:cstheme="minorHAnsi"/>
        </w:rPr>
        <w:t xml:space="preserve">Modificado </w:t>
      </w:r>
      <w:r w:rsidR="00D66890" w:rsidRPr="00D66890">
        <w:rPr>
          <w:rFonts w:asciiTheme="minorHAnsi" w:hAnsiTheme="minorHAnsi" w:cstheme="minorHAnsi"/>
        </w:rPr>
        <w:t xml:space="preserve">mediante </w:t>
      </w:r>
      <w:r w:rsidRPr="00D66890">
        <w:rPr>
          <w:rFonts w:asciiTheme="minorHAnsi" w:hAnsiTheme="minorHAnsi" w:cstheme="minorHAnsi"/>
        </w:rPr>
        <w:t xml:space="preserve">Circular N° </w:t>
      </w:r>
      <w:r w:rsidR="00D66890" w:rsidRPr="00D66890">
        <w:rPr>
          <w:rFonts w:asciiTheme="minorHAnsi" w:hAnsiTheme="minorHAnsi" w:cstheme="minorHAnsi"/>
        </w:rPr>
        <w:t>33</w:t>
      </w:r>
      <w:r w:rsidRPr="00D66890">
        <w:rPr>
          <w:rFonts w:asciiTheme="minorHAnsi" w:hAnsiTheme="minorHAnsi" w:cstheme="minorHAnsi"/>
        </w:rPr>
        <w:t>.</w:t>
      </w:r>
    </w:p>
  </w:footnote>
  <w:footnote w:id="6">
    <w:p w14:paraId="1C76EEA8" w14:textId="709348AF" w:rsidR="005844EF" w:rsidRDefault="005844EF" w:rsidP="005844EF">
      <w:pPr>
        <w:pStyle w:val="Textonotapie"/>
        <w:ind w:hanging="1077"/>
      </w:pPr>
      <w:r w:rsidRPr="00D66890">
        <w:rPr>
          <w:rStyle w:val="Refdenotaalpie"/>
        </w:rPr>
        <w:footnoteRef/>
      </w:r>
      <w:r w:rsidRPr="00D66890">
        <w:t xml:space="preserve"> </w:t>
      </w:r>
      <w:r w:rsidRPr="00D66890">
        <w:rPr>
          <w:rFonts w:asciiTheme="minorHAnsi" w:hAnsiTheme="minorHAnsi" w:cstheme="minorHAnsi"/>
        </w:rPr>
        <w:t xml:space="preserve">Modificado </w:t>
      </w:r>
      <w:r w:rsidR="00D66890" w:rsidRPr="00D66890">
        <w:rPr>
          <w:rFonts w:asciiTheme="minorHAnsi" w:hAnsiTheme="minorHAnsi" w:cstheme="minorHAnsi"/>
        </w:rPr>
        <w:t xml:space="preserve">mediante </w:t>
      </w:r>
      <w:r w:rsidRPr="00D66890">
        <w:rPr>
          <w:rFonts w:asciiTheme="minorHAnsi" w:hAnsiTheme="minorHAnsi" w:cstheme="minorHAnsi"/>
        </w:rPr>
        <w:t xml:space="preserve">Circular N° </w:t>
      </w:r>
      <w:r w:rsidR="00D66890" w:rsidRPr="00D66890">
        <w:rPr>
          <w:rFonts w:asciiTheme="minorHAnsi" w:hAnsiTheme="minorHAnsi" w:cstheme="minorHAnsi"/>
        </w:rPr>
        <w:t>33</w:t>
      </w:r>
      <w:r w:rsidRPr="00D66890">
        <w:rPr>
          <w:rFonts w:asciiTheme="minorHAnsi" w:hAnsiTheme="minorHAnsi" w:cstheme="minorHAnsi"/>
        </w:rPr>
        <w:t>.</w:t>
      </w:r>
    </w:p>
  </w:footnote>
  <w:footnote w:id="7">
    <w:p w14:paraId="20E71AB4" w14:textId="5D7072B6" w:rsidR="005844EF" w:rsidRPr="007F581D" w:rsidRDefault="005844EF" w:rsidP="005844EF">
      <w:pPr>
        <w:pStyle w:val="Textonotapie"/>
        <w:ind w:hanging="1077"/>
      </w:pPr>
      <w:r w:rsidRPr="007F581D">
        <w:rPr>
          <w:rStyle w:val="Refdenotaalpie"/>
        </w:rPr>
        <w:footnoteRef/>
      </w:r>
      <w:r w:rsidRPr="007F581D">
        <w:t xml:space="preserve"> </w:t>
      </w:r>
      <w:r w:rsidRPr="007F581D">
        <w:rPr>
          <w:rFonts w:asciiTheme="minorHAnsi" w:hAnsiTheme="minorHAnsi" w:cstheme="minorHAnsi"/>
        </w:rPr>
        <w:t xml:space="preserve">Modificado </w:t>
      </w:r>
      <w:r w:rsidR="00D66890" w:rsidRPr="007F581D">
        <w:rPr>
          <w:rFonts w:asciiTheme="minorHAnsi" w:hAnsiTheme="minorHAnsi" w:cstheme="minorHAnsi"/>
        </w:rPr>
        <w:t xml:space="preserve">mediante </w:t>
      </w:r>
      <w:r w:rsidRPr="007F581D">
        <w:rPr>
          <w:rFonts w:asciiTheme="minorHAnsi" w:hAnsiTheme="minorHAnsi" w:cstheme="minorHAnsi"/>
        </w:rPr>
        <w:t xml:space="preserve">Circular N° </w:t>
      </w:r>
      <w:r w:rsidR="00D66890" w:rsidRPr="007F581D">
        <w:rPr>
          <w:rFonts w:asciiTheme="minorHAnsi" w:hAnsiTheme="minorHAnsi" w:cstheme="minorHAnsi"/>
        </w:rPr>
        <w:t>33</w:t>
      </w:r>
      <w:r w:rsidRPr="007F581D">
        <w:rPr>
          <w:rFonts w:asciiTheme="minorHAnsi" w:hAnsiTheme="minorHAnsi" w:cstheme="minorHAnsi"/>
        </w:rPr>
        <w:t>.</w:t>
      </w:r>
    </w:p>
  </w:footnote>
  <w:footnote w:id="8">
    <w:p w14:paraId="7AE99FB3" w14:textId="7C7B4812" w:rsidR="005844EF" w:rsidRPr="007F581D" w:rsidRDefault="005844EF" w:rsidP="005844EF">
      <w:pPr>
        <w:pStyle w:val="Textonotapie"/>
        <w:ind w:hanging="1077"/>
      </w:pPr>
      <w:r w:rsidRPr="007F581D">
        <w:rPr>
          <w:rStyle w:val="Refdenotaalpie"/>
        </w:rPr>
        <w:footnoteRef/>
      </w:r>
      <w:r w:rsidRPr="007F581D">
        <w:t xml:space="preserve"> </w:t>
      </w:r>
      <w:r w:rsidR="007F581D" w:rsidRPr="007F581D">
        <w:rPr>
          <w:rFonts w:asciiTheme="minorHAnsi" w:hAnsiTheme="minorHAnsi" w:cstheme="minorHAnsi"/>
        </w:rPr>
        <w:t>Modificado mediante Circular N° 33.</w:t>
      </w:r>
    </w:p>
  </w:footnote>
  <w:footnote w:id="9">
    <w:p w14:paraId="2AB848E7" w14:textId="5F2E9962" w:rsidR="005844EF" w:rsidRPr="007F581D" w:rsidRDefault="005844EF" w:rsidP="005844EF">
      <w:pPr>
        <w:pStyle w:val="Textonotapie"/>
        <w:ind w:hanging="1077"/>
      </w:pPr>
      <w:r w:rsidRPr="007F581D">
        <w:rPr>
          <w:rStyle w:val="Refdenotaalpie"/>
        </w:rPr>
        <w:footnoteRef/>
      </w:r>
      <w:r w:rsidRPr="007F581D">
        <w:t xml:space="preserve"> </w:t>
      </w:r>
      <w:r w:rsidR="007F581D" w:rsidRPr="007F581D">
        <w:rPr>
          <w:rFonts w:asciiTheme="minorHAnsi" w:hAnsiTheme="minorHAnsi" w:cstheme="minorHAnsi"/>
        </w:rPr>
        <w:t>Modificado mediante Circular N° 33.</w:t>
      </w:r>
    </w:p>
  </w:footnote>
  <w:footnote w:id="10">
    <w:p w14:paraId="3F5838E1" w14:textId="2C84ACE6" w:rsidR="005844EF" w:rsidRPr="007F581D" w:rsidRDefault="005844EF" w:rsidP="005844EF">
      <w:pPr>
        <w:pStyle w:val="Textonotapie"/>
        <w:ind w:hanging="1077"/>
      </w:pPr>
      <w:r w:rsidRPr="007F581D">
        <w:rPr>
          <w:rStyle w:val="Refdenotaalpie"/>
        </w:rPr>
        <w:footnoteRef/>
      </w:r>
      <w:r w:rsidRPr="007F581D">
        <w:t xml:space="preserve"> </w:t>
      </w:r>
      <w:r w:rsidR="007F581D" w:rsidRPr="007F581D">
        <w:rPr>
          <w:rFonts w:asciiTheme="minorHAnsi" w:hAnsiTheme="minorHAnsi" w:cstheme="minorHAnsi"/>
        </w:rPr>
        <w:t>Modificado mediante Circular N° 33.</w:t>
      </w:r>
    </w:p>
  </w:footnote>
  <w:footnote w:id="11">
    <w:p w14:paraId="0E06EEB4" w14:textId="274421B6" w:rsidR="005844EF" w:rsidRPr="007F581D" w:rsidRDefault="005844EF" w:rsidP="005844EF">
      <w:pPr>
        <w:pStyle w:val="Textonotapie"/>
        <w:ind w:hanging="1077"/>
      </w:pPr>
      <w:r w:rsidRPr="007F581D">
        <w:rPr>
          <w:rStyle w:val="Refdenotaalpie"/>
        </w:rPr>
        <w:footnoteRef/>
      </w:r>
      <w:r w:rsidRPr="007F581D">
        <w:t xml:space="preserve"> </w:t>
      </w:r>
      <w:r w:rsidR="007F581D" w:rsidRPr="007F581D">
        <w:rPr>
          <w:rFonts w:asciiTheme="minorHAnsi" w:hAnsiTheme="minorHAnsi" w:cstheme="minorHAnsi"/>
        </w:rPr>
        <w:t>Modificado mediante Circular N° 33.</w:t>
      </w:r>
    </w:p>
  </w:footnote>
  <w:footnote w:id="12">
    <w:p w14:paraId="0CB81778" w14:textId="612D3FDC" w:rsidR="005844EF" w:rsidRDefault="005844EF" w:rsidP="005844EF">
      <w:pPr>
        <w:pStyle w:val="Textonotapie"/>
        <w:ind w:hanging="1077"/>
      </w:pPr>
      <w:r w:rsidRPr="007F581D">
        <w:rPr>
          <w:rStyle w:val="Refdenotaalpie"/>
        </w:rPr>
        <w:footnoteRef/>
      </w:r>
      <w:r w:rsidRPr="007F581D">
        <w:t xml:space="preserve"> </w:t>
      </w:r>
      <w:r w:rsidR="007F581D" w:rsidRPr="007F581D">
        <w:rPr>
          <w:rFonts w:asciiTheme="minorHAnsi" w:hAnsiTheme="minorHAnsi" w:cstheme="minorHAnsi"/>
        </w:rPr>
        <w:t>Modificado mediante Circular N° 33.</w:t>
      </w:r>
    </w:p>
  </w:footnote>
  <w:footnote w:id="13">
    <w:p w14:paraId="604CB6B0" w14:textId="62B096AE" w:rsidR="005844EF" w:rsidRPr="007F581D" w:rsidRDefault="005844EF" w:rsidP="005844EF">
      <w:pPr>
        <w:pStyle w:val="Textonotapie"/>
        <w:ind w:hanging="1077"/>
      </w:pPr>
      <w:r>
        <w:rPr>
          <w:rStyle w:val="Refdenotaalpie"/>
        </w:rPr>
        <w:footnoteRef/>
      </w:r>
      <w:r>
        <w:t xml:space="preserve"> </w:t>
      </w:r>
      <w:r w:rsidR="007F581D" w:rsidRPr="007F581D">
        <w:rPr>
          <w:rFonts w:asciiTheme="minorHAnsi" w:hAnsiTheme="minorHAnsi" w:cstheme="minorHAnsi"/>
        </w:rPr>
        <w:t>Modificado mediante Circular N° 33.</w:t>
      </w:r>
    </w:p>
  </w:footnote>
  <w:footnote w:id="14">
    <w:p w14:paraId="4820CD14" w14:textId="066290C7" w:rsidR="005844EF" w:rsidRPr="007F581D" w:rsidRDefault="005844EF" w:rsidP="005844EF">
      <w:pPr>
        <w:pStyle w:val="Textonotapie"/>
        <w:ind w:hanging="1077"/>
      </w:pPr>
      <w:r w:rsidRPr="007F581D">
        <w:rPr>
          <w:rStyle w:val="Refdenotaalpie"/>
        </w:rPr>
        <w:footnoteRef/>
      </w:r>
      <w:r w:rsidRPr="007F581D">
        <w:t xml:space="preserve"> </w:t>
      </w:r>
      <w:r w:rsidR="007F581D" w:rsidRPr="007F581D">
        <w:rPr>
          <w:rFonts w:asciiTheme="minorHAnsi" w:hAnsiTheme="minorHAnsi" w:cstheme="minorHAnsi"/>
        </w:rPr>
        <w:t>Modificado mediante Circular N° 33.</w:t>
      </w:r>
    </w:p>
  </w:footnote>
  <w:footnote w:id="15">
    <w:p w14:paraId="76441227" w14:textId="77777777" w:rsidR="00D7337C" w:rsidRPr="00993573" w:rsidRDefault="00D7337C" w:rsidP="00D7337C">
      <w:pPr>
        <w:pStyle w:val="Textonotapie"/>
        <w:ind w:left="0"/>
        <w:rPr>
          <w:lang w:val="es-MX"/>
        </w:rPr>
      </w:pPr>
      <w:r w:rsidRPr="007F581D">
        <w:rPr>
          <w:rStyle w:val="Refdenotaalpie"/>
        </w:rPr>
        <w:footnoteRef/>
      </w:r>
      <w:r w:rsidRPr="007F581D">
        <w:t xml:space="preserve"> </w:t>
      </w:r>
      <w:r w:rsidRPr="007F581D">
        <w:rPr>
          <w:rFonts w:asciiTheme="minorHAnsi" w:hAnsiTheme="minorHAnsi" w:cstheme="minorHAnsi"/>
          <w:lang w:val="es-MX"/>
        </w:rPr>
        <w:t>Modificado mediante Circular</w:t>
      </w:r>
      <w:r w:rsidRPr="00993573">
        <w:rPr>
          <w:rFonts w:asciiTheme="minorHAnsi" w:hAnsiTheme="minorHAnsi" w:cstheme="minorHAnsi"/>
          <w:lang w:val="es-MX"/>
        </w:rPr>
        <w:t xml:space="preserve"> N°12</w:t>
      </w:r>
      <w:r>
        <w:rPr>
          <w:rFonts w:asciiTheme="minorHAnsi" w:hAnsiTheme="minorHAnsi" w:cstheme="minorHAnsi"/>
          <w:lang w:val="es-MX"/>
        </w:rPr>
        <w:t>.</w:t>
      </w:r>
    </w:p>
  </w:footnote>
  <w:footnote w:id="16">
    <w:p w14:paraId="08E9BB18" w14:textId="520217EF" w:rsidR="00320C7E" w:rsidRPr="00993573" w:rsidRDefault="00320C7E" w:rsidP="00993573">
      <w:pPr>
        <w:pStyle w:val="Textonotapie"/>
        <w:ind w:left="0"/>
        <w:rPr>
          <w:lang w:val="es-MX"/>
        </w:rPr>
      </w:pPr>
      <w:r>
        <w:rPr>
          <w:rStyle w:val="Refdenotaalpie"/>
        </w:rPr>
        <w:footnoteRef/>
      </w:r>
      <w:r>
        <w:t xml:space="preserve"> </w:t>
      </w:r>
      <w:r w:rsidRPr="00993573">
        <w:rPr>
          <w:rFonts w:asciiTheme="minorHAnsi" w:hAnsiTheme="minorHAnsi" w:cstheme="minorHAnsi"/>
          <w:lang w:val="es-MX"/>
        </w:rPr>
        <w:t>Modificado mediante Circular N°12</w:t>
      </w:r>
      <w:r w:rsidR="00265A87">
        <w:rPr>
          <w:rFonts w:asciiTheme="minorHAnsi" w:hAnsiTheme="minorHAnsi" w:cstheme="minorHAnsi"/>
          <w:lang w:val="es-MX"/>
        </w:rPr>
        <w:t>.</w:t>
      </w:r>
    </w:p>
  </w:footnote>
  <w:footnote w:id="17">
    <w:p w14:paraId="3E451458" w14:textId="5A880EB4" w:rsidR="00EE5000" w:rsidRPr="00993573" w:rsidRDefault="00EE5000" w:rsidP="00993573">
      <w:pPr>
        <w:pStyle w:val="Textonotapie"/>
        <w:ind w:left="0"/>
        <w:rPr>
          <w:rFonts w:asciiTheme="minorHAnsi" w:hAnsiTheme="minorHAnsi" w:cstheme="minorHAnsi"/>
          <w:lang w:val="es-MX"/>
        </w:rPr>
      </w:pPr>
      <w:r w:rsidRPr="00993573">
        <w:rPr>
          <w:rStyle w:val="Refdenotaalpie"/>
          <w:rFonts w:asciiTheme="minorHAnsi" w:hAnsiTheme="minorHAnsi" w:cstheme="minorHAnsi"/>
        </w:rPr>
        <w:footnoteRef/>
      </w:r>
      <w:r w:rsidRPr="00993573">
        <w:rPr>
          <w:rFonts w:asciiTheme="minorHAnsi" w:hAnsiTheme="minorHAnsi" w:cstheme="minorHAnsi"/>
        </w:rPr>
        <w:t xml:space="preserve"> </w:t>
      </w:r>
      <w:r w:rsidRPr="00993573">
        <w:rPr>
          <w:rFonts w:asciiTheme="minorHAnsi" w:hAnsiTheme="minorHAnsi" w:cstheme="minorHAnsi"/>
          <w:lang w:val="es-MX"/>
        </w:rPr>
        <w:t>Modificado mediante Circular N° 3</w:t>
      </w:r>
      <w:r w:rsidR="00265A87">
        <w:rPr>
          <w:rFonts w:asciiTheme="minorHAnsi" w:hAnsiTheme="minorHAnsi" w:cstheme="minorHAnsi"/>
          <w:lang w:val="es-MX"/>
        </w:rPr>
        <w:t>.</w:t>
      </w:r>
    </w:p>
  </w:footnote>
  <w:footnote w:id="18">
    <w:p w14:paraId="05014B3F" w14:textId="3DF4C354" w:rsidR="007134D2" w:rsidRPr="00993573" w:rsidRDefault="007134D2" w:rsidP="00993573">
      <w:pPr>
        <w:pStyle w:val="Textonotapie"/>
        <w:ind w:left="0"/>
        <w:rPr>
          <w:lang w:val="es-MX"/>
        </w:rPr>
      </w:pPr>
      <w:r>
        <w:rPr>
          <w:rStyle w:val="Refdenotaalpie"/>
        </w:rPr>
        <w:footnoteRef/>
      </w:r>
      <w:r>
        <w:t xml:space="preserve"> </w:t>
      </w:r>
      <w:r w:rsidRPr="007627F8">
        <w:rPr>
          <w:rFonts w:asciiTheme="minorHAnsi" w:hAnsiTheme="minorHAnsi" w:cstheme="minorHAnsi"/>
          <w:lang w:val="es-MX"/>
        </w:rPr>
        <w:t>Modificado mediante Circular N° 3</w:t>
      </w:r>
      <w:r w:rsidR="00265A87">
        <w:rPr>
          <w:rFonts w:asciiTheme="minorHAnsi" w:hAnsiTheme="minorHAnsi" w:cstheme="minorHAnsi"/>
          <w:lang w:val="es-MX"/>
        </w:rPr>
        <w:t>.</w:t>
      </w:r>
    </w:p>
  </w:footnote>
  <w:footnote w:id="19">
    <w:p w14:paraId="78C5965A" w14:textId="1D4B0B5F" w:rsidR="00311955" w:rsidRPr="00993573" w:rsidRDefault="00311955" w:rsidP="00993573">
      <w:pPr>
        <w:pStyle w:val="Textonotapie"/>
        <w:ind w:left="0"/>
        <w:rPr>
          <w:lang w:val="es-MX"/>
        </w:rPr>
      </w:pPr>
      <w:r>
        <w:rPr>
          <w:rStyle w:val="Refdenotaalpie"/>
        </w:rPr>
        <w:footnoteRef/>
      </w:r>
      <w:r>
        <w:t xml:space="preserve"> </w:t>
      </w:r>
      <w:r w:rsidRPr="00993573">
        <w:rPr>
          <w:rFonts w:asciiTheme="minorHAnsi" w:hAnsiTheme="minorHAnsi" w:cstheme="minorHAnsi"/>
          <w:lang w:val="es-MX"/>
        </w:rPr>
        <w:t>Modificado mediante Circular N°3</w:t>
      </w:r>
      <w:r w:rsidR="00265A87">
        <w:rPr>
          <w:rFonts w:asciiTheme="minorHAnsi" w:hAnsiTheme="minorHAnsi" w:cstheme="minorHAnsi"/>
          <w:lang w:val="es-MX"/>
        </w:rPr>
        <w:t>.</w:t>
      </w:r>
    </w:p>
  </w:footnote>
  <w:footnote w:id="20">
    <w:p w14:paraId="63DD5334" w14:textId="2FF15D1E" w:rsidR="00311955" w:rsidRPr="00993573" w:rsidRDefault="00311955" w:rsidP="00993573">
      <w:pPr>
        <w:pStyle w:val="Textonotapie"/>
        <w:ind w:left="0"/>
        <w:rPr>
          <w:lang w:val="es-MX"/>
        </w:rPr>
      </w:pPr>
      <w:r>
        <w:rPr>
          <w:rStyle w:val="Refdenotaalpie"/>
        </w:rPr>
        <w:footnoteRef/>
      </w:r>
      <w:r>
        <w:t xml:space="preserve"> </w:t>
      </w:r>
      <w:r w:rsidRPr="00993573">
        <w:rPr>
          <w:rFonts w:asciiTheme="minorHAnsi" w:hAnsiTheme="minorHAnsi" w:cstheme="minorHAnsi"/>
          <w:lang w:val="es-MX"/>
        </w:rPr>
        <w:t>Modificado mediante Circular N°</w:t>
      </w:r>
      <w:r w:rsidR="003776C4">
        <w:rPr>
          <w:rFonts w:asciiTheme="minorHAnsi" w:hAnsiTheme="minorHAnsi" w:cstheme="minorHAnsi"/>
          <w:lang w:val="es-MX"/>
        </w:rPr>
        <w:t>5</w:t>
      </w:r>
      <w:r w:rsidR="00265A87">
        <w:rPr>
          <w:rFonts w:asciiTheme="minorHAnsi" w:hAnsiTheme="minorHAnsi" w:cstheme="minorHAnsi"/>
          <w:lang w:val="es-MX"/>
        </w:rPr>
        <w:t>.</w:t>
      </w:r>
    </w:p>
  </w:footnote>
  <w:footnote w:id="21">
    <w:p w14:paraId="0256F53C" w14:textId="6EE00EB3" w:rsidR="007134D2" w:rsidRPr="00993573" w:rsidRDefault="007134D2" w:rsidP="00993573">
      <w:pPr>
        <w:pStyle w:val="Textonotapie"/>
        <w:ind w:left="0"/>
        <w:rPr>
          <w:lang w:val="es-MX"/>
        </w:rPr>
      </w:pPr>
      <w:r>
        <w:rPr>
          <w:rStyle w:val="Refdenotaalpie"/>
        </w:rPr>
        <w:footnoteRef/>
      </w:r>
      <w:r>
        <w:t xml:space="preserve"> </w:t>
      </w:r>
      <w:r w:rsidRPr="00993573">
        <w:rPr>
          <w:rFonts w:asciiTheme="minorHAnsi" w:hAnsiTheme="minorHAnsi" w:cstheme="minorHAnsi"/>
          <w:lang w:val="es-MX"/>
        </w:rPr>
        <w:t>Modificado mediante Circular N°3</w:t>
      </w:r>
      <w:r w:rsidR="00265A87">
        <w:rPr>
          <w:rFonts w:asciiTheme="minorHAnsi" w:hAnsiTheme="minorHAnsi" w:cstheme="minorHAnsi"/>
          <w:lang w:val="es-MX"/>
        </w:rPr>
        <w:t>.</w:t>
      </w:r>
    </w:p>
  </w:footnote>
  <w:footnote w:id="22">
    <w:p w14:paraId="651D50D1" w14:textId="6162B66A" w:rsidR="003776C4" w:rsidRPr="00993573" w:rsidRDefault="003776C4" w:rsidP="00993573">
      <w:pPr>
        <w:pStyle w:val="Textonotapie"/>
        <w:ind w:left="0"/>
        <w:rPr>
          <w:lang w:val="es-MX"/>
        </w:rPr>
      </w:pPr>
      <w:r>
        <w:rPr>
          <w:rStyle w:val="Refdenotaalpie"/>
        </w:rPr>
        <w:footnoteRef/>
      </w:r>
      <w:r>
        <w:t xml:space="preserve"> </w:t>
      </w:r>
      <w:r w:rsidRPr="007627F8">
        <w:rPr>
          <w:rFonts w:asciiTheme="minorHAnsi" w:hAnsiTheme="minorHAnsi" w:cstheme="minorHAnsi"/>
          <w:lang w:val="es-MX"/>
        </w:rPr>
        <w:t>Modificado mediante Circular N°3</w:t>
      </w:r>
      <w:r w:rsidR="00265A87">
        <w:rPr>
          <w:rFonts w:asciiTheme="minorHAnsi" w:hAnsiTheme="minorHAnsi" w:cstheme="minorHAnsi"/>
          <w:lang w:val="es-MX"/>
        </w:rPr>
        <w:t>.</w:t>
      </w:r>
    </w:p>
  </w:footnote>
  <w:footnote w:id="23">
    <w:p w14:paraId="6C4742EF" w14:textId="29FE8D62" w:rsidR="00320C7E" w:rsidRPr="00993573" w:rsidRDefault="00320C7E" w:rsidP="00993573">
      <w:pPr>
        <w:pStyle w:val="Textonotapie"/>
        <w:ind w:left="0"/>
        <w:rPr>
          <w:lang w:val="es-MX"/>
        </w:rPr>
      </w:pPr>
      <w:r>
        <w:rPr>
          <w:rStyle w:val="Refdenotaalpie"/>
        </w:rPr>
        <w:footnoteRef/>
      </w:r>
      <w:r>
        <w:t xml:space="preserve"> </w:t>
      </w:r>
      <w:r w:rsidRPr="00993573">
        <w:rPr>
          <w:rFonts w:asciiTheme="minorHAnsi" w:hAnsiTheme="minorHAnsi" w:cstheme="minorHAnsi"/>
          <w:lang w:val="es-MX"/>
        </w:rPr>
        <w:t>Modificado mediante Circular N°12</w:t>
      </w:r>
      <w:r w:rsidR="00265A87">
        <w:rPr>
          <w:rFonts w:asciiTheme="minorHAnsi" w:hAnsiTheme="minorHAnsi" w:cstheme="minorHAnsi"/>
          <w:lang w:val="es-MX"/>
        </w:rPr>
        <w:t>.</w:t>
      </w:r>
    </w:p>
  </w:footnote>
  <w:footnote w:id="24">
    <w:p w14:paraId="104B9F11" w14:textId="5AB8C38A" w:rsidR="007134D2" w:rsidRPr="00993573" w:rsidRDefault="007134D2" w:rsidP="00993573">
      <w:pPr>
        <w:pStyle w:val="Textonotapie"/>
        <w:ind w:left="0"/>
        <w:rPr>
          <w:lang w:val="es-MX"/>
        </w:rPr>
      </w:pPr>
      <w:r>
        <w:rPr>
          <w:rStyle w:val="Refdenotaalpie"/>
        </w:rPr>
        <w:footnoteRef/>
      </w:r>
      <w:r>
        <w:t xml:space="preserve"> </w:t>
      </w:r>
      <w:r w:rsidRPr="007627F8">
        <w:rPr>
          <w:rFonts w:asciiTheme="minorHAnsi" w:hAnsiTheme="minorHAnsi" w:cstheme="minorHAnsi"/>
        </w:rPr>
        <w:t>Modificado mediante Circular N°3</w:t>
      </w:r>
      <w:r w:rsidR="00265A87">
        <w:rPr>
          <w:rFonts w:asciiTheme="minorHAnsi" w:hAnsiTheme="minorHAnsi" w:cstheme="minorHAnsi"/>
        </w:rPr>
        <w:t>.</w:t>
      </w:r>
    </w:p>
  </w:footnote>
  <w:footnote w:id="25">
    <w:p w14:paraId="701159CB" w14:textId="7188D86C" w:rsidR="008E7D61" w:rsidRPr="00993573" w:rsidRDefault="008E7D61" w:rsidP="00993573">
      <w:pPr>
        <w:pStyle w:val="Textonotapie"/>
        <w:ind w:left="0"/>
        <w:rPr>
          <w:lang w:val="es-MX"/>
        </w:rPr>
      </w:pPr>
      <w:r>
        <w:rPr>
          <w:rStyle w:val="Refdenotaalpie"/>
        </w:rPr>
        <w:footnoteRef/>
      </w:r>
      <w:r>
        <w:t xml:space="preserve"> </w:t>
      </w:r>
      <w:r w:rsidRPr="00993573">
        <w:rPr>
          <w:rFonts w:asciiTheme="minorHAnsi" w:hAnsiTheme="minorHAnsi" w:cstheme="minorHAnsi"/>
          <w:lang w:val="es-MX"/>
        </w:rPr>
        <w:t>Modificado mediante Circular N°3</w:t>
      </w:r>
      <w:r w:rsidR="00265A87">
        <w:rPr>
          <w:rFonts w:asciiTheme="minorHAnsi" w:hAnsiTheme="minorHAnsi" w:cstheme="minorHAnsi"/>
          <w:lang w:val="es-MX"/>
        </w:rPr>
        <w:t>.</w:t>
      </w:r>
    </w:p>
  </w:footnote>
  <w:footnote w:id="26">
    <w:p w14:paraId="29810153" w14:textId="1F814C10" w:rsidR="00320C7E" w:rsidRPr="00993573" w:rsidRDefault="00320C7E" w:rsidP="00993573">
      <w:pPr>
        <w:pStyle w:val="Textonotapie"/>
        <w:ind w:left="0"/>
        <w:rPr>
          <w:lang w:val="es-MX"/>
        </w:rPr>
      </w:pPr>
      <w:r>
        <w:rPr>
          <w:rStyle w:val="Refdenotaalpie"/>
        </w:rPr>
        <w:footnoteRef/>
      </w:r>
      <w:r>
        <w:t xml:space="preserve"> </w:t>
      </w:r>
      <w:r w:rsidRPr="00993573">
        <w:rPr>
          <w:rFonts w:asciiTheme="minorHAnsi" w:hAnsiTheme="minorHAnsi" w:cstheme="minorHAnsi"/>
          <w:lang w:val="es-MX"/>
        </w:rPr>
        <w:t>Modificado mediante Circular N°12</w:t>
      </w:r>
      <w:r w:rsidR="00265A87">
        <w:rPr>
          <w:rFonts w:asciiTheme="minorHAnsi" w:hAnsiTheme="minorHAnsi" w:cstheme="minorHAnsi"/>
          <w:lang w:val="es-MX"/>
        </w:rPr>
        <w:t>.</w:t>
      </w:r>
    </w:p>
  </w:footnote>
  <w:footnote w:id="27">
    <w:p w14:paraId="74F8F033" w14:textId="25904BCC" w:rsidR="00E9749C" w:rsidRDefault="00E9749C" w:rsidP="00E9749C">
      <w:pPr>
        <w:pStyle w:val="Textonotapie"/>
        <w:ind w:left="0"/>
      </w:pPr>
      <w:r>
        <w:rPr>
          <w:rStyle w:val="Refdenotaalpie"/>
        </w:rPr>
        <w:footnoteRef/>
      </w:r>
      <w:r>
        <w:t xml:space="preserve"> </w:t>
      </w:r>
      <w:r w:rsidRPr="00E9749C">
        <w:rPr>
          <w:rFonts w:asciiTheme="minorHAnsi" w:hAnsiTheme="minorHAnsi" w:cstheme="minorHAnsi"/>
        </w:rPr>
        <w:t>Modificado mediante Circular N°17</w:t>
      </w:r>
    </w:p>
  </w:footnote>
  <w:footnote w:id="28">
    <w:p w14:paraId="3DA872D0" w14:textId="3A8836CE" w:rsidR="001E3ED4" w:rsidRDefault="001E3ED4" w:rsidP="00947C51">
      <w:pPr>
        <w:pStyle w:val="Textonotapie"/>
        <w:ind w:left="0"/>
      </w:pPr>
      <w:r>
        <w:rPr>
          <w:rStyle w:val="Refdenotaalpie"/>
        </w:rPr>
        <w:footnoteRef/>
      </w:r>
      <w:r>
        <w:t xml:space="preserve"> </w:t>
      </w:r>
      <w:r w:rsidRPr="00993573">
        <w:rPr>
          <w:rFonts w:asciiTheme="minorHAnsi" w:hAnsiTheme="minorHAnsi" w:cstheme="minorHAnsi"/>
          <w:lang w:val="es-MX"/>
        </w:rPr>
        <w:t>Modificado mediante Circular N°3</w:t>
      </w:r>
      <w:r>
        <w:rPr>
          <w:rFonts w:asciiTheme="minorHAnsi" w:hAnsiTheme="minorHAnsi" w:cstheme="minorHAnsi"/>
          <w:lang w:val="es-MX"/>
        </w:rPr>
        <w:t>.</w:t>
      </w:r>
    </w:p>
  </w:footnote>
  <w:footnote w:id="29">
    <w:p w14:paraId="19C3A421" w14:textId="38556980" w:rsidR="003776C4" w:rsidRPr="00993573" w:rsidRDefault="003776C4" w:rsidP="00993573">
      <w:pPr>
        <w:pStyle w:val="Textonotapie"/>
        <w:ind w:left="0"/>
        <w:rPr>
          <w:lang w:val="es-MX"/>
        </w:rPr>
      </w:pPr>
      <w:r>
        <w:rPr>
          <w:rStyle w:val="Refdenotaalpie"/>
        </w:rPr>
        <w:footnoteRef/>
      </w:r>
      <w:r>
        <w:t xml:space="preserve"> </w:t>
      </w:r>
      <w:r w:rsidRPr="00993573">
        <w:rPr>
          <w:rFonts w:asciiTheme="minorHAnsi" w:hAnsiTheme="minorHAnsi" w:cstheme="minorHAnsi"/>
          <w:lang w:val="es-MX"/>
        </w:rPr>
        <w:t>Modificado mediante Circular N°</w:t>
      </w:r>
      <w:r>
        <w:rPr>
          <w:rFonts w:asciiTheme="minorHAnsi" w:hAnsiTheme="minorHAnsi" w:cstheme="minorHAnsi"/>
          <w:lang w:val="es-MX"/>
        </w:rPr>
        <w:t>5</w:t>
      </w:r>
      <w:r w:rsidR="00265A87">
        <w:rPr>
          <w:rFonts w:asciiTheme="minorHAnsi" w:hAnsiTheme="minorHAnsi" w:cstheme="minorHAnsi"/>
          <w:lang w:val="es-MX"/>
        </w:rPr>
        <w:t>.</w:t>
      </w:r>
    </w:p>
  </w:footnote>
  <w:footnote w:id="30">
    <w:p w14:paraId="2FA85D8D" w14:textId="6606382D" w:rsidR="00320C7E" w:rsidRPr="00993573" w:rsidRDefault="00320C7E" w:rsidP="00993573">
      <w:pPr>
        <w:pStyle w:val="Textonotapie"/>
        <w:ind w:left="0"/>
        <w:rPr>
          <w:lang w:val="es-MX"/>
        </w:rPr>
      </w:pPr>
      <w:r>
        <w:rPr>
          <w:rStyle w:val="Refdenotaalpie"/>
        </w:rPr>
        <w:footnoteRef/>
      </w:r>
      <w:r>
        <w:t xml:space="preserve"> </w:t>
      </w:r>
      <w:r w:rsidRPr="00993573">
        <w:rPr>
          <w:rFonts w:asciiTheme="minorHAnsi" w:hAnsiTheme="minorHAnsi" w:cstheme="minorHAnsi"/>
          <w:lang w:val="es-MX"/>
        </w:rPr>
        <w:t>Modificado mediante Circular N°12</w:t>
      </w:r>
      <w:r w:rsidR="00051EC1">
        <w:rPr>
          <w:rFonts w:asciiTheme="minorHAnsi" w:hAnsiTheme="minorHAnsi" w:cstheme="minorHAnsi"/>
          <w:lang w:val="es-MX"/>
        </w:rPr>
        <w:t>.</w:t>
      </w:r>
    </w:p>
  </w:footnote>
  <w:footnote w:id="31">
    <w:p w14:paraId="71240FE3" w14:textId="77777777" w:rsidR="00993573" w:rsidRPr="00DC25BE" w:rsidRDefault="00993573" w:rsidP="00993573">
      <w:pPr>
        <w:pStyle w:val="Textonotapie"/>
        <w:ind w:left="0"/>
        <w:rPr>
          <w:lang w:val="es-MX"/>
        </w:rPr>
      </w:pPr>
      <w:r>
        <w:rPr>
          <w:rStyle w:val="Refdenotaalpie"/>
        </w:rPr>
        <w:footnoteRef/>
      </w:r>
      <w:r>
        <w:t xml:space="preserve"> </w:t>
      </w:r>
      <w:r>
        <w:rPr>
          <w:rFonts w:asciiTheme="minorHAnsi" w:hAnsiTheme="minorHAnsi" w:cstheme="minorHAnsi"/>
          <w:lang w:val="es-MX"/>
        </w:rPr>
        <w:t>Modificado</w:t>
      </w:r>
      <w:r w:rsidRPr="00DC25BE">
        <w:rPr>
          <w:rFonts w:asciiTheme="minorHAnsi" w:hAnsiTheme="minorHAnsi" w:cstheme="minorHAnsi"/>
          <w:lang w:val="es-MX"/>
        </w:rPr>
        <w:t xml:space="preserve"> mediante Circular N°12</w:t>
      </w:r>
      <w:r>
        <w:rPr>
          <w:rFonts w:asciiTheme="minorHAnsi" w:hAnsiTheme="minorHAnsi" w:cstheme="minorHAnsi"/>
          <w:lang w:val="es-MX"/>
        </w:rPr>
        <w:t xml:space="preserve">. Se elimina Cláusula 16.2.3 mediante Circular N°12. </w:t>
      </w:r>
    </w:p>
  </w:footnote>
  <w:footnote w:id="32">
    <w:p w14:paraId="4531A967" w14:textId="0421B5AD" w:rsidR="00F758EE" w:rsidRPr="00993573" w:rsidRDefault="00F758EE" w:rsidP="008B48AD">
      <w:pPr>
        <w:pStyle w:val="Textonotapie"/>
        <w:ind w:left="0"/>
        <w:rPr>
          <w:lang w:val="es-MX"/>
        </w:rPr>
      </w:pPr>
      <w:r>
        <w:rPr>
          <w:rStyle w:val="Refdenotaalpie"/>
        </w:rPr>
        <w:footnoteRef/>
      </w:r>
      <w:r>
        <w:t xml:space="preserve"> </w:t>
      </w:r>
      <w:r w:rsidRPr="00993573">
        <w:rPr>
          <w:rFonts w:asciiTheme="minorHAnsi" w:hAnsiTheme="minorHAnsi" w:cstheme="minorHAnsi"/>
          <w:lang w:val="es-MX"/>
        </w:rPr>
        <w:t>Modificado mediante Circular N° 3</w:t>
      </w:r>
      <w:r w:rsidR="00051EC1">
        <w:rPr>
          <w:rFonts w:asciiTheme="minorHAnsi" w:hAnsiTheme="minorHAnsi" w:cstheme="minorHAnsi"/>
          <w:lang w:val="es-MX"/>
        </w:rPr>
        <w:t>.</w:t>
      </w:r>
    </w:p>
  </w:footnote>
  <w:footnote w:id="33">
    <w:p w14:paraId="1A266106" w14:textId="4B676398" w:rsidR="00F758EE" w:rsidRPr="00993573" w:rsidRDefault="00F758EE" w:rsidP="00993573">
      <w:pPr>
        <w:pStyle w:val="Textonotapie"/>
        <w:ind w:left="0"/>
        <w:rPr>
          <w:lang w:val="es-MX"/>
        </w:rPr>
      </w:pPr>
      <w:r>
        <w:rPr>
          <w:rStyle w:val="Refdenotaalpie"/>
        </w:rPr>
        <w:footnoteRef/>
      </w:r>
      <w:r>
        <w:t xml:space="preserve"> </w:t>
      </w:r>
      <w:r w:rsidRPr="00993573">
        <w:rPr>
          <w:rFonts w:asciiTheme="minorHAnsi" w:hAnsiTheme="minorHAnsi" w:cstheme="minorHAnsi"/>
          <w:lang w:val="es-MX"/>
        </w:rPr>
        <w:t>Modificación mediante Circular N°3</w:t>
      </w:r>
      <w:r w:rsidR="00051EC1">
        <w:rPr>
          <w:rFonts w:asciiTheme="minorHAnsi" w:hAnsiTheme="minorHAnsi" w:cstheme="minorHAnsi"/>
          <w:lang w:val="es-MX"/>
        </w:rPr>
        <w:t>.</w:t>
      </w:r>
    </w:p>
  </w:footnote>
  <w:footnote w:id="34">
    <w:p w14:paraId="5161FF2F" w14:textId="04CE73F1" w:rsidR="00025EA3" w:rsidRPr="00025EA3" w:rsidRDefault="00025EA3" w:rsidP="00025EA3">
      <w:pPr>
        <w:pStyle w:val="Textonotapie"/>
        <w:ind w:left="142"/>
        <w:rPr>
          <w:rFonts w:asciiTheme="minorHAnsi" w:hAnsiTheme="minorHAnsi" w:cstheme="minorHAnsi"/>
        </w:rPr>
      </w:pPr>
      <w:r>
        <w:rPr>
          <w:rStyle w:val="Refdenotaalpie"/>
        </w:rPr>
        <w:footnoteRef/>
      </w:r>
      <w:r>
        <w:t xml:space="preserve"> </w:t>
      </w:r>
      <w:r w:rsidRPr="00025EA3">
        <w:rPr>
          <w:rFonts w:asciiTheme="minorHAnsi" w:hAnsiTheme="minorHAnsi" w:cstheme="minorHAnsi"/>
        </w:rPr>
        <w:t>Modifica</w:t>
      </w:r>
      <w:r>
        <w:rPr>
          <w:rFonts w:asciiTheme="minorHAnsi" w:hAnsiTheme="minorHAnsi" w:cstheme="minorHAnsi"/>
        </w:rPr>
        <w:t>ción mediante</w:t>
      </w:r>
      <w:r w:rsidRPr="00025EA3">
        <w:rPr>
          <w:rFonts w:asciiTheme="minorHAnsi" w:hAnsiTheme="minorHAnsi" w:cstheme="minorHAnsi"/>
        </w:rPr>
        <w:t xml:space="preserve"> Circular N°</w:t>
      </w:r>
      <w:r w:rsidR="00C8101D">
        <w:rPr>
          <w:rFonts w:asciiTheme="minorHAnsi" w:hAnsiTheme="minorHAnsi" w:cstheme="minorHAnsi"/>
        </w:rPr>
        <w:t>30</w:t>
      </w:r>
      <w:r w:rsidR="003966B4">
        <w:rPr>
          <w:rFonts w:asciiTheme="minorHAnsi" w:hAnsiTheme="minorHAnsi" w:cstheme="minorHAnsi"/>
        </w:rPr>
        <w:t>.</w:t>
      </w:r>
    </w:p>
  </w:footnote>
  <w:footnote w:id="35">
    <w:p w14:paraId="0D2C2944" w14:textId="1A9D6AAF" w:rsidR="00F758EE" w:rsidRPr="00993573" w:rsidRDefault="00F758EE" w:rsidP="00993573">
      <w:pPr>
        <w:pStyle w:val="Textonotapie"/>
        <w:ind w:left="0"/>
        <w:rPr>
          <w:lang w:val="es-MX"/>
        </w:rPr>
      </w:pPr>
      <w:r>
        <w:rPr>
          <w:rStyle w:val="Refdenotaalpie"/>
        </w:rPr>
        <w:footnoteRef/>
      </w:r>
      <w:r>
        <w:t xml:space="preserve"> </w:t>
      </w:r>
      <w:r w:rsidRPr="00993573">
        <w:rPr>
          <w:rFonts w:asciiTheme="minorHAnsi" w:hAnsiTheme="minorHAnsi" w:cstheme="minorHAnsi"/>
          <w:lang w:val="es-MX"/>
        </w:rPr>
        <w:t>Modificado mediante Circular N°3</w:t>
      </w:r>
      <w:r w:rsidR="00051EC1">
        <w:rPr>
          <w:rFonts w:asciiTheme="minorHAnsi" w:hAnsiTheme="minorHAnsi" w:cstheme="minorHAnsi"/>
          <w:lang w:val="es-MX"/>
        </w:rPr>
        <w:t>.</w:t>
      </w:r>
    </w:p>
  </w:footnote>
  <w:footnote w:id="36">
    <w:p w14:paraId="6FC09DEB" w14:textId="6FF84699" w:rsidR="008E7D61" w:rsidRPr="00025EA3" w:rsidRDefault="008E7D61" w:rsidP="00993573">
      <w:pPr>
        <w:pStyle w:val="Textonotapie"/>
        <w:ind w:left="0"/>
        <w:rPr>
          <w:rFonts w:asciiTheme="minorHAnsi" w:hAnsiTheme="minorHAnsi" w:cstheme="minorHAnsi"/>
          <w:lang w:val="es-MX"/>
        </w:rPr>
      </w:pPr>
      <w:r>
        <w:rPr>
          <w:rStyle w:val="Refdenotaalpie"/>
        </w:rPr>
        <w:footnoteRef/>
      </w:r>
      <w:r>
        <w:t xml:space="preserve"> </w:t>
      </w:r>
      <w:r w:rsidRPr="00025EA3">
        <w:rPr>
          <w:rFonts w:asciiTheme="minorHAnsi" w:hAnsiTheme="minorHAnsi" w:cstheme="minorHAnsi"/>
          <w:lang w:val="es-MX"/>
        </w:rPr>
        <w:t>Modificado mediante Circular N°3</w:t>
      </w:r>
      <w:r w:rsidR="00051EC1" w:rsidRPr="00025EA3">
        <w:rPr>
          <w:rFonts w:asciiTheme="minorHAnsi" w:hAnsiTheme="minorHAnsi" w:cstheme="minorHAnsi"/>
          <w:lang w:val="es-MX"/>
        </w:rPr>
        <w:t>.</w:t>
      </w:r>
    </w:p>
  </w:footnote>
  <w:footnote w:id="37">
    <w:p w14:paraId="1C9707D2" w14:textId="0F8935CC" w:rsidR="00025EA3" w:rsidRDefault="00025EA3" w:rsidP="00025EA3">
      <w:pPr>
        <w:pStyle w:val="Textonotapie"/>
        <w:ind w:left="0"/>
      </w:pPr>
      <w:r w:rsidRPr="00025EA3">
        <w:rPr>
          <w:rStyle w:val="Refdenotaalpie"/>
          <w:rFonts w:asciiTheme="minorHAnsi" w:hAnsiTheme="minorHAnsi" w:cstheme="minorHAnsi"/>
        </w:rPr>
        <w:footnoteRef/>
      </w:r>
      <w:r w:rsidRPr="00025EA3">
        <w:rPr>
          <w:rFonts w:asciiTheme="minorHAnsi" w:hAnsiTheme="minorHAnsi" w:cstheme="minorHAnsi"/>
        </w:rPr>
        <w:t xml:space="preserve"> Modificado </w:t>
      </w:r>
      <w:r w:rsidR="00115635">
        <w:rPr>
          <w:rFonts w:asciiTheme="minorHAnsi" w:hAnsiTheme="minorHAnsi" w:cstheme="minorHAnsi"/>
        </w:rPr>
        <w:t>mediante</w:t>
      </w:r>
      <w:r w:rsidRPr="00025EA3">
        <w:rPr>
          <w:rFonts w:asciiTheme="minorHAnsi" w:hAnsiTheme="minorHAnsi" w:cstheme="minorHAnsi"/>
        </w:rPr>
        <w:t xml:space="preserve"> Circular N°</w:t>
      </w:r>
      <w:r w:rsidR="00C8101D">
        <w:rPr>
          <w:rFonts w:asciiTheme="minorHAnsi" w:hAnsiTheme="minorHAnsi" w:cstheme="minorHAnsi"/>
        </w:rPr>
        <w:t>30</w:t>
      </w:r>
      <w:r w:rsidR="003966B4">
        <w:rPr>
          <w:rFonts w:asciiTheme="minorHAnsi" w:hAnsiTheme="minorHAnsi" w:cstheme="minorHAnsi"/>
        </w:rPr>
        <w:t>.</w:t>
      </w:r>
    </w:p>
  </w:footnote>
  <w:footnote w:id="38">
    <w:p w14:paraId="5FAE08FB" w14:textId="77777777" w:rsidR="00025EA3" w:rsidRPr="003B4344" w:rsidRDefault="00025EA3" w:rsidP="00025EA3">
      <w:pPr>
        <w:pStyle w:val="Textonotapie"/>
        <w:spacing w:beforeLines="50" w:before="120" w:afterLines="50" w:after="120"/>
        <w:ind w:left="0"/>
        <w:jc w:val="both"/>
      </w:pPr>
      <w:r w:rsidRPr="00025EA3">
        <w:rPr>
          <w:rStyle w:val="Refdenotaalpie"/>
          <w:rFonts w:asciiTheme="minorHAnsi" w:hAnsiTheme="minorHAnsi" w:cstheme="minorHAnsi"/>
          <w:iCs/>
          <w:color w:val="5F5F5F"/>
          <w:szCs w:val="20"/>
        </w:rPr>
        <w:footnoteRef/>
      </w:r>
      <w:r w:rsidRPr="00025EA3">
        <w:rPr>
          <w:rFonts w:asciiTheme="minorHAnsi" w:hAnsiTheme="minorHAnsi" w:cstheme="minorHAnsi"/>
          <w:iCs/>
          <w:color w:val="5F5F5F"/>
          <w:szCs w:val="20"/>
          <w:lang w:val="es-MX"/>
        </w:rPr>
        <w:t xml:space="preserve"> </w:t>
      </w:r>
      <w:r w:rsidRPr="00025EA3">
        <w:rPr>
          <w:rFonts w:asciiTheme="minorHAnsi" w:hAnsiTheme="minorHAnsi" w:cstheme="minorHAnsi"/>
          <w:iCs/>
          <w:color w:val="000000"/>
          <w:szCs w:val="20"/>
        </w:rPr>
        <w:t>Es el Postor Precalificado, que ha presentado su Oferta Técnica y Oferta Económica, y cuya documentación, debidamente presentada a través de su Oferta Técnica, ha cumplido con los requisitos previstos en las presentes Bases, y que se encuentra habilitado para la apertura de la Oferta Económica.</w:t>
      </w:r>
    </w:p>
  </w:footnote>
  <w:footnote w:id="39">
    <w:p w14:paraId="67328DED" w14:textId="5643B8FF" w:rsidR="008E7D61" w:rsidRPr="00993573" w:rsidRDefault="008E7D61" w:rsidP="00993573">
      <w:pPr>
        <w:pStyle w:val="Textonotapie"/>
        <w:ind w:left="0"/>
        <w:rPr>
          <w:lang w:val="es-MX"/>
        </w:rPr>
      </w:pPr>
      <w:r>
        <w:rPr>
          <w:rStyle w:val="Refdenotaalpie"/>
        </w:rPr>
        <w:footnoteRef/>
      </w:r>
      <w:r>
        <w:t xml:space="preserve"> </w:t>
      </w:r>
      <w:r w:rsidR="003776C4">
        <w:rPr>
          <w:rFonts w:asciiTheme="minorHAnsi" w:hAnsiTheme="minorHAnsi" w:cstheme="minorHAnsi"/>
          <w:lang w:val="es-MX"/>
        </w:rPr>
        <w:t>Modificado</w:t>
      </w:r>
      <w:r w:rsidRPr="00993573">
        <w:rPr>
          <w:rFonts w:asciiTheme="minorHAnsi" w:hAnsiTheme="minorHAnsi" w:cstheme="minorHAnsi"/>
          <w:lang w:val="es-MX"/>
        </w:rPr>
        <w:t xml:space="preserve"> mediante Circular N°3</w:t>
      </w:r>
      <w:r w:rsidR="00051EC1">
        <w:rPr>
          <w:rFonts w:asciiTheme="minorHAnsi" w:hAnsiTheme="minorHAnsi" w:cstheme="minorHAnsi"/>
          <w:lang w:val="es-MX"/>
        </w:rPr>
        <w:t>.</w:t>
      </w:r>
    </w:p>
  </w:footnote>
  <w:footnote w:id="40">
    <w:p w14:paraId="31A87522" w14:textId="2D4E8F18" w:rsidR="00025EA3" w:rsidRDefault="00025EA3" w:rsidP="00025EA3">
      <w:pPr>
        <w:pStyle w:val="Textonotapie"/>
        <w:ind w:left="0"/>
      </w:pPr>
      <w:r>
        <w:rPr>
          <w:rStyle w:val="Refdenotaalpie"/>
        </w:rPr>
        <w:footnoteRef/>
      </w:r>
      <w:r>
        <w:t xml:space="preserve"> </w:t>
      </w:r>
      <w:r w:rsidRPr="00025EA3">
        <w:rPr>
          <w:rFonts w:asciiTheme="minorHAnsi" w:hAnsiTheme="minorHAnsi" w:cstheme="minorHAnsi"/>
        </w:rPr>
        <w:t>Modificado por Circular N°</w:t>
      </w:r>
      <w:r w:rsidR="00C8101D">
        <w:rPr>
          <w:rFonts w:asciiTheme="minorHAnsi" w:hAnsiTheme="minorHAnsi" w:cstheme="minorHAnsi"/>
        </w:rPr>
        <w:t>30</w:t>
      </w:r>
      <w:r w:rsidR="003966B4">
        <w:rPr>
          <w:rFonts w:asciiTheme="minorHAnsi" w:hAnsiTheme="minorHAnsi" w:cstheme="minorHAnsi"/>
        </w:rPr>
        <w:t>.</w:t>
      </w:r>
    </w:p>
  </w:footnote>
  <w:footnote w:id="41">
    <w:p w14:paraId="693C6B2B" w14:textId="21209B84" w:rsidR="007960C8" w:rsidRPr="007960C8" w:rsidRDefault="007960C8" w:rsidP="00EE5000">
      <w:pPr>
        <w:pStyle w:val="Textonotapie"/>
        <w:ind w:left="0"/>
        <w:rPr>
          <w:lang w:val="es-MX"/>
        </w:rPr>
      </w:pPr>
      <w:r>
        <w:rPr>
          <w:rStyle w:val="Refdenotaalpie"/>
        </w:rPr>
        <w:footnoteRef/>
      </w:r>
      <w:r>
        <w:t xml:space="preserve"> </w:t>
      </w:r>
      <w:r w:rsidRPr="00EE5000">
        <w:rPr>
          <w:rFonts w:asciiTheme="minorHAnsi" w:hAnsiTheme="minorHAnsi" w:cstheme="minorHAnsi"/>
          <w:lang w:val="es-MX"/>
        </w:rPr>
        <w:t>Modificado mediante Circular N° 1</w:t>
      </w:r>
      <w:r w:rsidR="002B166E">
        <w:rPr>
          <w:rFonts w:asciiTheme="minorHAnsi" w:hAnsiTheme="minorHAnsi" w:cstheme="minorHAnsi"/>
          <w:lang w:val="es-MX"/>
        </w:rPr>
        <w:t>.</w:t>
      </w:r>
    </w:p>
  </w:footnote>
  <w:footnote w:id="42">
    <w:p w14:paraId="504D4464" w14:textId="695EBBAE" w:rsidR="003778F5" w:rsidRPr="007960C8" w:rsidRDefault="003778F5" w:rsidP="003778F5">
      <w:pPr>
        <w:pStyle w:val="Textonotapie"/>
        <w:ind w:left="0"/>
        <w:rPr>
          <w:lang w:val="es-MX"/>
        </w:rPr>
      </w:pPr>
      <w:r>
        <w:rPr>
          <w:rStyle w:val="Refdenotaalpie"/>
        </w:rPr>
        <w:footnoteRef/>
      </w:r>
      <w:r>
        <w:t xml:space="preserve"> </w:t>
      </w:r>
      <w:r w:rsidRPr="00EE5000">
        <w:rPr>
          <w:rFonts w:asciiTheme="minorHAnsi" w:hAnsiTheme="minorHAnsi" w:cstheme="minorHAnsi"/>
          <w:lang w:val="es-MX"/>
        </w:rPr>
        <w:t>Modificado mediante Circular N° 1</w:t>
      </w:r>
      <w:r w:rsidR="002B166E">
        <w:rPr>
          <w:rFonts w:asciiTheme="minorHAnsi" w:hAnsiTheme="minorHAnsi" w:cstheme="minorHAnsi"/>
          <w:lang w:val="es-MX"/>
        </w:rPr>
        <w:t>.</w:t>
      </w:r>
    </w:p>
  </w:footnote>
  <w:footnote w:id="43">
    <w:p w14:paraId="27BA9298" w14:textId="205C8ADD" w:rsidR="00EE5000" w:rsidRPr="00EE5000" w:rsidRDefault="00EE5000" w:rsidP="00EE5000">
      <w:pPr>
        <w:pStyle w:val="Textonotapie"/>
        <w:ind w:left="0"/>
        <w:rPr>
          <w:lang w:val="es-MX"/>
        </w:rPr>
      </w:pPr>
      <w:r>
        <w:rPr>
          <w:rStyle w:val="Refdenotaalpie"/>
        </w:rPr>
        <w:footnoteRef/>
      </w:r>
      <w:r>
        <w:t xml:space="preserve"> </w:t>
      </w:r>
      <w:r w:rsidRPr="00EE5000">
        <w:rPr>
          <w:rFonts w:asciiTheme="minorHAnsi" w:hAnsiTheme="minorHAnsi" w:cstheme="minorHAnsi"/>
        </w:rPr>
        <w:t>Modificado mediante Circular N°</w:t>
      </w:r>
      <w:r w:rsidR="00030324">
        <w:rPr>
          <w:rFonts w:asciiTheme="minorHAnsi" w:hAnsiTheme="minorHAnsi" w:cstheme="minorHAnsi"/>
        </w:rPr>
        <w:t>6</w:t>
      </w:r>
      <w:r w:rsidR="002B166E">
        <w:rPr>
          <w:rFonts w:asciiTheme="minorHAnsi" w:hAnsiTheme="minorHAnsi" w:cstheme="minorHAnsi"/>
        </w:rPr>
        <w:t>.</w:t>
      </w:r>
    </w:p>
  </w:footnote>
  <w:footnote w:id="44">
    <w:p w14:paraId="5130FC17" w14:textId="57854BF5" w:rsidR="003778F5" w:rsidRPr="007960C8" w:rsidRDefault="003778F5" w:rsidP="003778F5">
      <w:pPr>
        <w:pStyle w:val="Textonotapie"/>
        <w:ind w:left="0"/>
        <w:rPr>
          <w:lang w:val="es-MX"/>
        </w:rPr>
      </w:pPr>
      <w:r>
        <w:rPr>
          <w:rStyle w:val="Refdenotaalpie"/>
        </w:rPr>
        <w:footnoteRef/>
      </w:r>
      <w:r>
        <w:t xml:space="preserve"> </w:t>
      </w:r>
      <w:r w:rsidRPr="00EE5000">
        <w:rPr>
          <w:rFonts w:asciiTheme="minorHAnsi" w:hAnsiTheme="minorHAnsi" w:cstheme="minorHAnsi"/>
          <w:lang w:val="es-MX"/>
        </w:rPr>
        <w:t xml:space="preserve">Modificado mediante Circular N° </w:t>
      </w:r>
      <w:r w:rsidR="00030324">
        <w:rPr>
          <w:rFonts w:asciiTheme="minorHAnsi" w:hAnsiTheme="minorHAnsi" w:cstheme="minorHAnsi"/>
          <w:lang w:val="es-MX"/>
        </w:rPr>
        <w:t>6</w:t>
      </w:r>
      <w:r w:rsidR="002B166E">
        <w:rPr>
          <w:rFonts w:asciiTheme="minorHAnsi" w:hAnsiTheme="minorHAnsi" w:cstheme="minorHAnsi"/>
          <w:lang w:val="es-MX"/>
        </w:rPr>
        <w:t>.</w:t>
      </w:r>
    </w:p>
  </w:footnote>
  <w:footnote w:id="45">
    <w:p w14:paraId="14AF63C6" w14:textId="59AE998F" w:rsidR="003778F5" w:rsidRPr="007960C8" w:rsidRDefault="003778F5" w:rsidP="003778F5">
      <w:pPr>
        <w:pStyle w:val="Textonotapie"/>
        <w:ind w:left="0"/>
        <w:rPr>
          <w:lang w:val="es-MX"/>
        </w:rPr>
      </w:pPr>
      <w:r>
        <w:rPr>
          <w:rStyle w:val="Refdenotaalpie"/>
        </w:rPr>
        <w:footnoteRef/>
      </w:r>
      <w:r>
        <w:t xml:space="preserve"> </w:t>
      </w:r>
      <w:r w:rsidRPr="00EE5000">
        <w:rPr>
          <w:rFonts w:asciiTheme="minorHAnsi" w:hAnsiTheme="minorHAnsi" w:cstheme="minorHAnsi"/>
          <w:lang w:val="es-MX"/>
        </w:rPr>
        <w:t>Modificado mediante Circular N° 1</w:t>
      </w:r>
      <w:r w:rsidR="002B166E">
        <w:rPr>
          <w:rFonts w:asciiTheme="minorHAnsi" w:hAnsiTheme="minorHAnsi" w:cstheme="minorHAnsi"/>
          <w:lang w:val="es-MX"/>
        </w:rPr>
        <w:t>.</w:t>
      </w:r>
    </w:p>
  </w:footnote>
  <w:footnote w:id="46">
    <w:p w14:paraId="543BEC1F" w14:textId="2F01B6BC" w:rsidR="003778F5" w:rsidRPr="007960C8" w:rsidRDefault="003778F5" w:rsidP="003778F5">
      <w:pPr>
        <w:pStyle w:val="Textonotapie"/>
        <w:ind w:left="0"/>
        <w:rPr>
          <w:lang w:val="es-MX"/>
        </w:rPr>
      </w:pPr>
      <w:r>
        <w:rPr>
          <w:rStyle w:val="Refdenotaalpie"/>
        </w:rPr>
        <w:footnoteRef/>
      </w:r>
      <w:r>
        <w:t xml:space="preserve"> </w:t>
      </w:r>
      <w:r w:rsidRPr="00EE5000">
        <w:rPr>
          <w:rFonts w:asciiTheme="minorHAnsi" w:hAnsiTheme="minorHAnsi" w:cstheme="minorHAnsi"/>
          <w:lang w:val="es-MX"/>
        </w:rPr>
        <w:t>Modificado mediante Circular N° 1</w:t>
      </w:r>
      <w:r w:rsidR="002B166E">
        <w:rPr>
          <w:rFonts w:asciiTheme="minorHAnsi" w:hAnsiTheme="minorHAnsi" w:cstheme="minorHAnsi"/>
          <w:lang w:val="es-MX"/>
        </w:rPr>
        <w:t>.</w:t>
      </w:r>
    </w:p>
  </w:footnote>
  <w:footnote w:id="47">
    <w:p w14:paraId="44A1F2B9" w14:textId="10C6ABE3" w:rsidR="003778F5" w:rsidRPr="007960C8" w:rsidRDefault="003778F5" w:rsidP="003778F5">
      <w:pPr>
        <w:pStyle w:val="Textonotapie"/>
        <w:ind w:left="0"/>
        <w:rPr>
          <w:lang w:val="es-MX"/>
        </w:rPr>
      </w:pPr>
      <w:r>
        <w:rPr>
          <w:rStyle w:val="Refdenotaalpie"/>
        </w:rPr>
        <w:footnoteRef/>
      </w:r>
      <w:r>
        <w:t xml:space="preserve"> </w:t>
      </w:r>
      <w:r w:rsidRPr="00EE5000">
        <w:rPr>
          <w:rFonts w:asciiTheme="minorHAnsi" w:hAnsiTheme="minorHAnsi" w:cstheme="minorHAnsi"/>
          <w:lang w:val="es-MX"/>
        </w:rPr>
        <w:t>Modificado mediante Circular N° 1</w:t>
      </w:r>
      <w:r w:rsidR="002B166E">
        <w:rPr>
          <w:rFonts w:asciiTheme="minorHAnsi" w:hAnsiTheme="minorHAnsi" w:cstheme="minorHAnsi"/>
          <w:lang w:val="es-MX"/>
        </w:rPr>
        <w:t>.</w:t>
      </w:r>
    </w:p>
  </w:footnote>
  <w:footnote w:id="48">
    <w:p w14:paraId="5174554C" w14:textId="30BCF058" w:rsidR="003778F5" w:rsidRPr="007960C8" w:rsidRDefault="003778F5" w:rsidP="003778F5">
      <w:pPr>
        <w:pStyle w:val="Textonotapie"/>
        <w:ind w:left="0"/>
        <w:rPr>
          <w:lang w:val="es-MX"/>
        </w:rPr>
      </w:pPr>
      <w:r>
        <w:rPr>
          <w:rStyle w:val="Refdenotaalpie"/>
        </w:rPr>
        <w:footnoteRef/>
      </w:r>
      <w:r>
        <w:t xml:space="preserve"> </w:t>
      </w:r>
      <w:r w:rsidRPr="00EE5000">
        <w:rPr>
          <w:rFonts w:asciiTheme="minorHAnsi" w:hAnsiTheme="minorHAnsi" w:cstheme="minorHAnsi"/>
          <w:lang w:val="es-MX"/>
        </w:rPr>
        <w:t xml:space="preserve">Modificado mediante Circular N° </w:t>
      </w:r>
      <w:r w:rsidR="00030324">
        <w:rPr>
          <w:rFonts w:asciiTheme="minorHAnsi" w:hAnsiTheme="minorHAnsi" w:cstheme="minorHAnsi"/>
          <w:lang w:val="es-MX"/>
        </w:rPr>
        <w:t>6</w:t>
      </w:r>
      <w:r w:rsidR="002B166E">
        <w:rPr>
          <w:rFonts w:asciiTheme="minorHAnsi" w:hAnsiTheme="minorHAnsi" w:cstheme="minorHAnsi"/>
          <w:lang w:val="es-MX"/>
        </w:rPr>
        <w:t>.</w:t>
      </w:r>
    </w:p>
  </w:footnote>
  <w:footnote w:id="49">
    <w:p w14:paraId="33A0FB9E" w14:textId="2179530E" w:rsidR="003778F5" w:rsidRPr="007960C8" w:rsidRDefault="003778F5" w:rsidP="003778F5">
      <w:pPr>
        <w:pStyle w:val="Textonotapie"/>
        <w:ind w:left="0"/>
        <w:rPr>
          <w:lang w:val="es-MX"/>
        </w:rPr>
      </w:pPr>
      <w:r>
        <w:rPr>
          <w:rStyle w:val="Refdenotaalpie"/>
        </w:rPr>
        <w:footnoteRef/>
      </w:r>
      <w:r>
        <w:t xml:space="preserve"> </w:t>
      </w:r>
      <w:r w:rsidRPr="00EE5000">
        <w:rPr>
          <w:rFonts w:asciiTheme="minorHAnsi" w:hAnsiTheme="minorHAnsi" w:cstheme="minorHAnsi"/>
          <w:lang w:val="es-MX"/>
        </w:rPr>
        <w:t>Modificado mediante Circular N° 1</w:t>
      </w:r>
      <w:r w:rsidR="00030324">
        <w:rPr>
          <w:rFonts w:asciiTheme="minorHAnsi" w:hAnsiTheme="minorHAnsi" w:cstheme="minorHAnsi"/>
          <w:lang w:val="es-MX"/>
        </w:rPr>
        <w:t>0</w:t>
      </w:r>
      <w:r w:rsidR="002B166E">
        <w:rPr>
          <w:rFonts w:asciiTheme="minorHAnsi" w:hAnsiTheme="minorHAnsi" w:cstheme="minorHAnsi"/>
          <w:lang w:val="es-MX"/>
        </w:rPr>
        <w:t>.</w:t>
      </w:r>
    </w:p>
  </w:footnote>
  <w:footnote w:id="50">
    <w:p w14:paraId="2D5EE5E4" w14:textId="5EEA7286" w:rsidR="003778F5" w:rsidRPr="007960C8" w:rsidRDefault="003778F5" w:rsidP="003778F5">
      <w:pPr>
        <w:pStyle w:val="Textonotapie"/>
        <w:ind w:left="0"/>
        <w:rPr>
          <w:lang w:val="es-MX"/>
        </w:rPr>
      </w:pPr>
      <w:r>
        <w:rPr>
          <w:rStyle w:val="Refdenotaalpie"/>
        </w:rPr>
        <w:footnoteRef/>
      </w:r>
      <w:r>
        <w:t xml:space="preserve"> </w:t>
      </w:r>
      <w:r w:rsidRPr="00EE5000">
        <w:rPr>
          <w:rFonts w:asciiTheme="minorHAnsi" w:hAnsiTheme="minorHAnsi" w:cstheme="minorHAnsi"/>
          <w:lang w:val="es-MX"/>
        </w:rPr>
        <w:t>Modificado mediante Circular N° 1</w:t>
      </w:r>
      <w:r w:rsidR="002B166E">
        <w:rPr>
          <w:rFonts w:asciiTheme="minorHAnsi" w:hAnsiTheme="minorHAnsi" w:cstheme="minorHAnsi"/>
          <w:lang w:val="es-MX"/>
        </w:rPr>
        <w:t>.</w:t>
      </w:r>
    </w:p>
  </w:footnote>
  <w:footnote w:id="51">
    <w:p w14:paraId="2089E3B9" w14:textId="633879B6" w:rsidR="003778F5" w:rsidRPr="007960C8" w:rsidRDefault="003778F5" w:rsidP="003778F5">
      <w:pPr>
        <w:pStyle w:val="Textonotapie"/>
        <w:ind w:left="0"/>
        <w:rPr>
          <w:lang w:val="es-MX"/>
        </w:rPr>
      </w:pPr>
      <w:r>
        <w:rPr>
          <w:rStyle w:val="Refdenotaalpie"/>
        </w:rPr>
        <w:footnoteRef/>
      </w:r>
      <w:r>
        <w:t xml:space="preserve"> </w:t>
      </w:r>
      <w:r w:rsidRPr="00EE5000">
        <w:rPr>
          <w:rFonts w:asciiTheme="minorHAnsi" w:hAnsiTheme="minorHAnsi" w:cstheme="minorHAnsi"/>
          <w:lang w:val="es-MX"/>
        </w:rPr>
        <w:t>Modificado mediante Circular N° 1</w:t>
      </w:r>
      <w:r w:rsidR="002B166E">
        <w:rPr>
          <w:rFonts w:asciiTheme="minorHAnsi" w:hAnsiTheme="minorHAnsi" w:cstheme="minorHAnsi"/>
          <w:lang w:val="es-MX"/>
        </w:rPr>
        <w:t>.</w:t>
      </w:r>
    </w:p>
  </w:footnote>
  <w:footnote w:id="52">
    <w:p w14:paraId="0701C3AB" w14:textId="2079E6E2" w:rsidR="003778F5" w:rsidRPr="007960C8" w:rsidRDefault="003778F5" w:rsidP="003778F5">
      <w:pPr>
        <w:pStyle w:val="Textonotapie"/>
        <w:ind w:left="0"/>
        <w:rPr>
          <w:lang w:val="es-MX"/>
        </w:rPr>
      </w:pPr>
      <w:r>
        <w:rPr>
          <w:rStyle w:val="Refdenotaalpie"/>
        </w:rPr>
        <w:footnoteRef/>
      </w:r>
      <w:r>
        <w:t xml:space="preserve"> </w:t>
      </w:r>
      <w:r w:rsidRPr="00EE5000">
        <w:rPr>
          <w:rFonts w:asciiTheme="minorHAnsi" w:hAnsiTheme="minorHAnsi" w:cstheme="minorHAnsi"/>
          <w:lang w:val="es-MX"/>
        </w:rPr>
        <w:t xml:space="preserve">Modificado mediante Circular N° </w:t>
      </w:r>
      <w:r>
        <w:rPr>
          <w:rFonts w:asciiTheme="minorHAnsi" w:hAnsiTheme="minorHAnsi" w:cstheme="minorHAnsi"/>
          <w:lang w:val="es-MX"/>
        </w:rPr>
        <w:t>3</w:t>
      </w:r>
      <w:r w:rsidR="002B166E">
        <w:rPr>
          <w:rFonts w:asciiTheme="minorHAnsi" w:hAnsiTheme="minorHAnsi" w:cstheme="minorHAnsi"/>
          <w:lang w:val="es-MX"/>
        </w:rPr>
        <w:t>.</w:t>
      </w:r>
    </w:p>
  </w:footnote>
  <w:footnote w:id="53">
    <w:p w14:paraId="7F239305" w14:textId="38A73DC7" w:rsidR="003778F5" w:rsidRPr="007960C8" w:rsidRDefault="003778F5" w:rsidP="003778F5">
      <w:pPr>
        <w:pStyle w:val="Textonotapie"/>
        <w:ind w:left="0"/>
        <w:rPr>
          <w:lang w:val="es-MX"/>
        </w:rPr>
      </w:pPr>
      <w:r>
        <w:rPr>
          <w:rStyle w:val="Refdenotaalpie"/>
        </w:rPr>
        <w:footnoteRef/>
      </w:r>
      <w:r>
        <w:t xml:space="preserve"> </w:t>
      </w:r>
      <w:r w:rsidRPr="00EE5000">
        <w:rPr>
          <w:rFonts w:asciiTheme="minorHAnsi" w:hAnsiTheme="minorHAnsi" w:cstheme="minorHAnsi"/>
          <w:lang w:val="es-MX"/>
        </w:rPr>
        <w:t xml:space="preserve">Modificado mediante Circular N° </w:t>
      </w:r>
      <w:r w:rsidR="00030324">
        <w:rPr>
          <w:rFonts w:asciiTheme="minorHAnsi" w:hAnsiTheme="minorHAnsi" w:cstheme="minorHAnsi"/>
          <w:lang w:val="es-MX"/>
        </w:rPr>
        <w:t>10</w:t>
      </w:r>
      <w:r w:rsidR="002B166E">
        <w:rPr>
          <w:rFonts w:asciiTheme="minorHAnsi" w:hAnsiTheme="minorHAnsi" w:cstheme="minorHAnsi"/>
          <w:lang w:val="es-MX"/>
        </w:rPr>
        <w:t>.</w:t>
      </w:r>
    </w:p>
  </w:footnote>
  <w:footnote w:id="54">
    <w:p w14:paraId="7FEAA6D8" w14:textId="02F9D390" w:rsidR="003778F5" w:rsidRPr="007960C8" w:rsidRDefault="003778F5" w:rsidP="003778F5">
      <w:pPr>
        <w:pStyle w:val="Textonotapie"/>
        <w:ind w:left="0"/>
        <w:rPr>
          <w:lang w:val="es-MX"/>
        </w:rPr>
      </w:pPr>
      <w:r>
        <w:rPr>
          <w:rStyle w:val="Refdenotaalpie"/>
        </w:rPr>
        <w:footnoteRef/>
      </w:r>
      <w:r>
        <w:t xml:space="preserve"> </w:t>
      </w:r>
      <w:r w:rsidRPr="00EE5000">
        <w:rPr>
          <w:rFonts w:asciiTheme="minorHAnsi" w:hAnsiTheme="minorHAnsi" w:cstheme="minorHAnsi"/>
          <w:lang w:val="es-MX"/>
        </w:rPr>
        <w:t xml:space="preserve">Modificado mediante Circular N° </w:t>
      </w:r>
      <w:r w:rsidR="00030324">
        <w:rPr>
          <w:rFonts w:asciiTheme="minorHAnsi" w:hAnsiTheme="minorHAnsi" w:cstheme="minorHAnsi"/>
          <w:lang w:val="es-MX"/>
        </w:rPr>
        <w:t>10</w:t>
      </w:r>
      <w:r w:rsidR="002B166E">
        <w:rPr>
          <w:rFonts w:asciiTheme="minorHAnsi" w:hAnsiTheme="minorHAnsi" w:cstheme="minorHAnsi"/>
          <w:lang w:val="es-MX"/>
        </w:rPr>
        <w:t>.</w:t>
      </w:r>
    </w:p>
  </w:footnote>
  <w:footnote w:id="55">
    <w:p w14:paraId="4B09104F" w14:textId="1B1AFB9D" w:rsidR="003778F5" w:rsidRPr="007960C8" w:rsidRDefault="003778F5" w:rsidP="003778F5">
      <w:pPr>
        <w:pStyle w:val="Textonotapie"/>
        <w:ind w:left="0"/>
        <w:rPr>
          <w:lang w:val="es-MX"/>
        </w:rPr>
      </w:pPr>
      <w:r>
        <w:rPr>
          <w:rStyle w:val="Refdenotaalpie"/>
        </w:rPr>
        <w:footnoteRef/>
      </w:r>
      <w:r>
        <w:t xml:space="preserve"> </w:t>
      </w:r>
      <w:r w:rsidRPr="00EE5000">
        <w:rPr>
          <w:rFonts w:asciiTheme="minorHAnsi" w:hAnsiTheme="minorHAnsi" w:cstheme="minorHAnsi"/>
          <w:lang w:val="es-MX"/>
        </w:rPr>
        <w:t xml:space="preserve">Modificado mediante Circular N° </w:t>
      </w:r>
      <w:r w:rsidR="00030324">
        <w:rPr>
          <w:rFonts w:asciiTheme="minorHAnsi" w:hAnsiTheme="minorHAnsi" w:cstheme="minorHAnsi"/>
          <w:lang w:val="es-MX"/>
        </w:rPr>
        <w:t>10</w:t>
      </w:r>
      <w:r w:rsidR="002B166E">
        <w:rPr>
          <w:rFonts w:asciiTheme="minorHAnsi" w:hAnsiTheme="minorHAnsi" w:cstheme="minorHAnsi"/>
          <w:lang w:val="es-MX"/>
        </w:rPr>
        <w:t>.</w:t>
      </w:r>
    </w:p>
  </w:footnote>
  <w:footnote w:id="56">
    <w:p w14:paraId="32EDFD7E" w14:textId="7BEED8EC" w:rsidR="00C8101D" w:rsidRDefault="00C8101D" w:rsidP="00C8101D">
      <w:pPr>
        <w:pStyle w:val="Textonotapie"/>
        <w:ind w:left="0"/>
      </w:pPr>
      <w:r>
        <w:rPr>
          <w:rStyle w:val="Refdenotaalpie"/>
        </w:rPr>
        <w:footnoteRef/>
      </w:r>
      <w:r>
        <w:t xml:space="preserve"> </w:t>
      </w:r>
      <w:r w:rsidRPr="00783074">
        <w:rPr>
          <w:rFonts w:asciiTheme="minorHAnsi" w:hAnsiTheme="minorHAnsi" w:cstheme="minorHAnsi"/>
        </w:rPr>
        <w:t>Modificado mediante Circular N°</w:t>
      </w:r>
      <w:r w:rsidR="003966B4">
        <w:rPr>
          <w:rFonts w:asciiTheme="minorHAnsi" w:hAnsiTheme="minorHAnsi" w:cstheme="minorHAnsi"/>
        </w:rPr>
        <w:t>31.</w:t>
      </w:r>
    </w:p>
  </w:footnote>
  <w:footnote w:id="57">
    <w:p w14:paraId="79B28793" w14:textId="2ABA8B02" w:rsidR="003778F5" w:rsidRPr="007960C8" w:rsidRDefault="003778F5" w:rsidP="003778F5">
      <w:pPr>
        <w:pStyle w:val="Textonotapie"/>
        <w:ind w:left="0"/>
        <w:rPr>
          <w:lang w:val="es-MX"/>
        </w:rPr>
      </w:pPr>
      <w:r>
        <w:rPr>
          <w:rStyle w:val="Refdenotaalpie"/>
        </w:rPr>
        <w:footnoteRef/>
      </w:r>
      <w:r>
        <w:t xml:space="preserve"> </w:t>
      </w:r>
      <w:r w:rsidRPr="00EE5000">
        <w:rPr>
          <w:rFonts w:asciiTheme="minorHAnsi" w:hAnsiTheme="minorHAnsi" w:cstheme="minorHAnsi"/>
          <w:lang w:val="es-MX"/>
        </w:rPr>
        <w:t>Modificado mediante Circular N° 1</w:t>
      </w:r>
      <w:r w:rsidR="00F508CB">
        <w:rPr>
          <w:rFonts w:asciiTheme="minorHAnsi" w:hAnsiTheme="minorHAnsi" w:cstheme="minorHAnsi"/>
          <w:lang w:val="es-MX"/>
        </w:rPr>
        <w:t>4</w:t>
      </w:r>
      <w:r w:rsidR="002B166E">
        <w:rPr>
          <w:rFonts w:asciiTheme="minorHAnsi" w:hAnsiTheme="minorHAnsi" w:cstheme="minorHAnsi"/>
          <w:lang w:val="es-MX"/>
        </w:rPr>
        <w:t>.</w:t>
      </w:r>
    </w:p>
  </w:footnote>
  <w:footnote w:id="58">
    <w:p w14:paraId="685CDCE1" w14:textId="758E2E61" w:rsidR="00E9749C" w:rsidRDefault="00E9749C" w:rsidP="00E9749C">
      <w:pPr>
        <w:pStyle w:val="Textonotapie"/>
        <w:ind w:left="0"/>
      </w:pPr>
      <w:r>
        <w:rPr>
          <w:rStyle w:val="Refdenotaalpie"/>
        </w:rPr>
        <w:footnoteRef/>
      </w:r>
      <w:r>
        <w:t xml:space="preserve"> </w:t>
      </w:r>
      <w:r w:rsidRPr="00E9749C">
        <w:rPr>
          <w:rFonts w:asciiTheme="minorHAnsi" w:hAnsiTheme="minorHAnsi" w:cstheme="minorHAnsi"/>
        </w:rPr>
        <w:t>Modificado mediante Circular N°17</w:t>
      </w:r>
      <w:r w:rsidR="003966B4">
        <w:rPr>
          <w:rFonts w:asciiTheme="minorHAnsi" w:hAnsiTheme="minorHAnsi" w:cstheme="minorHAnsi"/>
        </w:rPr>
        <w:t>.</w:t>
      </w:r>
    </w:p>
  </w:footnote>
  <w:footnote w:id="59">
    <w:p w14:paraId="28B7FF93" w14:textId="0813AADA" w:rsidR="00E9749C" w:rsidRDefault="00E9749C" w:rsidP="00E9749C">
      <w:pPr>
        <w:pStyle w:val="Textonotapie"/>
        <w:ind w:left="0"/>
      </w:pPr>
      <w:r>
        <w:rPr>
          <w:rStyle w:val="Refdenotaalpie"/>
        </w:rPr>
        <w:footnoteRef/>
      </w:r>
      <w:r>
        <w:t xml:space="preserve"> </w:t>
      </w:r>
      <w:r w:rsidRPr="00E9749C">
        <w:rPr>
          <w:rFonts w:asciiTheme="minorHAnsi" w:hAnsiTheme="minorHAnsi" w:cstheme="minorHAnsi"/>
        </w:rPr>
        <w:t>Modificado mediante Circular N°17</w:t>
      </w:r>
      <w:r w:rsidR="003966B4">
        <w:rPr>
          <w:rFonts w:asciiTheme="minorHAnsi" w:hAnsiTheme="minorHAnsi" w:cstheme="minorHAnsi"/>
        </w:rPr>
        <w:t>.</w:t>
      </w:r>
    </w:p>
  </w:footnote>
  <w:footnote w:id="60">
    <w:p w14:paraId="33D99C18" w14:textId="2E8D9180" w:rsidR="00E9749C" w:rsidRDefault="00E9749C" w:rsidP="00E9749C">
      <w:pPr>
        <w:pStyle w:val="Textonotapie"/>
        <w:ind w:left="0"/>
      </w:pPr>
      <w:r>
        <w:rPr>
          <w:rStyle w:val="Refdenotaalpie"/>
        </w:rPr>
        <w:footnoteRef/>
      </w:r>
      <w:r>
        <w:t xml:space="preserve"> </w:t>
      </w:r>
      <w:r w:rsidRPr="00E9749C">
        <w:rPr>
          <w:rFonts w:asciiTheme="minorHAnsi" w:hAnsiTheme="minorHAnsi" w:cstheme="minorHAnsi"/>
        </w:rPr>
        <w:t>Modificado mediante Circular N°17</w:t>
      </w:r>
      <w:r w:rsidR="003966B4">
        <w:rPr>
          <w:rFonts w:asciiTheme="minorHAnsi" w:hAnsiTheme="minorHAnsi" w:cstheme="minorHAnsi"/>
        </w:rPr>
        <w:t>.</w:t>
      </w:r>
    </w:p>
  </w:footnote>
  <w:footnote w:id="61">
    <w:p w14:paraId="4113F2E3" w14:textId="76DD9AEE" w:rsidR="00783074" w:rsidRDefault="00783074" w:rsidP="00783074">
      <w:pPr>
        <w:pStyle w:val="Textonotapie"/>
        <w:ind w:left="0"/>
      </w:pPr>
      <w:r>
        <w:rPr>
          <w:rStyle w:val="Refdenotaalpie"/>
        </w:rPr>
        <w:footnoteRef/>
      </w:r>
      <w:r>
        <w:t xml:space="preserve"> </w:t>
      </w:r>
      <w:r w:rsidRPr="00783074">
        <w:rPr>
          <w:rFonts w:asciiTheme="minorHAnsi" w:hAnsiTheme="minorHAnsi" w:cstheme="minorHAnsi"/>
        </w:rPr>
        <w:t>Modificado mediante Circular N°</w:t>
      </w:r>
      <w:r w:rsidR="00C8101D">
        <w:rPr>
          <w:rFonts w:asciiTheme="minorHAnsi" w:hAnsiTheme="minorHAnsi" w:cstheme="minorHAnsi"/>
        </w:rPr>
        <w:t>29</w:t>
      </w:r>
      <w:r w:rsidR="003966B4">
        <w:rPr>
          <w:rFonts w:asciiTheme="minorHAnsi" w:hAnsiTheme="minorHAnsi" w:cstheme="minorHAnsi"/>
        </w:rPr>
        <w:t>.</w:t>
      </w:r>
    </w:p>
  </w:footnote>
  <w:footnote w:id="62">
    <w:p w14:paraId="042E5EB3" w14:textId="1504DEA2" w:rsidR="00C8101D" w:rsidRDefault="00C8101D" w:rsidP="00C8101D">
      <w:pPr>
        <w:pStyle w:val="Textonotapie"/>
        <w:ind w:left="0"/>
      </w:pPr>
      <w:r>
        <w:rPr>
          <w:rStyle w:val="Refdenotaalpie"/>
        </w:rPr>
        <w:footnoteRef/>
      </w:r>
      <w:r>
        <w:t xml:space="preserve"> </w:t>
      </w:r>
      <w:r w:rsidRPr="00783074">
        <w:rPr>
          <w:rFonts w:asciiTheme="minorHAnsi" w:hAnsiTheme="minorHAnsi" w:cstheme="minorHAnsi"/>
        </w:rPr>
        <w:t>Modificado mediante Circular N°</w:t>
      </w:r>
      <w:r>
        <w:rPr>
          <w:rFonts w:asciiTheme="minorHAnsi" w:hAnsiTheme="minorHAnsi" w:cstheme="minorHAnsi"/>
        </w:rPr>
        <w:t>29</w:t>
      </w:r>
      <w:r w:rsidR="003966B4">
        <w:rPr>
          <w:rFonts w:asciiTheme="minorHAnsi" w:hAnsiTheme="minorHAnsi" w:cstheme="minorHAnsi"/>
        </w:rPr>
        <w:t>.</w:t>
      </w:r>
    </w:p>
  </w:footnote>
  <w:footnote w:id="63">
    <w:p w14:paraId="39E8BCAA" w14:textId="7D7A2E1C" w:rsidR="00FA71D8" w:rsidRPr="007960C8" w:rsidRDefault="00FA71D8" w:rsidP="00FA71D8">
      <w:pPr>
        <w:pStyle w:val="Textonotapie"/>
        <w:ind w:left="0"/>
        <w:rPr>
          <w:lang w:val="es-MX"/>
        </w:rPr>
      </w:pPr>
      <w:r>
        <w:rPr>
          <w:rStyle w:val="Refdenotaalpie"/>
        </w:rPr>
        <w:footnoteRef/>
      </w:r>
      <w:r>
        <w:t xml:space="preserve"> </w:t>
      </w:r>
      <w:r w:rsidRPr="00EE5000">
        <w:rPr>
          <w:rFonts w:asciiTheme="minorHAnsi" w:hAnsiTheme="minorHAnsi" w:cstheme="minorHAnsi"/>
          <w:lang w:val="es-MX"/>
        </w:rPr>
        <w:t xml:space="preserve">Modificado mediante Circular N° </w:t>
      </w:r>
      <w:r w:rsidR="00C8101D">
        <w:rPr>
          <w:rFonts w:asciiTheme="minorHAnsi" w:hAnsiTheme="minorHAnsi" w:cstheme="minorHAnsi"/>
          <w:lang w:val="es-MX"/>
        </w:rPr>
        <w:t>29</w:t>
      </w:r>
      <w:r>
        <w:rPr>
          <w:rFonts w:asciiTheme="minorHAnsi" w:hAnsiTheme="minorHAnsi" w:cstheme="minorHAnsi"/>
          <w:lang w:val="es-MX"/>
        </w:rPr>
        <w:t>.</w:t>
      </w:r>
    </w:p>
  </w:footnote>
  <w:footnote w:id="64">
    <w:p w14:paraId="172EA34D" w14:textId="5185E997" w:rsidR="00FA71D8" w:rsidRPr="007960C8" w:rsidRDefault="00FA71D8" w:rsidP="00FA71D8">
      <w:pPr>
        <w:pStyle w:val="Textonotapie"/>
        <w:ind w:left="0"/>
        <w:rPr>
          <w:lang w:val="es-MX"/>
        </w:rPr>
      </w:pPr>
      <w:r>
        <w:rPr>
          <w:rStyle w:val="Refdenotaalpie"/>
        </w:rPr>
        <w:footnoteRef/>
      </w:r>
      <w:r>
        <w:t xml:space="preserve"> </w:t>
      </w:r>
      <w:r w:rsidRPr="00EE5000">
        <w:rPr>
          <w:rFonts w:asciiTheme="minorHAnsi" w:hAnsiTheme="minorHAnsi" w:cstheme="minorHAnsi"/>
          <w:lang w:val="es-MX"/>
        </w:rPr>
        <w:t xml:space="preserve">Modificado mediante Circular N° </w:t>
      </w:r>
      <w:r>
        <w:rPr>
          <w:rFonts w:asciiTheme="minorHAnsi" w:hAnsiTheme="minorHAnsi" w:cstheme="minorHAnsi"/>
          <w:lang w:val="es-MX"/>
        </w:rPr>
        <w:t>26.</w:t>
      </w:r>
    </w:p>
  </w:footnote>
  <w:footnote w:id="65">
    <w:p w14:paraId="6CC7A3F3" w14:textId="18DBFA72" w:rsidR="002B166E" w:rsidRPr="00993573" w:rsidRDefault="002B166E" w:rsidP="00993573">
      <w:pPr>
        <w:pStyle w:val="Textonotapie"/>
        <w:ind w:left="0"/>
        <w:rPr>
          <w:lang w:val="es-MX"/>
        </w:rPr>
      </w:pPr>
      <w:r>
        <w:rPr>
          <w:rStyle w:val="Refdenotaalpie"/>
        </w:rPr>
        <w:footnoteRef/>
      </w:r>
      <w:r>
        <w:t xml:space="preserve"> </w:t>
      </w:r>
      <w:r w:rsidRPr="00993573">
        <w:rPr>
          <w:rFonts w:asciiTheme="minorHAnsi" w:hAnsiTheme="minorHAnsi" w:cstheme="minorHAnsi"/>
          <w:lang w:val="es-MX"/>
        </w:rPr>
        <w:t>Modificado mediante Circular N° 12</w:t>
      </w:r>
      <w:r>
        <w:rPr>
          <w:rFonts w:asciiTheme="minorHAnsi" w:hAnsiTheme="minorHAnsi" w:cstheme="minorHAnsi"/>
          <w:lang w:val="es-MX"/>
        </w:rPr>
        <w:t xml:space="preserve">. Se </w:t>
      </w:r>
      <w:r w:rsidRPr="00993573">
        <w:rPr>
          <w:rFonts w:asciiTheme="minorHAnsi" w:hAnsiTheme="minorHAnsi" w:cstheme="minorHAnsi"/>
          <w:lang w:val="es-MX"/>
        </w:rPr>
        <w:t>elimina el Numeral II del Anexo 18 mediante Circular N°12.</w:t>
      </w:r>
    </w:p>
  </w:footnote>
  <w:footnote w:id="66">
    <w:p w14:paraId="642F98B8" w14:textId="2F60001A" w:rsidR="008E7D61" w:rsidRPr="00993573" w:rsidRDefault="008E7D61" w:rsidP="00993573">
      <w:pPr>
        <w:pStyle w:val="Textonotapie"/>
        <w:ind w:left="0"/>
        <w:rPr>
          <w:lang w:val="es-MX"/>
        </w:rPr>
      </w:pPr>
      <w:r>
        <w:rPr>
          <w:rStyle w:val="Refdenotaalpie"/>
        </w:rPr>
        <w:footnoteRef/>
      </w:r>
      <w:r>
        <w:t xml:space="preserve"> </w:t>
      </w:r>
      <w:r w:rsidRPr="00993573">
        <w:rPr>
          <w:rFonts w:asciiTheme="minorHAnsi" w:hAnsiTheme="minorHAnsi" w:cstheme="minorHAnsi"/>
          <w:lang w:val="es-MX"/>
        </w:rPr>
        <w:t>Modificado mediante Circular N°</w:t>
      </w:r>
      <w:r w:rsidR="003776C4">
        <w:rPr>
          <w:rFonts w:asciiTheme="minorHAnsi" w:hAnsiTheme="minorHAnsi" w:cstheme="minorHAnsi"/>
          <w:lang w:val="es-MX"/>
        </w:rPr>
        <w:t>5</w:t>
      </w:r>
      <w:r w:rsidR="002B166E">
        <w:rPr>
          <w:rFonts w:asciiTheme="minorHAnsi" w:hAnsiTheme="minorHAnsi" w:cstheme="minorHAnsi"/>
          <w:lang w:val="es-MX"/>
        </w:rPr>
        <w:t>.</w:t>
      </w:r>
    </w:p>
  </w:footnote>
  <w:footnote w:id="67">
    <w:p w14:paraId="1EF94F62" w14:textId="429DA59E" w:rsidR="002B166E" w:rsidRPr="00993573" w:rsidRDefault="002B166E" w:rsidP="00993573">
      <w:pPr>
        <w:pStyle w:val="Textonotapie"/>
        <w:ind w:left="0"/>
        <w:rPr>
          <w:lang w:val="es-MX"/>
        </w:rPr>
      </w:pPr>
      <w:r>
        <w:rPr>
          <w:rStyle w:val="Refdenotaalpie"/>
        </w:rPr>
        <w:footnoteRef/>
      </w:r>
      <w:r>
        <w:t xml:space="preserve"> </w:t>
      </w:r>
      <w:r w:rsidRPr="00993573">
        <w:rPr>
          <w:rFonts w:asciiTheme="minorHAnsi" w:hAnsiTheme="minorHAnsi" w:cstheme="minorHAnsi"/>
          <w:lang w:val="es-MX"/>
        </w:rPr>
        <w:t>Modificado mediante Circular N°12</w:t>
      </w:r>
      <w:r>
        <w:rPr>
          <w:rFonts w:asciiTheme="minorHAnsi" w:hAnsiTheme="minorHAnsi" w:cstheme="minorHAnsi"/>
          <w:lang w:val="es-MX"/>
        </w:rPr>
        <w:t>.</w:t>
      </w:r>
    </w:p>
  </w:footnote>
  <w:footnote w:id="68">
    <w:p w14:paraId="7DF61481" w14:textId="08D446D9" w:rsidR="00C63DE5" w:rsidRPr="00993573" w:rsidRDefault="00C63DE5" w:rsidP="00993573">
      <w:pPr>
        <w:pStyle w:val="Textonotapie"/>
        <w:ind w:left="0"/>
        <w:rPr>
          <w:lang w:val="es-MX"/>
        </w:rPr>
      </w:pPr>
      <w:r>
        <w:rPr>
          <w:rStyle w:val="Refdenotaalpie"/>
        </w:rPr>
        <w:footnoteRef/>
      </w:r>
      <w:r>
        <w:t xml:space="preserve"> </w:t>
      </w:r>
      <w:r w:rsidRPr="007627F8">
        <w:rPr>
          <w:rFonts w:asciiTheme="minorHAnsi" w:hAnsiTheme="minorHAnsi" w:cstheme="minorHAnsi"/>
          <w:lang w:val="es-MX"/>
        </w:rPr>
        <w:t>Incorporado mediante Circular N°12</w:t>
      </w:r>
      <w:r>
        <w:rPr>
          <w:rFonts w:asciiTheme="minorHAnsi" w:hAnsiTheme="minorHAnsi" w:cstheme="minorHAnsi"/>
          <w:lang w:val="es-MX"/>
        </w:rPr>
        <w:t>.</w:t>
      </w:r>
    </w:p>
  </w:footnote>
  <w:footnote w:id="69">
    <w:p w14:paraId="6C9D80FE" w14:textId="1084D096" w:rsidR="00C63DE5" w:rsidRPr="00993573" w:rsidRDefault="00C63DE5" w:rsidP="00993573">
      <w:pPr>
        <w:pStyle w:val="Textonotapie"/>
        <w:ind w:left="0"/>
        <w:rPr>
          <w:rFonts w:asciiTheme="minorHAnsi" w:hAnsiTheme="minorHAnsi" w:cstheme="minorHAnsi"/>
          <w:lang w:val="es-MX"/>
        </w:rPr>
      </w:pPr>
      <w:r>
        <w:rPr>
          <w:rStyle w:val="Refdenotaalpie"/>
        </w:rPr>
        <w:footnoteRef/>
      </w:r>
      <w:r>
        <w:t xml:space="preserve"> </w:t>
      </w:r>
      <w:r w:rsidRPr="00993573">
        <w:rPr>
          <w:rFonts w:asciiTheme="minorHAnsi" w:hAnsiTheme="minorHAnsi" w:cstheme="minorHAnsi"/>
          <w:lang w:val="es-MX"/>
        </w:rPr>
        <w:t>Incorporado mediante Circular N°12</w:t>
      </w:r>
      <w:r w:rsidRPr="00C63DE5">
        <w:rPr>
          <w:rFonts w:asciiTheme="minorHAnsi" w:hAnsiTheme="minorHAnsi" w:cstheme="minorHAnsi"/>
          <w:lang w:val="es-MX"/>
        </w:rPr>
        <w:t>.</w:t>
      </w:r>
    </w:p>
  </w:footnote>
  <w:footnote w:id="70">
    <w:p w14:paraId="0F4DA8F8" w14:textId="3E92DD9E" w:rsidR="00C63DE5" w:rsidRPr="00993573" w:rsidRDefault="00C63DE5" w:rsidP="00993573">
      <w:pPr>
        <w:pStyle w:val="Textonotapie"/>
        <w:ind w:left="0"/>
        <w:rPr>
          <w:lang w:val="es-MX"/>
        </w:rPr>
      </w:pPr>
      <w:r w:rsidRPr="00993573">
        <w:rPr>
          <w:rStyle w:val="Refdenotaalpie"/>
          <w:rFonts w:asciiTheme="minorHAnsi" w:hAnsiTheme="minorHAnsi" w:cstheme="minorHAnsi"/>
        </w:rPr>
        <w:footnoteRef/>
      </w:r>
      <w:r w:rsidRPr="00993573">
        <w:rPr>
          <w:rFonts w:asciiTheme="minorHAnsi" w:hAnsiTheme="minorHAnsi" w:cstheme="minorHAnsi"/>
        </w:rPr>
        <w:t xml:space="preserve"> </w:t>
      </w:r>
      <w:r w:rsidRPr="00993573">
        <w:rPr>
          <w:rFonts w:asciiTheme="minorHAnsi" w:hAnsiTheme="minorHAnsi" w:cstheme="minorHAnsi"/>
          <w:lang w:val="es-MX"/>
        </w:rPr>
        <w:t>Modificado mediante Circulas N°12.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416F7" w14:textId="26DE0C00" w:rsidR="00E57999" w:rsidRPr="006308F8" w:rsidRDefault="00E57999" w:rsidP="006308F8">
    <w:pPr>
      <w:pStyle w:val="Encabezado"/>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AC892" w14:textId="1D6B95BA" w:rsidR="00E57999" w:rsidRPr="00510FEB" w:rsidRDefault="00E57999" w:rsidP="00F647B0">
    <w:pPr>
      <w:pStyle w:val="Encabezado"/>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ED36EC14"/>
    <w:lvl w:ilvl="0">
      <w:start w:val="1"/>
      <w:numFmt w:val="bullet"/>
      <w:pStyle w:val="Listaconvietas3"/>
      <w:lvlText w:val=""/>
      <w:lvlJc w:val="left"/>
      <w:pPr>
        <w:tabs>
          <w:tab w:val="num" w:pos="3193"/>
        </w:tabs>
        <w:ind w:left="3193" w:hanging="360"/>
      </w:pPr>
      <w:rPr>
        <w:rFonts w:ascii="Wingdings" w:hAnsi="Wingdings" w:hint="default"/>
      </w:rPr>
    </w:lvl>
  </w:abstractNum>
  <w:abstractNum w:abstractNumId="1" w15:restartNumberingAfterBreak="0">
    <w:nsid w:val="FFFFFF89"/>
    <w:multiLevelType w:val="singleLevel"/>
    <w:tmpl w:val="1AF2FBF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32956"/>
    <w:multiLevelType w:val="multilevel"/>
    <w:tmpl w:val="48181CF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i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03E6828"/>
    <w:multiLevelType w:val="hybridMultilevel"/>
    <w:tmpl w:val="29646E7A"/>
    <w:lvl w:ilvl="0" w:tplc="B86CBD50">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05322A8"/>
    <w:multiLevelType w:val="multilevel"/>
    <w:tmpl w:val="9642E002"/>
    <w:styleLink w:val="EstiloNumerado"/>
    <w:lvl w:ilvl="0">
      <w:start w:val="1"/>
      <w:numFmt w:val="lowerLetter"/>
      <w:lvlText w:val="%1)"/>
      <w:lvlJc w:val="left"/>
      <w:pPr>
        <w:tabs>
          <w:tab w:val="num" w:pos="1440"/>
        </w:tabs>
        <w:ind w:left="144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F1570A"/>
    <w:multiLevelType w:val="multilevel"/>
    <w:tmpl w:val="28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caps w:val="0"/>
        <w:smallCaps w:val="0"/>
        <w:strike w:val="0"/>
        <w:dstrike w:val="0"/>
        <w:vanish w:val="0"/>
        <w:color w:val="auto"/>
        <w:sz w:val="24"/>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1176B32"/>
    <w:multiLevelType w:val="multilevel"/>
    <w:tmpl w:val="7BE229E8"/>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3A4BD7"/>
    <w:multiLevelType w:val="multilevel"/>
    <w:tmpl w:val="89F06300"/>
    <w:lvl w:ilvl="0">
      <w:start w:val="1"/>
      <w:numFmt w:val="decimal"/>
      <w:lvlText w:val="19.%1."/>
      <w:lvlJc w:val="left"/>
      <w:pPr>
        <w:ind w:left="846" w:hanging="420"/>
      </w:pPr>
      <w:rPr>
        <w:rFonts w:hint="default"/>
      </w:rPr>
    </w:lvl>
    <w:lvl w:ilvl="1">
      <w:start w:val="1"/>
      <w:numFmt w:val="decimal"/>
      <w:lvlText w:val="18.%2."/>
      <w:lvlJc w:val="left"/>
      <w:pPr>
        <w:ind w:left="3006" w:hanging="420"/>
      </w:pPr>
      <w:rPr>
        <w:rFonts w:hint="default"/>
        <w:b/>
        <w:bCs/>
      </w:rPr>
    </w:lvl>
    <w:lvl w:ilvl="2">
      <w:start w:val="1"/>
      <w:numFmt w:val="decimal"/>
      <w:lvlText w:val="%1.%2.%3"/>
      <w:lvlJc w:val="left"/>
      <w:pPr>
        <w:ind w:left="5466" w:hanging="720"/>
      </w:pPr>
      <w:rPr>
        <w:rFonts w:hint="default"/>
      </w:rPr>
    </w:lvl>
    <w:lvl w:ilvl="3">
      <w:start w:val="1"/>
      <w:numFmt w:val="decimal"/>
      <w:lvlText w:val="%1.%2.%3.%4"/>
      <w:lvlJc w:val="left"/>
      <w:pPr>
        <w:ind w:left="7626" w:hanging="720"/>
      </w:pPr>
      <w:rPr>
        <w:rFonts w:hint="default"/>
      </w:rPr>
    </w:lvl>
    <w:lvl w:ilvl="4">
      <w:start w:val="1"/>
      <w:numFmt w:val="decimal"/>
      <w:lvlText w:val="%1.%2.%3.%4.%5"/>
      <w:lvlJc w:val="left"/>
      <w:pPr>
        <w:ind w:left="10146" w:hanging="1080"/>
      </w:pPr>
      <w:rPr>
        <w:rFonts w:hint="default"/>
      </w:rPr>
    </w:lvl>
    <w:lvl w:ilvl="5">
      <w:start w:val="1"/>
      <w:numFmt w:val="decimal"/>
      <w:lvlText w:val="%1.%2.%3.%4.%5.%6"/>
      <w:lvlJc w:val="left"/>
      <w:pPr>
        <w:ind w:left="12306" w:hanging="1080"/>
      </w:pPr>
      <w:rPr>
        <w:rFonts w:hint="default"/>
      </w:rPr>
    </w:lvl>
    <w:lvl w:ilvl="6">
      <w:start w:val="1"/>
      <w:numFmt w:val="decimal"/>
      <w:lvlText w:val="%1.%2.%3.%4.%5.%6.%7"/>
      <w:lvlJc w:val="left"/>
      <w:pPr>
        <w:ind w:left="14826" w:hanging="1440"/>
      </w:pPr>
      <w:rPr>
        <w:rFonts w:hint="default"/>
      </w:rPr>
    </w:lvl>
    <w:lvl w:ilvl="7">
      <w:start w:val="1"/>
      <w:numFmt w:val="decimal"/>
      <w:lvlText w:val="%1.%2.%3.%4.%5.%6.%7.%8"/>
      <w:lvlJc w:val="left"/>
      <w:pPr>
        <w:ind w:left="16986" w:hanging="1440"/>
      </w:pPr>
      <w:rPr>
        <w:rFonts w:hint="default"/>
      </w:rPr>
    </w:lvl>
    <w:lvl w:ilvl="8">
      <w:start w:val="1"/>
      <w:numFmt w:val="decimal"/>
      <w:lvlText w:val="%1.%2.%3.%4.%5.%6.%7.%8.%9"/>
      <w:lvlJc w:val="left"/>
      <w:pPr>
        <w:ind w:left="19506" w:hanging="1800"/>
      </w:pPr>
      <w:rPr>
        <w:rFonts w:hint="default"/>
      </w:rPr>
    </w:lvl>
  </w:abstractNum>
  <w:abstractNum w:abstractNumId="8" w15:restartNumberingAfterBreak="0">
    <w:nsid w:val="01566028"/>
    <w:multiLevelType w:val="hybridMultilevel"/>
    <w:tmpl w:val="4BBCF9B4"/>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EF60D302">
      <w:start w:val="41"/>
      <w:numFmt w:val="decimal"/>
      <w:lvlText w:val="%4."/>
      <w:lvlJc w:val="left"/>
      <w:pPr>
        <w:ind w:left="3731" w:hanging="360"/>
      </w:pPr>
      <w:rPr>
        <w:rFonts w:hint="default"/>
      </w:r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9" w15:restartNumberingAfterBreak="0">
    <w:nsid w:val="02A94438"/>
    <w:multiLevelType w:val="multilevel"/>
    <w:tmpl w:val="9938A546"/>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3C301A2"/>
    <w:multiLevelType w:val="multilevel"/>
    <w:tmpl w:val="425ADB22"/>
    <w:lvl w:ilvl="0">
      <w:start w:val="1"/>
      <w:numFmt w:val="lowerLetter"/>
      <w:lvlText w:val="%1)"/>
      <w:lvlJc w:val="left"/>
      <w:pPr>
        <w:ind w:left="362" w:hanging="360"/>
      </w:pPr>
      <w:rPr>
        <w:rFonts w:hint="default"/>
      </w:rPr>
    </w:lvl>
    <w:lvl w:ilvl="1">
      <w:start w:val="1"/>
      <w:numFmt w:val="lowerLetter"/>
      <w:lvlText w:val="%2)"/>
      <w:lvlJc w:val="left"/>
      <w:pPr>
        <w:ind w:left="1082" w:hanging="360"/>
      </w:pPr>
      <w:rPr>
        <w:rFonts w:ascii="Arial" w:eastAsia="Arial" w:hAnsi="Arial" w:cs="Arial" w:hint="default"/>
      </w:rPr>
    </w:lvl>
    <w:lvl w:ilvl="2">
      <w:start w:val="1"/>
      <w:numFmt w:val="lowerRoman"/>
      <w:lvlText w:val="%3)"/>
      <w:lvlJc w:val="left"/>
      <w:pPr>
        <w:ind w:left="2342" w:hanging="720"/>
      </w:pPr>
      <w:rPr>
        <w:rFonts w:hint="default"/>
      </w:rPr>
    </w:lvl>
    <w:lvl w:ilvl="3">
      <w:start w:val="2"/>
      <w:numFmt w:val="decimal"/>
      <w:lvlText w:val="%4."/>
      <w:lvlJc w:val="left"/>
      <w:pPr>
        <w:ind w:left="2522"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1" w15:restartNumberingAfterBreak="0">
    <w:nsid w:val="04072528"/>
    <w:multiLevelType w:val="hybridMultilevel"/>
    <w:tmpl w:val="63BED902"/>
    <w:lvl w:ilvl="0" w:tplc="CD12CDF6">
      <w:start w:val="1"/>
      <w:numFmt w:val="lowerRoman"/>
      <w:lvlText w:val="%1)"/>
      <w:lvlJc w:val="left"/>
      <w:pPr>
        <w:ind w:left="1854" w:hanging="360"/>
      </w:pPr>
      <w:rPr>
        <w:rFonts w:asciiTheme="minorHAnsi" w:eastAsia="Times New Roman" w:hAnsiTheme="minorHAnsi" w:cstheme="minorHAnsi" w:hint="default"/>
        <w:sz w:val="20"/>
        <w:szCs w:val="20"/>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2" w15:restartNumberingAfterBreak="0">
    <w:nsid w:val="04BF4877"/>
    <w:multiLevelType w:val="hybridMultilevel"/>
    <w:tmpl w:val="6A2C80CE"/>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3" w15:restartNumberingAfterBreak="0">
    <w:nsid w:val="05A404F2"/>
    <w:multiLevelType w:val="hybridMultilevel"/>
    <w:tmpl w:val="B2A4F02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7C0748D"/>
    <w:multiLevelType w:val="hybridMultilevel"/>
    <w:tmpl w:val="33187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83E5A15"/>
    <w:multiLevelType w:val="hybridMultilevel"/>
    <w:tmpl w:val="A70C2514"/>
    <w:lvl w:ilvl="0" w:tplc="E96C55E0">
      <w:start w:val="1"/>
      <w:numFmt w:val="upperRoman"/>
      <w:lvlText w:val="%1)"/>
      <w:lvlJc w:val="left"/>
      <w:pPr>
        <w:ind w:left="1710" w:hanging="720"/>
      </w:pPr>
      <w:rPr>
        <w:rFonts w:hint="default"/>
      </w:rPr>
    </w:lvl>
    <w:lvl w:ilvl="1" w:tplc="DAA21574" w:tentative="1">
      <w:start w:val="1"/>
      <w:numFmt w:val="lowerLetter"/>
      <w:lvlText w:val="%2."/>
      <w:lvlJc w:val="left"/>
      <w:pPr>
        <w:ind w:left="2070" w:hanging="360"/>
      </w:pPr>
    </w:lvl>
    <w:lvl w:ilvl="2" w:tplc="593EF8E8" w:tentative="1">
      <w:start w:val="1"/>
      <w:numFmt w:val="lowerRoman"/>
      <w:lvlText w:val="%3."/>
      <w:lvlJc w:val="right"/>
      <w:pPr>
        <w:ind w:left="2790" w:hanging="180"/>
      </w:pPr>
    </w:lvl>
    <w:lvl w:ilvl="3" w:tplc="905E00AA" w:tentative="1">
      <w:start w:val="1"/>
      <w:numFmt w:val="decimal"/>
      <w:lvlText w:val="%4."/>
      <w:lvlJc w:val="left"/>
      <w:pPr>
        <w:ind w:left="3510" w:hanging="360"/>
      </w:pPr>
    </w:lvl>
    <w:lvl w:ilvl="4" w:tplc="BF7EB7BC" w:tentative="1">
      <w:start w:val="1"/>
      <w:numFmt w:val="lowerLetter"/>
      <w:lvlText w:val="%5."/>
      <w:lvlJc w:val="left"/>
      <w:pPr>
        <w:ind w:left="4230" w:hanging="360"/>
      </w:pPr>
    </w:lvl>
    <w:lvl w:ilvl="5" w:tplc="229AF918" w:tentative="1">
      <w:start w:val="1"/>
      <w:numFmt w:val="lowerRoman"/>
      <w:lvlText w:val="%6."/>
      <w:lvlJc w:val="right"/>
      <w:pPr>
        <w:ind w:left="4950" w:hanging="180"/>
      </w:pPr>
    </w:lvl>
    <w:lvl w:ilvl="6" w:tplc="DA08FEA2" w:tentative="1">
      <w:start w:val="1"/>
      <w:numFmt w:val="decimal"/>
      <w:lvlText w:val="%7."/>
      <w:lvlJc w:val="left"/>
      <w:pPr>
        <w:ind w:left="5670" w:hanging="360"/>
      </w:pPr>
    </w:lvl>
    <w:lvl w:ilvl="7" w:tplc="38B0404E" w:tentative="1">
      <w:start w:val="1"/>
      <w:numFmt w:val="lowerLetter"/>
      <w:lvlText w:val="%8."/>
      <w:lvlJc w:val="left"/>
      <w:pPr>
        <w:ind w:left="6390" w:hanging="360"/>
      </w:pPr>
    </w:lvl>
    <w:lvl w:ilvl="8" w:tplc="4DCC0DAC" w:tentative="1">
      <w:start w:val="1"/>
      <w:numFmt w:val="lowerRoman"/>
      <w:lvlText w:val="%9."/>
      <w:lvlJc w:val="right"/>
      <w:pPr>
        <w:ind w:left="7110" w:hanging="180"/>
      </w:pPr>
    </w:lvl>
  </w:abstractNum>
  <w:abstractNum w:abstractNumId="16" w15:restartNumberingAfterBreak="0">
    <w:nsid w:val="08C647FB"/>
    <w:multiLevelType w:val="hybridMultilevel"/>
    <w:tmpl w:val="88525B0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0BAA3BE1"/>
    <w:multiLevelType w:val="hybridMultilevel"/>
    <w:tmpl w:val="DC868B16"/>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2B735BD"/>
    <w:multiLevelType w:val="multilevel"/>
    <w:tmpl w:val="894CA1DA"/>
    <w:lvl w:ilvl="0">
      <w:start w:val="22"/>
      <w:numFmt w:val="decimal"/>
      <w:lvlText w:val="%1"/>
      <w:lvlJc w:val="left"/>
      <w:pPr>
        <w:ind w:left="384" w:hanging="384"/>
      </w:pPr>
      <w:rPr>
        <w:rFonts w:hint="default"/>
      </w:rPr>
    </w:lvl>
    <w:lvl w:ilvl="1">
      <w:start w:val="2"/>
      <w:numFmt w:val="decimal"/>
      <w:lvlText w:val="%1.%2"/>
      <w:lvlJc w:val="left"/>
      <w:pPr>
        <w:ind w:left="1235" w:hanging="38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9" w15:restartNumberingAfterBreak="0">
    <w:nsid w:val="13C76854"/>
    <w:multiLevelType w:val="hybridMultilevel"/>
    <w:tmpl w:val="2F7E5BD0"/>
    <w:lvl w:ilvl="0" w:tplc="A642E676">
      <w:start w:val="1"/>
      <w:numFmt w:val="decimal"/>
      <w:lvlText w:val="%1."/>
      <w:lvlJc w:val="left"/>
      <w:pPr>
        <w:ind w:left="720" w:hanging="360"/>
      </w:pPr>
      <w:rPr>
        <w:rFonts w:hint="default"/>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68D56DE"/>
    <w:multiLevelType w:val="multilevel"/>
    <w:tmpl w:val="DA428F12"/>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8A11760"/>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ADB6D7A"/>
    <w:multiLevelType w:val="multilevel"/>
    <w:tmpl w:val="8DB2925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15:restartNumberingAfterBreak="0">
    <w:nsid w:val="1B751FDF"/>
    <w:multiLevelType w:val="hybridMultilevel"/>
    <w:tmpl w:val="926E0554"/>
    <w:lvl w:ilvl="0" w:tplc="07B2B698">
      <w:start w:val="1"/>
      <w:numFmt w:val="bullet"/>
      <w:lvlText w:val="-"/>
      <w:lvlJc w:val="left"/>
      <w:pPr>
        <w:ind w:left="2508" w:hanging="360"/>
      </w:pPr>
      <w:rPr>
        <w:rFonts w:ascii="Calibri" w:eastAsiaTheme="minorHAnsi" w:hAnsi="Calibri" w:cs="Calibri" w:hint="default"/>
      </w:rPr>
    </w:lvl>
    <w:lvl w:ilvl="1" w:tplc="280A0003" w:tentative="1">
      <w:start w:val="1"/>
      <w:numFmt w:val="bullet"/>
      <w:lvlText w:val="o"/>
      <w:lvlJc w:val="left"/>
      <w:pPr>
        <w:ind w:left="3228" w:hanging="360"/>
      </w:pPr>
      <w:rPr>
        <w:rFonts w:ascii="Courier New" w:hAnsi="Courier New" w:cs="Courier New" w:hint="default"/>
      </w:rPr>
    </w:lvl>
    <w:lvl w:ilvl="2" w:tplc="280A0005" w:tentative="1">
      <w:start w:val="1"/>
      <w:numFmt w:val="bullet"/>
      <w:lvlText w:val=""/>
      <w:lvlJc w:val="left"/>
      <w:pPr>
        <w:ind w:left="3948" w:hanging="360"/>
      </w:pPr>
      <w:rPr>
        <w:rFonts w:ascii="Wingdings" w:hAnsi="Wingdings" w:hint="default"/>
      </w:rPr>
    </w:lvl>
    <w:lvl w:ilvl="3" w:tplc="280A0001" w:tentative="1">
      <w:start w:val="1"/>
      <w:numFmt w:val="bullet"/>
      <w:lvlText w:val=""/>
      <w:lvlJc w:val="left"/>
      <w:pPr>
        <w:ind w:left="4668" w:hanging="360"/>
      </w:pPr>
      <w:rPr>
        <w:rFonts w:ascii="Symbol" w:hAnsi="Symbol" w:hint="default"/>
      </w:rPr>
    </w:lvl>
    <w:lvl w:ilvl="4" w:tplc="280A0003" w:tentative="1">
      <w:start w:val="1"/>
      <w:numFmt w:val="bullet"/>
      <w:lvlText w:val="o"/>
      <w:lvlJc w:val="left"/>
      <w:pPr>
        <w:ind w:left="5388" w:hanging="360"/>
      </w:pPr>
      <w:rPr>
        <w:rFonts w:ascii="Courier New" w:hAnsi="Courier New" w:cs="Courier New" w:hint="default"/>
      </w:rPr>
    </w:lvl>
    <w:lvl w:ilvl="5" w:tplc="280A0005" w:tentative="1">
      <w:start w:val="1"/>
      <w:numFmt w:val="bullet"/>
      <w:lvlText w:val=""/>
      <w:lvlJc w:val="left"/>
      <w:pPr>
        <w:ind w:left="6108" w:hanging="360"/>
      </w:pPr>
      <w:rPr>
        <w:rFonts w:ascii="Wingdings" w:hAnsi="Wingdings" w:hint="default"/>
      </w:rPr>
    </w:lvl>
    <w:lvl w:ilvl="6" w:tplc="280A0001" w:tentative="1">
      <w:start w:val="1"/>
      <w:numFmt w:val="bullet"/>
      <w:lvlText w:val=""/>
      <w:lvlJc w:val="left"/>
      <w:pPr>
        <w:ind w:left="6828" w:hanging="360"/>
      </w:pPr>
      <w:rPr>
        <w:rFonts w:ascii="Symbol" w:hAnsi="Symbol" w:hint="default"/>
      </w:rPr>
    </w:lvl>
    <w:lvl w:ilvl="7" w:tplc="280A0003" w:tentative="1">
      <w:start w:val="1"/>
      <w:numFmt w:val="bullet"/>
      <w:lvlText w:val="o"/>
      <w:lvlJc w:val="left"/>
      <w:pPr>
        <w:ind w:left="7548" w:hanging="360"/>
      </w:pPr>
      <w:rPr>
        <w:rFonts w:ascii="Courier New" w:hAnsi="Courier New" w:cs="Courier New" w:hint="default"/>
      </w:rPr>
    </w:lvl>
    <w:lvl w:ilvl="8" w:tplc="280A0005" w:tentative="1">
      <w:start w:val="1"/>
      <w:numFmt w:val="bullet"/>
      <w:lvlText w:val=""/>
      <w:lvlJc w:val="left"/>
      <w:pPr>
        <w:ind w:left="8268" w:hanging="360"/>
      </w:pPr>
      <w:rPr>
        <w:rFonts w:ascii="Wingdings" w:hAnsi="Wingdings" w:hint="default"/>
      </w:rPr>
    </w:lvl>
  </w:abstractNum>
  <w:abstractNum w:abstractNumId="24" w15:restartNumberingAfterBreak="0">
    <w:nsid w:val="1CA92D9C"/>
    <w:multiLevelType w:val="multilevel"/>
    <w:tmpl w:val="E9E0B3DA"/>
    <w:lvl w:ilvl="0">
      <w:start w:val="16"/>
      <w:numFmt w:val="decimal"/>
      <w:lvlText w:val="%1"/>
      <w:lvlJc w:val="left"/>
      <w:pPr>
        <w:ind w:left="420" w:hanging="420"/>
      </w:pPr>
      <w:rPr>
        <w:rFonts w:hint="default"/>
      </w:rPr>
    </w:lvl>
    <w:lvl w:ilvl="1">
      <w:start w:val="1"/>
      <w:numFmt w:val="decimal"/>
      <w:lvlText w:val="%1.%2"/>
      <w:lvlJc w:val="left"/>
      <w:pPr>
        <w:ind w:left="1497" w:hanging="4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5" w15:restartNumberingAfterBreak="0">
    <w:nsid w:val="1CF229F9"/>
    <w:multiLevelType w:val="hybridMultilevel"/>
    <w:tmpl w:val="C042571E"/>
    <w:lvl w:ilvl="0" w:tplc="1A1AC62A">
      <w:start w:val="1"/>
      <w:numFmt w:val="lowerLetter"/>
      <w:lvlText w:val="%1."/>
      <w:lvlJc w:val="left"/>
      <w:pPr>
        <w:ind w:left="1797" w:hanging="360"/>
      </w:pPr>
      <w:rPr>
        <w:rFonts w:hint="default"/>
      </w:rPr>
    </w:lvl>
    <w:lvl w:ilvl="1" w:tplc="280A0019">
      <w:start w:val="1"/>
      <w:numFmt w:val="lowerLetter"/>
      <w:lvlText w:val="%2."/>
      <w:lvlJc w:val="left"/>
      <w:pPr>
        <w:ind w:left="2517" w:hanging="360"/>
      </w:pPr>
    </w:lvl>
    <w:lvl w:ilvl="2" w:tplc="280A001B" w:tentative="1">
      <w:start w:val="1"/>
      <w:numFmt w:val="lowerRoman"/>
      <w:lvlText w:val="%3."/>
      <w:lvlJc w:val="right"/>
      <w:pPr>
        <w:ind w:left="3237" w:hanging="180"/>
      </w:pPr>
    </w:lvl>
    <w:lvl w:ilvl="3" w:tplc="280A000F" w:tentative="1">
      <w:start w:val="1"/>
      <w:numFmt w:val="decimal"/>
      <w:lvlText w:val="%4."/>
      <w:lvlJc w:val="left"/>
      <w:pPr>
        <w:ind w:left="3957" w:hanging="360"/>
      </w:pPr>
    </w:lvl>
    <w:lvl w:ilvl="4" w:tplc="280A0019" w:tentative="1">
      <w:start w:val="1"/>
      <w:numFmt w:val="lowerLetter"/>
      <w:lvlText w:val="%5."/>
      <w:lvlJc w:val="left"/>
      <w:pPr>
        <w:ind w:left="4677" w:hanging="360"/>
      </w:pPr>
    </w:lvl>
    <w:lvl w:ilvl="5" w:tplc="280A001B" w:tentative="1">
      <w:start w:val="1"/>
      <w:numFmt w:val="lowerRoman"/>
      <w:lvlText w:val="%6."/>
      <w:lvlJc w:val="right"/>
      <w:pPr>
        <w:ind w:left="5397" w:hanging="180"/>
      </w:pPr>
    </w:lvl>
    <w:lvl w:ilvl="6" w:tplc="280A000F" w:tentative="1">
      <w:start w:val="1"/>
      <w:numFmt w:val="decimal"/>
      <w:lvlText w:val="%7."/>
      <w:lvlJc w:val="left"/>
      <w:pPr>
        <w:ind w:left="6117" w:hanging="360"/>
      </w:pPr>
    </w:lvl>
    <w:lvl w:ilvl="7" w:tplc="280A0019" w:tentative="1">
      <w:start w:val="1"/>
      <w:numFmt w:val="lowerLetter"/>
      <w:lvlText w:val="%8."/>
      <w:lvlJc w:val="left"/>
      <w:pPr>
        <w:ind w:left="6837" w:hanging="360"/>
      </w:pPr>
    </w:lvl>
    <w:lvl w:ilvl="8" w:tplc="280A001B" w:tentative="1">
      <w:start w:val="1"/>
      <w:numFmt w:val="lowerRoman"/>
      <w:lvlText w:val="%9."/>
      <w:lvlJc w:val="right"/>
      <w:pPr>
        <w:ind w:left="7557" w:hanging="180"/>
      </w:pPr>
    </w:lvl>
  </w:abstractNum>
  <w:abstractNum w:abstractNumId="26" w15:restartNumberingAfterBreak="0">
    <w:nsid w:val="1D6E438D"/>
    <w:multiLevelType w:val="hybridMultilevel"/>
    <w:tmpl w:val="61D228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1D9A4B34"/>
    <w:multiLevelType w:val="hybridMultilevel"/>
    <w:tmpl w:val="BBA8B88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15:restartNumberingAfterBreak="0">
    <w:nsid w:val="1DE47305"/>
    <w:multiLevelType w:val="multilevel"/>
    <w:tmpl w:val="C2469F44"/>
    <w:lvl w:ilvl="0">
      <w:start w:val="1"/>
      <w:numFmt w:val="upperRoman"/>
      <w:pStyle w:val="Chapter"/>
      <w:lvlText w:val="%1."/>
      <w:lvlJc w:val="right"/>
      <w:pPr>
        <w:ind w:left="720" w:hanging="360"/>
      </w:pPr>
    </w:lvl>
    <w:lvl w:ilvl="1">
      <w:start w:val="1"/>
      <w:numFmt w:val="lowerLetter"/>
      <w:pStyle w:val="Paragraph"/>
      <w:lvlText w:val="%2."/>
      <w:lvlJc w:val="left"/>
      <w:pPr>
        <w:ind w:left="1440" w:hanging="360"/>
      </w:pPr>
    </w:lvl>
    <w:lvl w:ilvl="2">
      <w:start w:val="1"/>
      <w:numFmt w:val="lowerRoman"/>
      <w:pStyle w:val="subpar"/>
      <w:lvlText w:val="%3."/>
      <w:lvlJc w:val="right"/>
      <w:pPr>
        <w:ind w:left="2160" w:hanging="180"/>
      </w:pPr>
    </w:lvl>
    <w:lvl w:ilvl="3">
      <w:start w:val="1"/>
      <w:numFmt w:val="decimal"/>
      <w:pStyle w:val="SubSubPa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FE66FA0"/>
    <w:multiLevelType w:val="multilevel"/>
    <w:tmpl w:val="5C84A8AC"/>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18C3B11"/>
    <w:multiLevelType w:val="hybridMultilevel"/>
    <w:tmpl w:val="B6FA3E5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254F78F9"/>
    <w:multiLevelType w:val="multilevel"/>
    <w:tmpl w:val="577A6EFE"/>
    <w:lvl w:ilvl="0">
      <w:start w:val="1"/>
      <w:numFmt w:val="bullet"/>
      <w:pStyle w:val="Bulletsleve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56E31A5"/>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33" w15:restartNumberingAfterBreak="0">
    <w:nsid w:val="264D05A3"/>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273423E4"/>
    <w:multiLevelType w:val="hybridMultilevel"/>
    <w:tmpl w:val="6AAA7CA6"/>
    <w:lvl w:ilvl="0" w:tplc="FE605864">
      <w:start w:val="1"/>
      <w:numFmt w:val="lowerLetter"/>
      <w:pStyle w:val="Ttulo3"/>
      <w:lvlText w:val="%1)"/>
      <w:lvlJc w:val="left"/>
      <w:pPr>
        <w:ind w:left="1797" w:hanging="360"/>
      </w:pPr>
      <w:rPr>
        <w:rFonts w:hint="default"/>
      </w:rPr>
    </w:lvl>
    <w:lvl w:ilvl="1" w:tplc="280A0019" w:tentative="1">
      <w:start w:val="1"/>
      <w:numFmt w:val="lowerLetter"/>
      <w:lvlText w:val="%2."/>
      <w:lvlJc w:val="left"/>
      <w:pPr>
        <w:ind w:left="2517" w:hanging="360"/>
      </w:pPr>
    </w:lvl>
    <w:lvl w:ilvl="2" w:tplc="280A001B" w:tentative="1">
      <w:start w:val="1"/>
      <w:numFmt w:val="lowerRoman"/>
      <w:lvlText w:val="%3."/>
      <w:lvlJc w:val="right"/>
      <w:pPr>
        <w:ind w:left="3237" w:hanging="180"/>
      </w:pPr>
    </w:lvl>
    <w:lvl w:ilvl="3" w:tplc="280A000F" w:tentative="1">
      <w:start w:val="1"/>
      <w:numFmt w:val="decimal"/>
      <w:lvlText w:val="%4."/>
      <w:lvlJc w:val="left"/>
      <w:pPr>
        <w:ind w:left="3957" w:hanging="360"/>
      </w:pPr>
    </w:lvl>
    <w:lvl w:ilvl="4" w:tplc="280A0019" w:tentative="1">
      <w:start w:val="1"/>
      <w:numFmt w:val="lowerLetter"/>
      <w:lvlText w:val="%5."/>
      <w:lvlJc w:val="left"/>
      <w:pPr>
        <w:ind w:left="4677" w:hanging="360"/>
      </w:pPr>
    </w:lvl>
    <w:lvl w:ilvl="5" w:tplc="280A001B" w:tentative="1">
      <w:start w:val="1"/>
      <w:numFmt w:val="lowerRoman"/>
      <w:lvlText w:val="%6."/>
      <w:lvlJc w:val="right"/>
      <w:pPr>
        <w:ind w:left="5397" w:hanging="180"/>
      </w:pPr>
    </w:lvl>
    <w:lvl w:ilvl="6" w:tplc="280A000F" w:tentative="1">
      <w:start w:val="1"/>
      <w:numFmt w:val="decimal"/>
      <w:lvlText w:val="%7."/>
      <w:lvlJc w:val="left"/>
      <w:pPr>
        <w:ind w:left="6117" w:hanging="360"/>
      </w:pPr>
    </w:lvl>
    <w:lvl w:ilvl="7" w:tplc="280A0019" w:tentative="1">
      <w:start w:val="1"/>
      <w:numFmt w:val="lowerLetter"/>
      <w:lvlText w:val="%8."/>
      <w:lvlJc w:val="left"/>
      <w:pPr>
        <w:ind w:left="6837" w:hanging="360"/>
      </w:pPr>
    </w:lvl>
    <w:lvl w:ilvl="8" w:tplc="280A001B" w:tentative="1">
      <w:start w:val="1"/>
      <w:numFmt w:val="lowerRoman"/>
      <w:lvlText w:val="%9."/>
      <w:lvlJc w:val="right"/>
      <w:pPr>
        <w:ind w:left="7557" w:hanging="180"/>
      </w:pPr>
    </w:lvl>
  </w:abstractNum>
  <w:abstractNum w:abstractNumId="35" w15:restartNumberingAfterBreak="0">
    <w:nsid w:val="27A94087"/>
    <w:multiLevelType w:val="multilevel"/>
    <w:tmpl w:val="FA6EE13C"/>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99F7768"/>
    <w:multiLevelType w:val="multilevel"/>
    <w:tmpl w:val="CABE8A14"/>
    <w:lvl w:ilvl="0">
      <w:start w:val="14"/>
      <w:numFmt w:val="decimal"/>
      <w:lvlText w:val="%1"/>
      <w:lvlJc w:val="left"/>
      <w:pPr>
        <w:ind w:left="420" w:hanging="420"/>
      </w:pPr>
      <w:rPr>
        <w:rFonts w:hint="default"/>
      </w:rPr>
    </w:lvl>
    <w:lvl w:ilvl="1">
      <w:start w:val="1"/>
      <w:numFmt w:val="decimal"/>
      <w:lvlText w:val="18.%2."/>
      <w:lvlJc w:val="left"/>
      <w:pPr>
        <w:ind w:left="2580" w:hanging="420"/>
      </w:pPr>
      <w:rPr>
        <w:rFonts w:hint="default"/>
        <w:b/>
        <w:bCs/>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7" w15:restartNumberingAfterBreak="0">
    <w:nsid w:val="2BE93276"/>
    <w:multiLevelType w:val="hybridMultilevel"/>
    <w:tmpl w:val="A8BE1368"/>
    <w:lvl w:ilvl="0" w:tplc="DA6E320C">
      <w:start w:val="1"/>
      <w:numFmt w:val="bullet"/>
      <w:pStyle w:val="V-01"/>
      <w:lvlText w:val=""/>
      <w:lvlJc w:val="left"/>
      <w:pPr>
        <w:ind w:left="2618" w:hanging="360"/>
      </w:pPr>
      <w:rPr>
        <w:rFonts w:ascii="Symbol" w:hAnsi="Symbol" w:hint="default"/>
      </w:rPr>
    </w:lvl>
    <w:lvl w:ilvl="1" w:tplc="280A0003">
      <w:start w:val="1"/>
      <w:numFmt w:val="bullet"/>
      <w:lvlText w:val="o"/>
      <w:lvlJc w:val="left"/>
      <w:pPr>
        <w:ind w:left="2913" w:hanging="360"/>
      </w:pPr>
      <w:rPr>
        <w:rFonts w:ascii="Courier New" w:hAnsi="Courier New" w:cs="Courier New" w:hint="default"/>
      </w:rPr>
    </w:lvl>
    <w:lvl w:ilvl="2" w:tplc="280A0005" w:tentative="1">
      <w:start w:val="1"/>
      <w:numFmt w:val="bullet"/>
      <w:lvlText w:val=""/>
      <w:lvlJc w:val="left"/>
      <w:pPr>
        <w:ind w:left="3633" w:hanging="360"/>
      </w:pPr>
      <w:rPr>
        <w:rFonts w:ascii="Wingdings" w:hAnsi="Wingdings" w:hint="default"/>
      </w:rPr>
    </w:lvl>
    <w:lvl w:ilvl="3" w:tplc="280A0001" w:tentative="1">
      <w:start w:val="1"/>
      <w:numFmt w:val="bullet"/>
      <w:lvlText w:val=""/>
      <w:lvlJc w:val="left"/>
      <w:pPr>
        <w:ind w:left="4353" w:hanging="360"/>
      </w:pPr>
      <w:rPr>
        <w:rFonts w:ascii="Symbol" w:hAnsi="Symbol" w:hint="default"/>
      </w:rPr>
    </w:lvl>
    <w:lvl w:ilvl="4" w:tplc="280A0003" w:tentative="1">
      <w:start w:val="1"/>
      <w:numFmt w:val="bullet"/>
      <w:lvlText w:val="o"/>
      <w:lvlJc w:val="left"/>
      <w:pPr>
        <w:ind w:left="5073" w:hanging="360"/>
      </w:pPr>
      <w:rPr>
        <w:rFonts w:ascii="Courier New" w:hAnsi="Courier New" w:cs="Courier New" w:hint="default"/>
      </w:rPr>
    </w:lvl>
    <w:lvl w:ilvl="5" w:tplc="280A0005" w:tentative="1">
      <w:start w:val="1"/>
      <w:numFmt w:val="bullet"/>
      <w:lvlText w:val=""/>
      <w:lvlJc w:val="left"/>
      <w:pPr>
        <w:ind w:left="5793" w:hanging="360"/>
      </w:pPr>
      <w:rPr>
        <w:rFonts w:ascii="Wingdings" w:hAnsi="Wingdings" w:hint="default"/>
      </w:rPr>
    </w:lvl>
    <w:lvl w:ilvl="6" w:tplc="280A0001" w:tentative="1">
      <w:start w:val="1"/>
      <w:numFmt w:val="bullet"/>
      <w:lvlText w:val=""/>
      <w:lvlJc w:val="left"/>
      <w:pPr>
        <w:ind w:left="6513" w:hanging="360"/>
      </w:pPr>
      <w:rPr>
        <w:rFonts w:ascii="Symbol" w:hAnsi="Symbol" w:hint="default"/>
      </w:rPr>
    </w:lvl>
    <w:lvl w:ilvl="7" w:tplc="280A0003" w:tentative="1">
      <w:start w:val="1"/>
      <w:numFmt w:val="bullet"/>
      <w:lvlText w:val="o"/>
      <w:lvlJc w:val="left"/>
      <w:pPr>
        <w:ind w:left="7233" w:hanging="360"/>
      </w:pPr>
      <w:rPr>
        <w:rFonts w:ascii="Courier New" w:hAnsi="Courier New" w:cs="Courier New" w:hint="default"/>
      </w:rPr>
    </w:lvl>
    <w:lvl w:ilvl="8" w:tplc="280A0005" w:tentative="1">
      <w:start w:val="1"/>
      <w:numFmt w:val="bullet"/>
      <w:lvlText w:val=""/>
      <w:lvlJc w:val="left"/>
      <w:pPr>
        <w:ind w:left="7953" w:hanging="360"/>
      </w:pPr>
      <w:rPr>
        <w:rFonts w:ascii="Wingdings" w:hAnsi="Wingdings" w:hint="default"/>
      </w:rPr>
    </w:lvl>
  </w:abstractNum>
  <w:abstractNum w:abstractNumId="38" w15:restartNumberingAfterBreak="0">
    <w:nsid w:val="2C405AD7"/>
    <w:multiLevelType w:val="multilevel"/>
    <w:tmpl w:val="530A01CA"/>
    <w:lvl w:ilvl="0">
      <w:start w:val="1"/>
      <w:numFmt w:val="decimal"/>
      <w:lvlText w:val="%1."/>
      <w:lvlJc w:val="left"/>
      <w:pPr>
        <w:ind w:left="1068" w:hanging="360"/>
      </w:pPr>
      <w:rPr>
        <w:rFonts w:hint="default"/>
      </w:rPr>
    </w:lvl>
    <w:lvl w:ilvl="1">
      <w:start w:val="1"/>
      <w:numFmt w:val="decimal"/>
      <w:lvlText w:val="4.%2."/>
      <w:lvlJc w:val="left"/>
      <w:pPr>
        <w:ind w:left="1000" w:hanging="432"/>
      </w:pPr>
      <w:rPr>
        <w:rFonts w:hint="default"/>
        <w:b/>
        <w:bCs/>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9" w15:restartNumberingAfterBreak="0">
    <w:nsid w:val="2EF35FC9"/>
    <w:multiLevelType w:val="hybridMultilevel"/>
    <w:tmpl w:val="490A7B2C"/>
    <w:lvl w:ilvl="0" w:tplc="89260B2E">
      <w:start w:val="1"/>
      <w:numFmt w:val="decimal"/>
      <w:lvlText w:val="23.%1."/>
      <w:lvlJc w:val="left"/>
      <w:pPr>
        <w:ind w:left="840" w:hanging="360"/>
      </w:pPr>
      <w:rPr>
        <w:rFonts w:hint="default"/>
      </w:rPr>
    </w:lvl>
    <w:lvl w:ilvl="1" w:tplc="280A0019" w:tentative="1">
      <w:start w:val="1"/>
      <w:numFmt w:val="lowerLetter"/>
      <w:lvlText w:val="%2."/>
      <w:lvlJc w:val="left"/>
      <w:pPr>
        <w:ind w:left="1560" w:hanging="360"/>
      </w:pPr>
    </w:lvl>
    <w:lvl w:ilvl="2" w:tplc="280A001B" w:tentative="1">
      <w:start w:val="1"/>
      <w:numFmt w:val="lowerRoman"/>
      <w:lvlText w:val="%3."/>
      <w:lvlJc w:val="right"/>
      <w:pPr>
        <w:ind w:left="2280" w:hanging="180"/>
      </w:pPr>
    </w:lvl>
    <w:lvl w:ilvl="3" w:tplc="280A000F" w:tentative="1">
      <w:start w:val="1"/>
      <w:numFmt w:val="decimal"/>
      <w:lvlText w:val="%4."/>
      <w:lvlJc w:val="left"/>
      <w:pPr>
        <w:ind w:left="3000" w:hanging="360"/>
      </w:pPr>
    </w:lvl>
    <w:lvl w:ilvl="4" w:tplc="280A0019" w:tentative="1">
      <w:start w:val="1"/>
      <w:numFmt w:val="lowerLetter"/>
      <w:lvlText w:val="%5."/>
      <w:lvlJc w:val="left"/>
      <w:pPr>
        <w:ind w:left="3720" w:hanging="360"/>
      </w:pPr>
    </w:lvl>
    <w:lvl w:ilvl="5" w:tplc="280A001B" w:tentative="1">
      <w:start w:val="1"/>
      <w:numFmt w:val="lowerRoman"/>
      <w:lvlText w:val="%6."/>
      <w:lvlJc w:val="right"/>
      <w:pPr>
        <w:ind w:left="4440" w:hanging="180"/>
      </w:pPr>
    </w:lvl>
    <w:lvl w:ilvl="6" w:tplc="280A000F" w:tentative="1">
      <w:start w:val="1"/>
      <w:numFmt w:val="decimal"/>
      <w:lvlText w:val="%7."/>
      <w:lvlJc w:val="left"/>
      <w:pPr>
        <w:ind w:left="5160" w:hanging="360"/>
      </w:pPr>
    </w:lvl>
    <w:lvl w:ilvl="7" w:tplc="280A0019" w:tentative="1">
      <w:start w:val="1"/>
      <w:numFmt w:val="lowerLetter"/>
      <w:lvlText w:val="%8."/>
      <w:lvlJc w:val="left"/>
      <w:pPr>
        <w:ind w:left="5880" w:hanging="360"/>
      </w:pPr>
    </w:lvl>
    <w:lvl w:ilvl="8" w:tplc="280A001B" w:tentative="1">
      <w:start w:val="1"/>
      <w:numFmt w:val="lowerRoman"/>
      <w:lvlText w:val="%9."/>
      <w:lvlJc w:val="right"/>
      <w:pPr>
        <w:ind w:left="6600" w:hanging="180"/>
      </w:pPr>
    </w:lvl>
  </w:abstractNum>
  <w:abstractNum w:abstractNumId="40" w15:restartNumberingAfterBreak="0">
    <w:nsid w:val="31BC2625"/>
    <w:multiLevelType w:val="hybridMultilevel"/>
    <w:tmpl w:val="43A6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3C5260"/>
    <w:multiLevelType w:val="hybridMultilevel"/>
    <w:tmpl w:val="ECF06728"/>
    <w:lvl w:ilvl="0" w:tplc="03F41504">
      <w:start w:val="1"/>
      <w:numFmt w:val="decimal"/>
      <w:pStyle w:val="i"/>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3316190C"/>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43" w15:restartNumberingAfterBreak="0">
    <w:nsid w:val="34684266"/>
    <w:multiLevelType w:val="multilevel"/>
    <w:tmpl w:val="5692B222"/>
    <w:styleLink w:val="Listaactual2"/>
    <w:lvl w:ilvl="0">
      <w:start w:val="1"/>
      <w:numFmt w:val="none"/>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3C0E160A"/>
    <w:multiLevelType w:val="hybridMultilevel"/>
    <w:tmpl w:val="88525B0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3C320217"/>
    <w:multiLevelType w:val="hybridMultilevel"/>
    <w:tmpl w:val="D4B0EF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3C430E7C"/>
    <w:multiLevelType w:val="hybridMultilevel"/>
    <w:tmpl w:val="FF6A089C"/>
    <w:lvl w:ilvl="0" w:tplc="A15CF378">
      <w:start w:val="1"/>
      <w:numFmt w:val="lowerLetter"/>
      <w:lvlText w:val="%1."/>
      <w:lvlJc w:val="left"/>
      <w:pPr>
        <w:ind w:left="1571" w:hanging="360"/>
      </w:pPr>
      <w:rPr>
        <w:rFonts w:asciiTheme="minorHAnsi" w:eastAsia="Times New Roman" w:hAnsiTheme="minorHAnsi" w:cstheme="minorHAnsi" w:hint="default"/>
      </w:rPr>
    </w:lvl>
    <w:lvl w:ilvl="1" w:tplc="280A0003">
      <w:start w:val="1"/>
      <w:numFmt w:val="bullet"/>
      <w:lvlText w:val="o"/>
      <w:lvlJc w:val="left"/>
      <w:pPr>
        <w:ind w:left="2291" w:hanging="360"/>
      </w:pPr>
      <w:rPr>
        <w:rFonts w:ascii="Courier New" w:hAnsi="Courier New" w:cs="Courier New" w:hint="default"/>
      </w:rPr>
    </w:lvl>
    <w:lvl w:ilvl="2" w:tplc="DA405862">
      <w:start w:val="1"/>
      <w:numFmt w:val="lowerLetter"/>
      <w:lvlText w:val="%3)"/>
      <w:lvlJc w:val="left"/>
      <w:pPr>
        <w:ind w:left="3011" w:hanging="360"/>
      </w:pPr>
      <w:rPr>
        <w:rFonts w:ascii="Arial" w:eastAsiaTheme="minorHAnsi" w:hAnsi="Arial" w:cs="Arial"/>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47" w15:restartNumberingAfterBreak="0">
    <w:nsid w:val="3D315313"/>
    <w:multiLevelType w:val="multilevel"/>
    <w:tmpl w:val="D75C5E34"/>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D5823A4"/>
    <w:multiLevelType w:val="multilevel"/>
    <w:tmpl w:val="75E8E652"/>
    <w:styleLink w:val="Listaactual1"/>
    <w:lvl w:ilvl="0">
      <w:start w:val="1"/>
      <w:numFmt w:val="decimal"/>
      <w:lvlText w:val="%1"/>
      <w:lvlJc w:val="left"/>
      <w:pPr>
        <w:tabs>
          <w:tab w:val="num" w:pos="360"/>
        </w:tabs>
        <w:ind w:left="360" w:hanging="360"/>
      </w:pPr>
      <w:rPr>
        <w:rFonts w:hint="default"/>
        <w:b w:val="0"/>
        <w:u w:val="none"/>
      </w:rPr>
    </w:lvl>
    <w:lvl w:ilvl="1">
      <w:start w:val="2"/>
      <w:numFmt w:val="decimal"/>
      <w:lvlText w:val="%2"/>
      <w:lvlJc w:val="left"/>
      <w:pPr>
        <w:tabs>
          <w:tab w:val="num" w:pos="720"/>
        </w:tabs>
        <w:ind w:left="720" w:hanging="360"/>
      </w:pPr>
      <w:rPr>
        <w:rFonts w:ascii="Arial Narrow" w:eastAsia="Times New Roman" w:hAnsi="Arial Narrow" w:cs="Times New Roman"/>
        <w:b w:val="0"/>
        <w:u w:val="none"/>
      </w:rPr>
    </w:lvl>
    <w:lvl w:ilvl="2">
      <w:start w:val="1"/>
      <w:numFmt w:val="decimal"/>
      <w:lvlText w:val="%1.%2.%3"/>
      <w:lvlJc w:val="left"/>
      <w:pPr>
        <w:tabs>
          <w:tab w:val="num" w:pos="1440"/>
        </w:tabs>
        <w:ind w:left="1440" w:hanging="720"/>
      </w:pPr>
      <w:rPr>
        <w:rFonts w:hint="default"/>
        <w:b w:val="0"/>
        <w:u w:val="none"/>
      </w:rPr>
    </w:lvl>
    <w:lvl w:ilvl="3">
      <w:start w:val="1"/>
      <w:numFmt w:val="decimal"/>
      <w:lvlText w:val="%1.%2.%3.%4"/>
      <w:lvlJc w:val="left"/>
      <w:pPr>
        <w:tabs>
          <w:tab w:val="num" w:pos="1800"/>
        </w:tabs>
        <w:ind w:left="1800" w:hanging="720"/>
      </w:pPr>
      <w:rPr>
        <w:rFonts w:hint="default"/>
        <w:b w:val="0"/>
        <w:u w:val="none"/>
      </w:rPr>
    </w:lvl>
    <w:lvl w:ilvl="4">
      <w:start w:val="1"/>
      <w:numFmt w:val="decimal"/>
      <w:lvlText w:val="%1.%2.%3.%4.%5"/>
      <w:lvlJc w:val="left"/>
      <w:pPr>
        <w:tabs>
          <w:tab w:val="num" w:pos="2520"/>
        </w:tabs>
        <w:ind w:left="2520" w:hanging="1080"/>
      </w:pPr>
      <w:rPr>
        <w:rFonts w:hint="default"/>
        <w:b w:val="0"/>
        <w:u w:val="none"/>
      </w:rPr>
    </w:lvl>
    <w:lvl w:ilvl="5">
      <w:start w:val="1"/>
      <w:numFmt w:val="decimal"/>
      <w:lvlText w:val="%1.%2.%3.%4.%5.%6"/>
      <w:lvlJc w:val="left"/>
      <w:pPr>
        <w:tabs>
          <w:tab w:val="num" w:pos="2880"/>
        </w:tabs>
        <w:ind w:left="2880" w:hanging="1080"/>
      </w:pPr>
      <w:rPr>
        <w:rFonts w:hint="default"/>
        <w:b w:val="0"/>
        <w:u w:val="none"/>
      </w:rPr>
    </w:lvl>
    <w:lvl w:ilvl="6">
      <w:start w:val="1"/>
      <w:numFmt w:val="decimal"/>
      <w:lvlText w:val="%1.%2.%3.%4.%5.%6.%7"/>
      <w:lvlJc w:val="left"/>
      <w:pPr>
        <w:tabs>
          <w:tab w:val="num" w:pos="3600"/>
        </w:tabs>
        <w:ind w:left="3600" w:hanging="1440"/>
      </w:pPr>
      <w:rPr>
        <w:rFonts w:hint="default"/>
        <w:b w:val="0"/>
        <w:u w:val="none"/>
      </w:rPr>
    </w:lvl>
    <w:lvl w:ilvl="7">
      <w:start w:val="1"/>
      <w:numFmt w:val="decimal"/>
      <w:lvlText w:val="%1.%2.%3.%4.%5.%6.%7.%8"/>
      <w:lvlJc w:val="left"/>
      <w:pPr>
        <w:tabs>
          <w:tab w:val="num" w:pos="3960"/>
        </w:tabs>
        <w:ind w:left="3960" w:hanging="1440"/>
      </w:pPr>
      <w:rPr>
        <w:rFonts w:hint="default"/>
        <w:b w:val="0"/>
        <w:u w:val="none"/>
      </w:rPr>
    </w:lvl>
    <w:lvl w:ilvl="8">
      <w:start w:val="1"/>
      <w:numFmt w:val="decimal"/>
      <w:lvlText w:val="%1.%2.%3.%4.%5.%6.%7.%8.%9"/>
      <w:lvlJc w:val="left"/>
      <w:pPr>
        <w:tabs>
          <w:tab w:val="num" w:pos="4320"/>
        </w:tabs>
        <w:ind w:left="4320" w:hanging="1440"/>
      </w:pPr>
      <w:rPr>
        <w:rFonts w:hint="default"/>
        <w:b w:val="0"/>
        <w:u w:val="none"/>
      </w:rPr>
    </w:lvl>
  </w:abstractNum>
  <w:abstractNum w:abstractNumId="49" w15:restartNumberingAfterBreak="0">
    <w:nsid w:val="3DE82419"/>
    <w:multiLevelType w:val="multilevel"/>
    <w:tmpl w:val="DB3ABEE4"/>
    <w:styleLink w:val="Estilo20"/>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EBE4CB9"/>
    <w:multiLevelType w:val="hybridMultilevel"/>
    <w:tmpl w:val="26A286CE"/>
    <w:lvl w:ilvl="0" w:tplc="A07C4316">
      <w:start w:val="1"/>
      <w:numFmt w:val="decimal"/>
      <w:lvlText w:val="%1."/>
      <w:lvlJc w:val="left"/>
      <w:pPr>
        <w:tabs>
          <w:tab w:val="num" w:pos="360"/>
        </w:tabs>
        <w:ind w:left="360" w:hanging="360"/>
      </w:pPr>
      <w:rPr>
        <w:rFonts w:cs="Times New Roman" w:hint="default"/>
        <w:b w:val="0"/>
        <w:i w:val="0"/>
      </w:rPr>
    </w:lvl>
    <w:lvl w:ilvl="1" w:tplc="0C0A0019">
      <w:start w:val="1"/>
      <w:numFmt w:val="lowerLetter"/>
      <w:lvlText w:val="%2."/>
      <w:lvlJc w:val="left"/>
      <w:pPr>
        <w:tabs>
          <w:tab w:val="num" w:pos="-885"/>
        </w:tabs>
        <w:ind w:left="-885" w:hanging="360"/>
      </w:pPr>
      <w:rPr>
        <w:rFonts w:cs="Times New Roman"/>
      </w:rPr>
    </w:lvl>
    <w:lvl w:ilvl="2" w:tplc="0C0A001B" w:tentative="1">
      <w:start w:val="1"/>
      <w:numFmt w:val="lowerRoman"/>
      <w:lvlText w:val="%3."/>
      <w:lvlJc w:val="right"/>
      <w:pPr>
        <w:tabs>
          <w:tab w:val="num" w:pos="-165"/>
        </w:tabs>
        <w:ind w:left="-165" w:hanging="180"/>
      </w:pPr>
      <w:rPr>
        <w:rFonts w:cs="Times New Roman"/>
      </w:rPr>
    </w:lvl>
    <w:lvl w:ilvl="3" w:tplc="0C0A000F" w:tentative="1">
      <w:start w:val="1"/>
      <w:numFmt w:val="decimal"/>
      <w:lvlText w:val="%4."/>
      <w:lvlJc w:val="left"/>
      <w:pPr>
        <w:tabs>
          <w:tab w:val="num" w:pos="555"/>
        </w:tabs>
        <w:ind w:left="555" w:hanging="360"/>
      </w:pPr>
      <w:rPr>
        <w:rFonts w:cs="Times New Roman"/>
      </w:rPr>
    </w:lvl>
    <w:lvl w:ilvl="4" w:tplc="0C0A0019" w:tentative="1">
      <w:start w:val="1"/>
      <w:numFmt w:val="lowerLetter"/>
      <w:lvlText w:val="%5."/>
      <w:lvlJc w:val="left"/>
      <w:pPr>
        <w:tabs>
          <w:tab w:val="num" w:pos="1275"/>
        </w:tabs>
        <w:ind w:left="1275" w:hanging="360"/>
      </w:pPr>
      <w:rPr>
        <w:rFonts w:cs="Times New Roman"/>
      </w:rPr>
    </w:lvl>
    <w:lvl w:ilvl="5" w:tplc="0C0A001B" w:tentative="1">
      <w:start w:val="1"/>
      <w:numFmt w:val="lowerRoman"/>
      <w:lvlText w:val="%6."/>
      <w:lvlJc w:val="right"/>
      <w:pPr>
        <w:tabs>
          <w:tab w:val="num" w:pos="1995"/>
        </w:tabs>
        <w:ind w:left="1995" w:hanging="180"/>
      </w:pPr>
      <w:rPr>
        <w:rFonts w:cs="Times New Roman"/>
      </w:rPr>
    </w:lvl>
    <w:lvl w:ilvl="6" w:tplc="0C0A000F" w:tentative="1">
      <w:start w:val="1"/>
      <w:numFmt w:val="decimal"/>
      <w:lvlText w:val="%7."/>
      <w:lvlJc w:val="left"/>
      <w:pPr>
        <w:tabs>
          <w:tab w:val="num" w:pos="2715"/>
        </w:tabs>
        <w:ind w:left="2715" w:hanging="360"/>
      </w:pPr>
      <w:rPr>
        <w:rFonts w:cs="Times New Roman"/>
      </w:rPr>
    </w:lvl>
    <w:lvl w:ilvl="7" w:tplc="0C0A0019" w:tentative="1">
      <w:start w:val="1"/>
      <w:numFmt w:val="lowerLetter"/>
      <w:lvlText w:val="%8."/>
      <w:lvlJc w:val="left"/>
      <w:pPr>
        <w:tabs>
          <w:tab w:val="num" w:pos="3435"/>
        </w:tabs>
        <w:ind w:left="3435" w:hanging="360"/>
      </w:pPr>
      <w:rPr>
        <w:rFonts w:cs="Times New Roman"/>
      </w:rPr>
    </w:lvl>
    <w:lvl w:ilvl="8" w:tplc="0C0A001B" w:tentative="1">
      <w:start w:val="1"/>
      <w:numFmt w:val="lowerRoman"/>
      <w:lvlText w:val="%9."/>
      <w:lvlJc w:val="right"/>
      <w:pPr>
        <w:tabs>
          <w:tab w:val="num" w:pos="4155"/>
        </w:tabs>
        <w:ind w:left="4155" w:hanging="180"/>
      </w:pPr>
      <w:rPr>
        <w:rFonts w:cs="Times New Roman"/>
      </w:rPr>
    </w:lvl>
  </w:abstractNum>
  <w:abstractNum w:abstractNumId="51" w15:restartNumberingAfterBreak="0">
    <w:nsid w:val="40E842AC"/>
    <w:multiLevelType w:val="hybridMultilevel"/>
    <w:tmpl w:val="A1221A86"/>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52" w15:restartNumberingAfterBreak="0">
    <w:nsid w:val="41B92862"/>
    <w:multiLevelType w:val="multilevel"/>
    <w:tmpl w:val="011E3C50"/>
    <w:lvl w:ilvl="0">
      <w:start w:val="1"/>
      <w:numFmt w:val="decimal"/>
      <w:pStyle w:val="ANNEX"/>
      <w:lvlText w:val="%1"/>
      <w:lvlJc w:val="left"/>
      <w:pPr>
        <w:ind w:left="360" w:hanging="360"/>
      </w:pPr>
      <w:rPr>
        <w:color w:val="0000FF"/>
        <w:u w:val="single"/>
      </w:rPr>
    </w:lvl>
    <w:lvl w:ilvl="1">
      <w:start w:val="1"/>
      <w:numFmt w:val="decimal"/>
      <w:lvlText w:val="%1.%2"/>
      <w:lvlJc w:val="left"/>
      <w:pPr>
        <w:ind w:left="720" w:hanging="360"/>
      </w:pPr>
      <w:rPr>
        <w:rFonts w:ascii="Calibri" w:eastAsia="Calibri" w:hAnsi="Calibri" w:cs="Calibri"/>
        <w:color w:val="000000"/>
        <w:sz w:val="22"/>
        <w:szCs w:val="22"/>
        <w:u w:val="none"/>
      </w:rPr>
    </w:lvl>
    <w:lvl w:ilvl="2">
      <w:start w:val="1"/>
      <w:numFmt w:val="decimal"/>
      <w:lvlText w:val="%1.%2.%3"/>
      <w:lvlJc w:val="left"/>
      <w:pPr>
        <w:ind w:left="1440" w:hanging="720"/>
      </w:pPr>
      <w:rPr>
        <w:color w:val="0000FF"/>
        <w:u w:val="single"/>
      </w:rPr>
    </w:lvl>
    <w:lvl w:ilvl="3">
      <w:start w:val="1"/>
      <w:numFmt w:val="decimal"/>
      <w:lvlText w:val="%1.%2.%3.%4"/>
      <w:lvlJc w:val="left"/>
      <w:pPr>
        <w:ind w:left="1800" w:hanging="720"/>
      </w:pPr>
      <w:rPr>
        <w:color w:val="0000FF"/>
        <w:u w:val="single"/>
      </w:rPr>
    </w:lvl>
    <w:lvl w:ilvl="4">
      <w:start w:val="1"/>
      <w:numFmt w:val="decimal"/>
      <w:lvlText w:val="%1.%2.%3.%4.%5"/>
      <w:lvlJc w:val="left"/>
      <w:pPr>
        <w:ind w:left="2520" w:hanging="1080"/>
      </w:pPr>
      <w:rPr>
        <w:color w:val="0000FF"/>
        <w:u w:val="single"/>
      </w:rPr>
    </w:lvl>
    <w:lvl w:ilvl="5">
      <w:start w:val="1"/>
      <w:numFmt w:val="decimal"/>
      <w:lvlText w:val="%1.%2.%3.%4.%5.%6"/>
      <w:lvlJc w:val="left"/>
      <w:pPr>
        <w:ind w:left="2880" w:hanging="1080"/>
      </w:pPr>
      <w:rPr>
        <w:color w:val="0000FF"/>
        <w:u w:val="single"/>
      </w:rPr>
    </w:lvl>
    <w:lvl w:ilvl="6">
      <w:start w:val="1"/>
      <w:numFmt w:val="decimal"/>
      <w:lvlText w:val="%1.%2.%3.%4.%5.%6.%7"/>
      <w:lvlJc w:val="left"/>
      <w:pPr>
        <w:ind w:left="3600" w:hanging="1440"/>
      </w:pPr>
      <w:rPr>
        <w:color w:val="0000FF"/>
        <w:u w:val="single"/>
      </w:rPr>
    </w:lvl>
    <w:lvl w:ilvl="7">
      <w:start w:val="1"/>
      <w:numFmt w:val="decimal"/>
      <w:lvlText w:val="%1.%2.%3.%4.%5.%6.%7.%8"/>
      <w:lvlJc w:val="left"/>
      <w:pPr>
        <w:ind w:left="3960" w:hanging="1440"/>
      </w:pPr>
      <w:rPr>
        <w:color w:val="0000FF"/>
        <w:u w:val="single"/>
      </w:rPr>
    </w:lvl>
    <w:lvl w:ilvl="8">
      <w:start w:val="1"/>
      <w:numFmt w:val="decimal"/>
      <w:lvlText w:val="%1.%2.%3.%4.%5.%6.%7.%8.%9"/>
      <w:lvlJc w:val="left"/>
      <w:pPr>
        <w:ind w:left="4320" w:hanging="1440"/>
      </w:pPr>
      <w:rPr>
        <w:color w:val="0000FF"/>
        <w:u w:val="single"/>
      </w:rPr>
    </w:lvl>
  </w:abstractNum>
  <w:abstractNum w:abstractNumId="53" w15:restartNumberingAfterBreak="0">
    <w:nsid w:val="4240474E"/>
    <w:multiLevelType w:val="multilevel"/>
    <w:tmpl w:val="E982D636"/>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43696599"/>
    <w:multiLevelType w:val="multilevel"/>
    <w:tmpl w:val="EDFEB3B6"/>
    <w:styleLink w:val="Estilo5"/>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38047FE"/>
    <w:multiLevelType w:val="hybridMultilevel"/>
    <w:tmpl w:val="B0F8BA22"/>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34FAB496">
      <w:start w:val="1"/>
      <w:numFmt w:val="lowerRoman"/>
      <w:lvlText w:val="%3."/>
      <w:lvlJc w:val="right"/>
      <w:pPr>
        <w:ind w:left="3011" w:hanging="180"/>
      </w:pPr>
      <w:rPr>
        <w:lang w:val="es-PE"/>
      </w:r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56" w15:restartNumberingAfterBreak="0">
    <w:nsid w:val="43FC5647"/>
    <w:multiLevelType w:val="multilevel"/>
    <w:tmpl w:val="7DE8CFD6"/>
    <w:lvl w:ilvl="0">
      <w:start w:val="1"/>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44651E4C"/>
    <w:multiLevelType w:val="hybridMultilevel"/>
    <w:tmpl w:val="FF24AD60"/>
    <w:lvl w:ilvl="0" w:tplc="280A0019">
      <w:start w:val="1"/>
      <w:numFmt w:val="lowerLetter"/>
      <w:lvlText w:val="%1."/>
      <w:lvlJc w:val="left"/>
      <w:pPr>
        <w:ind w:left="1440" w:hanging="72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8" w15:restartNumberingAfterBreak="0">
    <w:nsid w:val="449E1700"/>
    <w:multiLevelType w:val="hybridMultilevel"/>
    <w:tmpl w:val="0456CE54"/>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9">
      <w:start w:val="1"/>
      <w:numFmt w:val="lowerLetter"/>
      <w:lvlText w:val="%3."/>
      <w:lvlJc w:val="left"/>
      <w:pPr>
        <w:ind w:left="3011" w:hanging="180"/>
      </w:pPr>
      <w:rPr>
        <w:rFonts w:hint="default"/>
        <w:lang w:val="es-PE"/>
      </w:rPr>
    </w:lvl>
    <w:lvl w:ilvl="3" w:tplc="1C42966E">
      <w:start w:val="1"/>
      <w:numFmt w:val="decimal"/>
      <w:lvlText w:val="%4."/>
      <w:lvlJc w:val="left"/>
      <w:pPr>
        <w:ind w:left="3731" w:hanging="360"/>
      </w:pPr>
      <w:rPr>
        <w:rFonts w:hint="default"/>
      </w:r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59" w15:restartNumberingAfterBreak="0">
    <w:nsid w:val="45BD2AF9"/>
    <w:multiLevelType w:val="hybridMultilevel"/>
    <w:tmpl w:val="EFDC5F64"/>
    <w:lvl w:ilvl="0" w:tplc="D0165F9A">
      <w:start w:val="1"/>
      <w:numFmt w:val="decimal"/>
      <w:lvlText w:val="17.%1."/>
      <w:lvlJc w:val="left"/>
      <w:pPr>
        <w:ind w:left="840" w:hanging="360"/>
      </w:pPr>
      <w:rPr>
        <w:rFonts w:hint="default"/>
      </w:rPr>
    </w:lvl>
    <w:lvl w:ilvl="1" w:tplc="280A0019" w:tentative="1">
      <w:start w:val="1"/>
      <w:numFmt w:val="lowerLetter"/>
      <w:lvlText w:val="%2."/>
      <w:lvlJc w:val="left"/>
      <w:pPr>
        <w:ind w:left="1560" w:hanging="360"/>
      </w:pPr>
    </w:lvl>
    <w:lvl w:ilvl="2" w:tplc="280A001B" w:tentative="1">
      <w:start w:val="1"/>
      <w:numFmt w:val="lowerRoman"/>
      <w:lvlText w:val="%3."/>
      <w:lvlJc w:val="right"/>
      <w:pPr>
        <w:ind w:left="2280" w:hanging="180"/>
      </w:pPr>
    </w:lvl>
    <w:lvl w:ilvl="3" w:tplc="280A000F" w:tentative="1">
      <w:start w:val="1"/>
      <w:numFmt w:val="decimal"/>
      <w:lvlText w:val="%4."/>
      <w:lvlJc w:val="left"/>
      <w:pPr>
        <w:ind w:left="3000" w:hanging="360"/>
      </w:pPr>
    </w:lvl>
    <w:lvl w:ilvl="4" w:tplc="280A0019" w:tentative="1">
      <w:start w:val="1"/>
      <w:numFmt w:val="lowerLetter"/>
      <w:lvlText w:val="%5."/>
      <w:lvlJc w:val="left"/>
      <w:pPr>
        <w:ind w:left="3720" w:hanging="360"/>
      </w:pPr>
    </w:lvl>
    <w:lvl w:ilvl="5" w:tplc="280A001B" w:tentative="1">
      <w:start w:val="1"/>
      <w:numFmt w:val="lowerRoman"/>
      <w:lvlText w:val="%6."/>
      <w:lvlJc w:val="right"/>
      <w:pPr>
        <w:ind w:left="4440" w:hanging="180"/>
      </w:pPr>
    </w:lvl>
    <w:lvl w:ilvl="6" w:tplc="280A000F" w:tentative="1">
      <w:start w:val="1"/>
      <w:numFmt w:val="decimal"/>
      <w:lvlText w:val="%7."/>
      <w:lvlJc w:val="left"/>
      <w:pPr>
        <w:ind w:left="5160" w:hanging="360"/>
      </w:pPr>
    </w:lvl>
    <w:lvl w:ilvl="7" w:tplc="280A0019" w:tentative="1">
      <w:start w:val="1"/>
      <w:numFmt w:val="lowerLetter"/>
      <w:lvlText w:val="%8."/>
      <w:lvlJc w:val="left"/>
      <w:pPr>
        <w:ind w:left="5880" w:hanging="360"/>
      </w:pPr>
    </w:lvl>
    <w:lvl w:ilvl="8" w:tplc="280A001B" w:tentative="1">
      <w:start w:val="1"/>
      <w:numFmt w:val="lowerRoman"/>
      <w:lvlText w:val="%9."/>
      <w:lvlJc w:val="right"/>
      <w:pPr>
        <w:ind w:left="6600" w:hanging="180"/>
      </w:pPr>
    </w:lvl>
  </w:abstractNum>
  <w:abstractNum w:abstractNumId="60" w15:restartNumberingAfterBreak="0">
    <w:nsid w:val="46C945E8"/>
    <w:multiLevelType w:val="multilevel"/>
    <w:tmpl w:val="5120BFB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7F415BC"/>
    <w:multiLevelType w:val="hybridMultilevel"/>
    <w:tmpl w:val="2DF8E57C"/>
    <w:lvl w:ilvl="0" w:tplc="2CD0AF66">
      <w:start w:val="1"/>
      <w:numFmt w:val="decimal"/>
      <w:lvlText w:val="16.2.%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62" w15:restartNumberingAfterBreak="0">
    <w:nsid w:val="489825B7"/>
    <w:multiLevelType w:val="hybridMultilevel"/>
    <w:tmpl w:val="3D789822"/>
    <w:lvl w:ilvl="0" w:tplc="280A0019">
      <w:start w:val="1"/>
      <w:numFmt w:val="lowerLetter"/>
      <w:lvlText w:val="%1."/>
      <w:lvlJc w:val="left"/>
      <w:pPr>
        <w:ind w:left="1571" w:hanging="360"/>
      </w:p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63" w15:restartNumberingAfterBreak="0">
    <w:nsid w:val="4CE95E64"/>
    <w:multiLevelType w:val="multilevel"/>
    <w:tmpl w:val="BBB6C37C"/>
    <w:lvl w:ilvl="0">
      <w:start w:val="3"/>
      <w:numFmt w:val="lowerLetter"/>
      <w:suff w:val="nothing"/>
      <w:lvlText w:val="%1."/>
      <w:lvlJc w:val="left"/>
      <w:pPr>
        <w:ind w:left="705" w:hanging="705"/>
      </w:pPr>
      <w:rPr>
        <w:rFonts w:hint="default"/>
      </w:rPr>
    </w:lvl>
    <w:lvl w:ilvl="1">
      <w:start w:val="2"/>
      <w:numFmt w:val="decimal"/>
      <w:pStyle w:val="Continuarlista"/>
      <w:suff w:val="nothing"/>
      <w:lvlText w:val="%1.%2"/>
      <w:lvlJc w:val="left"/>
      <w:pPr>
        <w:ind w:left="1200" w:hanging="705"/>
      </w:pPr>
      <w:rPr>
        <w:rFonts w:hint="default"/>
      </w:rPr>
    </w:lvl>
    <w:lvl w:ilvl="2">
      <w:start w:val="1"/>
      <w:numFmt w:val="none"/>
      <w:lvlText w:val="%1.%2%3"/>
      <w:lvlJc w:val="left"/>
      <w:pPr>
        <w:tabs>
          <w:tab w:val="num" w:pos="1710"/>
        </w:tabs>
        <w:ind w:left="1710" w:hanging="720"/>
      </w:pPr>
      <w:rPr>
        <w:rFonts w:hint="default"/>
      </w:rPr>
    </w:lvl>
    <w:lvl w:ilvl="3">
      <w:start w:val="1"/>
      <w:numFmt w:val="none"/>
      <w:lvlText w:val="%1.%2.%3"/>
      <w:lvlJc w:val="left"/>
      <w:pPr>
        <w:tabs>
          <w:tab w:val="num" w:pos="2205"/>
        </w:tabs>
        <w:ind w:left="2205" w:hanging="720"/>
      </w:pPr>
      <w:rPr>
        <w:rFonts w:hint="default"/>
      </w:rPr>
    </w:lvl>
    <w:lvl w:ilvl="4">
      <w:start w:val="1"/>
      <w:numFmt w:val="none"/>
      <w:lvlText w:val="%1.%2.%3.%4.%5"/>
      <w:lvlJc w:val="left"/>
      <w:pPr>
        <w:tabs>
          <w:tab w:val="num" w:pos="1080"/>
        </w:tabs>
        <w:ind w:left="0" w:firstLine="0"/>
      </w:pPr>
      <w:rPr>
        <w:rFonts w:hint="default"/>
      </w:rPr>
    </w:lvl>
    <w:lvl w:ilvl="5">
      <w:start w:val="1"/>
      <w:numFmt w:val="none"/>
      <w:lvlText w:val="%1.%2.%3.%4.%5.%6"/>
      <w:lvlJc w:val="left"/>
      <w:pPr>
        <w:tabs>
          <w:tab w:val="num" w:pos="1080"/>
        </w:tabs>
        <w:ind w:left="0" w:firstLine="0"/>
      </w:pPr>
      <w:rPr>
        <w:rFonts w:hint="default"/>
      </w:rPr>
    </w:lvl>
    <w:lvl w:ilvl="6">
      <w:start w:val="1"/>
      <w:numFmt w:val="none"/>
      <w:lvlText w:val="%1.%2.%3.%4.%5.%6.%7"/>
      <w:lvlJc w:val="left"/>
      <w:pPr>
        <w:tabs>
          <w:tab w:val="num" w:pos="1440"/>
        </w:tabs>
        <w:ind w:left="0" w:firstLine="0"/>
      </w:pPr>
      <w:rPr>
        <w:rFonts w:hint="default"/>
      </w:rPr>
    </w:lvl>
    <w:lvl w:ilvl="7">
      <w:start w:val="1"/>
      <w:numFmt w:val="none"/>
      <w:lvlText w:val="%1.%2.%3.%4.%5.%6.%7.%8"/>
      <w:lvlJc w:val="left"/>
      <w:pPr>
        <w:tabs>
          <w:tab w:val="num" w:pos="1440"/>
        </w:tabs>
        <w:ind w:left="0" w:firstLine="0"/>
      </w:pPr>
      <w:rPr>
        <w:rFonts w:hint="default"/>
      </w:rPr>
    </w:lvl>
    <w:lvl w:ilvl="8">
      <w:start w:val="1"/>
      <w:numFmt w:val="none"/>
      <w:lvlText w:val="%1.%2.%3"/>
      <w:lvlJc w:val="left"/>
      <w:pPr>
        <w:tabs>
          <w:tab w:val="num" w:pos="5400"/>
        </w:tabs>
        <w:ind w:left="5400" w:hanging="1440"/>
      </w:pPr>
      <w:rPr>
        <w:rFonts w:hint="default"/>
      </w:rPr>
    </w:lvl>
  </w:abstractNum>
  <w:abstractNum w:abstractNumId="64" w15:restartNumberingAfterBreak="0">
    <w:nsid w:val="4DFD2D65"/>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65" w15:restartNumberingAfterBreak="0">
    <w:nsid w:val="4E9200FD"/>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66" w15:restartNumberingAfterBreak="0">
    <w:nsid w:val="51765320"/>
    <w:multiLevelType w:val="hybridMultilevel"/>
    <w:tmpl w:val="9118F2E0"/>
    <w:lvl w:ilvl="0" w:tplc="FFFFFFFF">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7" w15:restartNumberingAfterBreak="0">
    <w:nsid w:val="51D9427F"/>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68" w15:restartNumberingAfterBreak="0">
    <w:nsid w:val="51F73AEB"/>
    <w:multiLevelType w:val="hybridMultilevel"/>
    <w:tmpl w:val="ECBA2F46"/>
    <w:lvl w:ilvl="0" w:tplc="FFFFFFFF">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9" w15:restartNumberingAfterBreak="0">
    <w:nsid w:val="524A214A"/>
    <w:multiLevelType w:val="multilevel"/>
    <w:tmpl w:val="02C0F94C"/>
    <w:lvl w:ilvl="0">
      <w:start w:val="5"/>
      <w:numFmt w:val="decimal"/>
      <w:lvlText w:val="Anexo N° %1"/>
      <w:lvlJc w:val="left"/>
      <w:pPr>
        <w:ind w:left="2127" w:hanging="283"/>
      </w:pPr>
      <w:rPr>
        <w:rFonts w:ascii="Calibri" w:eastAsia="Calibri" w:hAnsi="Calibri" w:cs="Calibri" w:hint="default"/>
        <w:b/>
        <w:bCs/>
        <w:i w:val="0"/>
        <w:iCs w:val="0"/>
        <w:strike w:val="0"/>
        <w:color w:val="000000"/>
      </w:rPr>
    </w:lvl>
    <w:lvl w:ilvl="1">
      <w:start w:val="1"/>
      <w:numFmt w:val="lowerLetter"/>
      <w:lvlText w:val="%2."/>
      <w:lvlJc w:val="left"/>
      <w:pPr>
        <w:ind w:left="3000" w:hanging="360"/>
      </w:pPr>
      <w:rPr>
        <w:rFonts w:hint="default"/>
      </w:rPr>
    </w:lvl>
    <w:lvl w:ilvl="2">
      <w:start w:val="1"/>
      <w:numFmt w:val="lowerRoman"/>
      <w:lvlText w:val="%3."/>
      <w:lvlJc w:val="right"/>
      <w:pPr>
        <w:ind w:left="3720" w:hanging="180"/>
      </w:pPr>
      <w:rPr>
        <w:rFonts w:hint="default"/>
      </w:rPr>
    </w:lvl>
    <w:lvl w:ilvl="3">
      <w:start w:val="1"/>
      <w:numFmt w:val="decimal"/>
      <w:lvlText w:val="%4."/>
      <w:lvlJc w:val="left"/>
      <w:pPr>
        <w:ind w:left="4440" w:hanging="360"/>
      </w:pPr>
      <w:rPr>
        <w:rFonts w:hint="default"/>
      </w:rPr>
    </w:lvl>
    <w:lvl w:ilvl="4">
      <w:start w:val="1"/>
      <w:numFmt w:val="lowerLetter"/>
      <w:lvlText w:val="%5."/>
      <w:lvlJc w:val="left"/>
      <w:pPr>
        <w:ind w:left="5160" w:hanging="360"/>
      </w:pPr>
      <w:rPr>
        <w:rFonts w:hint="default"/>
      </w:rPr>
    </w:lvl>
    <w:lvl w:ilvl="5">
      <w:start w:val="1"/>
      <w:numFmt w:val="lowerRoman"/>
      <w:lvlText w:val="%6."/>
      <w:lvlJc w:val="right"/>
      <w:pPr>
        <w:ind w:left="5880" w:hanging="180"/>
      </w:pPr>
      <w:rPr>
        <w:rFonts w:hint="default"/>
      </w:rPr>
    </w:lvl>
    <w:lvl w:ilvl="6">
      <w:start w:val="1"/>
      <w:numFmt w:val="decimal"/>
      <w:lvlText w:val="%7."/>
      <w:lvlJc w:val="left"/>
      <w:pPr>
        <w:ind w:left="6600" w:hanging="360"/>
      </w:pPr>
      <w:rPr>
        <w:rFonts w:hint="default"/>
      </w:rPr>
    </w:lvl>
    <w:lvl w:ilvl="7">
      <w:start w:val="1"/>
      <w:numFmt w:val="lowerLetter"/>
      <w:lvlText w:val="%8."/>
      <w:lvlJc w:val="left"/>
      <w:pPr>
        <w:ind w:left="7320" w:hanging="360"/>
      </w:pPr>
      <w:rPr>
        <w:rFonts w:hint="default"/>
      </w:rPr>
    </w:lvl>
    <w:lvl w:ilvl="8">
      <w:start w:val="1"/>
      <w:numFmt w:val="lowerRoman"/>
      <w:lvlText w:val="%9."/>
      <w:lvlJc w:val="right"/>
      <w:pPr>
        <w:ind w:left="8040" w:hanging="180"/>
      </w:pPr>
      <w:rPr>
        <w:rFonts w:hint="default"/>
      </w:rPr>
    </w:lvl>
  </w:abstractNum>
  <w:abstractNum w:abstractNumId="70" w15:restartNumberingAfterBreak="0">
    <w:nsid w:val="526954BF"/>
    <w:multiLevelType w:val="hybridMultilevel"/>
    <w:tmpl w:val="E954E1D6"/>
    <w:lvl w:ilvl="0" w:tplc="39A49A0C">
      <w:start w:val="1"/>
      <w:numFmt w:val="bullet"/>
      <w:lvlText w:val=""/>
      <w:lvlJc w:val="left"/>
      <w:pPr>
        <w:ind w:left="720" w:hanging="360"/>
      </w:pPr>
      <w:rPr>
        <w:rFonts w:ascii="Symbol" w:hAnsi="Symbol" w:hint="default"/>
      </w:rPr>
    </w:lvl>
    <w:lvl w:ilvl="1" w:tplc="6630D6CC" w:tentative="1">
      <w:start w:val="1"/>
      <w:numFmt w:val="bullet"/>
      <w:lvlText w:val="o"/>
      <w:lvlJc w:val="left"/>
      <w:pPr>
        <w:ind w:left="1440" w:hanging="360"/>
      </w:pPr>
      <w:rPr>
        <w:rFonts w:ascii="Courier New" w:hAnsi="Courier New" w:cs="Courier New" w:hint="default"/>
      </w:rPr>
    </w:lvl>
    <w:lvl w:ilvl="2" w:tplc="01D0C1DC" w:tentative="1">
      <w:start w:val="1"/>
      <w:numFmt w:val="bullet"/>
      <w:lvlText w:val=""/>
      <w:lvlJc w:val="left"/>
      <w:pPr>
        <w:ind w:left="2160" w:hanging="360"/>
      </w:pPr>
      <w:rPr>
        <w:rFonts w:ascii="Wingdings" w:hAnsi="Wingdings" w:hint="default"/>
      </w:rPr>
    </w:lvl>
    <w:lvl w:ilvl="3" w:tplc="89E0DA7A" w:tentative="1">
      <w:start w:val="1"/>
      <w:numFmt w:val="bullet"/>
      <w:lvlText w:val=""/>
      <w:lvlJc w:val="left"/>
      <w:pPr>
        <w:ind w:left="2880" w:hanging="360"/>
      </w:pPr>
      <w:rPr>
        <w:rFonts w:ascii="Symbol" w:hAnsi="Symbol" w:hint="default"/>
      </w:rPr>
    </w:lvl>
    <w:lvl w:ilvl="4" w:tplc="2EAAA40C" w:tentative="1">
      <w:start w:val="1"/>
      <w:numFmt w:val="bullet"/>
      <w:lvlText w:val="o"/>
      <w:lvlJc w:val="left"/>
      <w:pPr>
        <w:ind w:left="3600" w:hanging="360"/>
      </w:pPr>
      <w:rPr>
        <w:rFonts w:ascii="Courier New" w:hAnsi="Courier New" w:cs="Courier New" w:hint="default"/>
      </w:rPr>
    </w:lvl>
    <w:lvl w:ilvl="5" w:tplc="FE78DF48" w:tentative="1">
      <w:start w:val="1"/>
      <w:numFmt w:val="bullet"/>
      <w:lvlText w:val=""/>
      <w:lvlJc w:val="left"/>
      <w:pPr>
        <w:ind w:left="4320" w:hanging="360"/>
      </w:pPr>
      <w:rPr>
        <w:rFonts w:ascii="Wingdings" w:hAnsi="Wingdings" w:hint="default"/>
      </w:rPr>
    </w:lvl>
    <w:lvl w:ilvl="6" w:tplc="881E8896" w:tentative="1">
      <w:start w:val="1"/>
      <w:numFmt w:val="bullet"/>
      <w:lvlText w:val=""/>
      <w:lvlJc w:val="left"/>
      <w:pPr>
        <w:ind w:left="5040" w:hanging="360"/>
      </w:pPr>
      <w:rPr>
        <w:rFonts w:ascii="Symbol" w:hAnsi="Symbol" w:hint="default"/>
      </w:rPr>
    </w:lvl>
    <w:lvl w:ilvl="7" w:tplc="72161F5A" w:tentative="1">
      <w:start w:val="1"/>
      <w:numFmt w:val="bullet"/>
      <w:lvlText w:val="o"/>
      <w:lvlJc w:val="left"/>
      <w:pPr>
        <w:ind w:left="5760" w:hanging="360"/>
      </w:pPr>
      <w:rPr>
        <w:rFonts w:ascii="Courier New" w:hAnsi="Courier New" w:cs="Courier New" w:hint="default"/>
      </w:rPr>
    </w:lvl>
    <w:lvl w:ilvl="8" w:tplc="20A26188" w:tentative="1">
      <w:start w:val="1"/>
      <w:numFmt w:val="bullet"/>
      <w:lvlText w:val=""/>
      <w:lvlJc w:val="left"/>
      <w:pPr>
        <w:ind w:left="6480" w:hanging="360"/>
      </w:pPr>
      <w:rPr>
        <w:rFonts w:ascii="Wingdings" w:hAnsi="Wingdings" w:hint="default"/>
      </w:rPr>
    </w:lvl>
  </w:abstractNum>
  <w:abstractNum w:abstractNumId="71" w15:restartNumberingAfterBreak="0">
    <w:nsid w:val="553354F5"/>
    <w:multiLevelType w:val="multilevel"/>
    <w:tmpl w:val="B5DC3CB0"/>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5E86889"/>
    <w:multiLevelType w:val="multilevel"/>
    <w:tmpl w:val="280A001D"/>
    <w:styleLink w:val="Estilo7"/>
    <w:lvl w:ilvl="0">
      <w:start w:val="1"/>
      <w:numFmt w:val="decimal"/>
      <w:lvlText w:val="%1)"/>
      <w:lvlJc w:val="left"/>
      <w:pPr>
        <w:ind w:left="360" w:hanging="360"/>
      </w:pPr>
    </w:lvl>
    <w:lvl w:ilvl="1">
      <w:numFmt w:val="decimal"/>
      <w:lvlText w:val="%2"/>
      <w:lvlJc w:val="left"/>
      <w:pPr>
        <w:ind w:left="360" w:hanging="360"/>
      </w:pPr>
      <w:rPr>
        <w:rFonts w:ascii="Times New Roman" w:hAnsi="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8173CF7"/>
    <w:multiLevelType w:val="multilevel"/>
    <w:tmpl w:val="838E792E"/>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6.1.%3."/>
      <w:lvlJc w:val="left"/>
      <w:pPr>
        <w:ind w:left="2847"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4" w15:restartNumberingAfterBreak="0">
    <w:nsid w:val="58236F95"/>
    <w:multiLevelType w:val="hybridMultilevel"/>
    <w:tmpl w:val="FF760084"/>
    <w:lvl w:ilvl="0" w:tplc="280A0019">
      <w:start w:val="1"/>
      <w:numFmt w:val="lowerLetter"/>
      <w:lvlText w:val="%1."/>
      <w:lvlJc w:val="left"/>
      <w:pPr>
        <w:ind w:left="1996" w:hanging="360"/>
      </w:pPr>
    </w:lvl>
    <w:lvl w:ilvl="1" w:tplc="280A0019">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75" w15:restartNumberingAfterBreak="0">
    <w:nsid w:val="58B26D68"/>
    <w:multiLevelType w:val="multilevel"/>
    <w:tmpl w:val="33C68B4C"/>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8DD5D00"/>
    <w:multiLevelType w:val="hybridMultilevel"/>
    <w:tmpl w:val="3EBC2CF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5928293C"/>
    <w:multiLevelType w:val="multilevel"/>
    <w:tmpl w:val="35E6136E"/>
    <w:styleLink w:val="Estilo8"/>
    <w:lvl w:ilvl="0">
      <w:start w:val="10"/>
      <w:numFmt w:val="decimal"/>
      <w:lvlText w:val="%1."/>
      <w:lvlJc w:val="left"/>
      <w:pPr>
        <w:ind w:left="720" w:hanging="360"/>
      </w:pPr>
      <w:rPr>
        <w:rFonts w:hint="default"/>
        <w:strike w:val="0"/>
        <w:dstrike w:val="0"/>
        <w:sz w:val="24"/>
        <w:u w:val="none"/>
        <w:vertAlign w:val="baseline"/>
      </w:rPr>
    </w:lvl>
    <w:lvl w:ilvl="1">
      <w:numFmt w:val="none"/>
      <w:lvlText w:val="2."/>
      <w:lvlJc w:val="left"/>
      <w:pPr>
        <w:ind w:left="1080" w:hanging="360"/>
      </w:pPr>
      <w:rPr>
        <w:rFonts w:hint="default"/>
      </w:rPr>
    </w:lvl>
    <w:lvl w:ilvl="2">
      <w:start w:val="1"/>
      <w:numFmt w:val="none"/>
      <w:lvlText w:val="2."/>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5B3F4173"/>
    <w:multiLevelType w:val="multilevel"/>
    <w:tmpl w:val="EAFEB8C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B4A6EA8"/>
    <w:multiLevelType w:val="multilevel"/>
    <w:tmpl w:val="4BB02B4E"/>
    <w:lvl w:ilvl="0">
      <w:start w:val="1"/>
      <w:numFmt w:val="decimal"/>
      <w:pStyle w:val="Numberedtext"/>
      <w:lvlText w:val="%1."/>
      <w:lvlJc w:val="left"/>
      <w:pPr>
        <w:tabs>
          <w:tab w:val="num" w:pos="1004"/>
        </w:tabs>
        <w:ind w:left="1004" w:hanging="284"/>
      </w:pPr>
      <w:rPr>
        <w:rFonts w:hint="default"/>
      </w:rPr>
    </w:lvl>
    <w:lvl w:ilvl="1">
      <w:start w:val="1"/>
      <w:numFmt w:val="lowerLetter"/>
      <w:lvlText w:val="%2."/>
      <w:lvlJc w:val="left"/>
      <w:pPr>
        <w:tabs>
          <w:tab w:val="num" w:pos="1287"/>
        </w:tabs>
        <w:ind w:left="1287" w:hanging="283"/>
      </w:pPr>
      <w:rPr>
        <w:rFonts w:hint="default"/>
      </w:rPr>
    </w:lvl>
    <w:lvl w:ilvl="2">
      <w:start w:val="1"/>
      <w:numFmt w:val="lowerRoman"/>
      <w:lvlText w:val="%3."/>
      <w:lvlJc w:val="left"/>
      <w:pPr>
        <w:tabs>
          <w:tab w:val="num" w:pos="1571"/>
        </w:tabs>
        <w:ind w:left="1571" w:hanging="284"/>
      </w:pPr>
      <w:rPr>
        <w:rFonts w:hint="default"/>
      </w:rPr>
    </w:lvl>
    <w:lvl w:ilvl="3">
      <w:start w:val="1"/>
      <w:numFmt w:val="none"/>
      <w:lvlText w:val=""/>
      <w:lvlJc w:val="left"/>
      <w:pPr>
        <w:tabs>
          <w:tab w:val="num" w:pos="1571"/>
        </w:tabs>
        <w:ind w:left="1571" w:firstLine="0"/>
      </w:pPr>
      <w:rPr>
        <w:rFonts w:hint="default"/>
      </w:rPr>
    </w:lvl>
    <w:lvl w:ilvl="4">
      <w:start w:val="1"/>
      <w:numFmt w:val="none"/>
      <w:lvlText w:val=""/>
      <w:lvlJc w:val="left"/>
      <w:pPr>
        <w:tabs>
          <w:tab w:val="num" w:pos="1571"/>
        </w:tabs>
        <w:ind w:left="1571" w:firstLine="0"/>
      </w:pPr>
      <w:rPr>
        <w:rFonts w:hint="default"/>
      </w:rPr>
    </w:lvl>
    <w:lvl w:ilvl="5">
      <w:start w:val="1"/>
      <w:numFmt w:val="none"/>
      <w:lvlText w:val=""/>
      <w:lvlJc w:val="left"/>
      <w:pPr>
        <w:tabs>
          <w:tab w:val="num" w:pos="1571"/>
        </w:tabs>
        <w:ind w:left="1571" w:firstLine="0"/>
      </w:pPr>
      <w:rPr>
        <w:rFonts w:hint="default"/>
      </w:rPr>
    </w:lvl>
    <w:lvl w:ilvl="6">
      <w:start w:val="1"/>
      <w:numFmt w:val="none"/>
      <w:lvlText w:val=""/>
      <w:lvlJc w:val="left"/>
      <w:pPr>
        <w:tabs>
          <w:tab w:val="num" w:pos="1571"/>
        </w:tabs>
        <w:ind w:left="1571" w:firstLine="0"/>
      </w:pPr>
      <w:rPr>
        <w:rFonts w:hint="default"/>
      </w:rPr>
    </w:lvl>
    <w:lvl w:ilvl="7">
      <w:start w:val="1"/>
      <w:numFmt w:val="none"/>
      <w:lvlText w:val=""/>
      <w:lvlJc w:val="left"/>
      <w:pPr>
        <w:tabs>
          <w:tab w:val="num" w:pos="1571"/>
        </w:tabs>
        <w:ind w:left="1571" w:firstLine="0"/>
      </w:pPr>
      <w:rPr>
        <w:rFonts w:hint="default"/>
      </w:rPr>
    </w:lvl>
    <w:lvl w:ilvl="8">
      <w:start w:val="1"/>
      <w:numFmt w:val="none"/>
      <w:lvlRestart w:val="3"/>
      <w:lvlText w:val=""/>
      <w:lvlJc w:val="left"/>
      <w:pPr>
        <w:tabs>
          <w:tab w:val="num" w:pos="1571"/>
        </w:tabs>
        <w:ind w:left="1571" w:firstLine="0"/>
      </w:pPr>
      <w:rPr>
        <w:rFonts w:hint="default"/>
      </w:rPr>
    </w:lvl>
  </w:abstractNum>
  <w:abstractNum w:abstractNumId="80" w15:restartNumberingAfterBreak="0">
    <w:nsid w:val="5C8B185F"/>
    <w:multiLevelType w:val="hybridMultilevel"/>
    <w:tmpl w:val="5FCA2974"/>
    <w:lvl w:ilvl="0" w:tplc="06C4E556">
      <w:start w:val="1"/>
      <w:numFmt w:val="decimal"/>
      <w:lvlText w:val="16.3.%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81" w15:restartNumberingAfterBreak="0">
    <w:nsid w:val="5CD81A86"/>
    <w:multiLevelType w:val="multilevel"/>
    <w:tmpl w:val="C5700554"/>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5D05645B"/>
    <w:multiLevelType w:val="hybridMultilevel"/>
    <w:tmpl w:val="93408FE0"/>
    <w:lvl w:ilvl="0" w:tplc="049E76F0">
      <w:start w:val="1"/>
      <w:numFmt w:val="lowerLetter"/>
      <w:lvlText w:val="%1."/>
      <w:lvlJc w:val="left"/>
      <w:pPr>
        <w:ind w:left="1800" w:hanging="720"/>
      </w:pPr>
      <w:rPr>
        <w:rFonts w:ascii="Arial" w:eastAsia="Times New Roman" w:hAnsi="Arial" w:cs="Arial"/>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3" w15:restartNumberingAfterBreak="0">
    <w:nsid w:val="637B1966"/>
    <w:multiLevelType w:val="multilevel"/>
    <w:tmpl w:val="F23C6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3AF6EDB"/>
    <w:multiLevelType w:val="multilevel"/>
    <w:tmpl w:val="7C6C9970"/>
    <w:lvl w:ilvl="0">
      <w:start w:val="5"/>
      <w:numFmt w:val="decimal"/>
      <w:lvlText w:val="Anexo N° %1"/>
      <w:lvlJc w:val="left"/>
      <w:pPr>
        <w:ind w:left="283" w:hanging="283"/>
      </w:pPr>
      <w:rPr>
        <w:rFonts w:ascii="Calibri" w:eastAsia="Calibri" w:hAnsi="Calibri" w:cs="Calibri" w:hint="default"/>
        <w:b/>
        <w:bCs/>
        <w:i w:val="0"/>
        <w:iCs w:val="0"/>
        <w:strike w:val="0"/>
        <w:color w:val="000000"/>
      </w:rPr>
    </w:lvl>
    <w:lvl w:ilvl="1">
      <w:start w:val="1"/>
      <w:numFmt w:val="lowerLetter"/>
      <w:lvlText w:val="%2."/>
      <w:lvlJc w:val="left"/>
      <w:pPr>
        <w:ind w:left="-404" w:hanging="360"/>
      </w:pPr>
      <w:rPr>
        <w:rFonts w:hint="default"/>
      </w:rPr>
    </w:lvl>
    <w:lvl w:ilvl="2">
      <w:start w:val="1"/>
      <w:numFmt w:val="lowerRoman"/>
      <w:lvlText w:val="%3."/>
      <w:lvlJc w:val="right"/>
      <w:pPr>
        <w:ind w:left="316" w:hanging="180"/>
      </w:pPr>
      <w:rPr>
        <w:rFonts w:hint="default"/>
      </w:rPr>
    </w:lvl>
    <w:lvl w:ilvl="3">
      <w:start w:val="1"/>
      <w:numFmt w:val="decimal"/>
      <w:lvlText w:val="%4."/>
      <w:lvlJc w:val="left"/>
      <w:pPr>
        <w:ind w:left="1036" w:hanging="360"/>
      </w:pPr>
      <w:rPr>
        <w:rFonts w:hint="default"/>
      </w:rPr>
    </w:lvl>
    <w:lvl w:ilvl="4">
      <w:start w:val="1"/>
      <w:numFmt w:val="lowerLetter"/>
      <w:lvlText w:val="%5."/>
      <w:lvlJc w:val="left"/>
      <w:pPr>
        <w:ind w:left="1756" w:hanging="360"/>
      </w:pPr>
      <w:rPr>
        <w:rFonts w:hint="default"/>
      </w:rPr>
    </w:lvl>
    <w:lvl w:ilvl="5">
      <w:start w:val="1"/>
      <w:numFmt w:val="lowerRoman"/>
      <w:lvlText w:val="%6."/>
      <w:lvlJc w:val="right"/>
      <w:pPr>
        <w:ind w:left="2476" w:hanging="180"/>
      </w:pPr>
      <w:rPr>
        <w:rFonts w:hint="default"/>
      </w:rPr>
    </w:lvl>
    <w:lvl w:ilvl="6">
      <w:start w:val="1"/>
      <w:numFmt w:val="decimal"/>
      <w:lvlText w:val="%7."/>
      <w:lvlJc w:val="left"/>
      <w:pPr>
        <w:ind w:left="3196" w:hanging="360"/>
      </w:pPr>
      <w:rPr>
        <w:rFonts w:hint="default"/>
      </w:rPr>
    </w:lvl>
    <w:lvl w:ilvl="7">
      <w:start w:val="1"/>
      <w:numFmt w:val="lowerLetter"/>
      <w:lvlText w:val="%8."/>
      <w:lvlJc w:val="left"/>
      <w:pPr>
        <w:ind w:left="3916" w:hanging="360"/>
      </w:pPr>
      <w:rPr>
        <w:rFonts w:hint="default"/>
      </w:rPr>
    </w:lvl>
    <w:lvl w:ilvl="8">
      <w:start w:val="1"/>
      <w:numFmt w:val="lowerRoman"/>
      <w:lvlText w:val="%9."/>
      <w:lvlJc w:val="right"/>
      <w:pPr>
        <w:ind w:left="4636" w:hanging="180"/>
      </w:pPr>
      <w:rPr>
        <w:rFonts w:hint="default"/>
      </w:rPr>
    </w:lvl>
  </w:abstractNum>
  <w:abstractNum w:abstractNumId="85" w15:restartNumberingAfterBreak="0">
    <w:nsid w:val="66726CA3"/>
    <w:multiLevelType w:val="multilevel"/>
    <w:tmpl w:val="D1CE6B60"/>
    <w:lvl w:ilvl="0">
      <w:start w:val="5"/>
      <w:numFmt w:val="decimal"/>
      <w:lvlText w:val="%1"/>
      <w:lvlJc w:val="left"/>
      <w:pPr>
        <w:ind w:left="360" w:hanging="360"/>
      </w:pPr>
      <w:rPr>
        <w:rFonts w:hint="default"/>
      </w:rPr>
    </w:lvl>
    <w:lvl w:ilvl="1">
      <w:start w:val="1"/>
      <w:numFmt w:val="decimal"/>
      <w:lvlText w:val="6.%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056" w:hanging="1440"/>
      </w:pPr>
      <w:rPr>
        <w:rFonts w:hint="default"/>
      </w:rPr>
    </w:lvl>
  </w:abstractNum>
  <w:abstractNum w:abstractNumId="86" w15:restartNumberingAfterBreak="0">
    <w:nsid w:val="66ED5EFE"/>
    <w:multiLevelType w:val="hybridMultilevel"/>
    <w:tmpl w:val="3D789822"/>
    <w:lvl w:ilvl="0" w:tplc="280A0019">
      <w:start w:val="1"/>
      <w:numFmt w:val="lowerLetter"/>
      <w:lvlText w:val="%1."/>
      <w:lvlJc w:val="left"/>
      <w:pPr>
        <w:ind w:left="1571" w:hanging="360"/>
      </w:p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87" w15:restartNumberingAfterBreak="0">
    <w:nsid w:val="68AC4BF5"/>
    <w:multiLevelType w:val="hybridMultilevel"/>
    <w:tmpl w:val="7A92A4C0"/>
    <w:lvl w:ilvl="0" w:tplc="07B2B698">
      <w:start w:val="1"/>
      <w:numFmt w:val="bullet"/>
      <w:lvlText w:val="-"/>
      <w:lvlJc w:val="left"/>
      <w:pPr>
        <w:ind w:left="2487" w:hanging="360"/>
      </w:pPr>
      <w:rPr>
        <w:rFonts w:ascii="Calibri" w:eastAsiaTheme="minorHAnsi" w:hAnsi="Calibri" w:cs="Calibri" w:hint="default"/>
      </w:rPr>
    </w:lvl>
    <w:lvl w:ilvl="1" w:tplc="280A0003" w:tentative="1">
      <w:start w:val="1"/>
      <w:numFmt w:val="bullet"/>
      <w:lvlText w:val="o"/>
      <w:lvlJc w:val="left"/>
      <w:pPr>
        <w:ind w:left="3207" w:hanging="360"/>
      </w:pPr>
      <w:rPr>
        <w:rFonts w:ascii="Courier New" w:hAnsi="Courier New" w:cs="Courier New" w:hint="default"/>
      </w:rPr>
    </w:lvl>
    <w:lvl w:ilvl="2" w:tplc="280A0005" w:tentative="1">
      <w:start w:val="1"/>
      <w:numFmt w:val="bullet"/>
      <w:lvlText w:val=""/>
      <w:lvlJc w:val="left"/>
      <w:pPr>
        <w:ind w:left="3927" w:hanging="360"/>
      </w:pPr>
      <w:rPr>
        <w:rFonts w:ascii="Wingdings" w:hAnsi="Wingdings" w:hint="default"/>
      </w:rPr>
    </w:lvl>
    <w:lvl w:ilvl="3" w:tplc="280A0001" w:tentative="1">
      <w:start w:val="1"/>
      <w:numFmt w:val="bullet"/>
      <w:lvlText w:val=""/>
      <w:lvlJc w:val="left"/>
      <w:pPr>
        <w:ind w:left="4647" w:hanging="360"/>
      </w:pPr>
      <w:rPr>
        <w:rFonts w:ascii="Symbol" w:hAnsi="Symbol" w:hint="default"/>
      </w:rPr>
    </w:lvl>
    <w:lvl w:ilvl="4" w:tplc="280A0003" w:tentative="1">
      <w:start w:val="1"/>
      <w:numFmt w:val="bullet"/>
      <w:lvlText w:val="o"/>
      <w:lvlJc w:val="left"/>
      <w:pPr>
        <w:ind w:left="5367" w:hanging="360"/>
      </w:pPr>
      <w:rPr>
        <w:rFonts w:ascii="Courier New" w:hAnsi="Courier New" w:cs="Courier New" w:hint="default"/>
      </w:rPr>
    </w:lvl>
    <w:lvl w:ilvl="5" w:tplc="280A0005" w:tentative="1">
      <w:start w:val="1"/>
      <w:numFmt w:val="bullet"/>
      <w:lvlText w:val=""/>
      <w:lvlJc w:val="left"/>
      <w:pPr>
        <w:ind w:left="6087" w:hanging="360"/>
      </w:pPr>
      <w:rPr>
        <w:rFonts w:ascii="Wingdings" w:hAnsi="Wingdings" w:hint="default"/>
      </w:rPr>
    </w:lvl>
    <w:lvl w:ilvl="6" w:tplc="280A0001" w:tentative="1">
      <w:start w:val="1"/>
      <w:numFmt w:val="bullet"/>
      <w:lvlText w:val=""/>
      <w:lvlJc w:val="left"/>
      <w:pPr>
        <w:ind w:left="6807" w:hanging="360"/>
      </w:pPr>
      <w:rPr>
        <w:rFonts w:ascii="Symbol" w:hAnsi="Symbol" w:hint="default"/>
      </w:rPr>
    </w:lvl>
    <w:lvl w:ilvl="7" w:tplc="280A0003" w:tentative="1">
      <w:start w:val="1"/>
      <w:numFmt w:val="bullet"/>
      <w:lvlText w:val="o"/>
      <w:lvlJc w:val="left"/>
      <w:pPr>
        <w:ind w:left="7527" w:hanging="360"/>
      </w:pPr>
      <w:rPr>
        <w:rFonts w:ascii="Courier New" w:hAnsi="Courier New" w:cs="Courier New" w:hint="default"/>
      </w:rPr>
    </w:lvl>
    <w:lvl w:ilvl="8" w:tplc="280A0005" w:tentative="1">
      <w:start w:val="1"/>
      <w:numFmt w:val="bullet"/>
      <w:lvlText w:val=""/>
      <w:lvlJc w:val="left"/>
      <w:pPr>
        <w:ind w:left="8247" w:hanging="360"/>
      </w:pPr>
      <w:rPr>
        <w:rFonts w:ascii="Wingdings" w:hAnsi="Wingdings" w:hint="default"/>
      </w:rPr>
    </w:lvl>
  </w:abstractNum>
  <w:abstractNum w:abstractNumId="88" w15:restartNumberingAfterBreak="0">
    <w:nsid w:val="69385C0A"/>
    <w:multiLevelType w:val="multilevel"/>
    <w:tmpl w:val="F68E720E"/>
    <w:lvl w:ilvl="0">
      <w:start w:val="8"/>
      <w:numFmt w:val="decimal"/>
      <w:lvlText w:val="%1"/>
      <w:lvlJc w:val="left"/>
      <w:pPr>
        <w:ind w:left="360" w:hanging="360"/>
      </w:pPr>
      <w:rPr>
        <w:rFonts w:hint="default"/>
      </w:rPr>
    </w:lvl>
    <w:lvl w:ilvl="1">
      <w:start w:val="1"/>
      <w:numFmt w:val="decimal"/>
      <w:lvlText w:val="8.%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89" w15:restartNumberingAfterBreak="0">
    <w:nsid w:val="69930025"/>
    <w:multiLevelType w:val="multilevel"/>
    <w:tmpl w:val="8BFE2AA0"/>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69EC60DA"/>
    <w:multiLevelType w:val="hybridMultilevel"/>
    <w:tmpl w:val="B4FCB542"/>
    <w:lvl w:ilvl="0" w:tplc="F54C1EF0">
      <w:start w:val="1"/>
      <w:numFmt w:val="lowerLetter"/>
      <w:lvlText w:val="%1)"/>
      <w:lvlJc w:val="left"/>
      <w:pPr>
        <w:tabs>
          <w:tab w:val="num" w:pos="1725"/>
        </w:tabs>
        <w:ind w:left="1725" w:hanging="465"/>
      </w:pPr>
      <w:rPr>
        <w:rFonts w:hint="default"/>
      </w:rPr>
    </w:lvl>
    <w:lvl w:ilvl="1" w:tplc="49AE164C">
      <w:start w:val="1"/>
      <w:numFmt w:val="upperLetter"/>
      <w:lvlText w:val="%2."/>
      <w:lvlJc w:val="left"/>
      <w:pPr>
        <w:tabs>
          <w:tab w:val="num" w:pos="2340"/>
        </w:tabs>
        <w:ind w:left="2340" w:hanging="360"/>
      </w:pPr>
      <w:rPr>
        <w:rFonts w:hint="default"/>
        <w:b/>
      </w:r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91" w15:restartNumberingAfterBreak="0">
    <w:nsid w:val="6E4D4151"/>
    <w:multiLevelType w:val="multilevel"/>
    <w:tmpl w:val="E82205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E5E5319"/>
    <w:multiLevelType w:val="multilevel"/>
    <w:tmpl w:val="4AFAAAE0"/>
    <w:lvl w:ilvl="0">
      <w:numFmt w:val="decimal"/>
      <w:lvlText w:val=""/>
      <w:lvlJc w:val="left"/>
    </w:lvl>
    <w:lvl w:ilvl="1">
      <w:numFmt w:val="decimal"/>
      <w:pStyle w:val="List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EEB7CC8"/>
    <w:multiLevelType w:val="multilevel"/>
    <w:tmpl w:val="7E90B87E"/>
    <w:styleLink w:val="Estilo11"/>
    <w:lvl w:ilvl="0">
      <w:start w:val="1"/>
      <w:numFmt w:val="decimal"/>
      <w:lvlText w:val="Anexo N° %1"/>
      <w:lvlJc w:val="left"/>
      <w:pPr>
        <w:ind w:left="284" w:firstLine="0"/>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6FCA5BDC"/>
    <w:multiLevelType w:val="multilevel"/>
    <w:tmpl w:val="1B16742A"/>
    <w:lvl w:ilvl="0">
      <w:start w:val="13"/>
      <w:numFmt w:val="decimal"/>
      <w:lvlText w:val="%1."/>
      <w:lvlJc w:val="left"/>
      <w:pPr>
        <w:ind w:left="720" w:hanging="360"/>
      </w:pPr>
      <w:rPr>
        <w:rFonts w:hint="default"/>
        <w:b/>
        <w:color w:val="auto"/>
      </w:rPr>
    </w:lvl>
    <w:lvl w:ilvl="1">
      <w:start w:val="1"/>
      <w:numFmt w:val="decimal"/>
      <w:isLgl/>
      <w:lvlText w:val="%1.%2."/>
      <w:lvlJc w:val="left"/>
      <w:pPr>
        <w:ind w:left="734"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0287B9D"/>
    <w:multiLevelType w:val="hybridMultilevel"/>
    <w:tmpl w:val="2D464AB8"/>
    <w:lvl w:ilvl="0" w:tplc="280A0005">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96" w15:restartNumberingAfterBreak="0">
    <w:nsid w:val="71435484"/>
    <w:multiLevelType w:val="multilevel"/>
    <w:tmpl w:val="C3040E8E"/>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1EA7812"/>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98" w15:restartNumberingAfterBreak="0">
    <w:nsid w:val="73537AD1"/>
    <w:multiLevelType w:val="hybridMultilevel"/>
    <w:tmpl w:val="D96A3C10"/>
    <w:lvl w:ilvl="0" w:tplc="280A0001">
      <w:start w:val="1"/>
      <w:numFmt w:val="bullet"/>
      <w:lvlText w:val=""/>
      <w:lvlJc w:val="left"/>
      <w:pPr>
        <w:ind w:left="1776" w:hanging="360"/>
      </w:pPr>
      <w:rPr>
        <w:rFonts w:ascii="Symbol" w:hAnsi="Symbol" w:hint="default"/>
      </w:rPr>
    </w:lvl>
    <w:lvl w:ilvl="1" w:tplc="7EFE5156">
      <w:numFmt w:val="bullet"/>
      <w:lvlText w:val="-"/>
      <w:lvlJc w:val="left"/>
      <w:pPr>
        <w:ind w:left="2496" w:hanging="360"/>
      </w:pPr>
      <w:rPr>
        <w:rFonts w:ascii="Calibri" w:eastAsiaTheme="minorHAnsi" w:hAnsi="Calibri" w:cs="Calibri"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99" w15:restartNumberingAfterBreak="0">
    <w:nsid w:val="736F2B48"/>
    <w:multiLevelType w:val="multilevel"/>
    <w:tmpl w:val="4BF6A366"/>
    <w:lvl w:ilvl="0">
      <w:start w:val="1"/>
      <w:numFmt w:val="lowerLetter"/>
      <w:pStyle w:val="Listaconnmeros5"/>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0" w15:restartNumberingAfterBreak="0">
    <w:nsid w:val="73EA16E0"/>
    <w:multiLevelType w:val="hybridMultilevel"/>
    <w:tmpl w:val="6D36367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77426B54"/>
    <w:multiLevelType w:val="hybridMultilevel"/>
    <w:tmpl w:val="6EF05932"/>
    <w:lvl w:ilvl="0" w:tplc="2BF6F2E0">
      <w:start w:val="1"/>
      <w:numFmt w:val="lowerLetter"/>
      <w:lvlText w:val="%1."/>
      <w:lvlJc w:val="left"/>
      <w:pPr>
        <w:ind w:left="1800" w:hanging="720"/>
      </w:pPr>
      <w:rPr>
        <w:rFonts w:asciiTheme="minorHAnsi" w:eastAsia="Times New Roman" w:hAnsiTheme="minorHAnsi" w:cstheme="minorHAnsi" w:hint="default"/>
        <w:b w:val="0"/>
        <w:lang w:val="es-PE"/>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2" w15:restartNumberingAfterBreak="0">
    <w:nsid w:val="774C714F"/>
    <w:multiLevelType w:val="hybridMultilevel"/>
    <w:tmpl w:val="FF24AD60"/>
    <w:lvl w:ilvl="0" w:tplc="280A0019">
      <w:start w:val="1"/>
      <w:numFmt w:val="lowerLetter"/>
      <w:lvlText w:val="%1."/>
      <w:lvlJc w:val="left"/>
      <w:pPr>
        <w:ind w:left="1440" w:hanging="72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3" w15:restartNumberingAfterBreak="0">
    <w:nsid w:val="77571896"/>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104" w15:restartNumberingAfterBreak="0">
    <w:nsid w:val="786B0062"/>
    <w:multiLevelType w:val="multilevel"/>
    <w:tmpl w:val="B02E41A2"/>
    <w:lvl w:ilvl="0">
      <w:start w:val="1"/>
      <w:numFmt w:val="decimal"/>
      <w:lvlText w:val="%1"/>
      <w:lvlJc w:val="left"/>
      <w:pPr>
        <w:ind w:left="954" w:hanging="852"/>
      </w:pPr>
      <w:rPr>
        <w:rFonts w:hint="default"/>
        <w:lang w:val="es-ES" w:eastAsia="es-ES" w:bidi="es-ES"/>
      </w:rPr>
    </w:lvl>
    <w:lvl w:ilvl="1">
      <w:start w:val="1"/>
      <w:numFmt w:val="decimal"/>
      <w:lvlText w:val="%1.%2."/>
      <w:lvlJc w:val="left"/>
      <w:pPr>
        <w:ind w:left="954" w:hanging="852"/>
      </w:pPr>
      <w:rPr>
        <w:rFonts w:ascii="Arial" w:eastAsia="Arial" w:hAnsi="Arial" w:cs="Arial" w:hint="default"/>
        <w:w w:val="100"/>
        <w:sz w:val="22"/>
        <w:szCs w:val="22"/>
        <w:lang w:val="es-ES" w:eastAsia="es-ES" w:bidi="es-ES"/>
      </w:rPr>
    </w:lvl>
    <w:lvl w:ilvl="2">
      <w:numFmt w:val="bullet"/>
      <w:lvlText w:val="•"/>
      <w:lvlJc w:val="left"/>
      <w:pPr>
        <w:ind w:left="2513" w:hanging="852"/>
      </w:pPr>
      <w:rPr>
        <w:rFonts w:hint="default"/>
        <w:lang w:val="es-ES" w:eastAsia="es-ES" w:bidi="es-ES"/>
      </w:rPr>
    </w:lvl>
    <w:lvl w:ilvl="3">
      <w:numFmt w:val="bullet"/>
      <w:lvlText w:val="•"/>
      <w:lvlJc w:val="left"/>
      <w:pPr>
        <w:ind w:left="3289" w:hanging="852"/>
      </w:pPr>
      <w:rPr>
        <w:rFonts w:hint="default"/>
        <w:lang w:val="es-ES" w:eastAsia="es-ES" w:bidi="es-ES"/>
      </w:rPr>
    </w:lvl>
    <w:lvl w:ilvl="4">
      <w:numFmt w:val="bullet"/>
      <w:lvlText w:val="•"/>
      <w:lvlJc w:val="left"/>
      <w:pPr>
        <w:ind w:left="4066" w:hanging="852"/>
      </w:pPr>
      <w:rPr>
        <w:rFonts w:hint="default"/>
        <w:lang w:val="es-ES" w:eastAsia="es-ES" w:bidi="es-ES"/>
      </w:rPr>
    </w:lvl>
    <w:lvl w:ilvl="5">
      <w:numFmt w:val="bullet"/>
      <w:lvlText w:val="•"/>
      <w:lvlJc w:val="left"/>
      <w:pPr>
        <w:ind w:left="4843" w:hanging="852"/>
      </w:pPr>
      <w:rPr>
        <w:rFonts w:hint="default"/>
        <w:lang w:val="es-ES" w:eastAsia="es-ES" w:bidi="es-ES"/>
      </w:rPr>
    </w:lvl>
    <w:lvl w:ilvl="6">
      <w:numFmt w:val="bullet"/>
      <w:lvlText w:val="•"/>
      <w:lvlJc w:val="left"/>
      <w:pPr>
        <w:ind w:left="5619" w:hanging="852"/>
      </w:pPr>
      <w:rPr>
        <w:rFonts w:hint="default"/>
        <w:lang w:val="es-ES" w:eastAsia="es-ES" w:bidi="es-ES"/>
      </w:rPr>
    </w:lvl>
    <w:lvl w:ilvl="7">
      <w:numFmt w:val="bullet"/>
      <w:lvlText w:val="•"/>
      <w:lvlJc w:val="left"/>
      <w:pPr>
        <w:ind w:left="6396" w:hanging="852"/>
      </w:pPr>
      <w:rPr>
        <w:rFonts w:hint="default"/>
        <w:lang w:val="es-ES" w:eastAsia="es-ES" w:bidi="es-ES"/>
      </w:rPr>
    </w:lvl>
    <w:lvl w:ilvl="8">
      <w:numFmt w:val="bullet"/>
      <w:lvlText w:val="•"/>
      <w:lvlJc w:val="left"/>
      <w:pPr>
        <w:ind w:left="7173" w:hanging="852"/>
      </w:pPr>
      <w:rPr>
        <w:rFonts w:hint="default"/>
        <w:lang w:val="es-ES" w:eastAsia="es-ES" w:bidi="es-ES"/>
      </w:rPr>
    </w:lvl>
  </w:abstractNum>
  <w:abstractNum w:abstractNumId="105" w15:restartNumberingAfterBreak="0">
    <w:nsid w:val="78B04AED"/>
    <w:multiLevelType w:val="multilevel"/>
    <w:tmpl w:val="CABAD3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9341879"/>
    <w:multiLevelType w:val="hybridMultilevel"/>
    <w:tmpl w:val="2EDE3F06"/>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07" w15:restartNumberingAfterBreak="0">
    <w:nsid w:val="798E081A"/>
    <w:multiLevelType w:val="multilevel"/>
    <w:tmpl w:val="FCEC70EE"/>
    <w:lvl w:ilvl="0">
      <w:start w:val="13"/>
      <w:numFmt w:val="decimal"/>
      <w:lvlText w:val="Anexo N° %1"/>
      <w:lvlJc w:val="left"/>
      <w:pPr>
        <w:ind w:left="283" w:hanging="283"/>
      </w:pPr>
      <w:rPr>
        <w:rFonts w:ascii="Calibri" w:eastAsia="Calibri" w:hAnsi="Calibri" w:cs="Calibri" w:hint="default"/>
        <w:b/>
        <w:bCs/>
        <w:i w:val="0"/>
        <w:iCs w:val="0"/>
        <w:strike w:val="0"/>
        <w:color w:val="000000"/>
      </w:rPr>
    </w:lvl>
    <w:lvl w:ilvl="1">
      <w:start w:val="1"/>
      <w:numFmt w:val="decimal"/>
      <w:lvlText w:val="%2."/>
      <w:lvlJc w:val="left"/>
      <w:pPr>
        <w:ind w:left="-687" w:hanging="360"/>
      </w:pPr>
      <w:rPr>
        <w:rFonts w:hint="default"/>
      </w:rPr>
    </w:lvl>
    <w:lvl w:ilvl="2">
      <w:start w:val="1"/>
      <w:numFmt w:val="lowerRoman"/>
      <w:lvlText w:val="%3."/>
      <w:lvlJc w:val="right"/>
      <w:pPr>
        <w:ind w:left="33" w:hanging="180"/>
      </w:pPr>
      <w:rPr>
        <w:rFonts w:hint="default"/>
      </w:rPr>
    </w:lvl>
    <w:lvl w:ilvl="3">
      <w:start w:val="1"/>
      <w:numFmt w:val="decimal"/>
      <w:lvlText w:val="%4."/>
      <w:lvlJc w:val="left"/>
      <w:pPr>
        <w:ind w:left="753" w:hanging="360"/>
      </w:pPr>
      <w:rPr>
        <w:rFonts w:hint="default"/>
      </w:rPr>
    </w:lvl>
    <w:lvl w:ilvl="4">
      <w:start w:val="1"/>
      <w:numFmt w:val="lowerLetter"/>
      <w:lvlText w:val="%5."/>
      <w:lvlJc w:val="left"/>
      <w:pPr>
        <w:ind w:left="1473" w:hanging="360"/>
      </w:pPr>
      <w:rPr>
        <w:rFonts w:hint="default"/>
      </w:rPr>
    </w:lvl>
    <w:lvl w:ilvl="5">
      <w:start w:val="1"/>
      <w:numFmt w:val="lowerRoman"/>
      <w:lvlText w:val="%6."/>
      <w:lvlJc w:val="right"/>
      <w:pPr>
        <w:ind w:left="2193" w:hanging="180"/>
      </w:pPr>
      <w:rPr>
        <w:rFonts w:hint="default"/>
      </w:rPr>
    </w:lvl>
    <w:lvl w:ilvl="6">
      <w:start w:val="1"/>
      <w:numFmt w:val="decimal"/>
      <w:lvlText w:val="%7."/>
      <w:lvlJc w:val="left"/>
      <w:pPr>
        <w:ind w:left="2913" w:hanging="360"/>
      </w:pPr>
      <w:rPr>
        <w:rFonts w:hint="default"/>
      </w:rPr>
    </w:lvl>
    <w:lvl w:ilvl="7">
      <w:start w:val="1"/>
      <w:numFmt w:val="lowerLetter"/>
      <w:lvlText w:val="%8."/>
      <w:lvlJc w:val="left"/>
      <w:pPr>
        <w:ind w:left="3633" w:hanging="360"/>
      </w:pPr>
      <w:rPr>
        <w:rFonts w:hint="default"/>
      </w:rPr>
    </w:lvl>
    <w:lvl w:ilvl="8">
      <w:start w:val="1"/>
      <w:numFmt w:val="lowerRoman"/>
      <w:lvlText w:val="%9."/>
      <w:lvlJc w:val="right"/>
      <w:pPr>
        <w:ind w:left="4353" w:hanging="180"/>
      </w:pPr>
      <w:rPr>
        <w:rFonts w:hint="default"/>
      </w:rPr>
    </w:lvl>
  </w:abstractNum>
  <w:abstractNum w:abstractNumId="108" w15:restartNumberingAfterBreak="0">
    <w:nsid w:val="79AA501B"/>
    <w:multiLevelType w:val="hybridMultilevel"/>
    <w:tmpl w:val="E2CC36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9" w15:restartNumberingAfterBreak="0">
    <w:nsid w:val="7A987654"/>
    <w:multiLevelType w:val="hybridMultilevel"/>
    <w:tmpl w:val="B3960894"/>
    <w:lvl w:ilvl="0" w:tplc="587019E2">
      <w:start w:val="1"/>
      <w:numFmt w:val="lowerRoman"/>
      <w:lvlText w:val="%1)"/>
      <w:lvlJc w:val="left"/>
      <w:pPr>
        <w:ind w:left="1440" w:hanging="720"/>
      </w:pPr>
      <w:rPr>
        <w:rFonts w:hint="default"/>
      </w:rPr>
    </w:lvl>
    <w:lvl w:ilvl="1" w:tplc="2B863732">
      <w:numFmt w:val="bullet"/>
      <w:lvlText w:val="•"/>
      <w:lvlJc w:val="left"/>
      <w:pPr>
        <w:ind w:left="2145" w:hanging="705"/>
      </w:pPr>
      <w:rPr>
        <w:rFonts w:ascii="Times New Roman" w:eastAsia="Times New Roman" w:hAnsi="Times New Roman" w:cs="Times New Roman" w:hint="default"/>
      </w:rPr>
    </w:lvl>
    <w:lvl w:ilvl="2" w:tplc="280A001B">
      <w:start w:val="1"/>
      <w:numFmt w:val="lowerRoman"/>
      <w:lvlText w:val="%3."/>
      <w:lvlJc w:val="right"/>
      <w:pPr>
        <w:ind w:left="2520" w:hanging="180"/>
      </w:pPr>
    </w:lvl>
    <w:lvl w:ilvl="3" w:tplc="44340BB0">
      <w:start w:val="1"/>
      <w:numFmt w:val="lowerLetter"/>
      <w:lvlText w:val="%4."/>
      <w:lvlJc w:val="left"/>
      <w:pPr>
        <w:ind w:left="3585" w:hanging="705"/>
      </w:pPr>
      <w:rPr>
        <w:rFonts w:hint="default"/>
      </w:rPr>
    </w:lvl>
    <w:lvl w:ilvl="4" w:tplc="60EA5E7E">
      <w:start w:val="1"/>
      <w:numFmt w:val="lowerLetter"/>
      <w:lvlText w:val="%5)"/>
      <w:lvlJc w:val="left"/>
      <w:pPr>
        <w:ind w:left="3960" w:hanging="360"/>
      </w:pPr>
      <w:rPr>
        <w:rFonts w:hint="default"/>
      </w:r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0" w15:restartNumberingAfterBreak="0">
    <w:nsid w:val="7B053B6E"/>
    <w:multiLevelType w:val="multilevel"/>
    <w:tmpl w:val="3126FA6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C3F52CF"/>
    <w:multiLevelType w:val="multilevel"/>
    <w:tmpl w:val="DB1C4AC6"/>
    <w:lvl w:ilvl="0">
      <w:start w:val="10"/>
      <w:numFmt w:val="decimal"/>
      <w:pStyle w:val="EstiloTtulo2SinNegritaCursivaIzquierda0cmPrimeral"/>
      <w:lvlText w:val="%1"/>
      <w:lvlJc w:val="left"/>
      <w:pPr>
        <w:ind w:left="628" w:hanging="420"/>
      </w:pPr>
      <w:rPr>
        <w:rFonts w:hint="default"/>
      </w:rPr>
    </w:lvl>
    <w:lvl w:ilvl="1">
      <w:start w:val="1"/>
      <w:numFmt w:val="decimal"/>
      <w:lvlText w:val="12.%2."/>
      <w:lvlJc w:val="left"/>
      <w:pPr>
        <w:ind w:left="1708" w:hanging="420"/>
      </w:pPr>
      <w:rPr>
        <w:rFonts w:hint="default"/>
        <w:b/>
        <w:bCs w:val="0"/>
      </w:rPr>
    </w:lvl>
    <w:lvl w:ilvl="2">
      <w:start w:val="10"/>
      <w:numFmt w:val="decimal"/>
      <w:lvlText w:val="12.1.%3."/>
      <w:lvlJc w:val="left"/>
      <w:pPr>
        <w:ind w:left="1855" w:hanging="720"/>
      </w:pPr>
      <w:rPr>
        <w:rFonts w:hint="default"/>
        <w:b w:val="0"/>
        <w:bCs/>
      </w:rPr>
    </w:lvl>
    <w:lvl w:ilvl="3">
      <w:start w:val="1"/>
      <w:numFmt w:val="decimal"/>
      <w:lvlText w:val="%1.%2.%3.%4"/>
      <w:lvlJc w:val="left"/>
      <w:pPr>
        <w:ind w:left="4168" w:hanging="720"/>
      </w:pPr>
      <w:rPr>
        <w:rFonts w:hint="default"/>
      </w:rPr>
    </w:lvl>
    <w:lvl w:ilvl="4">
      <w:start w:val="1"/>
      <w:numFmt w:val="decimal"/>
      <w:lvlText w:val="%1.%2.%3.%4.%5"/>
      <w:lvlJc w:val="left"/>
      <w:pPr>
        <w:ind w:left="5608" w:hanging="1080"/>
      </w:pPr>
      <w:rPr>
        <w:rFonts w:hint="default"/>
      </w:rPr>
    </w:lvl>
    <w:lvl w:ilvl="5">
      <w:start w:val="1"/>
      <w:numFmt w:val="decimal"/>
      <w:lvlText w:val="%1.%2.%3.%4.%5.%6"/>
      <w:lvlJc w:val="left"/>
      <w:pPr>
        <w:ind w:left="6688" w:hanging="1080"/>
      </w:pPr>
      <w:rPr>
        <w:rFonts w:hint="default"/>
      </w:rPr>
    </w:lvl>
    <w:lvl w:ilvl="6">
      <w:start w:val="1"/>
      <w:numFmt w:val="decimal"/>
      <w:lvlText w:val="%1.%2.%3.%4.%5.%6.%7"/>
      <w:lvlJc w:val="left"/>
      <w:pPr>
        <w:ind w:left="8128" w:hanging="1440"/>
      </w:pPr>
      <w:rPr>
        <w:rFonts w:hint="default"/>
      </w:rPr>
    </w:lvl>
    <w:lvl w:ilvl="7">
      <w:start w:val="1"/>
      <w:numFmt w:val="decimal"/>
      <w:lvlText w:val="%1.%2.%3.%4.%5.%6.%7.%8"/>
      <w:lvlJc w:val="left"/>
      <w:pPr>
        <w:ind w:left="9208" w:hanging="1440"/>
      </w:pPr>
      <w:rPr>
        <w:rFonts w:hint="default"/>
      </w:rPr>
    </w:lvl>
    <w:lvl w:ilvl="8">
      <w:start w:val="1"/>
      <w:numFmt w:val="decimal"/>
      <w:lvlText w:val="%1.%2.%3.%4.%5.%6.%7.%8.%9"/>
      <w:lvlJc w:val="left"/>
      <w:pPr>
        <w:ind w:left="10648" w:hanging="1800"/>
      </w:pPr>
      <w:rPr>
        <w:rFonts w:hint="default"/>
      </w:rPr>
    </w:lvl>
  </w:abstractNum>
  <w:abstractNum w:abstractNumId="112" w15:restartNumberingAfterBreak="0">
    <w:nsid w:val="7C9411A4"/>
    <w:multiLevelType w:val="hybridMultilevel"/>
    <w:tmpl w:val="DB480872"/>
    <w:lvl w:ilvl="0" w:tplc="198C700C">
      <w:start w:val="1"/>
      <w:numFmt w:val="decimal"/>
      <w:lvlText w:val="12.2.%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13" w15:restartNumberingAfterBreak="0">
    <w:nsid w:val="7CB33D4D"/>
    <w:multiLevelType w:val="multilevel"/>
    <w:tmpl w:val="872889F4"/>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7E57340B"/>
    <w:multiLevelType w:val="multilevel"/>
    <w:tmpl w:val="813A0090"/>
    <w:lvl w:ilvl="0">
      <w:start w:val="5"/>
      <w:numFmt w:val="decimal"/>
      <w:lvlText w:val="Anexo N° %1"/>
      <w:lvlJc w:val="left"/>
      <w:pPr>
        <w:ind w:left="2127" w:hanging="283"/>
      </w:pPr>
      <w:rPr>
        <w:rFonts w:ascii="Calibri" w:eastAsia="Calibri" w:hAnsi="Calibri" w:cs="Calibri" w:hint="default"/>
        <w:b/>
        <w:bCs/>
        <w:i w:val="0"/>
        <w:iCs w:val="0"/>
        <w:strike w:val="0"/>
        <w:color w:val="000000"/>
      </w:rPr>
    </w:lvl>
    <w:lvl w:ilvl="1">
      <w:start w:val="1"/>
      <w:numFmt w:val="lowerLetter"/>
      <w:lvlText w:val="%2."/>
      <w:lvlJc w:val="left"/>
      <w:pPr>
        <w:ind w:left="3000" w:hanging="360"/>
      </w:pPr>
      <w:rPr>
        <w:rFonts w:hint="default"/>
      </w:rPr>
    </w:lvl>
    <w:lvl w:ilvl="2">
      <w:start w:val="1"/>
      <w:numFmt w:val="lowerRoman"/>
      <w:lvlText w:val="%3."/>
      <w:lvlJc w:val="right"/>
      <w:pPr>
        <w:ind w:left="3720" w:hanging="180"/>
      </w:pPr>
      <w:rPr>
        <w:rFonts w:hint="default"/>
      </w:rPr>
    </w:lvl>
    <w:lvl w:ilvl="3">
      <w:start w:val="1"/>
      <w:numFmt w:val="decimal"/>
      <w:lvlText w:val="%4."/>
      <w:lvlJc w:val="left"/>
      <w:pPr>
        <w:ind w:left="4440" w:hanging="360"/>
      </w:pPr>
      <w:rPr>
        <w:rFonts w:hint="default"/>
      </w:rPr>
    </w:lvl>
    <w:lvl w:ilvl="4">
      <w:start w:val="1"/>
      <w:numFmt w:val="lowerLetter"/>
      <w:lvlText w:val="%5."/>
      <w:lvlJc w:val="left"/>
      <w:pPr>
        <w:ind w:left="5160" w:hanging="360"/>
      </w:pPr>
      <w:rPr>
        <w:rFonts w:hint="default"/>
      </w:rPr>
    </w:lvl>
    <w:lvl w:ilvl="5">
      <w:start w:val="1"/>
      <w:numFmt w:val="lowerRoman"/>
      <w:lvlText w:val="%6."/>
      <w:lvlJc w:val="right"/>
      <w:pPr>
        <w:ind w:left="5880" w:hanging="180"/>
      </w:pPr>
      <w:rPr>
        <w:rFonts w:hint="default"/>
      </w:rPr>
    </w:lvl>
    <w:lvl w:ilvl="6">
      <w:start w:val="1"/>
      <w:numFmt w:val="decimal"/>
      <w:lvlText w:val="%7."/>
      <w:lvlJc w:val="left"/>
      <w:pPr>
        <w:ind w:left="6600" w:hanging="360"/>
      </w:pPr>
      <w:rPr>
        <w:rFonts w:hint="default"/>
      </w:rPr>
    </w:lvl>
    <w:lvl w:ilvl="7">
      <w:start w:val="1"/>
      <w:numFmt w:val="lowerLetter"/>
      <w:lvlText w:val="%8."/>
      <w:lvlJc w:val="left"/>
      <w:pPr>
        <w:ind w:left="7320" w:hanging="360"/>
      </w:pPr>
      <w:rPr>
        <w:rFonts w:hint="default"/>
      </w:rPr>
    </w:lvl>
    <w:lvl w:ilvl="8">
      <w:start w:val="1"/>
      <w:numFmt w:val="lowerRoman"/>
      <w:lvlText w:val="%9."/>
      <w:lvlJc w:val="right"/>
      <w:pPr>
        <w:ind w:left="8040" w:hanging="180"/>
      </w:pPr>
      <w:rPr>
        <w:rFonts w:hint="default"/>
      </w:rPr>
    </w:lvl>
  </w:abstractNum>
  <w:abstractNum w:abstractNumId="115" w15:restartNumberingAfterBreak="0">
    <w:nsid w:val="7ECF2DF0"/>
    <w:multiLevelType w:val="multilevel"/>
    <w:tmpl w:val="F1422B2E"/>
    <w:lvl w:ilvl="0">
      <w:start w:val="1"/>
      <w:numFmt w:val="decimal"/>
      <w:lvlText w:val="6.%1."/>
      <w:lvlJc w:val="left"/>
      <w:pPr>
        <w:ind w:left="720" w:hanging="360"/>
      </w:pPr>
      <w:rPr>
        <w:rFonts w:hint="default"/>
        <w:caps/>
      </w:rPr>
    </w:lvl>
    <w:lvl w:ilvl="1">
      <w:start w:val="1"/>
      <w:numFmt w:val="decimal"/>
      <w:pStyle w:val="T-02"/>
      <w:isLgl/>
      <w:lvlText w:val="%1.%2."/>
      <w:lvlJc w:val="left"/>
      <w:pPr>
        <w:ind w:left="785"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abstractNumId w:val="12"/>
  </w:num>
  <w:num w:numId="2">
    <w:abstractNumId w:val="19"/>
  </w:num>
  <w:num w:numId="3">
    <w:abstractNumId w:val="91"/>
  </w:num>
  <w:num w:numId="4">
    <w:abstractNumId w:val="3"/>
  </w:num>
  <w:num w:numId="5">
    <w:abstractNumId w:val="74"/>
  </w:num>
  <w:num w:numId="6">
    <w:abstractNumId w:val="89"/>
  </w:num>
  <w:num w:numId="7">
    <w:abstractNumId w:val="62"/>
  </w:num>
  <w:num w:numId="8">
    <w:abstractNumId w:val="85"/>
  </w:num>
  <w:num w:numId="9">
    <w:abstractNumId w:val="88"/>
  </w:num>
  <w:num w:numId="10">
    <w:abstractNumId w:val="44"/>
  </w:num>
  <w:num w:numId="11">
    <w:abstractNumId w:val="16"/>
  </w:num>
  <w:num w:numId="12">
    <w:abstractNumId w:val="57"/>
  </w:num>
  <w:num w:numId="13">
    <w:abstractNumId w:val="111"/>
  </w:num>
  <w:num w:numId="14">
    <w:abstractNumId w:val="102"/>
  </w:num>
  <w:num w:numId="15">
    <w:abstractNumId w:val="25"/>
  </w:num>
  <w:num w:numId="16">
    <w:abstractNumId w:val="82"/>
  </w:num>
  <w:num w:numId="17">
    <w:abstractNumId w:val="101"/>
  </w:num>
  <w:num w:numId="18">
    <w:abstractNumId w:val="73"/>
  </w:num>
  <w:num w:numId="19">
    <w:abstractNumId w:val="13"/>
  </w:num>
  <w:num w:numId="20">
    <w:abstractNumId w:val="36"/>
  </w:num>
  <w:num w:numId="21">
    <w:abstractNumId w:val="46"/>
  </w:num>
  <w:num w:numId="22">
    <w:abstractNumId w:val="8"/>
  </w:num>
  <w:num w:numId="23">
    <w:abstractNumId w:val="51"/>
  </w:num>
  <w:num w:numId="24">
    <w:abstractNumId w:val="55"/>
  </w:num>
  <w:num w:numId="25">
    <w:abstractNumId w:val="58"/>
  </w:num>
  <w:num w:numId="26">
    <w:abstractNumId w:val="65"/>
  </w:num>
  <w:num w:numId="27">
    <w:abstractNumId w:val="97"/>
  </w:num>
  <w:num w:numId="28">
    <w:abstractNumId w:val="64"/>
  </w:num>
  <w:num w:numId="29">
    <w:abstractNumId w:val="103"/>
  </w:num>
  <w:num w:numId="30">
    <w:abstractNumId w:val="42"/>
  </w:num>
  <w:num w:numId="31">
    <w:abstractNumId w:val="32"/>
  </w:num>
  <w:num w:numId="32">
    <w:abstractNumId w:val="67"/>
  </w:num>
  <w:num w:numId="33">
    <w:abstractNumId w:val="24"/>
  </w:num>
  <w:num w:numId="34">
    <w:abstractNumId w:val="4"/>
  </w:num>
  <w:num w:numId="35">
    <w:abstractNumId w:val="0"/>
  </w:num>
  <w:num w:numId="36">
    <w:abstractNumId w:val="115"/>
  </w:num>
  <w:num w:numId="37">
    <w:abstractNumId w:val="48"/>
  </w:num>
  <w:num w:numId="38">
    <w:abstractNumId w:val="33"/>
  </w:num>
  <w:num w:numId="39">
    <w:abstractNumId w:val="43"/>
  </w:num>
  <w:num w:numId="40">
    <w:abstractNumId w:val="92"/>
  </w:num>
  <w:num w:numId="41">
    <w:abstractNumId w:val="63"/>
  </w:num>
  <w:num w:numId="42">
    <w:abstractNumId w:val="41"/>
  </w:num>
  <w:num w:numId="43">
    <w:abstractNumId w:val="1"/>
  </w:num>
  <w:num w:numId="44">
    <w:abstractNumId w:val="37"/>
  </w:num>
  <w:num w:numId="45">
    <w:abstractNumId w:val="54"/>
  </w:num>
  <w:num w:numId="46">
    <w:abstractNumId w:val="5"/>
  </w:num>
  <w:num w:numId="47">
    <w:abstractNumId w:val="72"/>
  </w:num>
  <w:num w:numId="48">
    <w:abstractNumId w:val="77"/>
  </w:num>
  <w:num w:numId="49">
    <w:abstractNumId w:val="34"/>
  </w:num>
  <w:num w:numId="50">
    <w:abstractNumId w:val="49"/>
  </w:num>
  <w:num w:numId="51">
    <w:abstractNumId w:val="2"/>
  </w:num>
  <w:num w:numId="52">
    <w:abstractNumId w:val="50"/>
  </w:num>
  <w:num w:numId="53">
    <w:abstractNumId w:val="30"/>
  </w:num>
  <w:num w:numId="54">
    <w:abstractNumId w:val="90"/>
  </w:num>
  <w:num w:numId="55">
    <w:abstractNumId w:val="86"/>
  </w:num>
  <w:num w:numId="56">
    <w:abstractNumId w:val="76"/>
  </w:num>
  <w:num w:numId="57">
    <w:abstractNumId w:val="45"/>
  </w:num>
  <w:num w:numId="58">
    <w:abstractNumId w:val="109"/>
  </w:num>
  <w:num w:numId="59">
    <w:abstractNumId w:val="110"/>
  </w:num>
  <w:num w:numId="60">
    <w:abstractNumId w:val="78"/>
  </w:num>
  <w:num w:numId="61">
    <w:abstractNumId w:val="60"/>
  </w:num>
  <w:num w:numId="62">
    <w:abstractNumId w:val="75"/>
  </w:num>
  <w:num w:numId="63">
    <w:abstractNumId w:val="105"/>
  </w:num>
  <w:num w:numId="64">
    <w:abstractNumId w:val="56"/>
  </w:num>
  <w:num w:numId="65">
    <w:abstractNumId w:val="93"/>
  </w:num>
  <w:num w:numId="66">
    <w:abstractNumId w:val="47"/>
  </w:num>
  <w:num w:numId="67">
    <w:abstractNumId w:val="20"/>
  </w:num>
  <w:num w:numId="68">
    <w:abstractNumId w:val="113"/>
  </w:num>
  <w:num w:numId="69">
    <w:abstractNumId w:val="6"/>
  </w:num>
  <w:num w:numId="70">
    <w:abstractNumId w:val="96"/>
  </w:num>
  <w:num w:numId="71">
    <w:abstractNumId w:val="53"/>
  </w:num>
  <w:num w:numId="72">
    <w:abstractNumId w:val="9"/>
  </w:num>
  <w:num w:numId="73">
    <w:abstractNumId w:val="35"/>
  </w:num>
  <w:num w:numId="74">
    <w:abstractNumId w:val="29"/>
  </w:num>
  <w:num w:numId="75">
    <w:abstractNumId w:val="81"/>
  </w:num>
  <w:num w:numId="76">
    <w:abstractNumId w:val="71"/>
  </w:num>
  <w:num w:numId="77">
    <w:abstractNumId w:val="114"/>
  </w:num>
  <w:num w:numId="78">
    <w:abstractNumId w:val="84"/>
  </w:num>
  <w:num w:numId="79">
    <w:abstractNumId w:val="107"/>
  </w:num>
  <w:num w:numId="80">
    <w:abstractNumId w:val="21"/>
  </w:num>
  <w:num w:numId="81">
    <w:abstractNumId w:val="40"/>
  </w:num>
  <w:num w:numId="82">
    <w:abstractNumId w:val="15"/>
  </w:num>
  <w:num w:numId="83">
    <w:abstractNumId w:val="79"/>
  </w:num>
  <w:num w:numId="84">
    <w:abstractNumId w:val="38"/>
  </w:num>
  <w:num w:numId="85">
    <w:abstractNumId w:val="98"/>
  </w:num>
  <w:num w:numId="86">
    <w:abstractNumId w:val="70"/>
  </w:num>
  <w:num w:numId="87">
    <w:abstractNumId w:val="10"/>
  </w:num>
  <w:num w:numId="88">
    <w:abstractNumId w:val="69"/>
  </w:num>
  <w:num w:numId="89">
    <w:abstractNumId w:val="108"/>
  </w:num>
  <w:num w:numId="90">
    <w:abstractNumId w:val="11"/>
  </w:num>
  <w:num w:numId="91">
    <w:abstractNumId w:val="52"/>
  </w:num>
  <w:num w:numId="92">
    <w:abstractNumId w:val="28"/>
  </w:num>
  <w:num w:numId="93">
    <w:abstractNumId w:val="99"/>
  </w:num>
  <w:num w:numId="94">
    <w:abstractNumId w:val="31"/>
  </w:num>
  <w:num w:numId="95">
    <w:abstractNumId w:val="17"/>
  </w:num>
  <w:num w:numId="96">
    <w:abstractNumId w:val="83"/>
  </w:num>
  <w:num w:numId="97">
    <w:abstractNumId w:val="94"/>
  </w:num>
  <w:num w:numId="98">
    <w:abstractNumId w:val="27"/>
  </w:num>
  <w:num w:numId="99">
    <w:abstractNumId w:val="100"/>
  </w:num>
  <w:num w:numId="100">
    <w:abstractNumId w:val="18"/>
  </w:num>
  <w:num w:numId="101">
    <w:abstractNumId w:val="95"/>
  </w:num>
  <w:num w:numId="102">
    <w:abstractNumId w:val="1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2"/>
  </w:num>
  <w:num w:numId="104">
    <w:abstractNumId w:val="61"/>
  </w:num>
  <w:num w:numId="105">
    <w:abstractNumId w:val="80"/>
  </w:num>
  <w:num w:numId="106">
    <w:abstractNumId w:val="59"/>
  </w:num>
  <w:num w:numId="107">
    <w:abstractNumId w:val="7"/>
  </w:num>
  <w:num w:numId="108">
    <w:abstractNumId w:val="39"/>
  </w:num>
  <w:num w:numId="109">
    <w:abstractNumId w:val="66"/>
  </w:num>
  <w:num w:numId="110">
    <w:abstractNumId w:val="68"/>
  </w:num>
  <w:num w:numId="111">
    <w:abstractNumId w:val="23"/>
  </w:num>
  <w:num w:numId="112">
    <w:abstractNumId w:val="26"/>
  </w:num>
  <w:num w:numId="113">
    <w:abstractNumId w:val="87"/>
  </w:num>
  <w:num w:numId="114">
    <w:abstractNumId w:val="106"/>
  </w:num>
  <w:num w:numId="115">
    <w:abstractNumId w:val="22"/>
  </w:num>
  <w:num w:numId="11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4"/>
  </w:num>
  <w:num w:numId="118">
    <w:abstractNumId w:val="1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es-MX" w:vendorID="64" w:dllVersion="0" w:nlCheck="1" w:checkStyle="0"/>
  <w:activeWritingStyle w:appName="MSWord" w:lang="es-419"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21"/>
    <w:rsid w:val="00000102"/>
    <w:rsid w:val="0000027A"/>
    <w:rsid w:val="00000344"/>
    <w:rsid w:val="0000038C"/>
    <w:rsid w:val="00000C8C"/>
    <w:rsid w:val="00000FEE"/>
    <w:rsid w:val="000012CE"/>
    <w:rsid w:val="0000232A"/>
    <w:rsid w:val="000026BF"/>
    <w:rsid w:val="00002BD0"/>
    <w:rsid w:val="00003659"/>
    <w:rsid w:val="000041F7"/>
    <w:rsid w:val="0000438F"/>
    <w:rsid w:val="00004C45"/>
    <w:rsid w:val="00004CAC"/>
    <w:rsid w:val="00005A90"/>
    <w:rsid w:val="00005AC4"/>
    <w:rsid w:val="000065D0"/>
    <w:rsid w:val="000065FD"/>
    <w:rsid w:val="000071AD"/>
    <w:rsid w:val="00007325"/>
    <w:rsid w:val="00010067"/>
    <w:rsid w:val="00012196"/>
    <w:rsid w:val="00012E77"/>
    <w:rsid w:val="0001349E"/>
    <w:rsid w:val="00014ED8"/>
    <w:rsid w:val="00015309"/>
    <w:rsid w:val="00015B7C"/>
    <w:rsid w:val="0002109E"/>
    <w:rsid w:val="000213E0"/>
    <w:rsid w:val="0002213F"/>
    <w:rsid w:val="00022149"/>
    <w:rsid w:val="000226CE"/>
    <w:rsid w:val="00022D5A"/>
    <w:rsid w:val="00022D6A"/>
    <w:rsid w:val="000230C0"/>
    <w:rsid w:val="00024F47"/>
    <w:rsid w:val="0002597C"/>
    <w:rsid w:val="00025EA3"/>
    <w:rsid w:val="00025FAC"/>
    <w:rsid w:val="00030324"/>
    <w:rsid w:val="00030BFE"/>
    <w:rsid w:val="00031350"/>
    <w:rsid w:val="00031FA9"/>
    <w:rsid w:val="00032102"/>
    <w:rsid w:val="00032B6E"/>
    <w:rsid w:val="00032E04"/>
    <w:rsid w:val="00033283"/>
    <w:rsid w:val="000338A5"/>
    <w:rsid w:val="000343BB"/>
    <w:rsid w:val="00034B34"/>
    <w:rsid w:val="00034DD7"/>
    <w:rsid w:val="00034E2A"/>
    <w:rsid w:val="00034EAD"/>
    <w:rsid w:val="0003513B"/>
    <w:rsid w:val="000358F7"/>
    <w:rsid w:val="00037DB0"/>
    <w:rsid w:val="00037F74"/>
    <w:rsid w:val="00040E52"/>
    <w:rsid w:val="00040EB6"/>
    <w:rsid w:val="00041BDF"/>
    <w:rsid w:val="0004291B"/>
    <w:rsid w:val="0004312A"/>
    <w:rsid w:val="00043770"/>
    <w:rsid w:val="00043BD3"/>
    <w:rsid w:val="00043CC1"/>
    <w:rsid w:val="00044681"/>
    <w:rsid w:val="00044D68"/>
    <w:rsid w:val="000453C6"/>
    <w:rsid w:val="000458EB"/>
    <w:rsid w:val="0004645E"/>
    <w:rsid w:val="00046659"/>
    <w:rsid w:val="0004710F"/>
    <w:rsid w:val="0004714F"/>
    <w:rsid w:val="00047B79"/>
    <w:rsid w:val="00051227"/>
    <w:rsid w:val="00051EC1"/>
    <w:rsid w:val="00051F97"/>
    <w:rsid w:val="00052423"/>
    <w:rsid w:val="00052F0F"/>
    <w:rsid w:val="00053026"/>
    <w:rsid w:val="00053272"/>
    <w:rsid w:val="000534AB"/>
    <w:rsid w:val="00054457"/>
    <w:rsid w:val="00055405"/>
    <w:rsid w:val="00055B94"/>
    <w:rsid w:val="00056CE7"/>
    <w:rsid w:val="0005792C"/>
    <w:rsid w:val="00060060"/>
    <w:rsid w:val="000607D7"/>
    <w:rsid w:val="00060EF5"/>
    <w:rsid w:val="00062142"/>
    <w:rsid w:val="00062B90"/>
    <w:rsid w:val="00063930"/>
    <w:rsid w:val="00063CAE"/>
    <w:rsid w:val="000642B4"/>
    <w:rsid w:val="000648D1"/>
    <w:rsid w:val="00064ED9"/>
    <w:rsid w:val="00065F86"/>
    <w:rsid w:val="000700C6"/>
    <w:rsid w:val="00070C32"/>
    <w:rsid w:val="00070ECB"/>
    <w:rsid w:val="000715BA"/>
    <w:rsid w:val="0007243D"/>
    <w:rsid w:val="00072C9C"/>
    <w:rsid w:val="00074EA0"/>
    <w:rsid w:val="00075035"/>
    <w:rsid w:val="000750DD"/>
    <w:rsid w:val="00075783"/>
    <w:rsid w:val="00075D1F"/>
    <w:rsid w:val="00075E33"/>
    <w:rsid w:val="000767D5"/>
    <w:rsid w:val="00076859"/>
    <w:rsid w:val="000770CA"/>
    <w:rsid w:val="0007749D"/>
    <w:rsid w:val="00080454"/>
    <w:rsid w:val="00080CF1"/>
    <w:rsid w:val="00080CFA"/>
    <w:rsid w:val="00081152"/>
    <w:rsid w:val="000811E6"/>
    <w:rsid w:val="0008191D"/>
    <w:rsid w:val="00081E0D"/>
    <w:rsid w:val="00081F4A"/>
    <w:rsid w:val="000821E2"/>
    <w:rsid w:val="00084505"/>
    <w:rsid w:val="00084898"/>
    <w:rsid w:val="00084C12"/>
    <w:rsid w:val="000858B0"/>
    <w:rsid w:val="00086557"/>
    <w:rsid w:val="000869EF"/>
    <w:rsid w:val="00086EF9"/>
    <w:rsid w:val="000910C9"/>
    <w:rsid w:val="000918A8"/>
    <w:rsid w:val="0009256B"/>
    <w:rsid w:val="00092BA3"/>
    <w:rsid w:val="00093A60"/>
    <w:rsid w:val="00093FD7"/>
    <w:rsid w:val="000948F2"/>
    <w:rsid w:val="00094C9C"/>
    <w:rsid w:val="0009545D"/>
    <w:rsid w:val="00095F18"/>
    <w:rsid w:val="000961BB"/>
    <w:rsid w:val="00096370"/>
    <w:rsid w:val="00096624"/>
    <w:rsid w:val="00097995"/>
    <w:rsid w:val="00097E05"/>
    <w:rsid w:val="000A17A8"/>
    <w:rsid w:val="000A1F80"/>
    <w:rsid w:val="000A4DF6"/>
    <w:rsid w:val="000A701D"/>
    <w:rsid w:val="000B081E"/>
    <w:rsid w:val="000B0963"/>
    <w:rsid w:val="000B0ED1"/>
    <w:rsid w:val="000B17ED"/>
    <w:rsid w:val="000B2640"/>
    <w:rsid w:val="000B32EB"/>
    <w:rsid w:val="000B34FD"/>
    <w:rsid w:val="000B3628"/>
    <w:rsid w:val="000B3771"/>
    <w:rsid w:val="000B4996"/>
    <w:rsid w:val="000B5B62"/>
    <w:rsid w:val="000B5DF6"/>
    <w:rsid w:val="000B5E80"/>
    <w:rsid w:val="000B61EF"/>
    <w:rsid w:val="000B6EFF"/>
    <w:rsid w:val="000B737E"/>
    <w:rsid w:val="000B7753"/>
    <w:rsid w:val="000B7B23"/>
    <w:rsid w:val="000B7BB1"/>
    <w:rsid w:val="000C0020"/>
    <w:rsid w:val="000C0854"/>
    <w:rsid w:val="000C13D9"/>
    <w:rsid w:val="000C16E1"/>
    <w:rsid w:val="000C1978"/>
    <w:rsid w:val="000C1DF2"/>
    <w:rsid w:val="000C1EBA"/>
    <w:rsid w:val="000C2285"/>
    <w:rsid w:val="000C24AC"/>
    <w:rsid w:val="000C2DF4"/>
    <w:rsid w:val="000C2FFE"/>
    <w:rsid w:val="000C3EC1"/>
    <w:rsid w:val="000C4915"/>
    <w:rsid w:val="000C5528"/>
    <w:rsid w:val="000C5999"/>
    <w:rsid w:val="000C647C"/>
    <w:rsid w:val="000C649D"/>
    <w:rsid w:val="000C65A2"/>
    <w:rsid w:val="000C6BAA"/>
    <w:rsid w:val="000C7E07"/>
    <w:rsid w:val="000D0065"/>
    <w:rsid w:val="000D0D2D"/>
    <w:rsid w:val="000D1A7B"/>
    <w:rsid w:val="000D1AB3"/>
    <w:rsid w:val="000D1AD2"/>
    <w:rsid w:val="000D2C42"/>
    <w:rsid w:val="000D439C"/>
    <w:rsid w:val="000D4734"/>
    <w:rsid w:val="000D538C"/>
    <w:rsid w:val="000D5D31"/>
    <w:rsid w:val="000D6971"/>
    <w:rsid w:val="000D6F62"/>
    <w:rsid w:val="000D709E"/>
    <w:rsid w:val="000D7537"/>
    <w:rsid w:val="000D77BD"/>
    <w:rsid w:val="000D7AD2"/>
    <w:rsid w:val="000D7D76"/>
    <w:rsid w:val="000E09A1"/>
    <w:rsid w:val="000E1246"/>
    <w:rsid w:val="000E14E8"/>
    <w:rsid w:val="000E1921"/>
    <w:rsid w:val="000E24EB"/>
    <w:rsid w:val="000E2D33"/>
    <w:rsid w:val="000E33B1"/>
    <w:rsid w:val="000E3E43"/>
    <w:rsid w:val="000E453A"/>
    <w:rsid w:val="000E4A5B"/>
    <w:rsid w:val="000E55CB"/>
    <w:rsid w:val="000E5EF2"/>
    <w:rsid w:val="000E67D8"/>
    <w:rsid w:val="000E6885"/>
    <w:rsid w:val="000E77CB"/>
    <w:rsid w:val="000E7B2D"/>
    <w:rsid w:val="000F0648"/>
    <w:rsid w:val="000F0839"/>
    <w:rsid w:val="000F1761"/>
    <w:rsid w:val="000F2918"/>
    <w:rsid w:val="000F3358"/>
    <w:rsid w:val="000F3666"/>
    <w:rsid w:val="000F55BE"/>
    <w:rsid w:val="000F5773"/>
    <w:rsid w:val="000F6651"/>
    <w:rsid w:val="000F66EE"/>
    <w:rsid w:val="000F6792"/>
    <w:rsid w:val="000F71E1"/>
    <w:rsid w:val="00100394"/>
    <w:rsid w:val="0010041C"/>
    <w:rsid w:val="00101798"/>
    <w:rsid w:val="00101C68"/>
    <w:rsid w:val="001020B9"/>
    <w:rsid w:val="00102650"/>
    <w:rsid w:val="00104396"/>
    <w:rsid w:val="001049DF"/>
    <w:rsid w:val="00105490"/>
    <w:rsid w:val="0010585D"/>
    <w:rsid w:val="00105BCD"/>
    <w:rsid w:val="0010765F"/>
    <w:rsid w:val="0010784F"/>
    <w:rsid w:val="00107C6D"/>
    <w:rsid w:val="00107C90"/>
    <w:rsid w:val="00111204"/>
    <w:rsid w:val="0011193C"/>
    <w:rsid w:val="00112714"/>
    <w:rsid w:val="00112C37"/>
    <w:rsid w:val="00112E41"/>
    <w:rsid w:val="001137C7"/>
    <w:rsid w:val="00113D6A"/>
    <w:rsid w:val="00113EA7"/>
    <w:rsid w:val="00113EA9"/>
    <w:rsid w:val="0011453A"/>
    <w:rsid w:val="0011480C"/>
    <w:rsid w:val="00114B8C"/>
    <w:rsid w:val="00115171"/>
    <w:rsid w:val="00115635"/>
    <w:rsid w:val="00115E30"/>
    <w:rsid w:val="00116568"/>
    <w:rsid w:val="00116990"/>
    <w:rsid w:val="00116A5B"/>
    <w:rsid w:val="00116CC4"/>
    <w:rsid w:val="00117F1A"/>
    <w:rsid w:val="00120A4B"/>
    <w:rsid w:val="00120F23"/>
    <w:rsid w:val="0012101B"/>
    <w:rsid w:val="001210BA"/>
    <w:rsid w:val="00121802"/>
    <w:rsid w:val="00123DEF"/>
    <w:rsid w:val="0012453B"/>
    <w:rsid w:val="00124B41"/>
    <w:rsid w:val="001253FB"/>
    <w:rsid w:val="001255FC"/>
    <w:rsid w:val="00125A21"/>
    <w:rsid w:val="0012607A"/>
    <w:rsid w:val="001265AD"/>
    <w:rsid w:val="00126623"/>
    <w:rsid w:val="00126A7A"/>
    <w:rsid w:val="00130952"/>
    <w:rsid w:val="0013186A"/>
    <w:rsid w:val="0013238F"/>
    <w:rsid w:val="00132F2A"/>
    <w:rsid w:val="00133159"/>
    <w:rsid w:val="0013394D"/>
    <w:rsid w:val="001345A7"/>
    <w:rsid w:val="00134805"/>
    <w:rsid w:val="001353B0"/>
    <w:rsid w:val="001354F1"/>
    <w:rsid w:val="00135B97"/>
    <w:rsid w:val="00136681"/>
    <w:rsid w:val="0013727A"/>
    <w:rsid w:val="00137D98"/>
    <w:rsid w:val="00137FA0"/>
    <w:rsid w:val="0014075D"/>
    <w:rsid w:val="00141E0C"/>
    <w:rsid w:val="001428C9"/>
    <w:rsid w:val="00142DD2"/>
    <w:rsid w:val="0014344E"/>
    <w:rsid w:val="001435CD"/>
    <w:rsid w:val="00144CBB"/>
    <w:rsid w:val="0014542F"/>
    <w:rsid w:val="0014594B"/>
    <w:rsid w:val="001459AC"/>
    <w:rsid w:val="00145D5E"/>
    <w:rsid w:val="00146322"/>
    <w:rsid w:val="001463AC"/>
    <w:rsid w:val="00147C1D"/>
    <w:rsid w:val="00147DE2"/>
    <w:rsid w:val="00150086"/>
    <w:rsid w:val="00150A5B"/>
    <w:rsid w:val="00150AC9"/>
    <w:rsid w:val="00150ED7"/>
    <w:rsid w:val="001519CA"/>
    <w:rsid w:val="001520BC"/>
    <w:rsid w:val="00154359"/>
    <w:rsid w:val="00155F38"/>
    <w:rsid w:val="0015791B"/>
    <w:rsid w:val="0016028D"/>
    <w:rsid w:val="00160710"/>
    <w:rsid w:val="00161EEA"/>
    <w:rsid w:val="00162582"/>
    <w:rsid w:val="00162ABB"/>
    <w:rsid w:val="00163075"/>
    <w:rsid w:val="001630B4"/>
    <w:rsid w:val="00164A6D"/>
    <w:rsid w:val="00164B6B"/>
    <w:rsid w:val="00164CED"/>
    <w:rsid w:val="0016617B"/>
    <w:rsid w:val="0016662A"/>
    <w:rsid w:val="00166B79"/>
    <w:rsid w:val="00166FF8"/>
    <w:rsid w:val="00167189"/>
    <w:rsid w:val="001703E8"/>
    <w:rsid w:val="00170597"/>
    <w:rsid w:val="00170748"/>
    <w:rsid w:val="00170C13"/>
    <w:rsid w:val="0017211D"/>
    <w:rsid w:val="00172771"/>
    <w:rsid w:val="00172B43"/>
    <w:rsid w:val="00172E14"/>
    <w:rsid w:val="00174287"/>
    <w:rsid w:val="0017440E"/>
    <w:rsid w:val="00174487"/>
    <w:rsid w:val="001754A8"/>
    <w:rsid w:val="001759F8"/>
    <w:rsid w:val="00175BF9"/>
    <w:rsid w:val="00175D4C"/>
    <w:rsid w:val="00175EBF"/>
    <w:rsid w:val="001773F3"/>
    <w:rsid w:val="00177832"/>
    <w:rsid w:val="00180770"/>
    <w:rsid w:val="00180BE0"/>
    <w:rsid w:val="00181493"/>
    <w:rsid w:val="00183257"/>
    <w:rsid w:val="00183D68"/>
    <w:rsid w:val="00184458"/>
    <w:rsid w:val="001851F7"/>
    <w:rsid w:val="001853F1"/>
    <w:rsid w:val="00185CBC"/>
    <w:rsid w:val="00185F9F"/>
    <w:rsid w:val="00186951"/>
    <w:rsid w:val="00186E0E"/>
    <w:rsid w:val="00187292"/>
    <w:rsid w:val="00187BA7"/>
    <w:rsid w:val="001902A2"/>
    <w:rsid w:val="00190A1A"/>
    <w:rsid w:val="00191F97"/>
    <w:rsid w:val="00192675"/>
    <w:rsid w:val="001928A6"/>
    <w:rsid w:val="00192AF6"/>
    <w:rsid w:val="0019383E"/>
    <w:rsid w:val="00193A88"/>
    <w:rsid w:val="00193CC6"/>
    <w:rsid w:val="00195CD5"/>
    <w:rsid w:val="00196162"/>
    <w:rsid w:val="00196367"/>
    <w:rsid w:val="001973BC"/>
    <w:rsid w:val="001A0118"/>
    <w:rsid w:val="001A014A"/>
    <w:rsid w:val="001A1269"/>
    <w:rsid w:val="001A1488"/>
    <w:rsid w:val="001A1F10"/>
    <w:rsid w:val="001A20B5"/>
    <w:rsid w:val="001A27DB"/>
    <w:rsid w:val="001A29B2"/>
    <w:rsid w:val="001A2CE6"/>
    <w:rsid w:val="001A3D38"/>
    <w:rsid w:val="001A4231"/>
    <w:rsid w:val="001A6DEA"/>
    <w:rsid w:val="001B04CA"/>
    <w:rsid w:val="001B2EEE"/>
    <w:rsid w:val="001B36DE"/>
    <w:rsid w:val="001B40FE"/>
    <w:rsid w:val="001B4180"/>
    <w:rsid w:val="001B4281"/>
    <w:rsid w:val="001B47B7"/>
    <w:rsid w:val="001B4A16"/>
    <w:rsid w:val="001B72B3"/>
    <w:rsid w:val="001B7859"/>
    <w:rsid w:val="001C0C5E"/>
    <w:rsid w:val="001C0F2F"/>
    <w:rsid w:val="001C1C48"/>
    <w:rsid w:val="001C2606"/>
    <w:rsid w:val="001C2ACE"/>
    <w:rsid w:val="001C33EE"/>
    <w:rsid w:val="001C36A8"/>
    <w:rsid w:val="001C487A"/>
    <w:rsid w:val="001C598C"/>
    <w:rsid w:val="001C70B0"/>
    <w:rsid w:val="001C7834"/>
    <w:rsid w:val="001D02C8"/>
    <w:rsid w:val="001D0900"/>
    <w:rsid w:val="001D1A04"/>
    <w:rsid w:val="001D2400"/>
    <w:rsid w:val="001D2462"/>
    <w:rsid w:val="001D29CA"/>
    <w:rsid w:val="001D32A9"/>
    <w:rsid w:val="001D3895"/>
    <w:rsid w:val="001D3DDC"/>
    <w:rsid w:val="001D42DD"/>
    <w:rsid w:val="001D43A4"/>
    <w:rsid w:val="001D477E"/>
    <w:rsid w:val="001D4FC1"/>
    <w:rsid w:val="001D5052"/>
    <w:rsid w:val="001D5316"/>
    <w:rsid w:val="001D5DF8"/>
    <w:rsid w:val="001D622A"/>
    <w:rsid w:val="001D668C"/>
    <w:rsid w:val="001D7B0A"/>
    <w:rsid w:val="001E0F82"/>
    <w:rsid w:val="001E172E"/>
    <w:rsid w:val="001E2A34"/>
    <w:rsid w:val="001E2F3B"/>
    <w:rsid w:val="001E30A8"/>
    <w:rsid w:val="001E3375"/>
    <w:rsid w:val="001E33A1"/>
    <w:rsid w:val="001E3519"/>
    <w:rsid w:val="001E3B77"/>
    <w:rsid w:val="001E3ED4"/>
    <w:rsid w:val="001E40ED"/>
    <w:rsid w:val="001E4A44"/>
    <w:rsid w:val="001E4CA9"/>
    <w:rsid w:val="001E588F"/>
    <w:rsid w:val="001E5D4F"/>
    <w:rsid w:val="001E712E"/>
    <w:rsid w:val="001E713C"/>
    <w:rsid w:val="001E7C84"/>
    <w:rsid w:val="001F0099"/>
    <w:rsid w:val="001F194D"/>
    <w:rsid w:val="001F1D4F"/>
    <w:rsid w:val="001F2C14"/>
    <w:rsid w:val="001F37D5"/>
    <w:rsid w:val="001F3854"/>
    <w:rsid w:val="001F3EF0"/>
    <w:rsid w:val="001F4920"/>
    <w:rsid w:val="001F5FBF"/>
    <w:rsid w:val="001F76BC"/>
    <w:rsid w:val="001F7D6C"/>
    <w:rsid w:val="001F7EAF"/>
    <w:rsid w:val="00200E5D"/>
    <w:rsid w:val="00200FAE"/>
    <w:rsid w:val="002011C9"/>
    <w:rsid w:val="0020187C"/>
    <w:rsid w:val="00201A82"/>
    <w:rsid w:val="0020219A"/>
    <w:rsid w:val="002028B8"/>
    <w:rsid w:val="00203D26"/>
    <w:rsid w:val="00204075"/>
    <w:rsid w:val="00204468"/>
    <w:rsid w:val="00205B57"/>
    <w:rsid w:val="00205F38"/>
    <w:rsid w:val="00205F87"/>
    <w:rsid w:val="00206C59"/>
    <w:rsid w:val="00206D0C"/>
    <w:rsid w:val="00206DC0"/>
    <w:rsid w:val="0020705E"/>
    <w:rsid w:val="0020713E"/>
    <w:rsid w:val="00207B17"/>
    <w:rsid w:val="0021001F"/>
    <w:rsid w:val="00210339"/>
    <w:rsid w:val="00210F36"/>
    <w:rsid w:val="00211097"/>
    <w:rsid w:val="002111EB"/>
    <w:rsid w:val="00211372"/>
    <w:rsid w:val="00211F7A"/>
    <w:rsid w:val="002121BD"/>
    <w:rsid w:val="002127F9"/>
    <w:rsid w:val="00213527"/>
    <w:rsid w:val="002141A4"/>
    <w:rsid w:val="00214901"/>
    <w:rsid w:val="0021530E"/>
    <w:rsid w:val="00215439"/>
    <w:rsid w:val="00215799"/>
    <w:rsid w:val="00215A12"/>
    <w:rsid w:val="00215E41"/>
    <w:rsid w:val="00217DEE"/>
    <w:rsid w:val="00220186"/>
    <w:rsid w:val="0022105A"/>
    <w:rsid w:val="0022293E"/>
    <w:rsid w:val="00222DE8"/>
    <w:rsid w:val="002232CB"/>
    <w:rsid w:val="002237CB"/>
    <w:rsid w:val="0022476A"/>
    <w:rsid w:val="0022482B"/>
    <w:rsid w:val="00224966"/>
    <w:rsid w:val="00224E75"/>
    <w:rsid w:val="0022572D"/>
    <w:rsid w:val="0022627E"/>
    <w:rsid w:val="00226891"/>
    <w:rsid w:val="00230C82"/>
    <w:rsid w:val="00232021"/>
    <w:rsid w:val="002326E3"/>
    <w:rsid w:val="00233029"/>
    <w:rsid w:val="00233835"/>
    <w:rsid w:val="00233893"/>
    <w:rsid w:val="00233A16"/>
    <w:rsid w:val="00233D3E"/>
    <w:rsid w:val="002340E9"/>
    <w:rsid w:val="002343EE"/>
    <w:rsid w:val="00234E8D"/>
    <w:rsid w:val="00235549"/>
    <w:rsid w:val="0023604C"/>
    <w:rsid w:val="00236B15"/>
    <w:rsid w:val="00236DB2"/>
    <w:rsid w:val="00236F5C"/>
    <w:rsid w:val="0023741B"/>
    <w:rsid w:val="002374D2"/>
    <w:rsid w:val="002378D4"/>
    <w:rsid w:val="00240263"/>
    <w:rsid w:val="0024058C"/>
    <w:rsid w:val="00242E69"/>
    <w:rsid w:val="0024346A"/>
    <w:rsid w:val="00244266"/>
    <w:rsid w:val="0024585E"/>
    <w:rsid w:val="00247231"/>
    <w:rsid w:val="0025037F"/>
    <w:rsid w:val="002533AB"/>
    <w:rsid w:val="002533DA"/>
    <w:rsid w:val="002539A9"/>
    <w:rsid w:val="00253ED7"/>
    <w:rsid w:val="0025521B"/>
    <w:rsid w:val="00255D02"/>
    <w:rsid w:val="002565CB"/>
    <w:rsid w:val="00256699"/>
    <w:rsid w:val="00257038"/>
    <w:rsid w:val="0025716C"/>
    <w:rsid w:val="0025756A"/>
    <w:rsid w:val="0026037B"/>
    <w:rsid w:val="00260BB4"/>
    <w:rsid w:val="002611B3"/>
    <w:rsid w:val="002612C2"/>
    <w:rsid w:val="0026159D"/>
    <w:rsid w:val="00261CC5"/>
    <w:rsid w:val="00261DAE"/>
    <w:rsid w:val="00261DE2"/>
    <w:rsid w:val="0026343E"/>
    <w:rsid w:val="00263632"/>
    <w:rsid w:val="0026383B"/>
    <w:rsid w:val="00264582"/>
    <w:rsid w:val="00264980"/>
    <w:rsid w:val="002657F8"/>
    <w:rsid w:val="00265A87"/>
    <w:rsid w:val="00265DAA"/>
    <w:rsid w:val="00266CF4"/>
    <w:rsid w:val="00267FA2"/>
    <w:rsid w:val="0027047D"/>
    <w:rsid w:val="00271432"/>
    <w:rsid w:val="00271F13"/>
    <w:rsid w:val="002724E6"/>
    <w:rsid w:val="00272608"/>
    <w:rsid w:val="00273E3B"/>
    <w:rsid w:val="002747F9"/>
    <w:rsid w:val="00274854"/>
    <w:rsid w:val="00274AD1"/>
    <w:rsid w:val="00274CFE"/>
    <w:rsid w:val="002753E0"/>
    <w:rsid w:val="00275AEA"/>
    <w:rsid w:val="00275D20"/>
    <w:rsid w:val="002763B5"/>
    <w:rsid w:val="00276957"/>
    <w:rsid w:val="0027783B"/>
    <w:rsid w:val="00280E90"/>
    <w:rsid w:val="002826F3"/>
    <w:rsid w:val="002833DE"/>
    <w:rsid w:val="002845FE"/>
    <w:rsid w:val="00284ECF"/>
    <w:rsid w:val="0028521F"/>
    <w:rsid w:val="00285497"/>
    <w:rsid w:val="00286304"/>
    <w:rsid w:val="00287118"/>
    <w:rsid w:val="0028759F"/>
    <w:rsid w:val="002876C6"/>
    <w:rsid w:val="00290BA5"/>
    <w:rsid w:val="00290E4A"/>
    <w:rsid w:val="00290F73"/>
    <w:rsid w:val="00291056"/>
    <w:rsid w:val="00291486"/>
    <w:rsid w:val="002919F3"/>
    <w:rsid w:val="002921BC"/>
    <w:rsid w:val="00293995"/>
    <w:rsid w:val="00293BEE"/>
    <w:rsid w:val="00294738"/>
    <w:rsid w:val="00295EF6"/>
    <w:rsid w:val="00296216"/>
    <w:rsid w:val="00296F62"/>
    <w:rsid w:val="002A140B"/>
    <w:rsid w:val="002A1AD3"/>
    <w:rsid w:val="002A265D"/>
    <w:rsid w:val="002A3205"/>
    <w:rsid w:val="002A38BC"/>
    <w:rsid w:val="002A42CB"/>
    <w:rsid w:val="002A4E93"/>
    <w:rsid w:val="002A5134"/>
    <w:rsid w:val="002A5B17"/>
    <w:rsid w:val="002A5F19"/>
    <w:rsid w:val="002A6231"/>
    <w:rsid w:val="002A6D10"/>
    <w:rsid w:val="002A7228"/>
    <w:rsid w:val="002A72A8"/>
    <w:rsid w:val="002A75C7"/>
    <w:rsid w:val="002A780A"/>
    <w:rsid w:val="002A783F"/>
    <w:rsid w:val="002B03D1"/>
    <w:rsid w:val="002B0A65"/>
    <w:rsid w:val="002B0F62"/>
    <w:rsid w:val="002B166E"/>
    <w:rsid w:val="002B1DA7"/>
    <w:rsid w:val="002B319F"/>
    <w:rsid w:val="002B3DDC"/>
    <w:rsid w:val="002B3EE3"/>
    <w:rsid w:val="002B3F3B"/>
    <w:rsid w:val="002B443E"/>
    <w:rsid w:val="002B44BD"/>
    <w:rsid w:val="002B497A"/>
    <w:rsid w:val="002B49A9"/>
    <w:rsid w:val="002B4C7B"/>
    <w:rsid w:val="002B55C8"/>
    <w:rsid w:val="002B5BE9"/>
    <w:rsid w:val="002B62CF"/>
    <w:rsid w:val="002B69C3"/>
    <w:rsid w:val="002B6AFC"/>
    <w:rsid w:val="002B6E2F"/>
    <w:rsid w:val="002B6E89"/>
    <w:rsid w:val="002B6F03"/>
    <w:rsid w:val="002B6F6E"/>
    <w:rsid w:val="002B70C1"/>
    <w:rsid w:val="002B74C9"/>
    <w:rsid w:val="002B7762"/>
    <w:rsid w:val="002B77B0"/>
    <w:rsid w:val="002C0A18"/>
    <w:rsid w:val="002C0C6C"/>
    <w:rsid w:val="002C201F"/>
    <w:rsid w:val="002C26BA"/>
    <w:rsid w:val="002C2804"/>
    <w:rsid w:val="002C35B9"/>
    <w:rsid w:val="002C3D2F"/>
    <w:rsid w:val="002C3DCB"/>
    <w:rsid w:val="002C3EFB"/>
    <w:rsid w:val="002C40BD"/>
    <w:rsid w:val="002C71BE"/>
    <w:rsid w:val="002D02F7"/>
    <w:rsid w:val="002D0D41"/>
    <w:rsid w:val="002D10C4"/>
    <w:rsid w:val="002D191F"/>
    <w:rsid w:val="002D22A7"/>
    <w:rsid w:val="002D2352"/>
    <w:rsid w:val="002D2931"/>
    <w:rsid w:val="002D2D7B"/>
    <w:rsid w:val="002D2E8E"/>
    <w:rsid w:val="002D38ED"/>
    <w:rsid w:val="002D3BBB"/>
    <w:rsid w:val="002D4BF6"/>
    <w:rsid w:val="002D5275"/>
    <w:rsid w:val="002D57D8"/>
    <w:rsid w:val="002D6744"/>
    <w:rsid w:val="002D6C7B"/>
    <w:rsid w:val="002D7176"/>
    <w:rsid w:val="002D78A4"/>
    <w:rsid w:val="002E0F42"/>
    <w:rsid w:val="002E3646"/>
    <w:rsid w:val="002E39E9"/>
    <w:rsid w:val="002E41CD"/>
    <w:rsid w:val="002E4DD3"/>
    <w:rsid w:val="002E5901"/>
    <w:rsid w:val="002E5F35"/>
    <w:rsid w:val="002E67B3"/>
    <w:rsid w:val="002E72B2"/>
    <w:rsid w:val="002E730A"/>
    <w:rsid w:val="002E7753"/>
    <w:rsid w:val="002E78BD"/>
    <w:rsid w:val="002E7B3B"/>
    <w:rsid w:val="002F2299"/>
    <w:rsid w:val="002F3069"/>
    <w:rsid w:val="002F34A0"/>
    <w:rsid w:val="002F46E9"/>
    <w:rsid w:val="002F5085"/>
    <w:rsid w:val="002F5369"/>
    <w:rsid w:val="002F550A"/>
    <w:rsid w:val="002F65DF"/>
    <w:rsid w:val="002F74A5"/>
    <w:rsid w:val="002F77F1"/>
    <w:rsid w:val="002F7C94"/>
    <w:rsid w:val="00300B62"/>
    <w:rsid w:val="00300BD1"/>
    <w:rsid w:val="00301BBD"/>
    <w:rsid w:val="00301E9F"/>
    <w:rsid w:val="0030247F"/>
    <w:rsid w:val="003035DF"/>
    <w:rsid w:val="00304510"/>
    <w:rsid w:val="00305410"/>
    <w:rsid w:val="00305826"/>
    <w:rsid w:val="00305B7F"/>
    <w:rsid w:val="00306005"/>
    <w:rsid w:val="0030618D"/>
    <w:rsid w:val="003061FE"/>
    <w:rsid w:val="00310525"/>
    <w:rsid w:val="00310590"/>
    <w:rsid w:val="003106E4"/>
    <w:rsid w:val="003109A7"/>
    <w:rsid w:val="00311955"/>
    <w:rsid w:val="00311A54"/>
    <w:rsid w:val="00312011"/>
    <w:rsid w:val="003130BD"/>
    <w:rsid w:val="00313C72"/>
    <w:rsid w:val="00314062"/>
    <w:rsid w:val="00314170"/>
    <w:rsid w:val="003150B2"/>
    <w:rsid w:val="00315BCD"/>
    <w:rsid w:val="00315DF5"/>
    <w:rsid w:val="00316336"/>
    <w:rsid w:val="00316904"/>
    <w:rsid w:val="00317D72"/>
    <w:rsid w:val="00320C7E"/>
    <w:rsid w:val="00320F08"/>
    <w:rsid w:val="00321668"/>
    <w:rsid w:val="00321BBA"/>
    <w:rsid w:val="00321EE3"/>
    <w:rsid w:val="003221C2"/>
    <w:rsid w:val="003228A2"/>
    <w:rsid w:val="00323E8D"/>
    <w:rsid w:val="003243E4"/>
    <w:rsid w:val="0032486C"/>
    <w:rsid w:val="00324B6D"/>
    <w:rsid w:val="00324C49"/>
    <w:rsid w:val="003255F4"/>
    <w:rsid w:val="00325983"/>
    <w:rsid w:val="00325E78"/>
    <w:rsid w:val="00326031"/>
    <w:rsid w:val="0032674A"/>
    <w:rsid w:val="0032684A"/>
    <w:rsid w:val="00330B8F"/>
    <w:rsid w:val="00330EB2"/>
    <w:rsid w:val="0033135F"/>
    <w:rsid w:val="003314DB"/>
    <w:rsid w:val="00331E87"/>
    <w:rsid w:val="00332A5A"/>
    <w:rsid w:val="00333310"/>
    <w:rsid w:val="0033358D"/>
    <w:rsid w:val="003338FF"/>
    <w:rsid w:val="00333907"/>
    <w:rsid w:val="00333CAC"/>
    <w:rsid w:val="00333FE5"/>
    <w:rsid w:val="00334FBF"/>
    <w:rsid w:val="00335455"/>
    <w:rsid w:val="003373CE"/>
    <w:rsid w:val="00340036"/>
    <w:rsid w:val="00340052"/>
    <w:rsid w:val="00340078"/>
    <w:rsid w:val="003402D0"/>
    <w:rsid w:val="00340FB4"/>
    <w:rsid w:val="0034148D"/>
    <w:rsid w:val="003414E4"/>
    <w:rsid w:val="0034196F"/>
    <w:rsid w:val="00341C45"/>
    <w:rsid w:val="00341CA3"/>
    <w:rsid w:val="00341DDD"/>
    <w:rsid w:val="003423EC"/>
    <w:rsid w:val="0034241B"/>
    <w:rsid w:val="0034325D"/>
    <w:rsid w:val="003438F2"/>
    <w:rsid w:val="00343C96"/>
    <w:rsid w:val="003443A0"/>
    <w:rsid w:val="0034526B"/>
    <w:rsid w:val="003458CE"/>
    <w:rsid w:val="00347575"/>
    <w:rsid w:val="00347C61"/>
    <w:rsid w:val="00347D8B"/>
    <w:rsid w:val="00350732"/>
    <w:rsid w:val="00350869"/>
    <w:rsid w:val="0035138D"/>
    <w:rsid w:val="00351C76"/>
    <w:rsid w:val="00352AD1"/>
    <w:rsid w:val="003530BB"/>
    <w:rsid w:val="003535DD"/>
    <w:rsid w:val="00353AFC"/>
    <w:rsid w:val="00353CE8"/>
    <w:rsid w:val="003543EB"/>
    <w:rsid w:val="00356307"/>
    <w:rsid w:val="00356739"/>
    <w:rsid w:val="00357441"/>
    <w:rsid w:val="003608A2"/>
    <w:rsid w:val="003617D8"/>
    <w:rsid w:val="00362521"/>
    <w:rsid w:val="00362B48"/>
    <w:rsid w:val="00363386"/>
    <w:rsid w:val="003633E5"/>
    <w:rsid w:val="0036373A"/>
    <w:rsid w:val="003647CC"/>
    <w:rsid w:val="003649B8"/>
    <w:rsid w:val="00364B5C"/>
    <w:rsid w:val="00364F6A"/>
    <w:rsid w:val="00365ECF"/>
    <w:rsid w:val="0036723A"/>
    <w:rsid w:val="003678FF"/>
    <w:rsid w:val="00367AB2"/>
    <w:rsid w:val="00367DA9"/>
    <w:rsid w:val="00370350"/>
    <w:rsid w:val="003704BA"/>
    <w:rsid w:val="0037192B"/>
    <w:rsid w:val="00371AB4"/>
    <w:rsid w:val="00371ABB"/>
    <w:rsid w:val="00371ADB"/>
    <w:rsid w:val="0037203B"/>
    <w:rsid w:val="003721D2"/>
    <w:rsid w:val="00372A1B"/>
    <w:rsid w:val="00372BAD"/>
    <w:rsid w:val="00372FCB"/>
    <w:rsid w:val="0037350A"/>
    <w:rsid w:val="00373A84"/>
    <w:rsid w:val="00373DDE"/>
    <w:rsid w:val="00373EAB"/>
    <w:rsid w:val="00374F24"/>
    <w:rsid w:val="003750FE"/>
    <w:rsid w:val="0037523F"/>
    <w:rsid w:val="00375C6D"/>
    <w:rsid w:val="00377514"/>
    <w:rsid w:val="003776C4"/>
    <w:rsid w:val="003778F5"/>
    <w:rsid w:val="00377F8B"/>
    <w:rsid w:val="003800EC"/>
    <w:rsid w:val="00380D76"/>
    <w:rsid w:val="003814A9"/>
    <w:rsid w:val="0038284D"/>
    <w:rsid w:val="00383AAA"/>
    <w:rsid w:val="00383E06"/>
    <w:rsid w:val="003841E2"/>
    <w:rsid w:val="00384672"/>
    <w:rsid w:val="00384E85"/>
    <w:rsid w:val="00385110"/>
    <w:rsid w:val="0038541F"/>
    <w:rsid w:val="00386171"/>
    <w:rsid w:val="003864B5"/>
    <w:rsid w:val="003868E0"/>
    <w:rsid w:val="00386919"/>
    <w:rsid w:val="00387A05"/>
    <w:rsid w:val="003902EA"/>
    <w:rsid w:val="0039116A"/>
    <w:rsid w:val="00391332"/>
    <w:rsid w:val="00391416"/>
    <w:rsid w:val="00391978"/>
    <w:rsid w:val="00391A42"/>
    <w:rsid w:val="00391A63"/>
    <w:rsid w:val="00392254"/>
    <w:rsid w:val="003922EB"/>
    <w:rsid w:val="0039484C"/>
    <w:rsid w:val="00394B46"/>
    <w:rsid w:val="00395294"/>
    <w:rsid w:val="0039593E"/>
    <w:rsid w:val="00395A8F"/>
    <w:rsid w:val="00395AAC"/>
    <w:rsid w:val="00395C11"/>
    <w:rsid w:val="00395FAF"/>
    <w:rsid w:val="003966B4"/>
    <w:rsid w:val="00396D38"/>
    <w:rsid w:val="00396EF4"/>
    <w:rsid w:val="00397387"/>
    <w:rsid w:val="00397410"/>
    <w:rsid w:val="00397994"/>
    <w:rsid w:val="003A01F7"/>
    <w:rsid w:val="003A0300"/>
    <w:rsid w:val="003A0A99"/>
    <w:rsid w:val="003A0D10"/>
    <w:rsid w:val="003A159C"/>
    <w:rsid w:val="003A180F"/>
    <w:rsid w:val="003A1F55"/>
    <w:rsid w:val="003A2390"/>
    <w:rsid w:val="003A2529"/>
    <w:rsid w:val="003A25C1"/>
    <w:rsid w:val="003A2A2F"/>
    <w:rsid w:val="003A32C3"/>
    <w:rsid w:val="003A4BD4"/>
    <w:rsid w:val="003A4E6A"/>
    <w:rsid w:val="003A54C5"/>
    <w:rsid w:val="003A54DD"/>
    <w:rsid w:val="003A54EA"/>
    <w:rsid w:val="003A56A8"/>
    <w:rsid w:val="003A6DB3"/>
    <w:rsid w:val="003A6DB8"/>
    <w:rsid w:val="003A6E13"/>
    <w:rsid w:val="003A7D30"/>
    <w:rsid w:val="003B085A"/>
    <w:rsid w:val="003B08A0"/>
    <w:rsid w:val="003B0BEE"/>
    <w:rsid w:val="003B0C24"/>
    <w:rsid w:val="003B18C8"/>
    <w:rsid w:val="003B23F4"/>
    <w:rsid w:val="003B2F15"/>
    <w:rsid w:val="003B308D"/>
    <w:rsid w:val="003B4E75"/>
    <w:rsid w:val="003B4E7E"/>
    <w:rsid w:val="003B59F6"/>
    <w:rsid w:val="003B6A73"/>
    <w:rsid w:val="003B75FB"/>
    <w:rsid w:val="003B76FC"/>
    <w:rsid w:val="003B7FB9"/>
    <w:rsid w:val="003C0183"/>
    <w:rsid w:val="003C08AB"/>
    <w:rsid w:val="003C0D7A"/>
    <w:rsid w:val="003C18B1"/>
    <w:rsid w:val="003C208D"/>
    <w:rsid w:val="003C2455"/>
    <w:rsid w:val="003C286F"/>
    <w:rsid w:val="003C2BBC"/>
    <w:rsid w:val="003C4A71"/>
    <w:rsid w:val="003C565E"/>
    <w:rsid w:val="003C5D33"/>
    <w:rsid w:val="003C6637"/>
    <w:rsid w:val="003C6927"/>
    <w:rsid w:val="003C705C"/>
    <w:rsid w:val="003C720B"/>
    <w:rsid w:val="003C7832"/>
    <w:rsid w:val="003C7A83"/>
    <w:rsid w:val="003D061B"/>
    <w:rsid w:val="003D0766"/>
    <w:rsid w:val="003D08C0"/>
    <w:rsid w:val="003D1302"/>
    <w:rsid w:val="003D1371"/>
    <w:rsid w:val="003D1474"/>
    <w:rsid w:val="003D15D8"/>
    <w:rsid w:val="003D1AC5"/>
    <w:rsid w:val="003D1F52"/>
    <w:rsid w:val="003D2445"/>
    <w:rsid w:val="003D281A"/>
    <w:rsid w:val="003D289C"/>
    <w:rsid w:val="003D2F8F"/>
    <w:rsid w:val="003D3C4C"/>
    <w:rsid w:val="003D487D"/>
    <w:rsid w:val="003D4B5C"/>
    <w:rsid w:val="003D55BE"/>
    <w:rsid w:val="003D631F"/>
    <w:rsid w:val="003D678F"/>
    <w:rsid w:val="003D6AC9"/>
    <w:rsid w:val="003D707B"/>
    <w:rsid w:val="003D7DDE"/>
    <w:rsid w:val="003D7F2A"/>
    <w:rsid w:val="003E0D4A"/>
    <w:rsid w:val="003E1026"/>
    <w:rsid w:val="003E13BD"/>
    <w:rsid w:val="003E1D53"/>
    <w:rsid w:val="003E2B72"/>
    <w:rsid w:val="003E33A2"/>
    <w:rsid w:val="003E34FC"/>
    <w:rsid w:val="003E3593"/>
    <w:rsid w:val="003E40A1"/>
    <w:rsid w:val="003E52DC"/>
    <w:rsid w:val="003E56AA"/>
    <w:rsid w:val="003E763C"/>
    <w:rsid w:val="003F054D"/>
    <w:rsid w:val="003F1683"/>
    <w:rsid w:val="003F1B7A"/>
    <w:rsid w:val="003F1CAD"/>
    <w:rsid w:val="003F1FF0"/>
    <w:rsid w:val="003F2999"/>
    <w:rsid w:val="003F3406"/>
    <w:rsid w:val="003F3689"/>
    <w:rsid w:val="003F3B61"/>
    <w:rsid w:val="003F4192"/>
    <w:rsid w:val="003F4860"/>
    <w:rsid w:val="003F4A7F"/>
    <w:rsid w:val="003F5B13"/>
    <w:rsid w:val="003F63B8"/>
    <w:rsid w:val="003F641A"/>
    <w:rsid w:val="003F6536"/>
    <w:rsid w:val="003F696B"/>
    <w:rsid w:val="003F7DE3"/>
    <w:rsid w:val="004022C7"/>
    <w:rsid w:val="00402CD9"/>
    <w:rsid w:val="00403762"/>
    <w:rsid w:val="00404C84"/>
    <w:rsid w:val="00405084"/>
    <w:rsid w:val="004051ED"/>
    <w:rsid w:val="00405B74"/>
    <w:rsid w:val="0040640A"/>
    <w:rsid w:val="00407172"/>
    <w:rsid w:val="00407D7D"/>
    <w:rsid w:val="00410495"/>
    <w:rsid w:val="0041062C"/>
    <w:rsid w:val="00410B05"/>
    <w:rsid w:val="00410DB4"/>
    <w:rsid w:val="0041148A"/>
    <w:rsid w:val="004114FD"/>
    <w:rsid w:val="004119B1"/>
    <w:rsid w:val="00414105"/>
    <w:rsid w:val="004155F5"/>
    <w:rsid w:val="004156D8"/>
    <w:rsid w:val="0041579A"/>
    <w:rsid w:val="004158C7"/>
    <w:rsid w:val="00415BC8"/>
    <w:rsid w:val="004173D2"/>
    <w:rsid w:val="00417474"/>
    <w:rsid w:val="004202BB"/>
    <w:rsid w:val="004208F2"/>
    <w:rsid w:val="00420AB7"/>
    <w:rsid w:val="00421F36"/>
    <w:rsid w:val="00422FD5"/>
    <w:rsid w:val="00423C15"/>
    <w:rsid w:val="00425061"/>
    <w:rsid w:val="00425232"/>
    <w:rsid w:val="00425B2C"/>
    <w:rsid w:val="0043019F"/>
    <w:rsid w:val="004301C6"/>
    <w:rsid w:val="004303E1"/>
    <w:rsid w:val="00430418"/>
    <w:rsid w:val="00431252"/>
    <w:rsid w:val="004323CF"/>
    <w:rsid w:val="00432B7D"/>
    <w:rsid w:val="004336E0"/>
    <w:rsid w:val="00434BA9"/>
    <w:rsid w:val="00434D35"/>
    <w:rsid w:val="00434DEF"/>
    <w:rsid w:val="00435327"/>
    <w:rsid w:val="00435669"/>
    <w:rsid w:val="00435848"/>
    <w:rsid w:val="004358DC"/>
    <w:rsid w:val="00435F4A"/>
    <w:rsid w:val="00436090"/>
    <w:rsid w:val="00436605"/>
    <w:rsid w:val="004374BC"/>
    <w:rsid w:val="00440784"/>
    <w:rsid w:val="00440B82"/>
    <w:rsid w:val="00440F01"/>
    <w:rsid w:val="00441772"/>
    <w:rsid w:val="00442A81"/>
    <w:rsid w:val="004437AD"/>
    <w:rsid w:val="00443E53"/>
    <w:rsid w:val="00443EEE"/>
    <w:rsid w:val="00444978"/>
    <w:rsid w:val="00445714"/>
    <w:rsid w:val="0044592D"/>
    <w:rsid w:val="004460CC"/>
    <w:rsid w:val="00446B22"/>
    <w:rsid w:val="0044738F"/>
    <w:rsid w:val="00447699"/>
    <w:rsid w:val="00447D0D"/>
    <w:rsid w:val="00447DD8"/>
    <w:rsid w:val="00450E6C"/>
    <w:rsid w:val="00451810"/>
    <w:rsid w:val="004524F5"/>
    <w:rsid w:val="004525F9"/>
    <w:rsid w:val="00453FBB"/>
    <w:rsid w:val="00454757"/>
    <w:rsid w:val="0045496A"/>
    <w:rsid w:val="004550A2"/>
    <w:rsid w:val="00455F64"/>
    <w:rsid w:val="00456527"/>
    <w:rsid w:val="00456881"/>
    <w:rsid w:val="00457369"/>
    <w:rsid w:val="00457691"/>
    <w:rsid w:val="00457A07"/>
    <w:rsid w:val="00457AF1"/>
    <w:rsid w:val="00457C5E"/>
    <w:rsid w:val="0046023A"/>
    <w:rsid w:val="00460995"/>
    <w:rsid w:val="00460ED5"/>
    <w:rsid w:val="00461341"/>
    <w:rsid w:val="004620E7"/>
    <w:rsid w:val="00462F29"/>
    <w:rsid w:val="004638CB"/>
    <w:rsid w:val="00463922"/>
    <w:rsid w:val="00464BCD"/>
    <w:rsid w:val="00464DD0"/>
    <w:rsid w:val="00465199"/>
    <w:rsid w:val="004655B7"/>
    <w:rsid w:val="00466002"/>
    <w:rsid w:val="00466168"/>
    <w:rsid w:val="00466175"/>
    <w:rsid w:val="0046618D"/>
    <w:rsid w:val="00466B23"/>
    <w:rsid w:val="004672BA"/>
    <w:rsid w:val="00467820"/>
    <w:rsid w:val="004709DA"/>
    <w:rsid w:val="00470B3A"/>
    <w:rsid w:val="00471FD3"/>
    <w:rsid w:val="00472055"/>
    <w:rsid w:val="004721E8"/>
    <w:rsid w:val="004734F3"/>
    <w:rsid w:val="004738CE"/>
    <w:rsid w:val="00473916"/>
    <w:rsid w:val="0047455D"/>
    <w:rsid w:val="00476373"/>
    <w:rsid w:val="00476501"/>
    <w:rsid w:val="00476A74"/>
    <w:rsid w:val="00477139"/>
    <w:rsid w:val="004775D4"/>
    <w:rsid w:val="0048032F"/>
    <w:rsid w:val="00480A85"/>
    <w:rsid w:val="00480D7F"/>
    <w:rsid w:val="00482195"/>
    <w:rsid w:val="00482D74"/>
    <w:rsid w:val="004832FD"/>
    <w:rsid w:val="0048382C"/>
    <w:rsid w:val="004840AF"/>
    <w:rsid w:val="0048430C"/>
    <w:rsid w:val="00484329"/>
    <w:rsid w:val="00484998"/>
    <w:rsid w:val="00484D0B"/>
    <w:rsid w:val="0048581E"/>
    <w:rsid w:val="00485B07"/>
    <w:rsid w:val="00485B7C"/>
    <w:rsid w:val="00485D79"/>
    <w:rsid w:val="00486758"/>
    <w:rsid w:val="00487634"/>
    <w:rsid w:val="00487A51"/>
    <w:rsid w:val="00487E68"/>
    <w:rsid w:val="004909AC"/>
    <w:rsid w:val="0049247B"/>
    <w:rsid w:val="004938E0"/>
    <w:rsid w:val="00493AB3"/>
    <w:rsid w:val="00493FF1"/>
    <w:rsid w:val="0049491F"/>
    <w:rsid w:val="00495275"/>
    <w:rsid w:val="00495D37"/>
    <w:rsid w:val="00496289"/>
    <w:rsid w:val="0049683F"/>
    <w:rsid w:val="004973AF"/>
    <w:rsid w:val="00497A52"/>
    <w:rsid w:val="004A0B1B"/>
    <w:rsid w:val="004A0DAF"/>
    <w:rsid w:val="004A138E"/>
    <w:rsid w:val="004A2995"/>
    <w:rsid w:val="004A3711"/>
    <w:rsid w:val="004A561F"/>
    <w:rsid w:val="004A6340"/>
    <w:rsid w:val="004A66F1"/>
    <w:rsid w:val="004A6F86"/>
    <w:rsid w:val="004B1001"/>
    <w:rsid w:val="004B2427"/>
    <w:rsid w:val="004B286E"/>
    <w:rsid w:val="004B2C3C"/>
    <w:rsid w:val="004B343A"/>
    <w:rsid w:val="004B3941"/>
    <w:rsid w:val="004B3A4D"/>
    <w:rsid w:val="004B41DB"/>
    <w:rsid w:val="004B4BF6"/>
    <w:rsid w:val="004B5011"/>
    <w:rsid w:val="004B589E"/>
    <w:rsid w:val="004B5C5F"/>
    <w:rsid w:val="004B6228"/>
    <w:rsid w:val="004B7AC8"/>
    <w:rsid w:val="004C06DD"/>
    <w:rsid w:val="004C07B6"/>
    <w:rsid w:val="004C16ED"/>
    <w:rsid w:val="004C25E2"/>
    <w:rsid w:val="004C4289"/>
    <w:rsid w:val="004C6243"/>
    <w:rsid w:val="004C6CDF"/>
    <w:rsid w:val="004C73E8"/>
    <w:rsid w:val="004C7F1B"/>
    <w:rsid w:val="004D01E3"/>
    <w:rsid w:val="004D08C8"/>
    <w:rsid w:val="004D1453"/>
    <w:rsid w:val="004D162A"/>
    <w:rsid w:val="004D39EC"/>
    <w:rsid w:val="004D4E40"/>
    <w:rsid w:val="004D63B9"/>
    <w:rsid w:val="004D7042"/>
    <w:rsid w:val="004D7404"/>
    <w:rsid w:val="004D7916"/>
    <w:rsid w:val="004D7D53"/>
    <w:rsid w:val="004E11BF"/>
    <w:rsid w:val="004E13B4"/>
    <w:rsid w:val="004E1690"/>
    <w:rsid w:val="004E1A5C"/>
    <w:rsid w:val="004E2DB2"/>
    <w:rsid w:val="004E3CE3"/>
    <w:rsid w:val="004E4007"/>
    <w:rsid w:val="004E4C0D"/>
    <w:rsid w:val="004E5C87"/>
    <w:rsid w:val="004E6B18"/>
    <w:rsid w:val="004E6EDE"/>
    <w:rsid w:val="004F0A95"/>
    <w:rsid w:val="004F256B"/>
    <w:rsid w:val="004F2BE0"/>
    <w:rsid w:val="004F32E0"/>
    <w:rsid w:val="004F50C2"/>
    <w:rsid w:val="004F5BC5"/>
    <w:rsid w:val="004F5C40"/>
    <w:rsid w:val="004F6533"/>
    <w:rsid w:val="004F6DD9"/>
    <w:rsid w:val="004F6E41"/>
    <w:rsid w:val="004F6E8B"/>
    <w:rsid w:val="00500CFC"/>
    <w:rsid w:val="005010D1"/>
    <w:rsid w:val="00501C2D"/>
    <w:rsid w:val="00501CE9"/>
    <w:rsid w:val="005027C8"/>
    <w:rsid w:val="005035D0"/>
    <w:rsid w:val="00503C99"/>
    <w:rsid w:val="00503FAB"/>
    <w:rsid w:val="005042AD"/>
    <w:rsid w:val="00504C15"/>
    <w:rsid w:val="00505403"/>
    <w:rsid w:val="00505B77"/>
    <w:rsid w:val="00505C03"/>
    <w:rsid w:val="00506678"/>
    <w:rsid w:val="005069DD"/>
    <w:rsid w:val="00506CBD"/>
    <w:rsid w:val="00506CEF"/>
    <w:rsid w:val="00507C7A"/>
    <w:rsid w:val="00510FEB"/>
    <w:rsid w:val="0051161D"/>
    <w:rsid w:val="005124E1"/>
    <w:rsid w:val="00512B5C"/>
    <w:rsid w:val="0051331E"/>
    <w:rsid w:val="00513B3F"/>
    <w:rsid w:val="00514A65"/>
    <w:rsid w:val="005150F7"/>
    <w:rsid w:val="00515534"/>
    <w:rsid w:val="00515E7B"/>
    <w:rsid w:val="00515EF9"/>
    <w:rsid w:val="00516081"/>
    <w:rsid w:val="00516D71"/>
    <w:rsid w:val="00517882"/>
    <w:rsid w:val="00517FAC"/>
    <w:rsid w:val="00520060"/>
    <w:rsid w:val="00520238"/>
    <w:rsid w:val="00520D63"/>
    <w:rsid w:val="0052212F"/>
    <w:rsid w:val="005224FA"/>
    <w:rsid w:val="0052371C"/>
    <w:rsid w:val="005242B9"/>
    <w:rsid w:val="005246FC"/>
    <w:rsid w:val="005247FE"/>
    <w:rsid w:val="0052502C"/>
    <w:rsid w:val="0052608D"/>
    <w:rsid w:val="005262DA"/>
    <w:rsid w:val="0052675E"/>
    <w:rsid w:val="00526BA5"/>
    <w:rsid w:val="00526C37"/>
    <w:rsid w:val="005272A3"/>
    <w:rsid w:val="00527AEE"/>
    <w:rsid w:val="00530182"/>
    <w:rsid w:val="00530826"/>
    <w:rsid w:val="0053090F"/>
    <w:rsid w:val="00530A2A"/>
    <w:rsid w:val="00530D65"/>
    <w:rsid w:val="00531A95"/>
    <w:rsid w:val="00532094"/>
    <w:rsid w:val="00532CD0"/>
    <w:rsid w:val="00532FC0"/>
    <w:rsid w:val="00533264"/>
    <w:rsid w:val="005334E7"/>
    <w:rsid w:val="005337BC"/>
    <w:rsid w:val="00533A3E"/>
    <w:rsid w:val="00533BA4"/>
    <w:rsid w:val="00534181"/>
    <w:rsid w:val="0053510B"/>
    <w:rsid w:val="005353C7"/>
    <w:rsid w:val="00535ED8"/>
    <w:rsid w:val="00536F33"/>
    <w:rsid w:val="0053785E"/>
    <w:rsid w:val="0054033E"/>
    <w:rsid w:val="00540FAE"/>
    <w:rsid w:val="00541147"/>
    <w:rsid w:val="005423BF"/>
    <w:rsid w:val="00542BA9"/>
    <w:rsid w:val="005433AA"/>
    <w:rsid w:val="0054451F"/>
    <w:rsid w:val="00544FC8"/>
    <w:rsid w:val="005450A9"/>
    <w:rsid w:val="00546D71"/>
    <w:rsid w:val="00547107"/>
    <w:rsid w:val="00547E69"/>
    <w:rsid w:val="00547F68"/>
    <w:rsid w:val="00551606"/>
    <w:rsid w:val="00552226"/>
    <w:rsid w:val="00552235"/>
    <w:rsid w:val="0055227F"/>
    <w:rsid w:val="00552531"/>
    <w:rsid w:val="0055268F"/>
    <w:rsid w:val="00552A74"/>
    <w:rsid w:val="00552AEC"/>
    <w:rsid w:val="00552C13"/>
    <w:rsid w:val="00554976"/>
    <w:rsid w:val="005568C1"/>
    <w:rsid w:val="0055695B"/>
    <w:rsid w:val="00557140"/>
    <w:rsid w:val="00557AFD"/>
    <w:rsid w:val="00557FCC"/>
    <w:rsid w:val="00561628"/>
    <w:rsid w:val="00562940"/>
    <w:rsid w:val="00563799"/>
    <w:rsid w:val="00565DE4"/>
    <w:rsid w:val="00566080"/>
    <w:rsid w:val="005664C3"/>
    <w:rsid w:val="0056655A"/>
    <w:rsid w:val="00566EAA"/>
    <w:rsid w:val="005675B5"/>
    <w:rsid w:val="0057041A"/>
    <w:rsid w:val="0057093F"/>
    <w:rsid w:val="0057094A"/>
    <w:rsid w:val="00570956"/>
    <w:rsid w:val="005709C4"/>
    <w:rsid w:val="0057110E"/>
    <w:rsid w:val="0057150E"/>
    <w:rsid w:val="0057171C"/>
    <w:rsid w:val="00571D05"/>
    <w:rsid w:val="00572E6A"/>
    <w:rsid w:val="005735D0"/>
    <w:rsid w:val="00573721"/>
    <w:rsid w:val="005744CB"/>
    <w:rsid w:val="005749BA"/>
    <w:rsid w:val="00574F3D"/>
    <w:rsid w:val="005757D2"/>
    <w:rsid w:val="00576045"/>
    <w:rsid w:val="0057637D"/>
    <w:rsid w:val="00576507"/>
    <w:rsid w:val="00576D79"/>
    <w:rsid w:val="00576DAD"/>
    <w:rsid w:val="00577096"/>
    <w:rsid w:val="00577138"/>
    <w:rsid w:val="00577518"/>
    <w:rsid w:val="005775F9"/>
    <w:rsid w:val="005779BC"/>
    <w:rsid w:val="00577BE0"/>
    <w:rsid w:val="00581C6F"/>
    <w:rsid w:val="005827A6"/>
    <w:rsid w:val="00582952"/>
    <w:rsid w:val="00582A44"/>
    <w:rsid w:val="00583CFF"/>
    <w:rsid w:val="005843C3"/>
    <w:rsid w:val="005844EF"/>
    <w:rsid w:val="005846C5"/>
    <w:rsid w:val="005851BC"/>
    <w:rsid w:val="00585739"/>
    <w:rsid w:val="00585BA5"/>
    <w:rsid w:val="00585E80"/>
    <w:rsid w:val="00585F4F"/>
    <w:rsid w:val="0058785D"/>
    <w:rsid w:val="005906D3"/>
    <w:rsid w:val="00590882"/>
    <w:rsid w:val="00590EDB"/>
    <w:rsid w:val="00591399"/>
    <w:rsid w:val="00591767"/>
    <w:rsid w:val="005923C7"/>
    <w:rsid w:val="0059340D"/>
    <w:rsid w:val="00593774"/>
    <w:rsid w:val="00594720"/>
    <w:rsid w:val="00594814"/>
    <w:rsid w:val="005959C0"/>
    <w:rsid w:val="00595EF3"/>
    <w:rsid w:val="00596C4B"/>
    <w:rsid w:val="00596F52"/>
    <w:rsid w:val="00597190"/>
    <w:rsid w:val="005974A4"/>
    <w:rsid w:val="005A01CF"/>
    <w:rsid w:val="005A02AD"/>
    <w:rsid w:val="005A0B4C"/>
    <w:rsid w:val="005A11D7"/>
    <w:rsid w:val="005A14D7"/>
    <w:rsid w:val="005A16BB"/>
    <w:rsid w:val="005A1AE8"/>
    <w:rsid w:val="005A1BDD"/>
    <w:rsid w:val="005A1C61"/>
    <w:rsid w:val="005A27F8"/>
    <w:rsid w:val="005A28D4"/>
    <w:rsid w:val="005A2AB8"/>
    <w:rsid w:val="005A3061"/>
    <w:rsid w:val="005A3412"/>
    <w:rsid w:val="005A40EE"/>
    <w:rsid w:val="005A46B5"/>
    <w:rsid w:val="005A4AC7"/>
    <w:rsid w:val="005A694C"/>
    <w:rsid w:val="005A7E28"/>
    <w:rsid w:val="005A7F47"/>
    <w:rsid w:val="005B0330"/>
    <w:rsid w:val="005B08E6"/>
    <w:rsid w:val="005B1204"/>
    <w:rsid w:val="005B135D"/>
    <w:rsid w:val="005B1DE6"/>
    <w:rsid w:val="005B3075"/>
    <w:rsid w:val="005B31D7"/>
    <w:rsid w:val="005B3897"/>
    <w:rsid w:val="005B4B8B"/>
    <w:rsid w:val="005B4F6D"/>
    <w:rsid w:val="005B6531"/>
    <w:rsid w:val="005B7A34"/>
    <w:rsid w:val="005B7A81"/>
    <w:rsid w:val="005C044D"/>
    <w:rsid w:val="005C0F00"/>
    <w:rsid w:val="005C1F9A"/>
    <w:rsid w:val="005C2E2E"/>
    <w:rsid w:val="005C314D"/>
    <w:rsid w:val="005C457F"/>
    <w:rsid w:val="005C4638"/>
    <w:rsid w:val="005D013F"/>
    <w:rsid w:val="005D0545"/>
    <w:rsid w:val="005D0DC7"/>
    <w:rsid w:val="005D16E0"/>
    <w:rsid w:val="005D2959"/>
    <w:rsid w:val="005D3678"/>
    <w:rsid w:val="005D4A1E"/>
    <w:rsid w:val="005D4D1C"/>
    <w:rsid w:val="005D4FB2"/>
    <w:rsid w:val="005D504A"/>
    <w:rsid w:val="005D56CE"/>
    <w:rsid w:val="005D5CF2"/>
    <w:rsid w:val="005D61D7"/>
    <w:rsid w:val="005D66D3"/>
    <w:rsid w:val="005D68CB"/>
    <w:rsid w:val="005D7091"/>
    <w:rsid w:val="005D73F6"/>
    <w:rsid w:val="005E0B2A"/>
    <w:rsid w:val="005E1B3A"/>
    <w:rsid w:val="005E2C35"/>
    <w:rsid w:val="005E3EA4"/>
    <w:rsid w:val="005E4603"/>
    <w:rsid w:val="005E4914"/>
    <w:rsid w:val="005E6362"/>
    <w:rsid w:val="005E7BAD"/>
    <w:rsid w:val="005F0324"/>
    <w:rsid w:val="005F081A"/>
    <w:rsid w:val="005F1429"/>
    <w:rsid w:val="005F1779"/>
    <w:rsid w:val="005F1CC9"/>
    <w:rsid w:val="005F2817"/>
    <w:rsid w:val="005F28B6"/>
    <w:rsid w:val="005F2B36"/>
    <w:rsid w:val="005F2F43"/>
    <w:rsid w:val="005F3728"/>
    <w:rsid w:val="005F41BA"/>
    <w:rsid w:val="005F46A5"/>
    <w:rsid w:val="005F4F95"/>
    <w:rsid w:val="005F56F3"/>
    <w:rsid w:val="005F5801"/>
    <w:rsid w:val="005F672E"/>
    <w:rsid w:val="005F7B64"/>
    <w:rsid w:val="005F7CF6"/>
    <w:rsid w:val="005F7E09"/>
    <w:rsid w:val="0060010B"/>
    <w:rsid w:val="006009DD"/>
    <w:rsid w:val="00601381"/>
    <w:rsid w:val="006036CD"/>
    <w:rsid w:val="006039D2"/>
    <w:rsid w:val="006044CF"/>
    <w:rsid w:val="006047C1"/>
    <w:rsid w:val="006049B6"/>
    <w:rsid w:val="00604D00"/>
    <w:rsid w:val="00605BD5"/>
    <w:rsid w:val="0060641C"/>
    <w:rsid w:val="006069B8"/>
    <w:rsid w:val="00606B4E"/>
    <w:rsid w:val="00606D9E"/>
    <w:rsid w:val="006106F3"/>
    <w:rsid w:val="00610D0F"/>
    <w:rsid w:val="006116F4"/>
    <w:rsid w:val="00612667"/>
    <w:rsid w:val="006128DF"/>
    <w:rsid w:val="0061300D"/>
    <w:rsid w:val="006131EF"/>
    <w:rsid w:val="006141B8"/>
    <w:rsid w:val="0061551F"/>
    <w:rsid w:val="0061683B"/>
    <w:rsid w:val="00616F4C"/>
    <w:rsid w:val="00620025"/>
    <w:rsid w:val="00621710"/>
    <w:rsid w:val="00622641"/>
    <w:rsid w:val="006227BE"/>
    <w:rsid w:val="006229AA"/>
    <w:rsid w:val="0062347C"/>
    <w:rsid w:val="0062353F"/>
    <w:rsid w:val="006237E2"/>
    <w:rsid w:val="00624936"/>
    <w:rsid w:val="00625927"/>
    <w:rsid w:val="00625ADC"/>
    <w:rsid w:val="00625D4B"/>
    <w:rsid w:val="00625FA8"/>
    <w:rsid w:val="00626AD3"/>
    <w:rsid w:val="00627ED7"/>
    <w:rsid w:val="006300F2"/>
    <w:rsid w:val="006301E7"/>
    <w:rsid w:val="006308F8"/>
    <w:rsid w:val="00631DFA"/>
    <w:rsid w:val="006347C4"/>
    <w:rsid w:val="006348CD"/>
    <w:rsid w:val="00634EDA"/>
    <w:rsid w:val="00634FA2"/>
    <w:rsid w:val="006355EF"/>
    <w:rsid w:val="00636339"/>
    <w:rsid w:val="00640EDB"/>
    <w:rsid w:val="00642815"/>
    <w:rsid w:val="00642867"/>
    <w:rsid w:val="00642F94"/>
    <w:rsid w:val="00643C96"/>
    <w:rsid w:val="00644571"/>
    <w:rsid w:val="0064478A"/>
    <w:rsid w:val="006448A5"/>
    <w:rsid w:val="00644E11"/>
    <w:rsid w:val="00645547"/>
    <w:rsid w:val="0064679C"/>
    <w:rsid w:val="00646CC8"/>
    <w:rsid w:val="00646D04"/>
    <w:rsid w:val="00650EC5"/>
    <w:rsid w:val="00651738"/>
    <w:rsid w:val="00652E42"/>
    <w:rsid w:val="006530F1"/>
    <w:rsid w:val="00653762"/>
    <w:rsid w:val="006537F9"/>
    <w:rsid w:val="006543B4"/>
    <w:rsid w:val="00655E6D"/>
    <w:rsid w:val="00656494"/>
    <w:rsid w:val="00657C82"/>
    <w:rsid w:val="00657CFD"/>
    <w:rsid w:val="00657E57"/>
    <w:rsid w:val="006605B5"/>
    <w:rsid w:val="006608EF"/>
    <w:rsid w:val="00660CBE"/>
    <w:rsid w:val="00661242"/>
    <w:rsid w:val="00661BA8"/>
    <w:rsid w:val="006626AA"/>
    <w:rsid w:val="00662AEE"/>
    <w:rsid w:val="006655B4"/>
    <w:rsid w:val="006667A1"/>
    <w:rsid w:val="00666B47"/>
    <w:rsid w:val="00666E2B"/>
    <w:rsid w:val="0066710E"/>
    <w:rsid w:val="006674C2"/>
    <w:rsid w:val="0066758D"/>
    <w:rsid w:val="00667761"/>
    <w:rsid w:val="00667BA2"/>
    <w:rsid w:val="006701D6"/>
    <w:rsid w:val="00671265"/>
    <w:rsid w:val="00671C85"/>
    <w:rsid w:val="0067201F"/>
    <w:rsid w:val="00673ADD"/>
    <w:rsid w:val="00674D75"/>
    <w:rsid w:val="00675741"/>
    <w:rsid w:val="0067766B"/>
    <w:rsid w:val="00677E53"/>
    <w:rsid w:val="00677EAC"/>
    <w:rsid w:val="006800C2"/>
    <w:rsid w:val="006802FD"/>
    <w:rsid w:val="00680D6F"/>
    <w:rsid w:val="00681567"/>
    <w:rsid w:val="00681709"/>
    <w:rsid w:val="00683544"/>
    <w:rsid w:val="00683A30"/>
    <w:rsid w:val="00684EFD"/>
    <w:rsid w:val="0068584E"/>
    <w:rsid w:val="006858C8"/>
    <w:rsid w:val="00685C1A"/>
    <w:rsid w:val="00686416"/>
    <w:rsid w:val="00687ED8"/>
    <w:rsid w:val="00691D30"/>
    <w:rsid w:val="00692248"/>
    <w:rsid w:val="00692CFC"/>
    <w:rsid w:val="00694354"/>
    <w:rsid w:val="00695277"/>
    <w:rsid w:val="00696632"/>
    <w:rsid w:val="006967A8"/>
    <w:rsid w:val="00696814"/>
    <w:rsid w:val="00696DFE"/>
    <w:rsid w:val="0069733A"/>
    <w:rsid w:val="00697A1A"/>
    <w:rsid w:val="00697E67"/>
    <w:rsid w:val="006A0334"/>
    <w:rsid w:val="006A0B44"/>
    <w:rsid w:val="006A2EA1"/>
    <w:rsid w:val="006A3487"/>
    <w:rsid w:val="006A3537"/>
    <w:rsid w:val="006A4608"/>
    <w:rsid w:val="006A48A8"/>
    <w:rsid w:val="006A570D"/>
    <w:rsid w:val="006A6CCF"/>
    <w:rsid w:val="006A708F"/>
    <w:rsid w:val="006A7207"/>
    <w:rsid w:val="006A7642"/>
    <w:rsid w:val="006A7804"/>
    <w:rsid w:val="006B0197"/>
    <w:rsid w:val="006B0383"/>
    <w:rsid w:val="006B0715"/>
    <w:rsid w:val="006B0A3C"/>
    <w:rsid w:val="006B0EC1"/>
    <w:rsid w:val="006B0EF5"/>
    <w:rsid w:val="006B26A5"/>
    <w:rsid w:val="006B282C"/>
    <w:rsid w:val="006B2F41"/>
    <w:rsid w:val="006B3397"/>
    <w:rsid w:val="006B3BE2"/>
    <w:rsid w:val="006B5F63"/>
    <w:rsid w:val="006B6620"/>
    <w:rsid w:val="006B70C1"/>
    <w:rsid w:val="006B7576"/>
    <w:rsid w:val="006B79AD"/>
    <w:rsid w:val="006B7DC3"/>
    <w:rsid w:val="006B7EDF"/>
    <w:rsid w:val="006C2364"/>
    <w:rsid w:val="006C2DF9"/>
    <w:rsid w:val="006C47C4"/>
    <w:rsid w:val="006C7299"/>
    <w:rsid w:val="006C750D"/>
    <w:rsid w:val="006D08BF"/>
    <w:rsid w:val="006D21C3"/>
    <w:rsid w:val="006D2C75"/>
    <w:rsid w:val="006D3244"/>
    <w:rsid w:val="006D35F5"/>
    <w:rsid w:val="006D3BD9"/>
    <w:rsid w:val="006D3EF9"/>
    <w:rsid w:val="006D422F"/>
    <w:rsid w:val="006D44CE"/>
    <w:rsid w:val="006D4917"/>
    <w:rsid w:val="006D5067"/>
    <w:rsid w:val="006D5351"/>
    <w:rsid w:val="006D58C7"/>
    <w:rsid w:val="006D5C4F"/>
    <w:rsid w:val="006D633B"/>
    <w:rsid w:val="006D6E72"/>
    <w:rsid w:val="006D7622"/>
    <w:rsid w:val="006D7CAC"/>
    <w:rsid w:val="006D7CEC"/>
    <w:rsid w:val="006E0E12"/>
    <w:rsid w:val="006E1335"/>
    <w:rsid w:val="006E1FA7"/>
    <w:rsid w:val="006E2D1F"/>
    <w:rsid w:val="006E3B66"/>
    <w:rsid w:val="006E4BA0"/>
    <w:rsid w:val="006E51CF"/>
    <w:rsid w:val="006E542E"/>
    <w:rsid w:val="006E678E"/>
    <w:rsid w:val="006E683D"/>
    <w:rsid w:val="006F0A79"/>
    <w:rsid w:val="006F0BC1"/>
    <w:rsid w:val="006F125E"/>
    <w:rsid w:val="006F190E"/>
    <w:rsid w:val="006F3F0B"/>
    <w:rsid w:val="006F5856"/>
    <w:rsid w:val="006F613D"/>
    <w:rsid w:val="006F678C"/>
    <w:rsid w:val="006F6E22"/>
    <w:rsid w:val="006F6F6C"/>
    <w:rsid w:val="006F7DE5"/>
    <w:rsid w:val="0070081F"/>
    <w:rsid w:val="007008BC"/>
    <w:rsid w:val="00701312"/>
    <w:rsid w:val="007016F4"/>
    <w:rsid w:val="00701DB2"/>
    <w:rsid w:val="0070281F"/>
    <w:rsid w:val="00702B32"/>
    <w:rsid w:val="0070367B"/>
    <w:rsid w:val="00704F1F"/>
    <w:rsid w:val="00705611"/>
    <w:rsid w:val="00705C22"/>
    <w:rsid w:val="00706090"/>
    <w:rsid w:val="007078A5"/>
    <w:rsid w:val="00707B0F"/>
    <w:rsid w:val="00707F25"/>
    <w:rsid w:val="0071099E"/>
    <w:rsid w:val="007120B7"/>
    <w:rsid w:val="00712B53"/>
    <w:rsid w:val="007134D2"/>
    <w:rsid w:val="007138EB"/>
    <w:rsid w:val="007149D4"/>
    <w:rsid w:val="00714A25"/>
    <w:rsid w:val="00714B80"/>
    <w:rsid w:val="00714CF6"/>
    <w:rsid w:val="00715FF0"/>
    <w:rsid w:val="007169DF"/>
    <w:rsid w:val="00717426"/>
    <w:rsid w:val="007178BF"/>
    <w:rsid w:val="007213DC"/>
    <w:rsid w:val="00721B6F"/>
    <w:rsid w:val="007226FF"/>
    <w:rsid w:val="007229EB"/>
    <w:rsid w:val="00722B75"/>
    <w:rsid w:val="007230C4"/>
    <w:rsid w:val="007234A5"/>
    <w:rsid w:val="00724507"/>
    <w:rsid w:val="007271F2"/>
    <w:rsid w:val="00730411"/>
    <w:rsid w:val="00730802"/>
    <w:rsid w:val="00731195"/>
    <w:rsid w:val="0073120D"/>
    <w:rsid w:val="00731F34"/>
    <w:rsid w:val="007324FC"/>
    <w:rsid w:val="007326FA"/>
    <w:rsid w:val="00733889"/>
    <w:rsid w:val="00734B84"/>
    <w:rsid w:val="00735B23"/>
    <w:rsid w:val="007363E3"/>
    <w:rsid w:val="00737797"/>
    <w:rsid w:val="0074041B"/>
    <w:rsid w:val="00741048"/>
    <w:rsid w:val="00743371"/>
    <w:rsid w:val="00743995"/>
    <w:rsid w:val="00745599"/>
    <w:rsid w:val="00745899"/>
    <w:rsid w:val="007459C7"/>
    <w:rsid w:val="00745D5B"/>
    <w:rsid w:val="0074766A"/>
    <w:rsid w:val="007479FD"/>
    <w:rsid w:val="00750302"/>
    <w:rsid w:val="0075073C"/>
    <w:rsid w:val="0075247A"/>
    <w:rsid w:val="00752B6C"/>
    <w:rsid w:val="007540FE"/>
    <w:rsid w:val="0075420A"/>
    <w:rsid w:val="00754457"/>
    <w:rsid w:val="0075492C"/>
    <w:rsid w:val="00754939"/>
    <w:rsid w:val="007566A5"/>
    <w:rsid w:val="00756807"/>
    <w:rsid w:val="00756ACA"/>
    <w:rsid w:val="00756FB0"/>
    <w:rsid w:val="00757620"/>
    <w:rsid w:val="00757C69"/>
    <w:rsid w:val="00760672"/>
    <w:rsid w:val="007618D6"/>
    <w:rsid w:val="00761F46"/>
    <w:rsid w:val="00762E72"/>
    <w:rsid w:val="00763504"/>
    <w:rsid w:val="00763FF6"/>
    <w:rsid w:val="00764AE3"/>
    <w:rsid w:val="00765020"/>
    <w:rsid w:val="0076504F"/>
    <w:rsid w:val="007650C6"/>
    <w:rsid w:val="00765617"/>
    <w:rsid w:val="00766245"/>
    <w:rsid w:val="007703CB"/>
    <w:rsid w:val="00770AF0"/>
    <w:rsid w:val="00770E05"/>
    <w:rsid w:val="00770FBE"/>
    <w:rsid w:val="00771BAF"/>
    <w:rsid w:val="00773257"/>
    <w:rsid w:val="00773B93"/>
    <w:rsid w:val="00773C9B"/>
    <w:rsid w:val="0077447F"/>
    <w:rsid w:val="0077671C"/>
    <w:rsid w:val="00776B52"/>
    <w:rsid w:val="00776C3C"/>
    <w:rsid w:val="00777451"/>
    <w:rsid w:val="0078007C"/>
    <w:rsid w:val="00780DCD"/>
    <w:rsid w:val="00780F6C"/>
    <w:rsid w:val="00783074"/>
    <w:rsid w:val="0078329A"/>
    <w:rsid w:val="00784657"/>
    <w:rsid w:val="00785CC2"/>
    <w:rsid w:val="007860AB"/>
    <w:rsid w:val="00787514"/>
    <w:rsid w:val="00787930"/>
    <w:rsid w:val="00790801"/>
    <w:rsid w:val="00790A70"/>
    <w:rsid w:val="00790C21"/>
    <w:rsid w:val="007918FC"/>
    <w:rsid w:val="00793586"/>
    <w:rsid w:val="00793E66"/>
    <w:rsid w:val="007941EA"/>
    <w:rsid w:val="0079459C"/>
    <w:rsid w:val="007951FA"/>
    <w:rsid w:val="00795EA4"/>
    <w:rsid w:val="00795FB7"/>
    <w:rsid w:val="007960C8"/>
    <w:rsid w:val="00797459"/>
    <w:rsid w:val="0079756C"/>
    <w:rsid w:val="00797BED"/>
    <w:rsid w:val="007A0051"/>
    <w:rsid w:val="007A0258"/>
    <w:rsid w:val="007A0450"/>
    <w:rsid w:val="007A132F"/>
    <w:rsid w:val="007A2A34"/>
    <w:rsid w:val="007A339A"/>
    <w:rsid w:val="007A3559"/>
    <w:rsid w:val="007A43FE"/>
    <w:rsid w:val="007A48BE"/>
    <w:rsid w:val="007A4DDA"/>
    <w:rsid w:val="007A6388"/>
    <w:rsid w:val="007A657A"/>
    <w:rsid w:val="007A6D0B"/>
    <w:rsid w:val="007A733A"/>
    <w:rsid w:val="007A7B9A"/>
    <w:rsid w:val="007B00C9"/>
    <w:rsid w:val="007B112D"/>
    <w:rsid w:val="007B16EB"/>
    <w:rsid w:val="007B17E7"/>
    <w:rsid w:val="007B1AB6"/>
    <w:rsid w:val="007B1CA4"/>
    <w:rsid w:val="007B2736"/>
    <w:rsid w:val="007B27AA"/>
    <w:rsid w:val="007B3608"/>
    <w:rsid w:val="007B3AE4"/>
    <w:rsid w:val="007B3D6D"/>
    <w:rsid w:val="007B3FEA"/>
    <w:rsid w:val="007B6B9A"/>
    <w:rsid w:val="007B6ED7"/>
    <w:rsid w:val="007B7585"/>
    <w:rsid w:val="007B7B00"/>
    <w:rsid w:val="007B7CF5"/>
    <w:rsid w:val="007C0B73"/>
    <w:rsid w:val="007C141C"/>
    <w:rsid w:val="007C1B5F"/>
    <w:rsid w:val="007C1C40"/>
    <w:rsid w:val="007C24DA"/>
    <w:rsid w:val="007C2F6F"/>
    <w:rsid w:val="007C3516"/>
    <w:rsid w:val="007C4B42"/>
    <w:rsid w:val="007C4E4E"/>
    <w:rsid w:val="007C5404"/>
    <w:rsid w:val="007C5B8B"/>
    <w:rsid w:val="007C5E65"/>
    <w:rsid w:val="007C5F61"/>
    <w:rsid w:val="007C61D7"/>
    <w:rsid w:val="007C7D1F"/>
    <w:rsid w:val="007C7F92"/>
    <w:rsid w:val="007D0991"/>
    <w:rsid w:val="007D172D"/>
    <w:rsid w:val="007D188C"/>
    <w:rsid w:val="007D2250"/>
    <w:rsid w:val="007D35E5"/>
    <w:rsid w:val="007D371D"/>
    <w:rsid w:val="007D39C8"/>
    <w:rsid w:val="007D3E40"/>
    <w:rsid w:val="007D3F27"/>
    <w:rsid w:val="007D440B"/>
    <w:rsid w:val="007D4447"/>
    <w:rsid w:val="007D47A5"/>
    <w:rsid w:val="007D535A"/>
    <w:rsid w:val="007D535C"/>
    <w:rsid w:val="007D6AD4"/>
    <w:rsid w:val="007D6B7D"/>
    <w:rsid w:val="007D7087"/>
    <w:rsid w:val="007E067C"/>
    <w:rsid w:val="007E077D"/>
    <w:rsid w:val="007E081D"/>
    <w:rsid w:val="007E134C"/>
    <w:rsid w:val="007E1358"/>
    <w:rsid w:val="007E251E"/>
    <w:rsid w:val="007E2814"/>
    <w:rsid w:val="007E362D"/>
    <w:rsid w:val="007E3F66"/>
    <w:rsid w:val="007E4C0E"/>
    <w:rsid w:val="007E614A"/>
    <w:rsid w:val="007E641B"/>
    <w:rsid w:val="007E642C"/>
    <w:rsid w:val="007E7348"/>
    <w:rsid w:val="007F1FE3"/>
    <w:rsid w:val="007F240C"/>
    <w:rsid w:val="007F2B6D"/>
    <w:rsid w:val="007F2DE6"/>
    <w:rsid w:val="007F4DEA"/>
    <w:rsid w:val="007F5143"/>
    <w:rsid w:val="007F581D"/>
    <w:rsid w:val="007F5BFD"/>
    <w:rsid w:val="007F5F63"/>
    <w:rsid w:val="007F7798"/>
    <w:rsid w:val="007F7A71"/>
    <w:rsid w:val="007F7C16"/>
    <w:rsid w:val="007F7F28"/>
    <w:rsid w:val="00800B37"/>
    <w:rsid w:val="00800E35"/>
    <w:rsid w:val="00801339"/>
    <w:rsid w:val="008013B2"/>
    <w:rsid w:val="00801679"/>
    <w:rsid w:val="008018D9"/>
    <w:rsid w:val="00801EFE"/>
    <w:rsid w:val="00802987"/>
    <w:rsid w:val="00802C1C"/>
    <w:rsid w:val="008031B5"/>
    <w:rsid w:val="00803670"/>
    <w:rsid w:val="0080368E"/>
    <w:rsid w:val="00803928"/>
    <w:rsid w:val="00803E19"/>
    <w:rsid w:val="00804DCB"/>
    <w:rsid w:val="00804ED5"/>
    <w:rsid w:val="00805083"/>
    <w:rsid w:val="00805196"/>
    <w:rsid w:val="008055E0"/>
    <w:rsid w:val="008074BE"/>
    <w:rsid w:val="008100A5"/>
    <w:rsid w:val="00810DDC"/>
    <w:rsid w:val="008112D4"/>
    <w:rsid w:val="008116F0"/>
    <w:rsid w:val="00811A4D"/>
    <w:rsid w:val="00812C82"/>
    <w:rsid w:val="00812ED7"/>
    <w:rsid w:val="0081383D"/>
    <w:rsid w:val="0081458E"/>
    <w:rsid w:val="0081461B"/>
    <w:rsid w:val="008146BC"/>
    <w:rsid w:val="0081484E"/>
    <w:rsid w:val="00814D9D"/>
    <w:rsid w:val="00816F18"/>
    <w:rsid w:val="008172EC"/>
    <w:rsid w:val="0081743D"/>
    <w:rsid w:val="00817848"/>
    <w:rsid w:val="00817C65"/>
    <w:rsid w:val="0082063D"/>
    <w:rsid w:val="00821E18"/>
    <w:rsid w:val="008220C7"/>
    <w:rsid w:val="00822157"/>
    <w:rsid w:val="00822407"/>
    <w:rsid w:val="00822ABE"/>
    <w:rsid w:val="0082479C"/>
    <w:rsid w:val="0082536F"/>
    <w:rsid w:val="008258EE"/>
    <w:rsid w:val="00825983"/>
    <w:rsid w:val="00826811"/>
    <w:rsid w:val="00826DEF"/>
    <w:rsid w:val="00826FD5"/>
    <w:rsid w:val="008270B1"/>
    <w:rsid w:val="00827107"/>
    <w:rsid w:val="00827151"/>
    <w:rsid w:val="00830EEC"/>
    <w:rsid w:val="008321B8"/>
    <w:rsid w:val="008325CC"/>
    <w:rsid w:val="0083387E"/>
    <w:rsid w:val="00834074"/>
    <w:rsid w:val="0083548A"/>
    <w:rsid w:val="00835B53"/>
    <w:rsid w:val="008376BF"/>
    <w:rsid w:val="008404E0"/>
    <w:rsid w:val="00840A87"/>
    <w:rsid w:val="00840ADD"/>
    <w:rsid w:val="00842CC5"/>
    <w:rsid w:val="00843539"/>
    <w:rsid w:val="008440C3"/>
    <w:rsid w:val="00846C10"/>
    <w:rsid w:val="008477B0"/>
    <w:rsid w:val="0084795A"/>
    <w:rsid w:val="00847A56"/>
    <w:rsid w:val="00850764"/>
    <w:rsid w:val="00850EAB"/>
    <w:rsid w:val="00851645"/>
    <w:rsid w:val="00851E6F"/>
    <w:rsid w:val="0085202B"/>
    <w:rsid w:val="008520FF"/>
    <w:rsid w:val="0085244A"/>
    <w:rsid w:val="0085262D"/>
    <w:rsid w:val="00853B18"/>
    <w:rsid w:val="00854721"/>
    <w:rsid w:val="0085478F"/>
    <w:rsid w:val="00855795"/>
    <w:rsid w:val="00855B51"/>
    <w:rsid w:val="0085602D"/>
    <w:rsid w:val="0085677D"/>
    <w:rsid w:val="0085679E"/>
    <w:rsid w:val="008567C3"/>
    <w:rsid w:val="00856B04"/>
    <w:rsid w:val="00857060"/>
    <w:rsid w:val="0085778C"/>
    <w:rsid w:val="00857AE7"/>
    <w:rsid w:val="00857CAD"/>
    <w:rsid w:val="00861C36"/>
    <w:rsid w:val="0086232C"/>
    <w:rsid w:val="008626CC"/>
    <w:rsid w:val="0086446D"/>
    <w:rsid w:val="008644DB"/>
    <w:rsid w:val="00864A14"/>
    <w:rsid w:val="00864C64"/>
    <w:rsid w:val="00866B40"/>
    <w:rsid w:val="00866CD9"/>
    <w:rsid w:val="00867741"/>
    <w:rsid w:val="008720F9"/>
    <w:rsid w:val="008727BA"/>
    <w:rsid w:val="00872EBF"/>
    <w:rsid w:val="0087446A"/>
    <w:rsid w:val="00874584"/>
    <w:rsid w:val="00874E1A"/>
    <w:rsid w:val="00874EDB"/>
    <w:rsid w:val="008755DE"/>
    <w:rsid w:val="00875A2D"/>
    <w:rsid w:val="00875F32"/>
    <w:rsid w:val="00877A40"/>
    <w:rsid w:val="0088110F"/>
    <w:rsid w:val="0088129A"/>
    <w:rsid w:val="00881890"/>
    <w:rsid w:val="00882A74"/>
    <w:rsid w:val="00882D28"/>
    <w:rsid w:val="00883497"/>
    <w:rsid w:val="00883AC6"/>
    <w:rsid w:val="0088458A"/>
    <w:rsid w:val="00884B23"/>
    <w:rsid w:val="00885D3B"/>
    <w:rsid w:val="0088628A"/>
    <w:rsid w:val="008869D5"/>
    <w:rsid w:val="008871BE"/>
    <w:rsid w:val="008876D1"/>
    <w:rsid w:val="00890058"/>
    <w:rsid w:val="0089087C"/>
    <w:rsid w:val="00890985"/>
    <w:rsid w:val="00890E73"/>
    <w:rsid w:val="00893308"/>
    <w:rsid w:val="00893905"/>
    <w:rsid w:val="00894A82"/>
    <w:rsid w:val="008958F0"/>
    <w:rsid w:val="00895B04"/>
    <w:rsid w:val="00896E7F"/>
    <w:rsid w:val="0089721C"/>
    <w:rsid w:val="008972E5"/>
    <w:rsid w:val="00897A86"/>
    <w:rsid w:val="008A053C"/>
    <w:rsid w:val="008A1A33"/>
    <w:rsid w:val="008A1D38"/>
    <w:rsid w:val="008A2289"/>
    <w:rsid w:val="008A2885"/>
    <w:rsid w:val="008A2E67"/>
    <w:rsid w:val="008A4E8F"/>
    <w:rsid w:val="008A59B7"/>
    <w:rsid w:val="008A5D1F"/>
    <w:rsid w:val="008A5FD0"/>
    <w:rsid w:val="008A6EB1"/>
    <w:rsid w:val="008A6F4F"/>
    <w:rsid w:val="008A7154"/>
    <w:rsid w:val="008A731D"/>
    <w:rsid w:val="008A78C6"/>
    <w:rsid w:val="008A7A07"/>
    <w:rsid w:val="008B059C"/>
    <w:rsid w:val="008B061E"/>
    <w:rsid w:val="008B13DA"/>
    <w:rsid w:val="008B1604"/>
    <w:rsid w:val="008B1E4C"/>
    <w:rsid w:val="008B21A7"/>
    <w:rsid w:val="008B2217"/>
    <w:rsid w:val="008B2344"/>
    <w:rsid w:val="008B396E"/>
    <w:rsid w:val="008B4174"/>
    <w:rsid w:val="008B48A6"/>
    <w:rsid w:val="008B48AD"/>
    <w:rsid w:val="008B48C2"/>
    <w:rsid w:val="008B5430"/>
    <w:rsid w:val="008B6D92"/>
    <w:rsid w:val="008B716A"/>
    <w:rsid w:val="008B7C3C"/>
    <w:rsid w:val="008C07B2"/>
    <w:rsid w:val="008C0D2B"/>
    <w:rsid w:val="008C0E1C"/>
    <w:rsid w:val="008C110D"/>
    <w:rsid w:val="008C19E4"/>
    <w:rsid w:val="008C1A14"/>
    <w:rsid w:val="008C3617"/>
    <w:rsid w:val="008C4CAC"/>
    <w:rsid w:val="008C5013"/>
    <w:rsid w:val="008C6F79"/>
    <w:rsid w:val="008D03CD"/>
    <w:rsid w:val="008D0BEB"/>
    <w:rsid w:val="008D0F1A"/>
    <w:rsid w:val="008D1026"/>
    <w:rsid w:val="008D1CB2"/>
    <w:rsid w:val="008D2C0B"/>
    <w:rsid w:val="008D2E78"/>
    <w:rsid w:val="008D335C"/>
    <w:rsid w:val="008D36F9"/>
    <w:rsid w:val="008D3BB9"/>
    <w:rsid w:val="008D3C06"/>
    <w:rsid w:val="008D4D6F"/>
    <w:rsid w:val="008D52F4"/>
    <w:rsid w:val="008E0869"/>
    <w:rsid w:val="008E10C4"/>
    <w:rsid w:val="008E130B"/>
    <w:rsid w:val="008E1D5E"/>
    <w:rsid w:val="008E1FB1"/>
    <w:rsid w:val="008E329A"/>
    <w:rsid w:val="008E32A2"/>
    <w:rsid w:val="008E3FA3"/>
    <w:rsid w:val="008E3FD5"/>
    <w:rsid w:val="008E4332"/>
    <w:rsid w:val="008E43E2"/>
    <w:rsid w:val="008E47DD"/>
    <w:rsid w:val="008E47F2"/>
    <w:rsid w:val="008E4C10"/>
    <w:rsid w:val="008E52A0"/>
    <w:rsid w:val="008E6212"/>
    <w:rsid w:val="008E719D"/>
    <w:rsid w:val="008E783D"/>
    <w:rsid w:val="008E7BB9"/>
    <w:rsid w:val="008E7D61"/>
    <w:rsid w:val="008F0029"/>
    <w:rsid w:val="008F0E98"/>
    <w:rsid w:val="008F1200"/>
    <w:rsid w:val="008F15DA"/>
    <w:rsid w:val="008F1739"/>
    <w:rsid w:val="008F1DA0"/>
    <w:rsid w:val="008F1E8E"/>
    <w:rsid w:val="008F2A43"/>
    <w:rsid w:val="008F2DE9"/>
    <w:rsid w:val="008F3A0D"/>
    <w:rsid w:val="008F3FD7"/>
    <w:rsid w:val="008F41EB"/>
    <w:rsid w:val="008F455F"/>
    <w:rsid w:val="008F49E2"/>
    <w:rsid w:val="008F4B0E"/>
    <w:rsid w:val="008F7527"/>
    <w:rsid w:val="008F7D30"/>
    <w:rsid w:val="008F7FEF"/>
    <w:rsid w:val="009003B1"/>
    <w:rsid w:val="009005E9"/>
    <w:rsid w:val="0090067C"/>
    <w:rsid w:val="009009F9"/>
    <w:rsid w:val="00900B4F"/>
    <w:rsid w:val="00900EFA"/>
    <w:rsid w:val="00901215"/>
    <w:rsid w:val="00901602"/>
    <w:rsid w:val="00901CF3"/>
    <w:rsid w:val="00901F17"/>
    <w:rsid w:val="00902456"/>
    <w:rsid w:val="009029FF"/>
    <w:rsid w:val="00902BD4"/>
    <w:rsid w:val="0090371D"/>
    <w:rsid w:val="00903C6C"/>
    <w:rsid w:val="00904E52"/>
    <w:rsid w:val="009053DF"/>
    <w:rsid w:val="0090565F"/>
    <w:rsid w:val="009063ED"/>
    <w:rsid w:val="00906DC3"/>
    <w:rsid w:val="00907091"/>
    <w:rsid w:val="00907BDF"/>
    <w:rsid w:val="00910351"/>
    <w:rsid w:val="0091081D"/>
    <w:rsid w:val="0091103F"/>
    <w:rsid w:val="00911AF0"/>
    <w:rsid w:val="009122C2"/>
    <w:rsid w:val="00912A56"/>
    <w:rsid w:val="00914844"/>
    <w:rsid w:val="00914A84"/>
    <w:rsid w:val="00916B45"/>
    <w:rsid w:val="0091745E"/>
    <w:rsid w:val="0091781D"/>
    <w:rsid w:val="00920274"/>
    <w:rsid w:val="009204F9"/>
    <w:rsid w:val="00920BBC"/>
    <w:rsid w:val="00920D41"/>
    <w:rsid w:val="00921B86"/>
    <w:rsid w:val="00922AE3"/>
    <w:rsid w:val="00923603"/>
    <w:rsid w:val="00923773"/>
    <w:rsid w:val="00923B1A"/>
    <w:rsid w:val="00924601"/>
    <w:rsid w:val="00924757"/>
    <w:rsid w:val="00924FC7"/>
    <w:rsid w:val="00925192"/>
    <w:rsid w:val="00925D85"/>
    <w:rsid w:val="00925DF8"/>
    <w:rsid w:val="009260CE"/>
    <w:rsid w:val="009260D9"/>
    <w:rsid w:val="00927A24"/>
    <w:rsid w:val="00930362"/>
    <w:rsid w:val="00930BC1"/>
    <w:rsid w:val="009310C1"/>
    <w:rsid w:val="0093136E"/>
    <w:rsid w:val="00931387"/>
    <w:rsid w:val="0093268E"/>
    <w:rsid w:val="00932D0D"/>
    <w:rsid w:val="009344DC"/>
    <w:rsid w:val="00934B37"/>
    <w:rsid w:val="00934DDF"/>
    <w:rsid w:val="009355E2"/>
    <w:rsid w:val="00936257"/>
    <w:rsid w:val="0094093F"/>
    <w:rsid w:val="0094111B"/>
    <w:rsid w:val="0094155D"/>
    <w:rsid w:val="0094165F"/>
    <w:rsid w:val="00941907"/>
    <w:rsid w:val="00941DFB"/>
    <w:rsid w:val="009421BE"/>
    <w:rsid w:val="00945445"/>
    <w:rsid w:val="00947C51"/>
    <w:rsid w:val="00950192"/>
    <w:rsid w:val="00951338"/>
    <w:rsid w:val="0095141B"/>
    <w:rsid w:val="00951500"/>
    <w:rsid w:val="00953BC2"/>
    <w:rsid w:val="009545D6"/>
    <w:rsid w:val="009557A5"/>
    <w:rsid w:val="00955D81"/>
    <w:rsid w:val="00955EB0"/>
    <w:rsid w:val="0095670E"/>
    <w:rsid w:val="00956E7F"/>
    <w:rsid w:val="00957EF2"/>
    <w:rsid w:val="00957F15"/>
    <w:rsid w:val="00960333"/>
    <w:rsid w:val="009604D9"/>
    <w:rsid w:val="00960CE3"/>
    <w:rsid w:val="00960D7B"/>
    <w:rsid w:val="0096193F"/>
    <w:rsid w:val="00962632"/>
    <w:rsid w:val="0096263E"/>
    <w:rsid w:val="00962EB3"/>
    <w:rsid w:val="00962F9A"/>
    <w:rsid w:val="009630B6"/>
    <w:rsid w:val="00963D03"/>
    <w:rsid w:val="00964670"/>
    <w:rsid w:val="00964D1F"/>
    <w:rsid w:val="0096655B"/>
    <w:rsid w:val="009669F9"/>
    <w:rsid w:val="009670E1"/>
    <w:rsid w:val="009670F4"/>
    <w:rsid w:val="00971004"/>
    <w:rsid w:val="009711E5"/>
    <w:rsid w:val="009714A3"/>
    <w:rsid w:val="009719B1"/>
    <w:rsid w:val="00971F71"/>
    <w:rsid w:val="009722F5"/>
    <w:rsid w:val="00972488"/>
    <w:rsid w:val="00973186"/>
    <w:rsid w:val="009749A3"/>
    <w:rsid w:val="009750C3"/>
    <w:rsid w:val="0097540C"/>
    <w:rsid w:val="00976AD0"/>
    <w:rsid w:val="00977767"/>
    <w:rsid w:val="00977AAE"/>
    <w:rsid w:val="00977CD8"/>
    <w:rsid w:val="009802CD"/>
    <w:rsid w:val="009804AF"/>
    <w:rsid w:val="0098079F"/>
    <w:rsid w:val="00981972"/>
    <w:rsid w:val="00982E34"/>
    <w:rsid w:val="00984D89"/>
    <w:rsid w:val="009859FB"/>
    <w:rsid w:val="00985BA6"/>
    <w:rsid w:val="0098648E"/>
    <w:rsid w:val="009868F2"/>
    <w:rsid w:val="00986A43"/>
    <w:rsid w:val="00986B55"/>
    <w:rsid w:val="00987987"/>
    <w:rsid w:val="00987BE5"/>
    <w:rsid w:val="00990CFA"/>
    <w:rsid w:val="00992FAE"/>
    <w:rsid w:val="009933E0"/>
    <w:rsid w:val="00993573"/>
    <w:rsid w:val="00994078"/>
    <w:rsid w:val="00994286"/>
    <w:rsid w:val="0099461E"/>
    <w:rsid w:val="00994972"/>
    <w:rsid w:val="00995FD5"/>
    <w:rsid w:val="00997F2C"/>
    <w:rsid w:val="009A1C88"/>
    <w:rsid w:val="009A284B"/>
    <w:rsid w:val="009A366E"/>
    <w:rsid w:val="009A39AE"/>
    <w:rsid w:val="009A40C0"/>
    <w:rsid w:val="009A4D61"/>
    <w:rsid w:val="009A4EFB"/>
    <w:rsid w:val="009A525B"/>
    <w:rsid w:val="009A54E1"/>
    <w:rsid w:val="009A572C"/>
    <w:rsid w:val="009A578E"/>
    <w:rsid w:val="009A79AB"/>
    <w:rsid w:val="009A7CE5"/>
    <w:rsid w:val="009A7F38"/>
    <w:rsid w:val="009B00CE"/>
    <w:rsid w:val="009B04E6"/>
    <w:rsid w:val="009B05D9"/>
    <w:rsid w:val="009B0BC3"/>
    <w:rsid w:val="009B0E32"/>
    <w:rsid w:val="009B0E5C"/>
    <w:rsid w:val="009B1380"/>
    <w:rsid w:val="009B1F36"/>
    <w:rsid w:val="009B29C1"/>
    <w:rsid w:val="009B2FC9"/>
    <w:rsid w:val="009B33B9"/>
    <w:rsid w:val="009B45E9"/>
    <w:rsid w:val="009B6DB9"/>
    <w:rsid w:val="009B716A"/>
    <w:rsid w:val="009B71C1"/>
    <w:rsid w:val="009B7A95"/>
    <w:rsid w:val="009C0675"/>
    <w:rsid w:val="009C3439"/>
    <w:rsid w:val="009C37EF"/>
    <w:rsid w:val="009C3806"/>
    <w:rsid w:val="009C4038"/>
    <w:rsid w:val="009C4725"/>
    <w:rsid w:val="009C47C1"/>
    <w:rsid w:val="009C585F"/>
    <w:rsid w:val="009C590A"/>
    <w:rsid w:val="009C60C3"/>
    <w:rsid w:val="009C6B1C"/>
    <w:rsid w:val="009C7107"/>
    <w:rsid w:val="009C7762"/>
    <w:rsid w:val="009C777C"/>
    <w:rsid w:val="009D0024"/>
    <w:rsid w:val="009D00FD"/>
    <w:rsid w:val="009D021D"/>
    <w:rsid w:val="009D069F"/>
    <w:rsid w:val="009D078B"/>
    <w:rsid w:val="009D084F"/>
    <w:rsid w:val="009D2020"/>
    <w:rsid w:val="009D2CB1"/>
    <w:rsid w:val="009D3842"/>
    <w:rsid w:val="009D3B27"/>
    <w:rsid w:val="009D46F5"/>
    <w:rsid w:val="009D4940"/>
    <w:rsid w:val="009D4DAF"/>
    <w:rsid w:val="009D76EE"/>
    <w:rsid w:val="009D8730"/>
    <w:rsid w:val="009E0A07"/>
    <w:rsid w:val="009E0D07"/>
    <w:rsid w:val="009E0F7A"/>
    <w:rsid w:val="009E15A9"/>
    <w:rsid w:val="009E1896"/>
    <w:rsid w:val="009E1AE9"/>
    <w:rsid w:val="009E1E0C"/>
    <w:rsid w:val="009E22C5"/>
    <w:rsid w:val="009E39C8"/>
    <w:rsid w:val="009E468B"/>
    <w:rsid w:val="009E4A29"/>
    <w:rsid w:val="009E5D0D"/>
    <w:rsid w:val="009E6197"/>
    <w:rsid w:val="009E6A5C"/>
    <w:rsid w:val="009E721D"/>
    <w:rsid w:val="009E7252"/>
    <w:rsid w:val="009E7457"/>
    <w:rsid w:val="009F11CF"/>
    <w:rsid w:val="009F1FF4"/>
    <w:rsid w:val="009F2137"/>
    <w:rsid w:val="009F282C"/>
    <w:rsid w:val="009F36EF"/>
    <w:rsid w:val="009F37A1"/>
    <w:rsid w:val="009F4764"/>
    <w:rsid w:val="009F487E"/>
    <w:rsid w:val="009F5A3D"/>
    <w:rsid w:val="009F5C99"/>
    <w:rsid w:val="009F6EE9"/>
    <w:rsid w:val="009F7301"/>
    <w:rsid w:val="009F73AD"/>
    <w:rsid w:val="009F7518"/>
    <w:rsid w:val="009F772A"/>
    <w:rsid w:val="009F7EC6"/>
    <w:rsid w:val="00A00C39"/>
    <w:rsid w:val="00A00D27"/>
    <w:rsid w:val="00A01243"/>
    <w:rsid w:val="00A017DB"/>
    <w:rsid w:val="00A02227"/>
    <w:rsid w:val="00A03C43"/>
    <w:rsid w:val="00A0445A"/>
    <w:rsid w:val="00A0448E"/>
    <w:rsid w:val="00A046B7"/>
    <w:rsid w:val="00A04FA2"/>
    <w:rsid w:val="00A05C7F"/>
    <w:rsid w:val="00A06BB2"/>
    <w:rsid w:val="00A06D83"/>
    <w:rsid w:val="00A101CB"/>
    <w:rsid w:val="00A12591"/>
    <w:rsid w:val="00A12DD3"/>
    <w:rsid w:val="00A12E58"/>
    <w:rsid w:val="00A12FD5"/>
    <w:rsid w:val="00A1367E"/>
    <w:rsid w:val="00A144B5"/>
    <w:rsid w:val="00A144FA"/>
    <w:rsid w:val="00A14DB1"/>
    <w:rsid w:val="00A14F20"/>
    <w:rsid w:val="00A152A3"/>
    <w:rsid w:val="00A158F6"/>
    <w:rsid w:val="00A15A3E"/>
    <w:rsid w:val="00A16163"/>
    <w:rsid w:val="00A16B7C"/>
    <w:rsid w:val="00A17A11"/>
    <w:rsid w:val="00A20828"/>
    <w:rsid w:val="00A20E60"/>
    <w:rsid w:val="00A20F99"/>
    <w:rsid w:val="00A212CD"/>
    <w:rsid w:val="00A21900"/>
    <w:rsid w:val="00A21B84"/>
    <w:rsid w:val="00A21F7C"/>
    <w:rsid w:val="00A228DA"/>
    <w:rsid w:val="00A22FFE"/>
    <w:rsid w:val="00A24B7C"/>
    <w:rsid w:val="00A2508D"/>
    <w:rsid w:val="00A25774"/>
    <w:rsid w:val="00A257C3"/>
    <w:rsid w:val="00A25854"/>
    <w:rsid w:val="00A25CDC"/>
    <w:rsid w:val="00A26079"/>
    <w:rsid w:val="00A306E2"/>
    <w:rsid w:val="00A3172B"/>
    <w:rsid w:val="00A326EE"/>
    <w:rsid w:val="00A330E7"/>
    <w:rsid w:val="00A332EE"/>
    <w:rsid w:val="00A33915"/>
    <w:rsid w:val="00A344BA"/>
    <w:rsid w:val="00A34A7E"/>
    <w:rsid w:val="00A360DF"/>
    <w:rsid w:val="00A37713"/>
    <w:rsid w:val="00A37C07"/>
    <w:rsid w:val="00A37F9A"/>
    <w:rsid w:val="00A407D4"/>
    <w:rsid w:val="00A40AE3"/>
    <w:rsid w:val="00A423BE"/>
    <w:rsid w:val="00A42D07"/>
    <w:rsid w:val="00A4308C"/>
    <w:rsid w:val="00A43335"/>
    <w:rsid w:val="00A437CD"/>
    <w:rsid w:val="00A44AE7"/>
    <w:rsid w:val="00A450F6"/>
    <w:rsid w:val="00A46497"/>
    <w:rsid w:val="00A4674B"/>
    <w:rsid w:val="00A469C4"/>
    <w:rsid w:val="00A473E4"/>
    <w:rsid w:val="00A47956"/>
    <w:rsid w:val="00A501E1"/>
    <w:rsid w:val="00A50518"/>
    <w:rsid w:val="00A5245D"/>
    <w:rsid w:val="00A5265A"/>
    <w:rsid w:val="00A52F20"/>
    <w:rsid w:val="00A5335F"/>
    <w:rsid w:val="00A53E7E"/>
    <w:rsid w:val="00A5415B"/>
    <w:rsid w:val="00A55EF1"/>
    <w:rsid w:val="00A56EF1"/>
    <w:rsid w:val="00A61F73"/>
    <w:rsid w:val="00A62066"/>
    <w:rsid w:val="00A62130"/>
    <w:rsid w:val="00A621A0"/>
    <w:rsid w:val="00A6274B"/>
    <w:rsid w:val="00A62989"/>
    <w:rsid w:val="00A63ECA"/>
    <w:rsid w:val="00A6468E"/>
    <w:rsid w:val="00A650EF"/>
    <w:rsid w:val="00A655A7"/>
    <w:rsid w:val="00A65CC8"/>
    <w:rsid w:val="00A6605B"/>
    <w:rsid w:val="00A67973"/>
    <w:rsid w:val="00A67E8A"/>
    <w:rsid w:val="00A70440"/>
    <w:rsid w:val="00A719B3"/>
    <w:rsid w:val="00A72AEE"/>
    <w:rsid w:val="00A72E17"/>
    <w:rsid w:val="00A72F45"/>
    <w:rsid w:val="00A75045"/>
    <w:rsid w:val="00A7561E"/>
    <w:rsid w:val="00A756BE"/>
    <w:rsid w:val="00A75741"/>
    <w:rsid w:val="00A77322"/>
    <w:rsid w:val="00A77ADA"/>
    <w:rsid w:val="00A819FF"/>
    <w:rsid w:val="00A81F89"/>
    <w:rsid w:val="00A83730"/>
    <w:rsid w:val="00A83BB0"/>
    <w:rsid w:val="00A84026"/>
    <w:rsid w:val="00A8441F"/>
    <w:rsid w:val="00A84A64"/>
    <w:rsid w:val="00A84DD4"/>
    <w:rsid w:val="00A85944"/>
    <w:rsid w:val="00A85E03"/>
    <w:rsid w:val="00A86470"/>
    <w:rsid w:val="00A870F1"/>
    <w:rsid w:val="00A87942"/>
    <w:rsid w:val="00A87B17"/>
    <w:rsid w:val="00A9084F"/>
    <w:rsid w:val="00A9085D"/>
    <w:rsid w:val="00A91049"/>
    <w:rsid w:val="00A92055"/>
    <w:rsid w:val="00A92B10"/>
    <w:rsid w:val="00A93282"/>
    <w:rsid w:val="00A9362F"/>
    <w:rsid w:val="00A93F5A"/>
    <w:rsid w:val="00A9478F"/>
    <w:rsid w:val="00A95A64"/>
    <w:rsid w:val="00A96F60"/>
    <w:rsid w:val="00A97119"/>
    <w:rsid w:val="00A9745E"/>
    <w:rsid w:val="00A976CD"/>
    <w:rsid w:val="00A97A0A"/>
    <w:rsid w:val="00A97D30"/>
    <w:rsid w:val="00AA101E"/>
    <w:rsid w:val="00AA20E4"/>
    <w:rsid w:val="00AA228F"/>
    <w:rsid w:val="00AA2FA4"/>
    <w:rsid w:val="00AA375A"/>
    <w:rsid w:val="00AA4796"/>
    <w:rsid w:val="00AA4D79"/>
    <w:rsid w:val="00AA5441"/>
    <w:rsid w:val="00AA6EAB"/>
    <w:rsid w:val="00AA6F64"/>
    <w:rsid w:val="00AB01A8"/>
    <w:rsid w:val="00AB0EA4"/>
    <w:rsid w:val="00AB0F9F"/>
    <w:rsid w:val="00AB13FC"/>
    <w:rsid w:val="00AB15A1"/>
    <w:rsid w:val="00AB1936"/>
    <w:rsid w:val="00AB200A"/>
    <w:rsid w:val="00AB24A8"/>
    <w:rsid w:val="00AB2F08"/>
    <w:rsid w:val="00AB359B"/>
    <w:rsid w:val="00AB38E4"/>
    <w:rsid w:val="00AB3A80"/>
    <w:rsid w:val="00AB3AC3"/>
    <w:rsid w:val="00AB45F7"/>
    <w:rsid w:val="00AB5172"/>
    <w:rsid w:val="00AB5774"/>
    <w:rsid w:val="00AB64DC"/>
    <w:rsid w:val="00AB769B"/>
    <w:rsid w:val="00AB7D3F"/>
    <w:rsid w:val="00AC0CB9"/>
    <w:rsid w:val="00AC0E49"/>
    <w:rsid w:val="00AC1B2A"/>
    <w:rsid w:val="00AC1C4C"/>
    <w:rsid w:val="00AC2464"/>
    <w:rsid w:val="00AC3BC7"/>
    <w:rsid w:val="00AC3CC9"/>
    <w:rsid w:val="00AC4A63"/>
    <w:rsid w:val="00AC4E17"/>
    <w:rsid w:val="00AC5CB1"/>
    <w:rsid w:val="00AC6C82"/>
    <w:rsid w:val="00AC73AA"/>
    <w:rsid w:val="00AC75D7"/>
    <w:rsid w:val="00AC78D0"/>
    <w:rsid w:val="00AD08A7"/>
    <w:rsid w:val="00AD12B9"/>
    <w:rsid w:val="00AD135E"/>
    <w:rsid w:val="00AD1968"/>
    <w:rsid w:val="00AD1D00"/>
    <w:rsid w:val="00AD25AF"/>
    <w:rsid w:val="00AD26CB"/>
    <w:rsid w:val="00AD276A"/>
    <w:rsid w:val="00AD360B"/>
    <w:rsid w:val="00AD3F4B"/>
    <w:rsid w:val="00AD4D3A"/>
    <w:rsid w:val="00AD557F"/>
    <w:rsid w:val="00AD57EA"/>
    <w:rsid w:val="00AD7347"/>
    <w:rsid w:val="00AD7A7E"/>
    <w:rsid w:val="00AD7C01"/>
    <w:rsid w:val="00AD7FBC"/>
    <w:rsid w:val="00AE0791"/>
    <w:rsid w:val="00AE1A79"/>
    <w:rsid w:val="00AE1FF0"/>
    <w:rsid w:val="00AE2B31"/>
    <w:rsid w:val="00AE3B8F"/>
    <w:rsid w:val="00AE3C38"/>
    <w:rsid w:val="00AE3E8F"/>
    <w:rsid w:val="00AE4856"/>
    <w:rsid w:val="00AE586B"/>
    <w:rsid w:val="00AE5EA1"/>
    <w:rsid w:val="00AE766B"/>
    <w:rsid w:val="00AE78BE"/>
    <w:rsid w:val="00AE7E98"/>
    <w:rsid w:val="00AF02DF"/>
    <w:rsid w:val="00AF0768"/>
    <w:rsid w:val="00AF31C8"/>
    <w:rsid w:val="00AF3F5F"/>
    <w:rsid w:val="00AF3F69"/>
    <w:rsid w:val="00AF4422"/>
    <w:rsid w:val="00AF4E16"/>
    <w:rsid w:val="00AF5235"/>
    <w:rsid w:val="00AF535E"/>
    <w:rsid w:val="00AF6077"/>
    <w:rsid w:val="00AF66B8"/>
    <w:rsid w:val="00AF7888"/>
    <w:rsid w:val="00AF7C97"/>
    <w:rsid w:val="00B0000C"/>
    <w:rsid w:val="00B004B5"/>
    <w:rsid w:val="00B02B00"/>
    <w:rsid w:val="00B03BF1"/>
    <w:rsid w:val="00B04154"/>
    <w:rsid w:val="00B041CE"/>
    <w:rsid w:val="00B0475D"/>
    <w:rsid w:val="00B0476E"/>
    <w:rsid w:val="00B07129"/>
    <w:rsid w:val="00B07592"/>
    <w:rsid w:val="00B07E67"/>
    <w:rsid w:val="00B10722"/>
    <w:rsid w:val="00B10D32"/>
    <w:rsid w:val="00B11DEC"/>
    <w:rsid w:val="00B1283D"/>
    <w:rsid w:val="00B128C2"/>
    <w:rsid w:val="00B12991"/>
    <w:rsid w:val="00B12D97"/>
    <w:rsid w:val="00B1400B"/>
    <w:rsid w:val="00B1436E"/>
    <w:rsid w:val="00B155C2"/>
    <w:rsid w:val="00B15C86"/>
    <w:rsid w:val="00B15EA5"/>
    <w:rsid w:val="00B160A3"/>
    <w:rsid w:val="00B16474"/>
    <w:rsid w:val="00B16645"/>
    <w:rsid w:val="00B1680A"/>
    <w:rsid w:val="00B16B7B"/>
    <w:rsid w:val="00B16CF5"/>
    <w:rsid w:val="00B16DDD"/>
    <w:rsid w:val="00B17D9F"/>
    <w:rsid w:val="00B2005D"/>
    <w:rsid w:val="00B21442"/>
    <w:rsid w:val="00B21E79"/>
    <w:rsid w:val="00B21FF4"/>
    <w:rsid w:val="00B22390"/>
    <w:rsid w:val="00B22521"/>
    <w:rsid w:val="00B2279D"/>
    <w:rsid w:val="00B23A9A"/>
    <w:rsid w:val="00B2483F"/>
    <w:rsid w:val="00B24F5F"/>
    <w:rsid w:val="00B25003"/>
    <w:rsid w:val="00B25D3B"/>
    <w:rsid w:val="00B26212"/>
    <w:rsid w:val="00B2692C"/>
    <w:rsid w:val="00B27456"/>
    <w:rsid w:val="00B302E3"/>
    <w:rsid w:val="00B3035F"/>
    <w:rsid w:val="00B30742"/>
    <w:rsid w:val="00B30FCF"/>
    <w:rsid w:val="00B31B2B"/>
    <w:rsid w:val="00B32489"/>
    <w:rsid w:val="00B325FD"/>
    <w:rsid w:val="00B328AA"/>
    <w:rsid w:val="00B32B81"/>
    <w:rsid w:val="00B32FD7"/>
    <w:rsid w:val="00B33808"/>
    <w:rsid w:val="00B338A1"/>
    <w:rsid w:val="00B349DA"/>
    <w:rsid w:val="00B34E5A"/>
    <w:rsid w:val="00B350AB"/>
    <w:rsid w:val="00B350B1"/>
    <w:rsid w:val="00B36318"/>
    <w:rsid w:val="00B40A04"/>
    <w:rsid w:val="00B4100E"/>
    <w:rsid w:val="00B419DB"/>
    <w:rsid w:val="00B42EF1"/>
    <w:rsid w:val="00B43223"/>
    <w:rsid w:val="00B43C20"/>
    <w:rsid w:val="00B44806"/>
    <w:rsid w:val="00B45F90"/>
    <w:rsid w:val="00B46FDE"/>
    <w:rsid w:val="00B47385"/>
    <w:rsid w:val="00B474B0"/>
    <w:rsid w:val="00B47711"/>
    <w:rsid w:val="00B47CD2"/>
    <w:rsid w:val="00B47DEA"/>
    <w:rsid w:val="00B5018E"/>
    <w:rsid w:val="00B506A3"/>
    <w:rsid w:val="00B516FE"/>
    <w:rsid w:val="00B518B6"/>
    <w:rsid w:val="00B525CA"/>
    <w:rsid w:val="00B5290D"/>
    <w:rsid w:val="00B52D96"/>
    <w:rsid w:val="00B53E21"/>
    <w:rsid w:val="00B54226"/>
    <w:rsid w:val="00B55989"/>
    <w:rsid w:val="00B56288"/>
    <w:rsid w:val="00B56D9B"/>
    <w:rsid w:val="00B56FEE"/>
    <w:rsid w:val="00B57888"/>
    <w:rsid w:val="00B57BCB"/>
    <w:rsid w:val="00B6176E"/>
    <w:rsid w:val="00B62000"/>
    <w:rsid w:val="00B62466"/>
    <w:rsid w:val="00B62CC6"/>
    <w:rsid w:val="00B62EA4"/>
    <w:rsid w:val="00B63C01"/>
    <w:rsid w:val="00B66442"/>
    <w:rsid w:val="00B66A02"/>
    <w:rsid w:val="00B701AF"/>
    <w:rsid w:val="00B70F7A"/>
    <w:rsid w:val="00B71269"/>
    <w:rsid w:val="00B72891"/>
    <w:rsid w:val="00B7292A"/>
    <w:rsid w:val="00B72F76"/>
    <w:rsid w:val="00B72FF7"/>
    <w:rsid w:val="00B735CF"/>
    <w:rsid w:val="00B74181"/>
    <w:rsid w:val="00B74F62"/>
    <w:rsid w:val="00B751A4"/>
    <w:rsid w:val="00B751CF"/>
    <w:rsid w:val="00B754E0"/>
    <w:rsid w:val="00B761E5"/>
    <w:rsid w:val="00B76239"/>
    <w:rsid w:val="00B76448"/>
    <w:rsid w:val="00B76F0C"/>
    <w:rsid w:val="00B77399"/>
    <w:rsid w:val="00B77717"/>
    <w:rsid w:val="00B8052C"/>
    <w:rsid w:val="00B80CDC"/>
    <w:rsid w:val="00B81481"/>
    <w:rsid w:val="00B82233"/>
    <w:rsid w:val="00B82655"/>
    <w:rsid w:val="00B82BA9"/>
    <w:rsid w:val="00B82D6F"/>
    <w:rsid w:val="00B82E51"/>
    <w:rsid w:val="00B82F93"/>
    <w:rsid w:val="00B84318"/>
    <w:rsid w:val="00B85684"/>
    <w:rsid w:val="00B85762"/>
    <w:rsid w:val="00B85F21"/>
    <w:rsid w:val="00B866E5"/>
    <w:rsid w:val="00B8689F"/>
    <w:rsid w:val="00B86A38"/>
    <w:rsid w:val="00B86C88"/>
    <w:rsid w:val="00B86D0C"/>
    <w:rsid w:val="00B87327"/>
    <w:rsid w:val="00B913B7"/>
    <w:rsid w:val="00B91792"/>
    <w:rsid w:val="00B91BDB"/>
    <w:rsid w:val="00B93971"/>
    <w:rsid w:val="00B94210"/>
    <w:rsid w:val="00B94773"/>
    <w:rsid w:val="00B950B9"/>
    <w:rsid w:val="00B9547F"/>
    <w:rsid w:val="00B9575F"/>
    <w:rsid w:val="00B9580D"/>
    <w:rsid w:val="00B96003"/>
    <w:rsid w:val="00B962BF"/>
    <w:rsid w:val="00B96873"/>
    <w:rsid w:val="00B96EC2"/>
    <w:rsid w:val="00BA17BB"/>
    <w:rsid w:val="00BA1997"/>
    <w:rsid w:val="00BA2093"/>
    <w:rsid w:val="00BA24FF"/>
    <w:rsid w:val="00BA2810"/>
    <w:rsid w:val="00BA295B"/>
    <w:rsid w:val="00BA2AF6"/>
    <w:rsid w:val="00BA2DE2"/>
    <w:rsid w:val="00BA4C6E"/>
    <w:rsid w:val="00BA5046"/>
    <w:rsid w:val="00BA54EB"/>
    <w:rsid w:val="00BA6341"/>
    <w:rsid w:val="00BA6485"/>
    <w:rsid w:val="00BA65D8"/>
    <w:rsid w:val="00BA666F"/>
    <w:rsid w:val="00BA6D5F"/>
    <w:rsid w:val="00BA7029"/>
    <w:rsid w:val="00BA7FD5"/>
    <w:rsid w:val="00BB010F"/>
    <w:rsid w:val="00BB10C7"/>
    <w:rsid w:val="00BB169E"/>
    <w:rsid w:val="00BB1726"/>
    <w:rsid w:val="00BB2A0C"/>
    <w:rsid w:val="00BB2C4B"/>
    <w:rsid w:val="00BB3566"/>
    <w:rsid w:val="00BB433D"/>
    <w:rsid w:val="00BB4F7F"/>
    <w:rsid w:val="00BB52DF"/>
    <w:rsid w:val="00BB5B87"/>
    <w:rsid w:val="00BB7D64"/>
    <w:rsid w:val="00BB7EBE"/>
    <w:rsid w:val="00BC01F9"/>
    <w:rsid w:val="00BC0B01"/>
    <w:rsid w:val="00BC18F6"/>
    <w:rsid w:val="00BC1BD1"/>
    <w:rsid w:val="00BC1F34"/>
    <w:rsid w:val="00BC2A3F"/>
    <w:rsid w:val="00BC2FCB"/>
    <w:rsid w:val="00BC3804"/>
    <w:rsid w:val="00BC390E"/>
    <w:rsid w:val="00BC39F1"/>
    <w:rsid w:val="00BC5355"/>
    <w:rsid w:val="00BC595C"/>
    <w:rsid w:val="00BC59F2"/>
    <w:rsid w:val="00BC5D66"/>
    <w:rsid w:val="00BC5DD0"/>
    <w:rsid w:val="00BD0193"/>
    <w:rsid w:val="00BD02AC"/>
    <w:rsid w:val="00BD12CE"/>
    <w:rsid w:val="00BD28C7"/>
    <w:rsid w:val="00BD2AB1"/>
    <w:rsid w:val="00BD3F40"/>
    <w:rsid w:val="00BD511A"/>
    <w:rsid w:val="00BD51EF"/>
    <w:rsid w:val="00BD55F7"/>
    <w:rsid w:val="00BD5910"/>
    <w:rsid w:val="00BD5A26"/>
    <w:rsid w:val="00BD60E7"/>
    <w:rsid w:val="00BD631E"/>
    <w:rsid w:val="00BD6926"/>
    <w:rsid w:val="00BD776F"/>
    <w:rsid w:val="00BD795D"/>
    <w:rsid w:val="00BD7B16"/>
    <w:rsid w:val="00BE1066"/>
    <w:rsid w:val="00BE16DD"/>
    <w:rsid w:val="00BE1C2F"/>
    <w:rsid w:val="00BE27FF"/>
    <w:rsid w:val="00BE37B2"/>
    <w:rsid w:val="00BE4870"/>
    <w:rsid w:val="00BE4FF7"/>
    <w:rsid w:val="00BE5668"/>
    <w:rsid w:val="00BE56DE"/>
    <w:rsid w:val="00BE5787"/>
    <w:rsid w:val="00BE662B"/>
    <w:rsid w:val="00BE68C4"/>
    <w:rsid w:val="00BE71B6"/>
    <w:rsid w:val="00BE77AB"/>
    <w:rsid w:val="00BF0939"/>
    <w:rsid w:val="00BF0975"/>
    <w:rsid w:val="00BF11F8"/>
    <w:rsid w:val="00BF360B"/>
    <w:rsid w:val="00BF4875"/>
    <w:rsid w:val="00BF582E"/>
    <w:rsid w:val="00BF61F5"/>
    <w:rsid w:val="00BF7AD5"/>
    <w:rsid w:val="00C01269"/>
    <w:rsid w:val="00C02716"/>
    <w:rsid w:val="00C028F0"/>
    <w:rsid w:val="00C02ED1"/>
    <w:rsid w:val="00C030DA"/>
    <w:rsid w:val="00C03535"/>
    <w:rsid w:val="00C0396A"/>
    <w:rsid w:val="00C03BFA"/>
    <w:rsid w:val="00C040AA"/>
    <w:rsid w:val="00C049A1"/>
    <w:rsid w:val="00C04A07"/>
    <w:rsid w:val="00C05084"/>
    <w:rsid w:val="00C0665A"/>
    <w:rsid w:val="00C06B83"/>
    <w:rsid w:val="00C072A7"/>
    <w:rsid w:val="00C07512"/>
    <w:rsid w:val="00C0775C"/>
    <w:rsid w:val="00C07A2D"/>
    <w:rsid w:val="00C07CCE"/>
    <w:rsid w:val="00C102B4"/>
    <w:rsid w:val="00C10BF6"/>
    <w:rsid w:val="00C11545"/>
    <w:rsid w:val="00C12885"/>
    <w:rsid w:val="00C132B2"/>
    <w:rsid w:val="00C1446B"/>
    <w:rsid w:val="00C15EEB"/>
    <w:rsid w:val="00C16D03"/>
    <w:rsid w:val="00C20A13"/>
    <w:rsid w:val="00C222D9"/>
    <w:rsid w:val="00C22C44"/>
    <w:rsid w:val="00C246E8"/>
    <w:rsid w:val="00C24ECB"/>
    <w:rsid w:val="00C25676"/>
    <w:rsid w:val="00C26C65"/>
    <w:rsid w:val="00C275FC"/>
    <w:rsid w:val="00C302A2"/>
    <w:rsid w:val="00C302C6"/>
    <w:rsid w:val="00C30BBE"/>
    <w:rsid w:val="00C32A3F"/>
    <w:rsid w:val="00C345AC"/>
    <w:rsid w:val="00C34A03"/>
    <w:rsid w:val="00C3523E"/>
    <w:rsid w:val="00C36B28"/>
    <w:rsid w:val="00C36B67"/>
    <w:rsid w:val="00C37563"/>
    <w:rsid w:val="00C37971"/>
    <w:rsid w:val="00C40276"/>
    <w:rsid w:val="00C40EE6"/>
    <w:rsid w:val="00C41AB8"/>
    <w:rsid w:val="00C41B0F"/>
    <w:rsid w:val="00C41F5B"/>
    <w:rsid w:val="00C41F6D"/>
    <w:rsid w:val="00C42B06"/>
    <w:rsid w:val="00C42D1A"/>
    <w:rsid w:val="00C441AE"/>
    <w:rsid w:val="00C4506D"/>
    <w:rsid w:val="00C467E8"/>
    <w:rsid w:val="00C468BF"/>
    <w:rsid w:val="00C47015"/>
    <w:rsid w:val="00C473A1"/>
    <w:rsid w:val="00C4787F"/>
    <w:rsid w:val="00C47C95"/>
    <w:rsid w:val="00C50591"/>
    <w:rsid w:val="00C50914"/>
    <w:rsid w:val="00C50FCF"/>
    <w:rsid w:val="00C5135D"/>
    <w:rsid w:val="00C5170B"/>
    <w:rsid w:val="00C517F4"/>
    <w:rsid w:val="00C51C43"/>
    <w:rsid w:val="00C51E10"/>
    <w:rsid w:val="00C51F77"/>
    <w:rsid w:val="00C533DD"/>
    <w:rsid w:val="00C53916"/>
    <w:rsid w:val="00C5400C"/>
    <w:rsid w:val="00C545A0"/>
    <w:rsid w:val="00C54FDD"/>
    <w:rsid w:val="00C55065"/>
    <w:rsid w:val="00C55466"/>
    <w:rsid w:val="00C55DBB"/>
    <w:rsid w:val="00C5731E"/>
    <w:rsid w:val="00C57947"/>
    <w:rsid w:val="00C57A6A"/>
    <w:rsid w:val="00C60CD6"/>
    <w:rsid w:val="00C61208"/>
    <w:rsid w:val="00C61601"/>
    <w:rsid w:val="00C6231E"/>
    <w:rsid w:val="00C6367F"/>
    <w:rsid w:val="00C63DE5"/>
    <w:rsid w:val="00C63E36"/>
    <w:rsid w:val="00C64D8F"/>
    <w:rsid w:val="00C650AA"/>
    <w:rsid w:val="00C65736"/>
    <w:rsid w:val="00C65FDE"/>
    <w:rsid w:val="00C66286"/>
    <w:rsid w:val="00C7011D"/>
    <w:rsid w:val="00C701AA"/>
    <w:rsid w:val="00C70F7C"/>
    <w:rsid w:val="00C70FE0"/>
    <w:rsid w:val="00C71287"/>
    <w:rsid w:val="00C718C6"/>
    <w:rsid w:val="00C71C8E"/>
    <w:rsid w:val="00C72770"/>
    <w:rsid w:val="00C7331C"/>
    <w:rsid w:val="00C735EF"/>
    <w:rsid w:val="00C73B5A"/>
    <w:rsid w:val="00C73ED5"/>
    <w:rsid w:val="00C74EC6"/>
    <w:rsid w:val="00C75052"/>
    <w:rsid w:val="00C75A0D"/>
    <w:rsid w:val="00C760C4"/>
    <w:rsid w:val="00C762BB"/>
    <w:rsid w:val="00C767D0"/>
    <w:rsid w:val="00C775E8"/>
    <w:rsid w:val="00C80679"/>
    <w:rsid w:val="00C80ED6"/>
    <w:rsid w:val="00C8101D"/>
    <w:rsid w:val="00C81DA5"/>
    <w:rsid w:val="00C81F0C"/>
    <w:rsid w:val="00C827C1"/>
    <w:rsid w:val="00C831DA"/>
    <w:rsid w:val="00C83E09"/>
    <w:rsid w:val="00C845E2"/>
    <w:rsid w:val="00C84670"/>
    <w:rsid w:val="00C850E1"/>
    <w:rsid w:val="00C8561C"/>
    <w:rsid w:val="00C859F3"/>
    <w:rsid w:val="00C85F5C"/>
    <w:rsid w:val="00C91593"/>
    <w:rsid w:val="00C91FFE"/>
    <w:rsid w:val="00C9285B"/>
    <w:rsid w:val="00C929FE"/>
    <w:rsid w:val="00C92C22"/>
    <w:rsid w:val="00C9438C"/>
    <w:rsid w:val="00C94D2B"/>
    <w:rsid w:val="00C95E86"/>
    <w:rsid w:val="00C971AC"/>
    <w:rsid w:val="00C977A4"/>
    <w:rsid w:val="00C97827"/>
    <w:rsid w:val="00CA0387"/>
    <w:rsid w:val="00CA09C0"/>
    <w:rsid w:val="00CA0E65"/>
    <w:rsid w:val="00CA17AA"/>
    <w:rsid w:val="00CA18C4"/>
    <w:rsid w:val="00CA3765"/>
    <w:rsid w:val="00CA3FAA"/>
    <w:rsid w:val="00CA4ACE"/>
    <w:rsid w:val="00CA59C4"/>
    <w:rsid w:val="00CA5E3C"/>
    <w:rsid w:val="00CA651B"/>
    <w:rsid w:val="00CA6BB0"/>
    <w:rsid w:val="00CA7F10"/>
    <w:rsid w:val="00CB0102"/>
    <w:rsid w:val="00CB03F8"/>
    <w:rsid w:val="00CB1F47"/>
    <w:rsid w:val="00CB2192"/>
    <w:rsid w:val="00CB2500"/>
    <w:rsid w:val="00CB25DC"/>
    <w:rsid w:val="00CB2C98"/>
    <w:rsid w:val="00CB31D3"/>
    <w:rsid w:val="00CB4082"/>
    <w:rsid w:val="00CB41F1"/>
    <w:rsid w:val="00CB42EE"/>
    <w:rsid w:val="00CB44F7"/>
    <w:rsid w:val="00CB4B5C"/>
    <w:rsid w:val="00CB50A7"/>
    <w:rsid w:val="00CB5995"/>
    <w:rsid w:val="00CB5C54"/>
    <w:rsid w:val="00CB6118"/>
    <w:rsid w:val="00CB6B5E"/>
    <w:rsid w:val="00CB7FA4"/>
    <w:rsid w:val="00CC0DD0"/>
    <w:rsid w:val="00CC204A"/>
    <w:rsid w:val="00CC2391"/>
    <w:rsid w:val="00CC2A50"/>
    <w:rsid w:val="00CC2B0B"/>
    <w:rsid w:val="00CC2E1B"/>
    <w:rsid w:val="00CC458A"/>
    <w:rsid w:val="00CC4D59"/>
    <w:rsid w:val="00CC5086"/>
    <w:rsid w:val="00CC5252"/>
    <w:rsid w:val="00CC54A2"/>
    <w:rsid w:val="00CC5590"/>
    <w:rsid w:val="00CC642D"/>
    <w:rsid w:val="00CC657D"/>
    <w:rsid w:val="00CC68AD"/>
    <w:rsid w:val="00CC7B33"/>
    <w:rsid w:val="00CC7B56"/>
    <w:rsid w:val="00CD07E2"/>
    <w:rsid w:val="00CD1336"/>
    <w:rsid w:val="00CD15B9"/>
    <w:rsid w:val="00CD1F2E"/>
    <w:rsid w:val="00CD357C"/>
    <w:rsid w:val="00CD3957"/>
    <w:rsid w:val="00CD3C0E"/>
    <w:rsid w:val="00CD4852"/>
    <w:rsid w:val="00CD592E"/>
    <w:rsid w:val="00CD5CB4"/>
    <w:rsid w:val="00CD5EB4"/>
    <w:rsid w:val="00CD60BB"/>
    <w:rsid w:val="00CD7263"/>
    <w:rsid w:val="00CE01CD"/>
    <w:rsid w:val="00CE34B7"/>
    <w:rsid w:val="00CE3B40"/>
    <w:rsid w:val="00CE43B2"/>
    <w:rsid w:val="00CE4FE5"/>
    <w:rsid w:val="00CE5F05"/>
    <w:rsid w:val="00CE6496"/>
    <w:rsid w:val="00CE6671"/>
    <w:rsid w:val="00CE68C6"/>
    <w:rsid w:val="00CE7782"/>
    <w:rsid w:val="00CE7900"/>
    <w:rsid w:val="00CE7D0C"/>
    <w:rsid w:val="00CE7FD2"/>
    <w:rsid w:val="00CF0114"/>
    <w:rsid w:val="00CF06BC"/>
    <w:rsid w:val="00CF0A35"/>
    <w:rsid w:val="00CF1C2F"/>
    <w:rsid w:val="00CF1CE6"/>
    <w:rsid w:val="00CF32F6"/>
    <w:rsid w:val="00CF37EB"/>
    <w:rsid w:val="00CF38F4"/>
    <w:rsid w:val="00CF42FA"/>
    <w:rsid w:val="00CF5256"/>
    <w:rsid w:val="00CF6E20"/>
    <w:rsid w:val="00CF6F1C"/>
    <w:rsid w:val="00D00CA4"/>
    <w:rsid w:val="00D01F9D"/>
    <w:rsid w:val="00D02A17"/>
    <w:rsid w:val="00D037F5"/>
    <w:rsid w:val="00D03A08"/>
    <w:rsid w:val="00D03BDA"/>
    <w:rsid w:val="00D0569F"/>
    <w:rsid w:val="00D07B8E"/>
    <w:rsid w:val="00D07D3B"/>
    <w:rsid w:val="00D10C27"/>
    <w:rsid w:val="00D111B5"/>
    <w:rsid w:val="00D1167C"/>
    <w:rsid w:val="00D11F1C"/>
    <w:rsid w:val="00D12182"/>
    <w:rsid w:val="00D12599"/>
    <w:rsid w:val="00D12C07"/>
    <w:rsid w:val="00D12DB7"/>
    <w:rsid w:val="00D13AE3"/>
    <w:rsid w:val="00D15F2B"/>
    <w:rsid w:val="00D16AC2"/>
    <w:rsid w:val="00D16C68"/>
    <w:rsid w:val="00D17717"/>
    <w:rsid w:val="00D17884"/>
    <w:rsid w:val="00D17EF7"/>
    <w:rsid w:val="00D20D97"/>
    <w:rsid w:val="00D20E75"/>
    <w:rsid w:val="00D21009"/>
    <w:rsid w:val="00D22287"/>
    <w:rsid w:val="00D22F94"/>
    <w:rsid w:val="00D23DAB"/>
    <w:rsid w:val="00D248BC"/>
    <w:rsid w:val="00D25712"/>
    <w:rsid w:val="00D2665F"/>
    <w:rsid w:val="00D26B10"/>
    <w:rsid w:val="00D27BA5"/>
    <w:rsid w:val="00D27BAF"/>
    <w:rsid w:val="00D30CD6"/>
    <w:rsid w:val="00D313F7"/>
    <w:rsid w:val="00D315DB"/>
    <w:rsid w:val="00D31D5F"/>
    <w:rsid w:val="00D3243B"/>
    <w:rsid w:val="00D32C48"/>
    <w:rsid w:val="00D32CB5"/>
    <w:rsid w:val="00D35975"/>
    <w:rsid w:val="00D36308"/>
    <w:rsid w:val="00D370C2"/>
    <w:rsid w:val="00D41325"/>
    <w:rsid w:val="00D414CA"/>
    <w:rsid w:val="00D41A9B"/>
    <w:rsid w:val="00D4228F"/>
    <w:rsid w:val="00D42803"/>
    <w:rsid w:val="00D42D83"/>
    <w:rsid w:val="00D42EB0"/>
    <w:rsid w:val="00D431B2"/>
    <w:rsid w:val="00D439AF"/>
    <w:rsid w:val="00D43AF9"/>
    <w:rsid w:val="00D43BD6"/>
    <w:rsid w:val="00D43F76"/>
    <w:rsid w:val="00D440F8"/>
    <w:rsid w:val="00D443B6"/>
    <w:rsid w:val="00D4501D"/>
    <w:rsid w:val="00D45480"/>
    <w:rsid w:val="00D4621E"/>
    <w:rsid w:val="00D4672B"/>
    <w:rsid w:val="00D4789A"/>
    <w:rsid w:val="00D47E39"/>
    <w:rsid w:val="00D50CAE"/>
    <w:rsid w:val="00D514D2"/>
    <w:rsid w:val="00D526D8"/>
    <w:rsid w:val="00D52AD5"/>
    <w:rsid w:val="00D52BD2"/>
    <w:rsid w:val="00D536CA"/>
    <w:rsid w:val="00D53C83"/>
    <w:rsid w:val="00D547D4"/>
    <w:rsid w:val="00D554AA"/>
    <w:rsid w:val="00D554DF"/>
    <w:rsid w:val="00D55B6D"/>
    <w:rsid w:val="00D57286"/>
    <w:rsid w:val="00D5767D"/>
    <w:rsid w:val="00D60447"/>
    <w:rsid w:val="00D6049C"/>
    <w:rsid w:val="00D60844"/>
    <w:rsid w:val="00D61457"/>
    <w:rsid w:val="00D62606"/>
    <w:rsid w:val="00D63DEB"/>
    <w:rsid w:val="00D64A42"/>
    <w:rsid w:val="00D65D54"/>
    <w:rsid w:val="00D65E6B"/>
    <w:rsid w:val="00D66890"/>
    <w:rsid w:val="00D66A13"/>
    <w:rsid w:val="00D67029"/>
    <w:rsid w:val="00D67E42"/>
    <w:rsid w:val="00D704D3"/>
    <w:rsid w:val="00D7052D"/>
    <w:rsid w:val="00D713BB"/>
    <w:rsid w:val="00D71C44"/>
    <w:rsid w:val="00D71EC0"/>
    <w:rsid w:val="00D72A98"/>
    <w:rsid w:val="00D72F58"/>
    <w:rsid w:val="00D7337C"/>
    <w:rsid w:val="00D738D5"/>
    <w:rsid w:val="00D73F90"/>
    <w:rsid w:val="00D74178"/>
    <w:rsid w:val="00D747AD"/>
    <w:rsid w:val="00D74829"/>
    <w:rsid w:val="00D74B1E"/>
    <w:rsid w:val="00D75A91"/>
    <w:rsid w:val="00D75FC3"/>
    <w:rsid w:val="00D76616"/>
    <w:rsid w:val="00D76666"/>
    <w:rsid w:val="00D769B7"/>
    <w:rsid w:val="00D7743E"/>
    <w:rsid w:val="00D80D3F"/>
    <w:rsid w:val="00D8104D"/>
    <w:rsid w:val="00D810BB"/>
    <w:rsid w:val="00D82094"/>
    <w:rsid w:val="00D826A9"/>
    <w:rsid w:val="00D82A95"/>
    <w:rsid w:val="00D83590"/>
    <w:rsid w:val="00D84B4C"/>
    <w:rsid w:val="00D84F00"/>
    <w:rsid w:val="00D8525D"/>
    <w:rsid w:val="00D85D16"/>
    <w:rsid w:val="00D87589"/>
    <w:rsid w:val="00D878E6"/>
    <w:rsid w:val="00D87E86"/>
    <w:rsid w:val="00D9066B"/>
    <w:rsid w:val="00D90D12"/>
    <w:rsid w:val="00D90FAE"/>
    <w:rsid w:val="00D910F1"/>
    <w:rsid w:val="00D91749"/>
    <w:rsid w:val="00D91F62"/>
    <w:rsid w:val="00D9351B"/>
    <w:rsid w:val="00D9352B"/>
    <w:rsid w:val="00D94494"/>
    <w:rsid w:val="00D952CF"/>
    <w:rsid w:val="00D95EC1"/>
    <w:rsid w:val="00D95F61"/>
    <w:rsid w:val="00D95F90"/>
    <w:rsid w:val="00D9648B"/>
    <w:rsid w:val="00D96FC1"/>
    <w:rsid w:val="00D97F18"/>
    <w:rsid w:val="00DA19A0"/>
    <w:rsid w:val="00DA2068"/>
    <w:rsid w:val="00DA36CA"/>
    <w:rsid w:val="00DA3E28"/>
    <w:rsid w:val="00DA4AFE"/>
    <w:rsid w:val="00DA4CD8"/>
    <w:rsid w:val="00DA4D1F"/>
    <w:rsid w:val="00DA581E"/>
    <w:rsid w:val="00DA5CD2"/>
    <w:rsid w:val="00DA61EA"/>
    <w:rsid w:val="00DB07B2"/>
    <w:rsid w:val="00DB07F2"/>
    <w:rsid w:val="00DB1903"/>
    <w:rsid w:val="00DB1E9A"/>
    <w:rsid w:val="00DB217F"/>
    <w:rsid w:val="00DB2E6F"/>
    <w:rsid w:val="00DB5F9E"/>
    <w:rsid w:val="00DB6937"/>
    <w:rsid w:val="00DB6DE6"/>
    <w:rsid w:val="00DB6E0F"/>
    <w:rsid w:val="00DB6E14"/>
    <w:rsid w:val="00DB74AC"/>
    <w:rsid w:val="00DB760E"/>
    <w:rsid w:val="00DB7A48"/>
    <w:rsid w:val="00DC0857"/>
    <w:rsid w:val="00DC1052"/>
    <w:rsid w:val="00DC2A94"/>
    <w:rsid w:val="00DC3823"/>
    <w:rsid w:val="00DC5893"/>
    <w:rsid w:val="00DC7432"/>
    <w:rsid w:val="00DD02DA"/>
    <w:rsid w:val="00DD044B"/>
    <w:rsid w:val="00DD0643"/>
    <w:rsid w:val="00DD0B03"/>
    <w:rsid w:val="00DD20D2"/>
    <w:rsid w:val="00DD233B"/>
    <w:rsid w:val="00DD3781"/>
    <w:rsid w:val="00DD3ED5"/>
    <w:rsid w:val="00DD40BD"/>
    <w:rsid w:val="00DD40E1"/>
    <w:rsid w:val="00DD4C17"/>
    <w:rsid w:val="00DD4D34"/>
    <w:rsid w:val="00DD6106"/>
    <w:rsid w:val="00DD615A"/>
    <w:rsid w:val="00DD6B08"/>
    <w:rsid w:val="00DD6D77"/>
    <w:rsid w:val="00DD6E55"/>
    <w:rsid w:val="00DD7B1C"/>
    <w:rsid w:val="00DD7C51"/>
    <w:rsid w:val="00DD7F9D"/>
    <w:rsid w:val="00DD7FF2"/>
    <w:rsid w:val="00DE0269"/>
    <w:rsid w:val="00DE088D"/>
    <w:rsid w:val="00DE1071"/>
    <w:rsid w:val="00DE1548"/>
    <w:rsid w:val="00DE1664"/>
    <w:rsid w:val="00DE1756"/>
    <w:rsid w:val="00DE1D77"/>
    <w:rsid w:val="00DE214E"/>
    <w:rsid w:val="00DE2B1E"/>
    <w:rsid w:val="00DE2FAE"/>
    <w:rsid w:val="00DE41E1"/>
    <w:rsid w:val="00DE4A0C"/>
    <w:rsid w:val="00DE5331"/>
    <w:rsid w:val="00DE5586"/>
    <w:rsid w:val="00DE56B6"/>
    <w:rsid w:val="00DE63EE"/>
    <w:rsid w:val="00DE7330"/>
    <w:rsid w:val="00DE7860"/>
    <w:rsid w:val="00DE79F8"/>
    <w:rsid w:val="00DF03F7"/>
    <w:rsid w:val="00DF12BA"/>
    <w:rsid w:val="00DF1949"/>
    <w:rsid w:val="00DF1B32"/>
    <w:rsid w:val="00DF2328"/>
    <w:rsid w:val="00DF27C1"/>
    <w:rsid w:val="00DF3159"/>
    <w:rsid w:val="00DF36B5"/>
    <w:rsid w:val="00DF3A00"/>
    <w:rsid w:val="00DF4F14"/>
    <w:rsid w:val="00DF50A6"/>
    <w:rsid w:val="00DF512E"/>
    <w:rsid w:val="00DF540E"/>
    <w:rsid w:val="00DF5784"/>
    <w:rsid w:val="00DF61CA"/>
    <w:rsid w:val="00E0062C"/>
    <w:rsid w:val="00E006C3"/>
    <w:rsid w:val="00E00830"/>
    <w:rsid w:val="00E008C5"/>
    <w:rsid w:val="00E009C1"/>
    <w:rsid w:val="00E00A1E"/>
    <w:rsid w:val="00E010C4"/>
    <w:rsid w:val="00E01BB2"/>
    <w:rsid w:val="00E01FAA"/>
    <w:rsid w:val="00E01FD2"/>
    <w:rsid w:val="00E02955"/>
    <w:rsid w:val="00E02F65"/>
    <w:rsid w:val="00E03070"/>
    <w:rsid w:val="00E04273"/>
    <w:rsid w:val="00E04B00"/>
    <w:rsid w:val="00E04B87"/>
    <w:rsid w:val="00E04D66"/>
    <w:rsid w:val="00E051AB"/>
    <w:rsid w:val="00E0524F"/>
    <w:rsid w:val="00E052F6"/>
    <w:rsid w:val="00E05527"/>
    <w:rsid w:val="00E05707"/>
    <w:rsid w:val="00E05815"/>
    <w:rsid w:val="00E069C1"/>
    <w:rsid w:val="00E06E49"/>
    <w:rsid w:val="00E070C2"/>
    <w:rsid w:val="00E072F4"/>
    <w:rsid w:val="00E076C1"/>
    <w:rsid w:val="00E10DF8"/>
    <w:rsid w:val="00E10F03"/>
    <w:rsid w:val="00E1121B"/>
    <w:rsid w:val="00E114CF"/>
    <w:rsid w:val="00E118BC"/>
    <w:rsid w:val="00E12D94"/>
    <w:rsid w:val="00E133F1"/>
    <w:rsid w:val="00E136D8"/>
    <w:rsid w:val="00E14155"/>
    <w:rsid w:val="00E14D20"/>
    <w:rsid w:val="00E14D33"/>
    <w:rsid w:val="00E15239"/>
    <w:rsid w:val="00E15372"/>
    <w:rsid w:val="00E1541D"/>
    <w:rsid w:val="00E16393"/>
    <w:rsid w:val="00E16D99"/>
    <w:rsid w:val="00E1727C"/>
    <w:rsid w:val="00E175FF"/>
    <w:rsid w:val="00E17671"/>
    <w:rsid w:val="00E21A2B"/>
    <w:rsid w:val="00E21A38"/>
    <w:rsid w:val="00E21D50"/>
    <w:rsid w:val="00E22427"/>
    <w:rsid w:val="00E23E37"/>
    <w:rsid w:val="00E24DC5"/>
    <w:rsid w:val="00E2553B"/>
    <w:rsid w:val="00E2650A"/>
    <w:rsid w:val="00E26E99"/>
    <w:rsid w:val="00E27579"/>
    <w:rsid w:val="00E27992"/>
    <w:rsid w:val="00E30084"/>
    <w:rsid w:val="00E30B55"/>
    <w:rsid w:val="00E31CC2"/>
    <w:rsid w:val="00E31F3D"/>
    <w:rsid w:val="00E323E5"/>
    <w:rsid w:val="00E32F12"/>
    <w:rsid w:val="00E32F5A"/>
    <w:rsid w:val="00E32FF9"/>
    <w:rsid w:val="00E344D9"/>
    <w:rsid w:val="00E34BD5"/>
    <w:rsid w:val="00E34FDD"/>
    <w:rsid w:val="00E35227"/>
    <w:rsid w:val="00E3588D"/>
    <w:rsid w:val="00E35BAD"/>
    <w:rsid w:val="00E36D8E"/>
    <w:rsid w:val="00E37413"/>
    <w:rsid w:val="00E3798B"/>
    <w:rsid w:val="00E4008D"/>
    <w:rsid w:val="00E4035A"/>
    <w:rsid w:val="00E4188B"/>
    <w:rsid w:val="00E42DCD"/>
    <w:rsid w:val="00E43010"/>
    <w:rsid w:val="00E43917"/>
    <w:rsid w:val="00E443B3"/>
    <w:rsid w:val="00E45274"/>
    <w:rsid w:val="00E459C0"/>
    <w:rsid w:val="00E46703"/>
    <w:rsid w:val="00E46FBF"/>
    <w:rsid w:val="00E5033A"/>
    <w:rsid w:val="00E506BE"/>
    <w:rsid w:val="00E509A9"/>
    <w:rsid w:val="00E52826"/>
    <w:rsid w:val="00E52BA1"/>
    <w:rsid w:val="00E5344A"/>
    <w:rsid w:val="00E535D2"/>
    <w:rsid w:val="00E54813"/>
    <w:rsid w:val="00E54B64"/>
    <w:rsid w:val="00E5530B"/>
    <w:rsid w:val="00E55636"/>
    <w:rsid w:val="00E556AB"/>
    <w:rsid w:val="00E557A5"/>
    <w:rsid w:val="00E55DB1"/>
    <w:rsid w:val="00E569D6"/>
    <w:rsid w:val="00E57999"/>
    <w:rsid w:val="00E6026A"/>
    <w:rsid w:val="00E60ADF"/>
    <w:rsid w:val="00E60B51"/>
    <w:rsid w:val="00E61BEC"/>
    <w:rsid w:val="00E62441"/>
    <w:rsid w:val="00E63BAC"/>
    <w:rsid w:val="00E64429"/>
    <w:rsid w:val="00E64B2C"/>
    <w:rsid w:val="00E660BE"/>
    <w:rsid w:val="00E666B9"/>
    <w:rsid w:val="00E67D19"/>
    <w:rsid w:val="00E70306"/>
    <w:rsid w:val="00E70A14"/>
    <w:rsid w:val="00E72919"/>
    <w:rsid w:val="00E72C5D"/>
    <w:rsid w:val="00E73363"/>
    <w:rsid w:val="00E736D5"/>
    <w:rsid w:val="00E73FB8"/>
    <w:rsid w:val="00E745E2"/>
    <w:rsid w:val="00E74E57"/>
    <w:rsid w:val="00E74F24"/>
    <w:rsid w:val="00E75751"/>
    <w:rsid w:val="00E75FF6"/>
    <w:rsid w:val="00E7797D"/>
    <w:rsid w:val="00E77EBC"/>
    <w:rsid w:val="00E80995"/>
    <w:rsid w:val="00E80BD1"/>
    <w:rsid w:val="00E81CC5"/>
    <w:rsid w:val="00E83167"/>
    <w:rsid w:val="00E83350"/>
    <w:rsid w:val="00E8336D"/>
    <w:rsid w:val="00E84B44"/>
    <w:rsid w:val="00E85193"/>
    <w:rsid w:val="00E8556F"/>
    <w:rsid w:val="00E86EB2"/>
    <w:rsid w:val="00E87644"/>
    <w:rsid w:val="00E87A54"/>
    <w:rsid w:val="00E87AB0"/>
    <w:rsid w:val="00E87D43"/>
    <w:rsid w:val="00E87ED8"/>
    <w:rsid w:val="00E907D2"/>
    <w:rsid w:val="00E90C39"/>
    <w:rsid w:val="00E91DAC"/>
    <w:rsid w:val="00E942DA"/>
    <w:rsid w:val="00E945FD"/>
    <w:rsid w:val="00E95158"/>
    <w:rsid w:val="00E95733"/>
    <w:rsid w:val="00E95BA0"/>
    <w:rsid w:val="00E962D8"/>
    <w:rsid w:val="00E9749C"/>
    <w:rsid w:val="00E974D0"/>
    <w:rsid w:val="00E97DF7"/>
    <w:rsid w:val="00EA00A3"/>
    <w:rsid w:val="00EA038D"/>
    <w:rsid w:val="00EA13A5"/>
    <w:rsid w:val="00EA1548"/>
    <w:rsid w:val="00EA1983"/>
    <w:rsid w:val="00EA20BC"/>
    <w:rsid w:val="00EA28C5"/>
    <w:rsid w:val="00EA299B"/>
    <w:rsid w:val="00EA3808"/>
    <w:rsid w:val="00EA3AF7"/>
    <w:rsid w:val="00EA49C9"/>
    <w:rsid w:val="00EA6002"/>
    <w:rsid w:val="00EA69D4"/>
    <w:rsid w:val="00EA6EA4"/>
    <w:rsid w:val="00EA7DD9"/>
    <w:rsid w:val="00EA7E5C"/>
    <w:rsid w:val="00EA7F51"/>
    <w:rsid w:val="00EB053F"/>
    <w:rsid w:val="00EB0FD4"/>
    <w:rsid w:val="00EB16F3"/>
    <w:rsid w:val="00EB1DCD"/>
    <w:rsid w:val="00EB2608"/>
    <w:rsid w:val="00EB2AD0"/>
    <w:rsid w:val="00EB2C87"/>
    <w:rsid w:val="00EB37F4"/>
    <w:rsid w:val="00EB3A75"/>
    <w:rsid w:val="00EB63E2"/>
    <w:rsid w:val="00EB6C2B"/>
    <w:rsid w:val="00EB78CF"/>
    <w:rsid w:val="00EC0229"/>
    <w:rsid w:val="00EC05E2"/>
    <w:rsid w:val="00EC0E11"/>
    <w:rsid w:val="00EC10AA"/>
    <w:rsid w:val="00EC1692"/>
    <w:rsid w:val="00EC1865"/>
    <w:rsid w:val="00EC1C02"/>
    <w:rsid w:val="00EC2880"/>
    <w:rsid w:val="00EC29DD"/>
    <w:rsid w:val="00EC2E57"/>
    <w:rsid w:val="00EC3377"/>
    <w:rsid w:val="00EC4079"/>
    <w:rsid w:val="00EC4782"/>
    <w:rsid w:val="00EC5259"/>
    <w:rsid w:val="00EC60BC"/>
    <w:rsid w:val="00EC67E0"/>
    <w:rsid w:val="00EC7C49"/>
    <w:rsid w:val="00ED01C0"/>
    <w:rsid w:val="00ED0A88"/>
    <w:rsid w:val="00ED0CCA"/>
    <w:rsid w:val="00ED0D53"/>
    <w:rsid w:val="00ED1680"/>
    <w:rsid w:val="00ED18E9"/>
    <w:rsid w:val="00ED24C4"/>
    <w:rsid w:val="00ED2A7D"/>
    <w:rsid w:val="00ED378B"/>
    <w:rsid w:val="00ED3BEE"/>
    <w:rsid w:val="00ED53F2"/>
    <w:rsid w:val="00ED5CC0"/>
    <w:rsid w:val="00ED5E28"/>
    <w:rsid w:val="00ED5FA3"/>
    <w:rsid w:val="00ED68DC"/>
    <w:rsid w:val="00ED7826"/>
    <w:rsid w:val="00ED7D16"/>
    <w:rsid w:val="00EE02FE"/>
    <w:rsid w:val="00EE0746"/>
    <w:rsid w:val="00EE0B9B"/>
    <w:rsid w:val="00EE1C44"/>
    <w:rsid w:val="00EE2CBA"/>
    <w:rsid w:val="00EE30F9"/>
    <w:rsid w:val="00EE3B89"/>
    <w:rsid w:val="00EE3C94"/>
    <w:rsid w:val="00EE4035"/>
    <w:rsid w:val="00EE41D9"/>
    <w:rsid w:val="00EE420A"/>
    <w:rsid w:val="00EE4396"/>
    <w:rsid w:val="00EE5000"/>
    <w:rsid w:val="00EE5D00"/>
    <w:rsid w:val="00EE6F00"/>
    <w:rsid w:val="00EE753A"/>
    <w:rsid w:val="00EE76F1"/>
    <w:rsid w:val="00EE772A"/>
    <w:rsid w:val="00EE7AB2"/>
    <w:rsid w:val="00EF033C"/>
    <w:rsid w:val="00EF04C0"/>
    <w:rsid w:val="00EF093B"/>
    <w:rsid w:val="00EF0DE4"/>
    <w:rsid w:val="00EF10BC"/>
    <w:rsid w:val="00EF11D4"/>
    <w:rsid w:val="00EF145A"/>
    <w:rsid w:val="00EF18AF"/>
    <w:rsid w:val="00EF1DC9"/>
    <w:rsid w:val="00EF23D8"/>
    <w:rsid w:val="00EF3079"/>
    <w:rsid w:val="00EF343A"/>
    <w:rsid w:val="00EF35F5"/>
    <w:rsid w:val="00EF3605"/>
    <w:rsid w:val="00EF41BB"/>
    <w:rsid w:val="00EF42CD"/>
    <w:rsid w:val="00EF4AB8"/>
    <w:rsid w:val="00EF4CD7"/>
    <w:rsid w:val="00EF6873"/>
    <w:rsid w:val="00EF72CF"/>
    <w:rsid w:val="00F01316"/>
    <w:rsid w:val="00F0210F"/>
    <w:rsid w:val="00F02638"/>
    <w:rsid w:val="00F040B9"/>
    <w:rsid w:val="00F04454"/>
    <w:rsid w:val="00F048A3"/>
    <w:rsid w:val="00F06843"/>
    <w:rsid w:val="00F0779C"/>
    <w:rsid w:val="00F079EF"/>
    <w:rsid w:val="00F07F19"/>
    <w:rsid w:val="00F10222"/>
    <w:rsid w:val="00F1034B"/>
    <w:rsid w:val="00F104D0"/>
    <w:rsid w:val="00F106DA"/>
    <w:rsid w:val="00F10910"/>
    <w:rsid w:val="00F10E30"/>
    <w:rsid w:val="00F114BB"/>
    <w:rsid w:val="00F11C3E"/>
    <w:rsid w:val="00F12062"/>
    <w:rsid w:val="00F1295F"/>
    <w:rsid w:val="00F14419"/>
    <w:rsid w:val="00F162EE"/>
    <w:rsid w:val="00F17290"/>
    <w:rsid w:val="00F17C63"/>
    <w:rsid w:val="00F17CD9"/>
    <w:rsid w:val="00F214CB"/>
    <w:rsid w:val="00F21945"/>
    <w:rsid w:val="00F21B9A"/>
    <w:rsid w:val="00F229A6"/>
    <w:rsid w:val="00F229D9"/>
    <w:rsid w:val="00F238A7"/>
    <w:rsid w:val="00F247F2"/>
    <w:rsid w:val="00F25446"/>
    <w:rsid w:val="00F255FC"/>
    <w:rsid w:val="00F25730"/>
    <w:rsid w:val="00F25B7C"/>
    <w:rsid w:val="00F25E1F"/>
    <w:rsid w:val="00F25E25"/>
    <w:rsid w:val="00F2634F"/>
    <w:rsid w:val="00F27334"/>
    <w:rsid w:val="00F302B2"/>
    <w:rsid w:val="00F30423"/>
    <w:rsid w:val="00F30B36"/>
    <w:rsid w:val="00F314BE"/>
    <w:rsid w:val="00F32B05"/>
    <w:rsid w:val="00F33008"/>
    <w:rsid w:val="00F333D9"/>
    <w:rsid w:val="00F335DE"/>
    <w:rsid w:val="00F33FA2"/>
    <w:rsid w:val="00F34973"/>
    <w:rsid w:val="00F34D9E"/>
    <w:rsid w:val="00F35049"/>
    <w:rsid w:val="00F35746"/>
    <w:rsid w:val="00F372EA"/>
    <w:rsid w:val="00F377A1"/>
    <w:rsid w:val="00F37D41"/>
    <w:rsid w:val="00F40963"/>
    <w:rsid w:val="00F409A6"/>
    <w:rsid w:val="00F40B11"/>
    <w:rsid w:val="00F40CC6"/>
    <w:rsid w:val="00F40FDF"/>
    <w:rsid w:val="00F41098"/>
    <w:rsid w:val="00F4189A"/>
    <w:rsid w:val="00F4253F"/>
    <w:rsid w:val="00F43415"/>
    <w:rsid w:val="00F43434"/>
    <w:rsid w:val="00F43664"/>
    <w:rsid w:val="00F43BFB"/>
    <w:rsid w:val="00F45D7F"/>
    <w:rsid w:val="00F460C0"/>
    <w:rsid w:val="00F4655A"/>
    <w:rsid w:val="00F46B3E"/>
    <w:rsid w:val="00F4794A"/>
    <w:rsid w:val="00F508CB"/>
    <w:rsid w:val="00F50EA0"/>
    <w:rsid w:val="00F50EF2"/>
    <w:rsid w:val="00F51355"/>
    <w:rsid w:val="00F52597"/>
    <w:rsid w:val="00F52741"/>
    <w:rsid w:val="00F53093"/>
    <w:rsid w:val="00F535BA"/>
    <w:rsid w:val="00F53626"/>
    <w:rsid w:val="00F53D2D"/>
    <w:rsid w:val="00F5408A"/>
    <w:rsid w:val="00F54593"/>
    <w:rsid w:val="00F5493A"/>
    <w:rsid w:val="00F54A1F"/>
    <w:rsid w:val="00F5503B"/>
    <w:rsid w:val="00F55523"/>
    <w:rsid w:val="00F558BE"/>
    <w:rsid w:val="00F56A54"/>
    <w:rsid w:val="00F56B1C"/>
    <w:rsid w:val="00F56FCB"/>
    <w:rsid w:val="00F57A3E"/>
    <w:rsid w:val="00F57A6C"/>
    <w:rsid w:val="00F57DFE"/>
    <w:rsid w:val="00F60A25"/>
    <w:rsid w:val="00F60EB4"/>
    <w:rsid w:val="00F60FD9"/>
    <w:rsid w:val="00F62F33"/>
    <w:rsid w:val="00F63BBC"/>
    <w:rsid w:val="00F6435D"/>
    <w:rsid w:val="00F6456C"/>
    <w:rsid w:val="00F647B0"/>
    <w:rsid w:val="00F65F5A"/>
    <w:rsid w:val="00F662D2"/>
    <w:rsid w:val="00F670EB"/>
    <w:rsid w:val="00F67BB4"/>
    <w:rsid w:val="00F71121"/>
    <w:rsid w:val="00F717BC"/>
    <w:rsid w:val="00F72017"/>
    <w:rsid w:val="00F72A03"/>
    <w:rsid w:val="00F72ECB"/>
    <w:rsid w:val="00F7333E"/>
    <w:rsid w:val="00F73D6F"/>
    <w:rsid w:val="00F74598"/>
    <w:rsid w:val="00F7507E"/>
    <w:rsid w:val="00F75155"/>
    <w:rsid w:val="00F751C0"/>
    <w:rsid w:val="00F758EE"/>
    <w:rsid w:val="00F75A0B"/>
    <w:rsid w:val="00F75B9A"/>
    <w:rsid w:val="00F75BFA"/>
    <w:rsid w:val="00F766BE"/>
    <w:rsid w:val="00F76B9B"/>
    <w:rsid w:val="00F773F1"/>
    <w:rsid w:val="00F77AE3"/>
    <w:rsid w:val="00F80156"/>
    <w:rsid w:val="00F80D50"/>
    <w:rsid w:val="00F823C1"/>
    <w:rsid w:val="00F82DAC"/>
    <w:rsid w:val="00F832B6"/>
    <w:rsid w:val="00F83344"/>
    <w:rsid w:val="00F83440"/>
    <w:rsid w:val="00F84321"/>
    <w:rsid w:val="00F87392"/>
    <w:rsid w:val="00F90030"/>
    <w:rsid w:val="00F902F0"/>
    <w:rsid w:val="00F90310"/>
    <w:rsid w:val="00F90458"/>
    <w:rsid w:val="00F91F16"/>
    <w:rsid w:val="00F92819"/>
    <w:rsid w:val="00F93440"/>
    <w:rsid w:val="00F93B78"/>
    <w:rsid w:val="00F93C6C"/>
    <w:rsid w:val="00F9488C"/>
    <w:rsid w:val="00F95C8A"/>
    <w:rsid w:val="00F95DBF"/>
    <w:rsid w:val="00F9629A"/>
    <w:rsid w:val="00F96CF5"/>
    <w:rsid w:val="00F96D87"/>
    <w:rsid w:val="00FA1197"/>
    <w:rsid w:val="00FA171C"/>
    <w:rsid w:val="00FA187E"/>
    <w:rsid w:val="00FA1D04"/>
    <w:rsid w:val="00FA250C"/>
    <w:rsid w:val="00FA4BF2"/>
    <w:rsid w:val="00FA51B1"/>
    <w:rsid w:val="00FA5A41"/>
    <w:rsid w:val="00FA5C05"/>
    <w:rsid w:val="00FA6607"/>
    <w:rsid w:val="00FA670E"/>
    <w:rsid w:val="00FA68DA"/>
    <w:rsid w:val="00FA6A9C"/>
    <w:rsid w:val="00FA6DA6"/>
    <w:rsid w:val="00FA71D8"/>
    <w:rsid w:val="00FB0657"/>
    <w:rsid w:val="00FB075B"/>
    <w:rsid w:val="00FB3A92"/>
    <w:rsid w:val="00FB3B23"/>
    <w:rsid w:val="00FB3F0B"/>
    <w:rsid w:val="00FB5EBF"/>
    <w:rsid w:val="00FB66DD"/>
    <w:rsid w:val="00FB713A"/>
    <w:rsid w:val="00FB74BF"/>
    <w:rsid w:val="00FB7D54"/>
    <w:rsid w:val="00FB7FF6"/>
    <w:rsid w:val="00FC0E88"/>
    <w:rsid w:val="00FC154F"/>
    <w:rsid w:val="00FC2D7D"/>
    <w:rsid w:val="00FC4236"/>
    <w:rsid w:val="00FC453B"/>
    <w:rsid w:val="00FC4820"/>
    <w:rsid w:val="00FC4FF5"/>
    <w:rsid w:val="00FC5604"/>
    <w:rsid w:val="00FC57EE"/>
    <w:rsid w:val="00FC5E06"/>
    <w:rsid w:val="00FC6DAD"/>
    <w:rsid w:val="00FC79C8"/>
    <w:rsid w:val="00FC7FF1"/>
    <w:rsid w:val="00FD05DA"/>
    <w:rsid w:val="00FD0AB2"/>
    <w:rsid w:val="00FD163E"/>
    <w:rsid w:val="00FD17D4"/>
    <w:rsid w:val="00FD18A6"/>
    <w:rsid w:val="00FD1A3F"/>
    <w:rsid w:val="00FD2CC7"/>
    <w:rsid w:val="00FD3B2F"/>
    <w:rsid w:val="00FD3D0F"/>
    <w:rsid w:val="00FD404A"/>
    <w:rsid w:val="00FD416A"/>
    <w:rsid w:val="00FD4762"/>
    <w:rsid w:val="00FD4F9B"/>
    <w:rsid w:val="00FD5C73"/>
    <w:rsid w:val="00FD61EF"/>
    <w:rsid w:val="00FD62A0"/>
    <w:rsid w:val="00FD6442"/>
    <w:rsid w:val="00FD64FD"/>
    <w:rsid w:val="00FD6E08"/>
    <w:rsid w:val="00FD7A70"/>
    <w:rsid w:val="00FD7CA4"/>
    <w:rsid w:val="00FE0162"/>
    <w:rsid w:val="00FE054D"/>
    <w:rsid w:val="00FE0928"/>
    <w:rsid w:val="00FE1708"/>
    <w:rsid w:val="00FE1748"/>
    <w:rsid w:val="00FE1BDB"/>
    <w:rsid w:val="00FE22C0"/>
    <w:rsid w:val="00FE351F"/>
    <w:rsid w:val="00FE3643"/>
    <w:rsid w:val="00FE49E4"/>
    <w:rsid w:val="00FE575A"/>
    <w:rsid w:val="00FE6444"/>
    <w:rsid w:val="00FE6869"/>
    <w:rsid w:val="00FE6BD1"/>
    <w:rsid w:val="00FE6F83"/>
    <w:rsid w:val="00FE7D3E"/>
    <w:rsid w:val="00FF3027"/>
    <w:rsid w:val="00FF36FF"/>
    <w:rsid w:val="00FF4AB1"/>
    <w:rsid w:val="00FF4BA8"/>
    <w:rsid w:val="00FF4D79"/>
    <w:rsid w:val="00FF6CDD"/>
    <w:rsid w:val="00FF7758"/>
    <w:rsid w:val="014B42C0"/>
    <w:rsid w:val="01D2C80C"/>
    <w:rsid w:val="0297800F"/>
    <w:rsid w:val="03DD5080"/>
    <w:rsid w:val="0403F0CB"/>
    <w:rsid w:val="04A77E70"/>
    <w:rsid w:val="05B1C4EB"/>
    <w:rsid w:val="06A04F7A"/>
    <w:rsid w:val="0754C5AC"/>
    <w:rsid w:val="07CCEDF1"/>
    <w:rsid w:val="07F714B7"/>
    <w:rsid w:val="085468BF"/>
    <w:rsid w:val="0878A56C"/>
    <w:rsid w:val="08ECC878"/>
    <w:rsid w:val="0910F5FC"/>
    <w:rsid w:val="095F983F"/>
    <w:rsid w:val="09C0B680"/>
    <w:rsid w:val="0A4F2ADB"/>
    <w:rsid w:val="0A85360E"/>
    <w:rsid w:val="0A88D21F"/>
    <w:rsid w:val="0ABC5F8C"/>
    <w:rsid w:val="0ABE8675"/>
    <w:rsid w:val="0C1C329D"/>
    <w:rsid w:val="0CC8D137"/>
    <w:rsid w:val="0EA3376B"/>
    <w:rsid w:val="0F3965D4"/>
    <w:rsid w:val="0FEC8A14"/>
    <w:rsid w:val="107A7BE1"/>
    <w:rsid w:val="10F117D1"/>
    <w:rsid w:val="1120B115"/>
    <w:rsid w:val="112DFACA"/>
    <w:rsid w:val="119C3095"/>
    <w:rsid w:val="132F8690"/>
    <w:rsid w:val="138B8F19"/>
    <w:rsid w:val="1426A382"/>
    <w:rsid w:val="165465E2"/>
    <w:rsid w:val="169520F3"/>
    <w:rsid w:val="16D4E829"/>
    <w:rsid w:val="16EEA31B"/>
    <w:rsid w:val="17527E3F"/>
    <w:rsid w:val="175E4444"/>
    <w:rsid w:val="1A177B1B"/>
    <w:rsid w:val="1AEFE29A"/>
    <w:rsid w:val="1B34D144"/>
    <w:rsid w:val="1C25EF62"/>
    <w:rsid w:val="1CD615A9"/>
    <w:rsid w:val="1D5F3963"/>
    <w:rsid w:val="1D816104"/>
    <w:rsid w:val="1DC1BFC3"/>
    <w:rsid w:val="1E21FA24"/>
    <w:rsid w:val="1EC3E7EE"/>
    <w:rsid w:val="1ECBC3A7"/>
    <w:rsid w:val="1EDC99B4"/>
    <w:rsid w:val="1F666859"/>
    <w:rsid w:val="1FA15823"/>
    <w:rsid w:val="1FD4E54D"/>
    <w:rsid w:val="1FEE082F"/>
    <w:rsid w:val="20084267"/>
    <w:rsid w:val="207F2A92"/>
    <w:rsid w:val="21F2CCF7"/>
    <w:rsid w:val="22234355"/>
    <w:rsid w:val="2496F2F8"/>
    <w:rsid w:val="24A7185A"/>
    <w:rsid w:val="255A9474"/>
    <w:rsid w:val="267E6F74"/>
    <w:rsid w:val="2810FC20"/>
    <w:rsid w:val="28CDDBCE"/>
    <w:rsid w:val="28EF6C67"/>
    <w:rsid w:val="290C2EBD"/>
    <w:rsid w:val="297D632D"/>
    <w:rsid w:val="29D70878"/>
    <w:rsid w:val="2A4DDFE7"/>
    <w:rsid w:val="2AC43EAB"/>
    <w:rsid w:val="2B69ECF3"/>
    <w:rsid w:val="2B76C0E9"/>
    <w:rsid w:val="2D145586"/>
    <w:rsid w:val="2E34E80D"/>
    <w:rsid w:val="2F986F7F"/>
    <w:rsid w:val="2FA81803"/>
    <w:rsid w:val="2FDB725B"/>
    <w:rsid w:val="2FF9D6A6"/>
    <w:rsid w:val="30E24697"/>
    <w:rsid w:val="3126BF65"/>
    <w:rsid w:val="31B8DA86"/>
    <w:rsid w:val="31F5E4EA"/>
    <w:rsid w:val="31FB69F8"/>
    <w:rsid w:val="324F9156"/>
    <w:rsid w:val="334A76A8"/>
    <w:rsid w:val="34546662"/>
    <w:rsid w:val="3708F198"/>
    <w:rsid w:val="3781097A"/>
    <w:rsid w:val="37A9B930"/>
    <w:rsid w:val="37BD1900"/>
    <w:rsid w:val="3965C865"/>
    <w:rsid w:val="39DC40E2"/>
    <w:rsid w:val="3AD0687C"/>
    <w:rsid w:val="3B0198C6"/>
    <w:rsid w:val="3B585D21"/>
    <w:rsid w:val="3C3ECD7C"/>
    <w:rsid w:val="3C4A57C1"/>
    <w:rsid w:val="3CE64CAA"/>
    <w:rsid w:val="3D2CD18C"/>
    <w:rsid w:val="3F1AFD10"/>
    <w:rsid w:val="3F27FF6A"/>
    <w:rsid w:val="3F2CBFBB"/>
    <w:rsid w:val="401EE6EC"/>
    <w:rsid w:val="407E78AF"/>
    <w:rsid w:val="40F5FC34"/>
    <w:rsid w:val="4291CC95"/>
    <w:rsid w:val="42F57C78"/>
    <w:rsid w:val="4344B7FE"/>
    <w:rsid w:val="43E36FFC"/>
    <w:rsid w:val="44BA4D5B"/>
    <w:rsid w:val="45883126"/>
    <w:rsid w:val="459C3DFF"/>
    <w:rsid w:val="46127E07"/>
    <w:rsid w:val="461F39F0"/>
    <w:rsid w:val="46212835"/>
    <w:rsid w:val="46C50611"/>
    <w:rsid w:val="4706C075"/>
    <w:rsid w:val="47AE4E68"/>
    <w:rsid w:val="47F874FF"/>
    <w:rsid w:val="486F8433"/>
    <w:rsid w:val="48BE8987"/>
    <w:rsid w:val="4A3AF665"/>
    <w:rsid w:val="4C7C72F2"/>
    <w:rsid w:val="4CBA4B87"/>
    <w:rsid w:val="4CCB6D5A"/>
    <w:rsid w:val="4E2389DD"/>
    <w:rsid w:val="4F29F7E8"/>
    <w:rsid w:val="4FA6C959"/>
    <w:rsid w:val="50616DBB"/>
    <w:rsid w:val="50D6B5EC"/>
    <w:rsid w:val="52D240AA"/>
    <w:rsid w:val="532E254C"/>
    <w:rsid w:val="55988EA1"/>
    <w:rsid w:val="5605677E"/>
    <w:rsid w:val="5691806B"/>
    <w:rsid w:val="56ADACA0"/>
    <w:rsid w:val="57B66EC5"/>
    <w:rsid w:val="58029BB6"/>
    <w:rsid w:val="582C38BE"/>
    <w:rsid w:val="582CAA16"/>
    <w:rsid w:val="594C2D38"/>
    <w:rsid w:val="5A3C448E"/>
    <w:rsid w:val="5A8F4BB1"/>
    <w:rsid w:val="5AC74731"/>
    <w:rsid w:val="5BB02E34"/>
    <w:rsid w:val="5CCBCD23"/>
    <w:rsid w:val="5CD8F354"/>
    <w:rsid w:val="5E8505DA"/>
    <w:rsid w:val="5EAEF485"/>
    <w:rsid w:val="5F0B0489"/>
    <w:rsid w:val="5F0D9BA0"/>
    <w:rsid w:val="5F51EE01"/>
    <w:rsid w:val="603CC6C9"/>
    <w:rsid w:val="6078CE93"/>
    <w:rsid w:val="60F15B7F"/>
    <w:rsid w:val="60FB697C"/>
    <w:rsid w:val="616F235A"/>
    <w:rsid w:val="618EA4AB"/>
    <w:rsid w:val="61CEAE04"/>
    <w:rsid w:val="61E7DFFE"/>
    <w:rsid w:val="6286C32A"/>
    <w:rsid w:val="62C69444"/>
    <w:rsid w:val="62E9F0A4"/>
    <w:rsid w:val="6383B05F"/>
    <w:rsid w:val="638BF7F4"/>
    <w:rsid w:val="64D1968F"/>
    <w:rsid w:val="651F80C0"/>
    <w:rsid w:val="659A1F4F"/>
    <w:rsid w:val="66AE2FFA"/>
    <w:rsid w:val="66EEC08F"/>
    <w:rsid w:val="69614D64"/>
    <w:rsid w:val="6A8626C3"/>
    <w:rsid w:val="6C3857C4"/>
    <w:rsid w:val="6D354D4A"/>
    <w:rsid w:val="6EF620DE"/>
    <w:rsid w:val="70438A69"/>
    <w:rsid w:val="710332D1"/>
    <w:rsid w:val="71B244A6"/>
    <w:rsid w:val="727651C9"/>
    <w:rsid w:val="73DDD7FD"/>
    <w:rsid w:val="74A7DE2D"/>
    <w:rsid w:val="75AE08D8"/>
    <w:rsid w:val="75DAE5D4"/>
    <w:rsid w:val="766B046D"/>
    <w:rsid w:val="77945690"/>
    <w:rsid w:val="77A4A57F"/>
    <w:rsid w:val="7802CF22"/>
    <w:rsid w:val="78C6176F"/>
    <w:rsid w:val="78D2DCD0"/>
    <w:rsid w:val="78DBD621"/>
    <w:rsid w:val="797B4F50"/>
    <w:rsid w:val="79CDE5CC"/>
    <w:rsid w:val="7B19D445"/>
    <w:rsid w:val="7C6BD3B8"/>
    <w:rsid w:val="7D5D71B1"/>
    <w:rsid w:val="7DCF56BE"/>
    <w:rsid w:val="7FF74CBD"/>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7EED7"/>
  <w15:docId w15:val="{01E864AD-B83C-4408-920E-51AD592C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2826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Edgar 2"/>
    <w:basedOn w:val="Normal"/>
    <w:next w:val="Normal"/>
    <w:link w:val="Ttulo2Car"/>
    <w:unhideWhenUsed/>
    <w:qFormat/>
    <w:rsid w:val="002826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1"/>
    <w:qFormat/>
    <w:rsid w:val="003228A2"/>
    <w:pPr>
      <w:keepNext/>
      <w:keepLines/>
      <w:numPr>
        <w:numId w:val="49"/>
      </w:numPr>
      <w:spacing w:before="200" w:after="0" w:line="240" w:lineRule="auto"/>
      <w:ind w:left="2618"/>
      <w:jc w:val="both"/>
      <w:outlineLvl w:val="2"/>
    </w:pPr>
    <w:rPr>
      <w:rFonts w:ascii="Arial" w:eastAsiaTheme="majorEastAsia" w:hAnsi="Arial" w:cs="Arial"/>
      <w:bCs/>
      <w:sz w:val="24"/>
      <w:lang w:eastAsia="es-ES"/>
    </w:rPr>
  </w:style>
  <w:style w:type="paragraph" w:styleId="Ttulo4">
    <w:name w:val="heading 4"/>
    <w:basedOn w:val="Normal"/>
    <w:next w:val="Normal"/>
    <w:link w:val="Ttulo4Car"/>
    <w:unhideWhenUsed/>
    <w:qFormat/>
    <w:rsid w:val="003228A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1"/>
    <w:qFormat/>
    <w:rsid w:val="003228A2"/>
    <w:pPr>
      <w:keepNext/>
      <w:keepLines/>
      <w:spacing w:before="200" w:after="0" w:line="240" w:lineRule="auto"/>
      <w:ind w:left="1077"/>
      <w:jc w:val="both"/>
      <w:outlineLvl w:val="4"/>
    </w:pPr>
    <w:rPr>
      <w:rFonts w:asciiTheme="majorHAnsi" w:eastAsiaTheme="majorEastAsia" w:hAnsiTheme="majorHAnsi" w:cstheme="majorBidi"/>
      <w:color w:val="243F60" w:themeColor="accent1" w:themeShade="7F"/>
      <w:sz w:val="24"/>
      <w:lang w:eastAsia="es-ES"/>
    </w:rPr>
  </w:style>
  <w:style w:type="paragraph" w:styleId="Ttulo6">
    <w:name w:val="heading 6"/>
    <w:basedOn w:val="Normal"/>
    <w:next w:val="Normal"/>
    <w:link w:val="Ttulo6Car"/>
    <w:qFormat/>
    <w:rsid w:val="003228A2"/>
    <w:pPr>
      <w:spacing w:before="240" w:after="60" w:line="240" w:lineRule="auto"/>
      <w:ind w:left="1077"/>
      <w:jc w:val="both"/>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3228A2"/>
    <w:pPr>
      <w:spacing w:before="240" w:after="60" w:line="240" w:lineRule="auto"/>
      <w:ind w:left="1077"/>
      <w:jc w:val="both"/>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3228A2"/>
    <w:pPr>
      <w:tabs>
        <w:tab w:val="num" w:pos="960"/>
      </w:tabs>
      <w:spacing w:before="240" w:after="60" w:line="240" w:lineRule="auto"/>
      <w:ind w:left="960" w:hanging="1440"/>
      <w:jc w:val="both"/>
      <w:outlineLvl w:val="7"/>
    </w:pPr>
    <w:rPr>
      <w:rFonts w:ascii="Arial Narrow" w:eastAsia="Times New Roman" w:hAnsi="Arial Narrow" w:cs="Times New Roman"/>
      <w:i/>
      <w:iCs/>
      <w:szCs w:val="24"/>
      <w:lang w:val="es-ES" w:eastAsia="es-ES"/>
    </w:rPr>
  </w:style>
  <w:style w:type="paragraph" w:styleId="Ttulo9">
    <w:name w:val="heading 9"/>
    <w:basedOn w:val="Normal"/>
    <w:next w:val="Normal"/>
    <w:link w:val="Ttulo9Car"/>
    <w:qFormat/>
    <w:rsid w:val="003228A2"/>
    <w:pPr>
      <w:spacing w:before="240" w:after="60" w:line="240" w:lineRule="auto"/>
      <w:ind w:left="1077"/>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123,BO,BOLA,Bolita,Bulleted List,Cuadro 2-1,Fundamentacion,Ha,Iz - Párrafo de lista,Number List 1,Párrafo de lista2,Párrafo de lista21,SCap1,Sivsa Parrafo,SubPárrafo de lista,TITULO A,Titulo de Fígura,Titulos,Viñeta,Viñeta normal"/>
    <w:basedOn w:val="Normal"/>
    <w:link w:val="PrrafodelistaCar"/>
    <w:uiPriority w:val="34"/>
    <w:qFormat/>
    <w:rsid w:val="00573721"/>
    <w:pPr>
      <w:ind w:left="720"/>
      <w:contextualSpacing/>
    </w:pPr>
  </w:style>
  <w:style w:type="character" w:customStyle="1" w:styleId="Ttulo1Car">
    <w:name w:val="Título 1 Car"/>
    <w:basedOn w:val="Fuentedeprrafopredeter"/>
    <w:link w:val="Ttulo1"/>
    <w:rsid w:val="002826F3"/>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2826F3"/>
    <w:pPr>
      <w:outlineLvl w:val="9"/>
    </w:pPr>
    <w:rPr>
      <w:lang w:eastAsia="es-PE"/>
    </w:rPr>
  </w:style>
  <w:style w:type="paragraph" w:styleId="Textodeglobo">
    <w:name w:val="Balloon Text"/>
    <w:basedOn w:val="Normal"/>
    <w:link w:val="TextodegloboCar"/>
    <w:unhideWhenUsed/>
    <w:rsid w:val="002826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826F3"/>
    <w:rPr>
      <w:rFonts w:ascii="Tahoma" w:hAnsi="Tahoma" w:cs="Tahoma"/>
      <w:sz w:val="16"/>
      <w:szCs w:val="16"/>
    </w:rPr>
  </w:style>
  <w:style w:type="character" w:customStyle="1" w:styleId="Ttulo2Car">
    <w:name w:val="Título 2 Car"/>
    <w:aliases w:val="Edgar 2 Car"/>
    <w:basedOn w:val="Fuentedeprrafopredeter"/>
    <w:link w:val="Ttulo2"/>
    <w:rsid w:val="002826F3"/>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qFormat/>
    <w:rsid w:val="007A132F"/>
    <w:pPr>
      <w:tabs>
        <w:tab w:val="left" w:pos="851"/>
        <w:tab w:val="left" w:pos="7770"/>
        <w:tab w:val="left" w:pos="8505"/>
      </w:tabs>
      <w:spacing w:after="100"/>
      <w:ind w:left="851" w:right="-3" w:hanging="631"/>
      <w:jc w:val="both"/>
    </w:pPr>
    <w:rPr>
      <w:rFonts w:cstheme="minorHAnsi"/>
      <w:noProof/>
    </w:rPr>
  </w:style>
  <w:style w:type="character" w:styleId="Hipervnculo">
    <w:name w:val="Hyperlink"/>
    <w:basedOn w:val="Fuentedeprrafopredeter"/>
    <w:uiPriority w:val="99"/>
    <w:unhideWhenUsed/>
    <w:rsid w:val="002826F3"/>
    <w:rPr>
      <w:color w:val="0000FF" w:themeColor="hyperlink"/>
      <w:u w:val="single"/>
    </w:rPr>
  </w:style>
  <w:style w:type="paragraph" w:styleId="Ttulo">
    <w:name w:val="Title"/>
    <w:basedOn w:val="Normal"/>
    <w:link w:val="TtuloCar"/>
    <w:qFormat/>
    <w:rsid w:val="0075247A"/>
    <w:pPr>
      <w:spacing w:after="0" w:line="240" w:lineRule="auto"/>
      <w:ind w:left="1077"/>
      <w:jc w:val="center"/>
    </w:pPr>
    <w:rPr>
      <w:rFonts w:ascii="Arial" w:eastAsia="Times New Roman" w:hAnsi="Arial" w:cs="Arial"/>
      <w:b/>
      <w:color w:val="000080"/>
      <w:sz w:val="24"/>
      <w:szCs w:val="20"/>
      <w:lang w:eastAsia="es-ES"/>
    </w:rPr>
  </w:style>
  <w:style w:type="character" w:customStyle="1" w:styleId="TtuloCar">
    <w:name w:val="Título Car"/>
    <w:basedOn w:val="Fuentedeprrafopredeter"/>
    <w:link w:val="Ttulo"/>
    <w:rsid w:val="0075247A"/>
    <w:rPr>
      <w:rFonts w:ascii="Arial" w:eastAsia="Times New Roman" w:hAnsi="Arial" w:cs="Arial"/>
      <w:b/>
      <w:color w:val="000080"/>
      <w:sz w:val="24"/>
      <w:szCs w:val="20"/>
      <w:lang w:eastAsia="es-ES"/>
    </w:rPr>
  </w:style>
  <w:style w:type="character" w:customStyle="1" w:styleId="PrrafodelistaCar">
    <w:name w:val="Párrafo de lista Car"/>
    <w:aliases w:val="Lista 123 Car,BO Car,BOLA Car,Bolita Car,Bulleted List Car,Cuadro 2-1 Car,Fundamentacion Car,Ha Car,Iz - Párrafo de lista Car,Number List 1 Car,Párrafo de lista2 Car,Párrafo de lista21 Car,SCap1 Car,Sivsa Parrafo Car,TITULO A Car"/>
    <w:link w:val="Prrafodelista"/>
    <w:uiPriority w:val="34"/>
    <w:qFormat/>
    <w:locked/>
    <w:rsid w:val="0075247A"/>
  </w:style>
  <w:style w:type="paragraph" w:styleId="Encabezado">
    <w:name w:val="header"/>
    <w:basedOn w:val="Normal"/>
    <w:link w:val="EncabezadoCar"/>
    <w:unhideWhenUsed/>
    <w:rsid w:val="00EE0B9B"/>
    <w:pPr>
      <w:tabs>
        <w:tab w:val="center" w:pos="4419"/>
        <w:tab w:val="right" w:pos="8838"/>
      </w:tabs>
      <w:spacing w:after="0" w:line="240" w:lineRule="auto"/>
    </w:pPr>
  </w:style>
  <w:style w:type="character" w:customStyle="1" w:styleId="EncabezadoCar">
    <w:name w:val="Encabezado Car"/>
    <w:basedOn w:val="Fuentedeprrafopredeter"/>
    <w:link w:val="Encabezado"/>
    <w:rsid w:val="00EE0B9B"/>
  </w:style>
  <w:style w:type="paragraph" w:styleId="Piedepgina">
    <w:name w:val="footer"/>
    <w:basedOn w:val="Normal"/>
    <w:link w:val="PiedepginaCar"/>
    <w:uiPriority w:val="99"/>
    <w:unhideWhenUsed/>
    <w:rsid w:val="00EE0B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0B9B"/>
  </w:style>
  <w:style w:type="paragraph" w:styleId="Textonotapie">
    <w:name w:val="footnote text"/>
    <w:aliases w:val="Car1 Car,Car1 Car Car,Car1 Car Car Car Car Car Car,Car1 Car Car Car Car Car Car Car,Car1 Car Car Car Car Car Car Car Car Car,Car1 Car Car Car Car Car Car Car Car Car Car,Car2 Car,Car2 Car Car Car Car Car,Car3,fn,footnote text,Char,cita,FN"/>
    <w:basedOn w:val="Normal"/>
    <w:link w:val="TextonotapieCar"/>
    <w:uiPriority w:val="99"/>
    <w:qFormat/>
    <w:rsid w:val="00805083"/>
    <w:pPr>
      <w:spacing w:after="0" w:line="240" w:lineRule="auto"/>
      <w:ind w:left="1077"/>
    </w:pPr>
    <w:rPr>
      <w:rFonts w:ascii="Arial" w:eastAsia="Times New Roman" w:hAnsi="Arial" w:cs="Arial"/>
      <w:sz w:val="20"/>
      <w:lang w:eastAsia="es-ES"/>
    </w:rPr>
  </w:style>
  <w:style w:type="character" w:customStyle="1" w:styleId="TextonotapieCar">
    <w:name w:val="Texto nota pie Car"/>
    <w:aliases w:val="Car1 Car Car1,Car1 Car Car Car,Car1 Car Car Car Car Car Car Car1,Car1 Car Car Car Car Car Car Car Car,Car1 Car Car Car Car Car Car Car Car Car Car1,Car1 Car Car Car Car Car Car Car Car Car Car Car,Car2 Car Car,Car3 Car,fn Car,Char Car"/>
    <w:basedOn w:val="Fuentedeprrafopredeter"/>
    <w:link w:val="Textonotapie"/>
    <w:uiPriority w:val="99"/>
    <w:rsid w:val="006A48A8"/>
    <w:rPr>
      <w:rFonts w:ascii="Arial" w:eastAsia="Times New Roman" w:hAnsi="Arial" w:cs="Arial"/>
      <w:sz w:val="20"/>
      <w:lang w:eastAsia="es-ES"/>
    </w:rPr>
  </w:style>
  <w:style w:type="character" w:styleId="Refdenotaalpie">
    <w:name w:val="footnote reference"/>
    <w:aliases w:val="referencia nota al pie,(NECG) Footnote Reference,HAB06,(Ref. de nota al pie),Referência a notas de rodapé,titulo 2,Style 24,pie pddes,Fußnotenzeichen DISS,16 Point,Superscript 6 Point,ftref,FC,Footnote Referencefr,Ref,de nota al pie"/>
    <w:basedOn w:val="Fuentedeprrafopredeter"/>
    <w:link w:val="Char2"/>
    <w:uiPriority w:val="99"/>
    <w:qFormat/>
    <w:rsid w:val="006A48A8"/>
    <w:rPr>
      <w:rFonts w:cs="Times New Roman"/>
      <w:vertAlign w:val="superscript"/>
    </w:rPr>
  </w:style>
  <w:style w:type="paragraph" w:styleId="NormalWeb">
    <w:name w:val="Normal (Web)"/>
    <w:basedOn w:val="Normal"/>
    <w:uiPriority w:val="99"/>
    <w:unhideWhenUsed/>
    <w:rsid w:val="006A48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rsid w:val="006A48A8"/>
  </w:style>
  <w:style w:type="paragraph" w:styleId="TDC1">
    <w:name w:val="toc 1"/>
    <w:basedOn w:val="Normal"/>
    <w:next w:val="Normal"/>
    <w:autoRedefine/>
    <w:uiPriority w:val="39"/>
    <w:unhideWhenUsed/>
    <w:qFormat/>
    <w:rsid w:val="0085262D"/>
    <w:pPr>
      <w:tabs>
        <w:tab w:val="left" w:pos="1320"/>
        <w:tab w:val="right" w:pos="9485"/>
      </w:tabs>
      <w:spacing w:after="100"/>
    </w:pPr>
    <w:rPr>
      <w:rFonts w:eastAsiaTheme="minorEastAsia"/>
      <w:lang w:eastAsia="es-PE"/>
    </w:rPr>
  </w:style>
  <w:style w:type="paragraph" w:styleId="TDC3">
    <w:name w:val="toc 3"/>
    <w:basedOn w:val="Normal"/>
    <w:next w:val="Normal"/>
    <w:autoRedefine/>
    <w:uiPriority w:val="39"/>
    <w:unhideWhenUsed/>
    <w:qFormat/>
    <w:rsid w:val="006A48A8"/>
    <w:pPr>
      <w:spacing w:after="100"/>
      <w:ind w:left="440"/>
    </w:pPr>
    <w:rPr>
      <w:rFonts w:eastAsiaTheme="minorEastAsia"/>
      <w:lang w:eastAsia="es-PE"/>
    </w:rPr>
  </w:style>
  <w:style w:type="paragraph" w:styleId="TDC4">
    <w:name w:val="toc 4"/>
    <w:basedOn w:val="Normal"/>
    <w:next w:val="Normal"/>
    <w:autoRedefine/>
    <w:uiPriority w:val="39"/>
    <w:unhideWhenUsed/>
    <w:rsid w:val="006A48A8"/>
    <w:pPr>
      <w:spacing w:after="100"/>
      <w:ind w:left="660"/>
    </w:pPr>
    <w:rPr>
      <w:rFonts w:eastAsiaTheme="minorEastAsia"/>
      <w:lang w:eastAsia="es-PE"/>
    </w:rPr>
  </w:style>
  <w:style w:type="paragraph" w:styleId="TDC5">
    <w:name w:val="toc 5"/>
    <w:basedOn w:val="Normal"/>
    <w:next w:val="Normal"/>
    <w:autoRedefine/>
    <w:uiPriority w:val="39"/>
    <w:unhideWhenUsed/>
    <w:rsid w:val="006A48A8"/>
    <w:pPr>
      <w:spacing w:after="100"/>
      <w:ind w:left="880"/>
    </w:pPr>
    <w:rPr>
      <w:rFonts w:eastAsiaTheme="minorEastAsia"/>
      <w:lang w:eastAsia="es-PE"/>
    </w:rPr>
  </w:style>
  <w:style w:type="paragraph" w:styleId="TDC6">
    <w:name w:val="toc 6"/>
    <w:basedOn w:val="Normal"/>
    <w:next w:val="Normal"/>
    <w:autoRedefine/>
    <w:uiPriority w:val="39"/>
    <w:unhideWhenUsed/>
    <w:rsid w:val="006A48A8"/>
    <w:pPr>
      <w:spacing w:after="100"/>
      <w:ind w:left="1100"/>
    </w:pPr>
    <w:rPr>
      <w:rFonts w:eastAsiaTheme="minorEastAsia"/>
      <w:lang w:eastAsia="es-PE"/>
    </w:rPr>
  </w:style>
  <w:style w:type="paragraph" w:styleId="TDC7">
    <w:name w:val="toc 7"/>
    <w:basedOn w:val="Normal"/>
    <w:next w:val="Normal"/>
    <w:autoRedefine/>
    <w:uiPriority w:val="39"/>
    <w:unhideWhenUsed/>
    <w:rsid w:val="0035138D"/>
    <w:pPr>
      <w:spacing w:after="100"/>
      <w:ind w:left="1320"/>
    </w:pPr>
    <w:rPr>
      <w:rFonts w:eastAsiaTheme="minorEastAsia"/>
      <w:lang w:eastAsia="es-PE"/>
    </w:rPr>
  </w:style>
  <w:style w:type="paragraph" w:styleId="TDC8">
    <w:name w:val="toc 8"/>
    <w:basedOn w:val="Normal"/>
    <w:next w:val="Normal"/>
    <w:autoRedefine/>
    <w:uiPriority w:val="39"/>
    <w:unhideWhenUsed/>
    <w:rsid w:val="006A48A8"/>
    <w:pPr>
      <w:spacing w:after="100"/>
      <w:ind w:left="1540"/>
    </w:pPr>
    <w:rPr>
      <w:rFonts w:eastAsiaTheme="minorEastAsia"/>
      <w:lang w:eastAsia="es-PE"/>
    </w:rPr>
  </w:style>
  <w:style w:type="paragraph" w:styleId="TDC9">
    <w:name w:val="toc 9"/>
    <w:basedOn w:val="Normal"/>
    <w:next w:val="Normal"/>
    <w:autoRedefine/>
    <w:uiPriority w:val="39"/>
    <w:unhideWhenUsed/>
    <w:rsid w:val="006A48A8"/>
    <w:pPr>
      <w:spacing w:after="100"/>
      <w:ind w:left="1760"/>
    </w:pPr>
    <w:rPr>
      <w:rFonts w:eastAsiaTheme="minorEastAsia"/>
      <w:lang w:eastAsia="es-PE"/>
    </w:rPr>
  </w:style>
  <w:style w:type="paragraph" w:styleId="Sinespaciado">
    <w:name w:val="No Spacing"/>
    <w:link w:val="SinespaciadoCar"/>
    <w:uiPriority w:val="1"/>
    <w:qFormat/>
    <w:rsid w:val="00FE0928"/>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FE0928"/>
    <w:rPr>
      <w:rFonts w:eastAsiaTheme="minorEastAsia"/>
      <w:lang w:eastAsia="es-PE"/>
    </w:rPr>
  </w:style>
  <w:style w:type="character" w:customStyle="1" w:styleId="Ttulo4Car">
    <w:name w:val="Título 4 Car"/>
    <w:basedOn w:val="Fuentedeprrafopredeter"/>
    <w:link w:val="Ttulo4"/>
    <w:rsid w:val="003228A2"/>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rsid w:val="003228A2"/>
    <w:rPr>
      <w:rFonts w:asciiTheme="majorHAnsi" w:eastAsiaTheme="majorEastAsia" w:hAnsiTheme="majorHAnsi" w:cstheme="majorBidi"/>
      <w:b/>
      <w:bCs/>
      <w:color w:val="4F81BD" w:themeColor="accent1"/>
    </w:rPr>
  </w:style>
  <w:style w:type="character" w:customStyle="1" w:styleId="Ttulo5Car">
    <w:name w:val="Título 5 Car"/>
    <w:aliases w:val="Formulario Car"/>
    <w:basedOn w:val="Fuentedeprrafopredeter"/>
    <w:rsid w:val="003228A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3228A2"/>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3228A2"/>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3228A2"/>
    <w:rPr>
      <w:rFonts w:ascii="Arial Narrow" w:eastAsia="Times New Roman" w:hAnsi="Arial Narrow" w:cs="Times New Roman"/>
      <w:i/>
      <w:iCs/>
      <w:szCs w:val="24"/>
      <w:lang w:val="es-ES" w:eastAsia="es-ES"/>
    </w:rPr>
  </w:style>
  <w:style w:type="character" w:customStyle="1" w:styleId="Ttulo9Car">
    <w:name w:val="Título 9 Car"/>
    <w:basedOn w:val="Fuentedeprrafopredeter"/>
    <w:link w:val="Ttulo9"/>
    <w:rsid w:val="003228A2"/>
    <w:rPr>
      <w:rFonts w:ascii="Arial" w:eastAsia="Times New Roman" w:hAnsi="Arial" w:cs="Arial"/>
      <w:lang w:eastAsia="es-ES"/>
    </w:rPr>
  </w:style>
  <w:style w:type="paragraph" w:styleId="Textosinformato">
    <w:name w:val="Plain Text"/>
    <w:aliases w:val="Car, Car"/>
    <w:basedOn w:val="Normal"/>
    <w:link w:val="TextosinformatoCar"/>
    <w:rsid w:val="003228A2"/>
    <w:pPr>
      <w:spacing w:after="0" w:line="240" w:lineRule="auto"/>
      <w:ind w:left="1077"/>
    </w:pPr>
    <w:rPr>
      <w:rFonts w:ascii="Arial" w:eastAsia="Times New Roman" w:hAnsi="Arial" w:cs="Arial"/>
      <w:sz w:val="24"/>
      <w:szCs w:val="20"/>
      <w:lang w:eastAsia="es-ES"/>
    </w:rPr>
  </w:style>
  <w:style w:type="character" w:customStyle="1" w:styleId="TextosinformatoCar">
    <w:name w:val="Texto sin formato Car"/>
    <w:aliases w:val="Car Car3, Car Car"/>
    <w:basedOn w:val="Fuentedeprrafopredeter"/>
    <w:link w:val="Textosinformato"/>
    <w:rsid w:val="003228A2"/>
    <w:rPr>
      <w:rFonts w:ascii="Arial" w:eastAsia="Times New Roman" w:hAnsi="Arial" w:cs="Arial"/>
      <w:sz w:val="24"/>
      <w:szCs w:val="20"/>
      <w:lang w:eastAsia="es-ES"/>
    </w:rPr>
  </w:style>
  <w:style w:type="character" w:styleId="Nmerodepgina">
    <w:name w:val="page number"/>
    <w:basedOn w:val="Fuentedeprrafopredeter"/>
    <w:rsid w:val="003228A2"/>
    <w:rPr>
      <w:rFonts w:cs="Times New Roman"/>
    </w:rPr>
  </w:style>
  <w:style w:type="character" w:customStyle="1" w:styleId="Hipervnculovisitado1">
    <w:name w:val="Hipervínculo visitado1"/>
    <w:basedOn w:val="Fuentedeprrafopredeter"/>
    <w:rsid w:val="003228A2"/>
    <w:rPr>
      <w:rFonts w:cs="Times New Roman"/>
      <w:b/>
      <w:color w:val="auto"/>
      <w:u w:val="single"/>
    </w:rPr>
  </w:style>
  <w:style w:type="paragraph" w:styleId="Textoindependiente2">
    <w:name w:val="Body Text 2"/>
    <w:basedOn w:val="Normal"/>
    <w:link w:val="Textoindependiente2Car"/>
    <w:rsid w:val="003228A2"/>
    <w:pPr>
      <w:spacing w:after="0" w:line="240" w:lineRule="auto"/>
      <w:ind w:left="1077"/>
      <w:jc w:val="center"/>
    </w:pPr>
    <w:rPr>
      <w:rFonts w:ascii="Arial" w:eastAsia="Times New Roman" w:hAnsi="Arial" w:cs="Arial"/>
      <w:b/>
      <w:sz w:val="28"/>
      <w:szCs w:val="20"/>
      <w:lang w:eastAsia="es-ES"/>
    </w:rPr>
  </w:style>
  <w:style w:type="character" w:customStyle="1" w:styleId="Textoindependiente2Car">
    <w:name w:val="Texto independiente 2 Car"/>
    <w:basedOn w:val="Fuentedeprrafopredeter"/>
    <w:link w:val="Textoindependiente2"/>
    <w:rsid w:val="003228A2"/>
    <w:rPr>
      <w:rFonts w:ascii="Arial" w:eastAsia="Times New Roman" w:hAnsi="Arial" w:cs="Arial"/>
      <w:b/>
      <w:sz w:val="28"/>
      <w:szCs w:val="20"/>
      <w:lang w:eastAsia="es-ES"/>
    </w:rPr>
  </w:style>
  <w:style w:type="paragraph" w:styleId="Textoindependiente">
    <w:name w:val="Body Text"/>
    <w:aliases w:val="tx"/>
    <w:basedOn w:val="Normal"/>
    <w:link w:val="TextoindependienteCar"/>
    <w:uiPriority w:val="99"/>
    <w:rsid w:val="003228A2"/>
    <w:pPr>
      <w:spacing w:after="0" w:line="312" w:lineRule="auto"/>
      <w:ind w:left="1077" w:firstLine="720"/>
      <w:jc w:val="both"/>
    </w:pPr>
    <w:rPr>
      <w:rFonts w:ascii="Arial" w:eastAsia="Times New Roman" w:hAnsi="Arial" w:cs="Arial"/>
      <w:sz w:val="24"/>
      <w:szCs w:val="20"/>
      <w:lang w:eastAsia="es-ES"/>
    </w:rPr>
  </w:style>
  <w:style w:type="character" w:customStyle="1" w:styleId="TextoindependienteCar">
    <w:name w:val="Texto independiente Car"/>
    <w:aliases w:val="tx Car"/>
    <w:basedOn w:val="Fuentedeprrafopredeter"/>
    <w:link w:val="Textoindependiente"/>
    <w:uiPriority w:val="99"/>
    <w:rsid w:val="003228A2"/>
    <w:rPr>
      <w:rFonts w:ascii="Arial" w:eastAsia="Times New Roman" w:hAnsi="Arial" w:cs="Arial"/>
      <w:sz w:val="24"/>
      <w:szCs w:val="20"/>
      <w:lang w:eastAsia="es-ES"/>
    </w:rPr>
  </w:style>
  <w:style w:type="paragraph" w:customStyle="1" w:styleId="EstiloTtulo2SinNegritaCursivaIzquierda0cmPrimeral">
    <w:name w:val="Estilo Título 2 + Sin Negrita Cursiva Izquierda:  0 cm Primera lí..."/>
    <w:basedOn w:val="Ttulo2"/>
    <w:rsid w:val="003228A2"/>
    <w:pPr>
      <w:keepLines w:val="0"/>
      <w:numPr>
        <w:numId w:val="13"/>
      </w:numPr>
      <w:spacing w:before="0" w:line="240" w:lineRule="auto"/>
      <w:contextualSpacing/>
      <w:jc w:val="both"/>
    </w:pPr>
    <w:rPr>
      <w:rFonts w:ascii="Arial" w:eastAsia="Times New Roman" w:hAnsi="Arial" w:cs="Times New Roman"/>
      <w:bCs w:val="0"/>
      <w:iCs/>
      <w:color w:val="auto"/>
      <w:sz w:val="22"/>
      <w:szCs w:val="20"/>
      <w:lang w:eastAsia="es-ES"/>
    </w:rPr>
  </w:style>
  <w:style w:type="paragraph" w:customStyle="1" w:styleId="Pelota">
    <w:name w:val="Pelota"/>
    <w:basedOn w:val="Normal"/>
    <w:rsid w:val="003228A2"/>
    <w:pPr>
      <w:spacing w:after="0" w:line="240" w:lineRule="auto"/>
      <w:ind w:left="1077"/>
      <w:jc w:val="both"/>
    </w:pPr>
    <w:rPr>
      <w:rFonts w:ascii="Arial" w:eastAsia="Times New Roman" w:hAnsi="Arial" w:cs="Arial"/>
      <w:lang w:val="en-US" w:eastAsia="es-ES"/>
    </w:rPr>
  </w:style>
  <w:style w:type="paragraph" w:customStyle="1" w:styleId="ind">
    <w:name w:val="ind"/>
    <w:basedOn w:val="Normal"/>
    <w:rsid w:val="003228A2"/>
    <w:pPr>
      <w:tabs>
        <w:tab w:val="left" w:pos="786"/>
      </w:tabs>
      <w:spacing w:after="0" w:line="240" w:lineRule="auto"/>
      <w:ind w:left="426"/>
    </w:pPr>
    <w:rPr>
      <w:rFonts w:ascii="Arial" w:eastAsia="Times New Roman" w:hAnsi="Arial" w:cs="Arial"/>
      <w:sz w:val="24"/>
      <w:lang w:val="es-AR"/>
    </w:rPr>
  </w:style>
  <w:style w:type="table" w:styleId="Tablaconcuadrcula">
    <w:name w:val="Table Grid"/>
    <w:aliases w:val="none"/>
    <w:basedOn w:val="Tablanormal"/>
    <w:uiPriority w:val="39"/>
    <w:rsid w:val="003228A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3228A2"/>
    <w:pPr>
      <w:spacing w:after="120" w:line="240" w:lineRule="auto"/>
      <w:ind w:left="1077"/>
      <w:jc w:val="both"/>
    </w:pPr>
    <w:rPr>
      <w:rFonts w:ascii="Arial" w:eastAsia="Times New Roman" w:hAnsi="Arial" w:cs="Arial"/>
      <w:sz w:val="16"/>
      <w:szCs w:val="16"/>
      <w:lang w:eastAsia="es-ES"/>
    </w:rPr>
  </w:style>
  <w:style w:type="character" w:customStyle="1" w:styleId="Textoindependiente3Car">
    <w:name w:val="Texto independiente 3 Car"/>
    <w:basedOn w:val="Fuentedeprrafopredeter"/>
    <w:link w:val="Textoindependiente3"/>
    <w:rsid w:val="003228A2"/>
    <w:rPr>
      <w:rFonts w:ascii="Arial" w:eastAsia="Times New Roman" w:hAnsi="Arial" w:cs="Arial"/>
      <w:sz w:val="16"/>
      <w:szCs w:val="16"/>
      <w:lang w:eastAsia="es-ES"/>
    </w:rPr>
  </w:style>
  <w:style w:type="paragraph" w:customStyle="1" w:styleId="BodyText22">
    <w:name w:val="Body Text 22"/>
    <w:basedOn w:val="Normal"/>
    <w:rsid w:val="003228A2"/>
    <w:pPr>
      <w:tabs>
        <w:tab w:val="left" w:pos="567"/>
        <w:tab w:val="left" w:pos="1134"/>
        <w:tab w:val="left" w:pos="1701"/>
        <w:tab w:val="left" w:pos="2268"/>
        <w:tab w:val="left" w:pos="2835"/>
      </w:tabs>
      <w:snapToGrid w:val="0"/>
      <w:spacing w:after="0" w:line="240" w:lineRule="auto"/>
      <w:ind w:left="1077"/>
      <w:jc w:val="both"/>
    </w:pPr>
    <w:rPr>
      <w:rFonts w:ascii="Arial" w:eastAsia="Times New Roman" w:hAnsi="Arial" w:cs="Arial"/>
      <w:sz w:val="24"/>
      <w:szCs w:val="20"/>
      <w:lang w:eastAsia="es-ES"/>
    </w:rPr>
  </w:style>
  <w:style w:type="paragraph" w:styleId="Textocomentario">
    <w:name w:val="annotation text"/>
    <w:aliases w:val="Char8,Char5 Char Char Char,Char5 Char Char Char Char,Char5 Char,Char51 Char,Texto de comentário2,Char5 Char1,Char5 Char Char Char1,Texto de comentário11,Char5 Char Char Char Char1 Char Char Char,Texto de comentário11 Char, Char8"/>
    <w:basedOn w:val="Normal"/>
    <w:link w:val="TextocomentarioCar"/>
    <w:rsid w:val="003228A2"/>
    <w:pPr>
      <w:spacing w:after="0" w:line="240" w:lineRule="auto"/>
      <w:ind w:left="1077"/>
    </w:pPr>
    <w:rPr>
      <w:rFonts w:ascii="Arial" w:eastAsia="Times New Roman" w:hAnsi="Arial" w:cs="Arial"/>
      <w:sz w:val="20"/>
      <w:szCs w:val="20"/>
      <w:lang w:eastAsia="es-ES"/>
    </w:rPr>
  </w:style>
  <w:style w:type="character" w:customStyle="1" w:styleId="TextocomentarioCar">
    <w:name w:val="Texto comentario Car"/>
    <w:aliases w:val="Char8 Car,Char5 Char Char Char Car,Char5 Char Char Char Char Car,Char5 Char Car,Char51 Char Car,Texto de comentário2 Car,Char5 Char1 Car,Char5 Char Char Char1 Car,Texto de comentário11 Car,Texto de comentário11 Char Car, Char8 Car"/>
    <w:basedOn w:val="Fuentedeprrafopredeter"/>
    <w:link w:val="Textocomentario"/>
    <w:rsid w:val="003228A2"/>
    <w:rPr>
      <w:rFonts w:ascii="Arial" w:eastAsia="Times New Roman" w:hAnsi="Arial" w:cs="Arial"/>
      <w:sz w:val="20"/>
      <w:szCs w:val="20"/>
      <w:lang w:eastAsia="es-ES"/>
    </w:rPr>
  </w:style>
  <w:style w:type="paragraph" w:customStyle="1" w:styleId="Estilo1">
    <w:name w:val="Estilo1"/>
    <w:basedOn w:val="TDC2"/>
    <w:rsid w:val="003228A2"/>
    <w:pPr>
      <w:tabs>
        <w:tab w:val="clear" w:pos="851"/>
        <w:tab w:val="clear" w:pos="8505"/>
        <w:tab w:val="right" w:leader="dot" w:pos="8494"/>
        <w:tab w:val="right" w:leader="dot" w:pos="9072"/>
      </w:tabs>
      <w:spacing w:after="0" w:line="240" w:lineRule="auto"/>
      <w:ind w:left="993" w:right="594" w:hanging="993"/>
    </w:pPr>
    <w:rPr>
      <w:rFonts w:ascii="Arial" w:eastAsia="Times New Roman" w:hAnsi="Arial" w:cs="Times New Roman"/>
      <w:b/>
      <w:szCs w:val="20"/>
      <w:lang w:eastAsia="es-ES"/>
    </w:rPr>
  </w:style>
  <w:style w:type="character" w:styleId="Hipervnculovisitado">
    <w:name w:val="FollowedHyperlink"/>
    <w:basedOn w:val="Fuentedeprrafopredeter"/>
    <w:rsid w:val="003228A2"/>
    <w:rPr>
      <w:rFonts w:cs="Times New Roman"/>
      <w:color w:val="800080"/>
      <w:u w:val="single"/>
    </w:rPr>
  </w:style>
  <w:style w:type="paragraph" w:customStyle="1" w:styleId="EstiloIzquierda0cmSangrafrancesa095cm">
    <w:name w:val="Estilo Izquierda:  0 cm Sangría francesa:  0.95 cm"/>
    <w:basedOn w:val="Normal"/>
    <w:rsid w:val="003228A2"/>
    <w:pPr>
      <w:tabs>
        <w:tab w:val="num" w:pos="2007"/>
      </w:tabs>
      <w:spacing w:after="0" w:line="240" w:lineRule="auto"/>
      <w:ind w:left="2007" w:hanging="567"/>
      <w:jc w:val="both"/>
    </w:pPr>
    <w:rPr>
      <w:rFonts w:ascii="Arial" w:eastAsia="Times New Roman" w:hAnsi="Arial" w:cs="Times New Roman"/>
      <w:sz w:val="24"/>
      <w:szCs w:val="20"/>
      <w:lang w:eastAsia="es-ES"/>
    </w:rPr>
  </w:style>
  <w:style w:type="paragraph" w:customStyle="1" w:styleId="EstiloIzquierda222cm">
    <w:name w:val="Estilo Izquierda:  2.22 cm"/>
    <w:basedOn w:val="Normal"/>
    <w:rsid w:val="003228A2"/>
    <w:pPr>
      <w:spacing w:after="0" w:line="240" w:lineRule="auto"/>
      <w:ind w:left="1134"/>
      <w:jc w:val="both"/>
    </w:pPr>
    <w:rPr>
      <w:rFonts w:ascii="Arial" w:eastAsia="Times New Roman" w:hAnsi="Arial" w:cs="Times New Roman"/>
      <w:sz w:val="24"/>
      <w:szCs w:val="20"/>
      <w:lang w:eastAsia="es-ES"/>
    </w:rPr>
  </w:style>
  <w:style w:type="paragraph" w:customStyle="1" w:styleId="Anexos">
    <w:name w:val="Anexos"/>
    <w:basedOn w:val="Normal"/>
    <w:next w:val="Normal"/>
    <w:link w:val="AnexosCar"/>
    <w:autoRedefine/>
    <w:rsid w:val="003228A2"/>
    <w:pPr>
      <w:spacing w:after="0" w:line="240" w:lineRule="auto"/>
      <w:ind w:left="1418"/>
      <w:jc w:val="both"/>
    </w:pPr>
    <w:rPr>
      <w:rFonts w:ascii="Arial" w:eastAsia="Times New Roman" w:hAnsi="Arial" w:cs="Arial"/>
      <w:color w:val="000080"/>
      <w:sz w:val="24"/>
      <w:szCs w:val="20"/>
      <w:lang w:val="es-ES" w:eastAsia="es-ES"/>
    </w:rPr>
  </w:style>
  <w:style w:type="paragraph" w:customStyle="1" w:styleId="NombredelFormulario">
    <w:name w:val="Nombre del Formulario"/>
    <w:next w:val="Normal"/>
    <w:rsid w:val="003228A2"/>
    <w:pPr>
      <w:spacing w:before="120" w:after="0" w:line="240" w:lineRule="auto"/>
      <w:jc w:val="center"/>
      <w:outlineLvl w:val="5"/>
    </w:pPr>
    <w:rPr>
      <w:rFonts w:ascii="Arial" w:eastAsia="Times New Roman" w:hAnsi="Arial" w:cs="Arial"/>
      <w:b/>
      <w:sz w:val="24"/>
      <w:lang w:eastAsia="es-ES"/>
    </w:rPr>
  </w:style>
  <w:style w:type="paragraph" w:styleId="Descripcin">
    <w:name w:val="caption"/>
    <w:basedOn w:val="Normal"/>
    <w:next w:val="Normal"/>
    <w:qFormat/>
    <w:rsid w:val="003228A2"/>
    <w:pPr>
      <w:spacing w:after="0" w:line="240" w:lineRule="auto"/>
      <w:ind w:left="1077"/>
      <w:jc w:val="both"/>
    </w:pPr>
    <w:rPr>
      <w:rFonts w:ascii="Arial" w:eastAsia="Times New Roman" w:hAnsi="Arial" w:cs="Arial"/>
      <w:b/>
      <w:bCs/>
      <w:sz w:val="20"/>
      <w:szCs w:val="20"/>
      <w:lang w:eastAsia="es-ES"/>
    </w:rPr>
  </w:style>
  <w:style w:type="paragraph" w:styleId="Mapadeldocumento">
    <w:name w:val="Document Map"/>
    <w:basedOn w:val="Normal"/>
    <w:link w:val="MapadeldocumentoCar"/>
    <w:semiHidden/>
    <w:rsid w:val="003228A2"/>
    <w:pPr>
      <w:shd w:val="clear" w:color="auto" w:fill="000080"/>
      <w:spacing w:after="0" w:line="240" w:lineRule="auto"/>
      <w:ind w:left="1077"/>
      <w:jc w:val="both"/>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semiHidden/>
    <w:rsid w:val="003228A2"/>
    <w:rPr>
      <w:rFonts w:ascii="Tahoma" w:eastAsia="Times New Roman" w:hAnsi="Tahoma" w:cs="Tahoma"/>
      <w:sz w:val="20"/>
      <w:szCs w:val="20"/>
      <w:shd w:val="clear" w:color="auto" w:fill="000080"/>
      <w:lang w:eastAsia="es-ES"/>
    </w:rPr>
  </w:style>
  <w:style w:type="paragraph" w:styleId="Sangradetextonormal">
    <w:name w:val="Body Text Indent"/>
    <w:basedOn w:val="Normal"/>
    <w:link w:val="SangradetextonormalCar"/>
    <w:rsid w:val="003228A2"/>
    <w:pPr>
      <w:spacing w:after="120" w:line="240" w:lineRule="auto"/>
      <w:ind w:left="283"/>
      <w:jc w:val="both"/>
    </w:pPr>
    <w:rPr>
      <w:rFonts w:ascii="Arial" w:eastAsia="Times New Roman" w:hAnsi="Arial" w:cs="Arial"/>
      <w:sz w:val="24"/>
      <w:lang w:eastAsia="es-ES"/>
    </w:rPr>
  </w:style>
  <w:style w:type="character" w:customStyle="1" w:styleId="SangradetextonormalCar">
    <w:name w:val="Sangría de texto normal Car"/>
    <w:basedOn w:val="Fuentedeprrafopredeter"/>
    <w:link w:val="Sangradetextonormal"/>
    <w:rsid w:val="003228A2"/>
    <w:rPr>
      <w:rFonts w:ascii="Arial" w:eastAsia="Times New Roman" w:hAnsi="Arial" w:cs="Arial"/>
      <w:sz w:val="24"/>
      <w:lang w:eastAsia="es-ES"/>
    </w:rPr>
  </w:style>
  <w:style w:type="paragraph" w:customStyle="1" w:styleId="bodytext220">
    <w:name w:val="bodytext22"/>
    <w:basedOn w:val="Normal"/>
    <w:rsid w:val="003228A2"/>
    <w:pPr>
      <w:spacing w:before="100" w:beforeAutospacing="1" w:after="100" w:afterAutospacing="1" w:line="240" w:lineRule="auto"/>
    </w:pPr>
    <w:rPr>
      <w:rFonts w:ascii="Arial Unicode MS" w:eastAsia="Arial Unicode MS" w:hAnsi="Arial Unicode MS" w:cs="Arial Unicode MS"/>
      <w:sz w:val="24"/>
      <w:lang w:eastAsia="es-ES"/>
    </w:rPr>
  </w:style>
  <w:style w:type="paragraph" w:customStyle="1" w:styleId="NorPara">
    <w:name w:val="NorPara"/>
    <w:basedOn w:val="Normal"/>
    <w:rsid w:val="003228A2"/>
    <w:pPr>
      <w:spacing w:after="0" w:line="240" w:lineRule="auto"/>
      <w:jc w:val="both"/>
    </w:pPr>
    <w:rPr>
      <w:rFonts w:ascii="Frutiger 45 Light" w:eastAsia="Times New Roman" w:hAnsi="Frutiger 45 Light" w:cs="Arial"/>
      <w:sz w:val="20"/>
      <w:szCs w:val="20"/>
      <w:lang w:val="es-ES_tradnl" w:eastAsia="es-ES"/>
    </w:rPr>
  </w:style>
  <w:style w:type="paragraph" w:styleId="Listaconvietas3">
    <w:name w:val="List Bullet 3"/>
    <w:basedOn w:val="Normal"/>
    <w:rsid w:val="003228A2"/>
    <w:pPr>
      <w:numPr>
        <w:numId w:val="35"/>
      </w:numPr>
      <w:spacing w:before="240" w:after="240" w:line="240" w:lineRule="auto"/>
      <w:ind w:left="420" w:hanging="420"/>
      <w:jc w:val="both"/>
    </w:pPr>
    <w:rPr>
      <w:rFonts w:ascii="Arial" w:eastAsia="Times New Roman" w:hAnsi="Arial" w:cs="Times New Roman"/>
      <w:szCs w:val="24"/>
      <w:lang w:eastAsia="es-ES"/>
    </w:rPr>
  </w:style>
  <w:style w:type="character" w:customStyle="1" w:styleId="CarCar">
    <w:name w:val="Car Car"/>
    <w:basedOn w:val="Fuentedeprrafopredeter"/>
    <w:semiHidden/>
    <w:locked/>
    <w:rsid w:val="003228A2"/>
    <w:rPr>
      <w:rFonts w:cs="Times New Roman"/>
      <w:sz w:val="24"/>
      <w:szCs w:val="24"/>
      <w:lang w:val="es-ES" w:eastAsia="es-ES" w:bidi="ar-SA"/>
    </w:rPr>
  </w:style>
  <w:style w:type="character" w:styleId="Refdecomentario">
    <w:name w:val="annotation reference"/>
    <w:basedOn w:val="Fuentedeprrafopredeter"/>
    <w:rsid w:val="003228A2"/>
    <w:rPr>
      <w:rFonts w:cs="Times New Roman"/>
      <w:sz w:val="16"/>
      <w:szCs w:val="16"/>
    </w:rPr>
  </w:style>
  <w:style w:type="paragraph" w:styleId="Asuntodelcomentario">
    <w:name w:val="annotation subject"/>
    <w:basedOn w:val="Textocomentario"/>
    <w:next w:val="Textocomentario"/>
    <w:link w:val="AsuntodelcomentarioCar"/>
    <w:semiHidden/>
    <w:rsid w:val="003228A2"/>
    <w:pPr>
      <w:jc w:val="both"/>
    </w:pPr>
    <w:rPr>
      <w:b/>
      <w:bCs/>
    </w:rPr>
  </w:style>
  <w:style w:type="character" w:customStyle="1" w:styleId="AsuntodelcomentarioCar">
    <w:name w:val="Asunto del comentario Car"/>
    <w:basedOn w:val="TextocomentarioCar"/>
    <w:link w:val="Asuntodelcomentario"/>
    <w:semiHidden/>
    <w:rsid w:val="003228A2"/>
    <w:rPr>
      <w:rFonts w:ascii="Arial" w:eastAsia="Times New Roman" w:hAnsi="Arial" w:cs="Arial"/>
      <w:b/>
      <w:bCs/>
      <w:sz w:val="20"/>
      <w:szCs w:val="20"/>
      <w:lang w:eastAsia="es-ES"/>
    </w:rPr>
  </w:style>
  <w:style w:type="paragraph" w:customStyle="1" w:styleId="Estilo2">
    <w:name w:val="Estilo2"/>
    <w:basedOn w:val="Anexos"/>
    <w:rsid w:val="003228A2"/>
    <w:rPr>
      <w:lang w:val="pt-BR"/>
    </w:rPr>
  </w:style>
  <w:style w:type="paragraph" w:customStyle="1" w:styleId="EstiloCentrado">
    <w:name w:val="Estilo Centrado"/>
    <w:basedOn w:val="Anexos"/>
    <w:rsid w:val="003228A2"/>
    <w:rPr>
      <w:rFonts w:cs="Times New Roman"/>
    </w:rPr>
  </w:style>
  <w:style w:type="paragraph" w:customStyle="1" w:styleId="Estilo3">
    <w:name w:val="Estilo3"/>
    <w:basedOn w:val="Anexos"/>
    <w:rsid w:val="003228A2"/>
    <w:rPr>
      <w:lang w:val="pt-BR"/>
    </w:rPr>
  </w:style>
  <w:style w:type="paragraph" w:styleId="Sangra2detindependiente">
    <w:name w:val="Body Text Indent 2"/>
    <w:basedOn w:val="Normal"/>
    <w:link w:val="Sangra2detindependienteCar"/>
    <w:rsid w:val="003228A2"/>
    <w:pPr>
      <w:spacing w:after="120" w:line="480" w:lineRule="auto"/>
      <w:ind w:left="283"/>
      <w:jc w:val="both"/>
    </w:pPr>
    <w:rPr>
      <w:rFonts w:ascii="Arial" w:eastAsia="Times New Roman" w:hAnsi="Arial" w:cs="Arial"/>
      <w:sz w:val="24"/>
      <w:lang w:eastAsia="es-ES"/>
    </w:rPr>
  </w:style>
  <w:style w:type="character" w:customStyle="1" w:styleId="Sangra2detindependienteCar">
    <w:name w:val="Sangría 2 de t. independiente Car"/>
    <w:basedOn w:val="Fuentedeprrafopredeter"/>
    <w:link w:val="Sangra2detindependiente"/>
    <w:rsid w:val="003228A2"/>
    <w:rPr>
      <w:rFonts w:ascii="Arial" w:eastAsia="Times New Roman" w:hAnsi="Arial" w:cs="Arial"/>
      <w:sz w:val="24"/>
      <w:lang w:eastAsia="es-ES"/>
    </w:rPr>
  </w:style>
  <w:style w:type="paragraph" w:customStyle="1" w:styleId="BodyText21">
    <w:name w:val="Body Text 21"/>
    <w:basedOn w:val="Normal"/>
    <w:rsid w:val="003228A2"/>
    <w:pPr>
      <w:widowControl w:val="0"/>
      <w:tabs>
        <w:tab w:val="left" w:pos="0"/>
      </w:tabs>
      <w:suppressAutoHyphens/>
      <w:spacing w:after="0" w:line="240" w:lineRule="auto"/>
      <w:jc w:val="both"/>
    </w:pPr>
    <w:rPr>
      <w:rFonts w:ascii="Arial" w:eastAsia="Batang" w:hAnsi="Arial" w:cs="Arial"/>
      <w:szCs w:val="20"/>
      <w:lang w:val="es-ES_tradnl" w:eastAsia="es-ES"/>
    </w:rPr>
  </w:style>
  <w:style w:type="paragraph" w:customStyle="1" w:styleId="Estilo4">
    <w:name w:val="Estilo4"/>
    <w:basedOn w:val="Anexos"/>
    <w:link w:val="Estilo4Car"/>
    <w:rsid w:val="003228A2"/>
  </w:style>
  <w:style w:type="character" w:customStyle="1" w:styleId="AnexosCar">
    <w:name w:val="Anexos Car"/>
    <w:basedOn w:val="TtuloCar"/>
    <w:link w:val="Anexos"/>
    <w:locked/>
    <w:rsid w:val="003228A2"/>
    <w:rPr>
      <w:rFonts w:ascii="Arial" w:eastAsia="Times New Roman" w:hAnsi="Arial" w:cs="Arial"/>
      <w:b w:val="0"/>
      <w:color w:val="000080"/>
      <w:sz w:val="24"/>
      <w:szCs w:val="20"/>
      <w:lang w:val="es-ES" w:eastAsia="es-ES"/>
    </w:rPr>
  </w:style>
  <w:style w:type="character" w:customStyle="1" w:styleId="Estilo4Car">
    <w:name w:val="Estilo4 Car"/>
    <w:basedOn w:val="AnexosCar"/>
    <w:link w:val="Estilo4"/>
    <w:locked/>
    <w:rsid w:val="003228A2"/>
    <w:rPr>
      <w:rFonts w:ascii="Arial" w:eastAsia="Times New Roman" w:hAnsi="Arial" w:cs="Arial"/>
      <w:b w:val="0"/>
      <w:color w:val="000080"/>
      <w:sz w:val="24"/>
      <w:szCs w:val="20"/>
      <w:lang w:val="es-ES" w:eastAsia="es-ES"/>
    </w:rPr>
  </w:style>
  <w:style w:type="paragraph" w:customStyle="1" w:styleId="Prrafodelista1">
    <w:name w:val="Párrafo de lista1"/>
    <w:basedOn w:val="Normal"/>
    <w:rsid w:val="003228A2"/>
    <w:pPr>
      <w:spacing w:after="0" w:line="240" w:lineRule="auto"/>
      <w:ind w:left="708"/>
      <w:jc w:val="both"/>
    </w:pPr>
    <w:rPr>
      <w:rFonts w:ascii="Arial" w:eastAsia="Times New Roman" w:hAnsi="Arial" w:cs="Arial"/>
      <w:sz w:val="24"/>
      <w:lang w:eastAsia="es-ES"/>
    </w:rPr>
  </w:style>
  <w:style w:type="paragraph" w:customStyle="1" w:styleId="Revisin1">
    <w:name w:val="Revisión1"/>
    <w:hidden/>
    <w:semiHidden/>
    <w:rsid w:val="003228A2"/>
    <w:pPr>
      <w:spacing w:after="0" w:line="240" w:lineRule="auto"/>
    </w:pPr>
    <w:rPr>
      <w:rFonts w:ascii="Arial" w:eastAsia="Times New Roman" w:hAnsi="Arial" w:cs="Arial"/>
      <w:sz w:val="24"/>
      <w:lang w:eastAsia="es-ES"/>
    </w:rPr>
  </w:style>
  <w:style w:type="numbering" w:customStyle="1" w:styleId="EstiloNumerado">
    <w:name w:val="Estilo Numerado"/>
    <w:rsid w:val="003228A2"/>
    <w:pPr>
      <w:numPr>
        <w:numId w:val="34"/>
      </w:numPr>
    </w:pPr>
  </w:style>
  <w:style w:type="character" w:customStyle="1" w:styleId="CarCar2">
    <w:name w:val="Car Car2"/>
    <w:basedOn w:val="Fuentedeprrafopredeter"/>
    <w:rsid w:val="003228A2"/>
    <w:rPr>
      <w:rFonts w:ascii="Arial Narrow" w:hAnsi="Arial Narrow"/>
      <w:lang w:val="es-ES" w:eastAsia="es-ES" w:bidi="ar-SA"/>
    </w:rPr>
  </w:style>
  <w:style w:type="paragraph" w:customStyle="1" w:styleId="T-01">
    <w:name w:val="T-01"/>
    <w:basedOn w:val="Normal"/>
    <w:qFormat/>
    <w:rsid w:val="003228A2"/>
    <w:pPr>
      <w:spacing w:after="0" w:line="240" w:lineRule="auto"/>
    </w:pPr>
    <w:rPr>
      <w:rFonts w:ascii="Times New Roman" w:eastAsia="Times New Roman" w:hAnsi="Times New Roman" w:cs="Times New Roman"/>
      <w:sz w:val="24"/>
      <w:szCs w:val="24"/>
      <w:lang w:val="es-ES" w:eastAsia="es-ES"/>
    </w:rPr>
  </w:style>
  <w:style w:type="paragraph" w:customStyle="1" w:styleId="P-00">
    <w:name w:val="P-00"/>
    <w:basedOn w:val="Normal"/>
    <w:qFormat/>
    <w:rsid w:val="003228A2"/>
    <w:pPr>
      <w:spacing w:before="240" w:after="240"/>
      <w:jc w:val="both"/>
    </w:pPr>
    <w:rPr>
      <w:rFonts w:ascii="Calibri" w:eastAsia="Calibri" w:hAnsi="Calibri" w:cs="Times New Roman"/>
      <w:sz w:val="24"/>
      <w:szCs w:val="24"/>
    </w:rPr>
  </w:style>
  <w:style w:type="paragraph" w:customStyle="1" w:styleId="Default">
    <w:name w:val="Default"/>
    <w:link w:val="DefaultCar"/>
    <w:rsid w:val="003228A2"/>
    <w:pPr>
      <w:autoSpaceDE w:val="0"/>
      <w:autoSpaceDN w:val="0"/>
      <w:adjustRightInd w:val="0"/>
      <w:spacing w:after="0" w:line="240" w:lineRule="auto"/>
    </w:pPr>
    <w:rPr>
      <w:rFonts w:ascii="HDIEHJ+TimesNewRoman" w:eastAsia="Calibri" w:hAnsi="HDIEHJ+TimesNewRoman" w:cs="HDIEHJ+TimesNewRoman"/>
      <w:color w:val="000000"/>
      <w:sz w:val="24"/>
      <w:szCs w:val="24"/>
      <w:lang w:val="es-ES_tradnl"/>
    </w:rPr>
  </w:style>
  <w:style w:type="paragraph" w:customStyle="1" w:styleId="T-02">
    <w:name w:val="T-02"/>
    <w:basedOn w:val="Normal"/>
    <w:link w:val="T-02Car"/>
    <w:qFormat/>
    <w:rsid w:val="003228A2"/>
    <w:pPr>
      <w:numPr>
        <w:ilvl w:val="1"/>
        <w:numId w:val="36"/>
      </w:numPr>
      <w:spacing w:after="0" w:line="240" w:lineRule="auto"/>
      <w:ind w:left="1500" w:hanging="420"/>
    </w:pPr>
    <w:rPr>
      <w:rFonts w:ascii="Arial" w:eastAsia="Times New Roman" w:hAnsi="Arial" w:cs="Times New Roman"/>
      <w:b/>
      <w:sz w:val="24"/>
      <w:szCs w:val="24"/>
      <w:lang w:val="es-ES" w:eastAsia="es-ES"/>
    </w:rPr>
  </w:style>
  <w:style w:type="numbering" w:customStyle="1" w:styleId="Listaactual1">
    <w:name w:val="Lista actual1"/>
    <w:rsid w:val="003228A2"/>
    <w:pPr>
      <w:numPr>
        <w:numId w:val="37"/>
      </w:numPr>
    </w:pPr>
  </w:style>
  <w:style w:type="paragraph" w:customStyle="1" w:styleId="Sangra2detindependiente1">
    <w:name w:val="Sangría 2 de t. independiente1"/>
    <w:basedOn w:val="Normal"/>
    <w:rsid w:val="003228A2"/>
    <w:pPr>
      <w:widowControl w:val="0"/>
      <w:tabs>
        <w:tab w:val="left" w:pos="851"/>
      </w:tabs>
      <w:suppressAutoHyphens/>
      <w:spacing w:after="0" w:line="240" w:lineRule="auto"/>
      <w:ind w:left="851"/>
      <w:jc w:val="both"/>
    </w:pPr>
    <w:rPr>
      <w:rFonts w:ascii="Arial" w:eastAsia="Batang" w:hAnsi="Arial" w:cs="Times New Roman"/>
      <w:spacing w:val="-3"/>
      <w:szCs w:val="20"/>
      <w:lang w:val="es-ES_tradnl" w:eastAsia="es-ES"/>
    </w:rPr>
  </w:style>
  <w:style w:type="paragraph" w:customStyle="1" w:styleId="Sangra3detindependiente1">
    <w:name w:val="Sangría 3 de t. independiente1"/>
    <w:basedOn w:val="Normal"/>
    <w:rsid w:val="003228A2"/>
    <w:pPr>
      <w:widowControl w:val="0"/>
      <w:tabs>
        <w:tab w:val="left" w:pos="0"/>
      </w:tabs>
      <w:suppressAutoHyphens/>
      <w:spacing w:after="0" w:line="240" w:lineRule="auto"/>
      <w:ind w:left="1110"/>
      <w:jc w:val="both"/>
    </w:pPr>
    <w:rPr>
      <w:rFonts w:ascii="Arial" w:eastAsia="Batang" w:hAnsi="Arial" w:cs="Times New Roman"/>
      <w:spacing w:val="-3"/>
      <w:szCs w:val="20"/>
      <w:lang w:val="es-ES_tradnl" w:eastAsia="es-ES"/>
    </w:rPr>
  </w:style>
  <w:style w:type="paragraph" w:customStyle="1" w:styleId="Textoindependiente21">
    <w:name w:val="Texto independiente 21"/>
    <w:basedOn w:val="Normal"/>
    <w:rsid w:val="003228A2"/>
    <w:pPr>
      <w:widowControl w:val="0"/>
      <w:tabs>
        <w:tab w:val="left" w:pos="0"/>
      </w:tabs>
      <w:suppressAutoHyphens/>
      <w:spacing w:after="0" w:line="240" w:lineRule="auto"/>
      <w:jc w:val="both"/>
    </w:pPr>
    <w:rPr>
      <w:rFonts w:ascii="Arial" w:eastAsia="Batang" w:hAnsi="Arial" w:cs="Times New Roman"/>
      <w:szCs w:val="20"/>
      <w:lang w:val="es-ES_tradnl" w:eastAsia="es-ES"/>
    </w:rPr>
  </w:style>
  <w:style w:type="paragraph" w:customStyle="1" w:styleId="TypistsInitials">
    <w:name w:val="Typist's Initials"/>
    <w:basedOn w:val="Normal"/>
    <w:rsid w:val="003228A2"/>
    <w:pPr>
      <w:spacing w:before="240" w:after="0" w:line="240" w:lineRule="auto"/>
      <w:jc w:val="both"/>
    </w:pPr>
    <w:rPr>
      <w:rFonts w:ascii="Arial Narrow" w:eastAsia="Times New Roman" w:hAnsi="Arial Narrow" w:cs="Times New Roman"/>
      <w:sz w:val="20"/>
      <w:szCs w:val="20"/>
      <w:lang w:val="en-US" w:eastAsia="es-ES"/>
    </w:rPr>
  </w:style>
  <w:style w:type="character" w:styleId="Refdenotaalfinal">
    <w:name w:val="endnote reference"/>
    <w:basedOn w:val="Fuentedeprrafopredeter"/>
    <w:semiHidden/>
    <w:rsid w:val="003228A2"/>
    <w:rPr>
      <w:vertAlign w:val="superscript"/>
    </w:rPr>
  </w:style>
  <w:style w:type="numbering" w:customStyle="1" w:styleId="Listaactual2">
    <w:name w:val="Lista actual2"/>
    <w:rsid w:val="003228A2"/>
    <w:pPr>
      <w:numPr>
        <w:numId w:val="39"/>
      </w:numPr>
    </w:pPr>
  </w:style>
  <w:style w:type="numbering" w:styleId="111111">
    <w:name w:val="Outline List 2"/>
    <w:basedOn w:val="Sinlista"/>
    <w:rsid w:val="003228A2"/>
    <w:pPr>
      <w:numPr>
        <w:numId w:val="38"/>
      </w:numPr>
    </w:pPr>
  </w:style>
  <w:style w:type="paragraph" w:styleId="Sangra3detindependiente">
    <w:name w:val="Body Text Indent 3"/>
    <w:basedOn w:val="Normal"/>
    <w:link w:val="Sangra3detindependienteCar"/>
    <w:rsid w:val="003228A2"/>
    <w:pPr>
      <w:spacing w:after="120" w:line="240" w:lineRule="auto"/>
      <w:ind w:left="283"/>
      <w:jc w:val="both"/>
    </w:pPr>
    <w:rPr>
      <w:rFonts w:ascii="Arial Narrow" w:eastAsia="Times New Roman" w:hAnsi="Arial Narrow"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3228A2"/>
    <w:rPr>
      <w:rFonts w:ascii="Arial Narrow" w:eastAsia="Times New Roman" w:hAnsi="Arial Narrow" w:cs="Times New Roman"/>
      <w:sz w:val="16"/>
      <w:szCs w:val="16"/>
      <w:lang w:val="es-ES" w:eastAsia="es-ES"/>
    </w:rPr>
  </w:style>
  <w:style w:type="paragraph" w:customStyle="1" w:styleId="piepagina">
    <w:name w:val="pie_pagina"/>
    <w:basedOn w:val="Normal"/>
    <w:rsid w:val="003228A2"/>
    <w:pPr>
      <w:spacing w:before="100" w:beforeAutospacing="1" w:after="100" w:afterAutospacing="1" w:line="240" w:lineRule="auto"/>
      <w:jc w:val="both"/>
    </w:pPr>
    <w:rPr>
      <w:rFonts w:ascii="Arial" w:eastAsia="Times New Roman" w:hAnsi="Arial" w:cs="Arial"/>
      <w:color w:val="000000"/>
      <w:sz w:val="16"/>
      <w:szCs w:val="16"/>
      <w:lang w:val="es-ES" w:eastAsia="es-ES"/>
    </w:rPr>
  </w:style>
  <w:style w:type="character" w:customStyle="1" w:styleId="msonormal0">
    <w:name w:val="msonormal"/>
    <w:basedOn w:val="Fuentedeprrafopredeter"/>
    <w:rsid w:val="003228A2"/>
  </w:style>
  <w:style w:type="character" w:customStyle="1" w:styleId="CarCar21">
    <w:name w:val="Car Car21"/>
    <w:basedOn w:val="Fuentedeprrafopredeter"/>
    <w:rsid w:val="003228A2"/>
    <w:rPr>
      <w:rFonts w:ascii="Arial Narrow" w:hAnsi="Arial Narrow" w:cs="Arial"/>
      <w:b/>
      <w:bCs/>
      <w:caps/>
      <w:kern w:val="32"/>
      <w:sz w:val="26"/>
      <w:szCs w:val="32"/>
      <w:lang w:val="es-ES" w:eastAsia="es-ES" w:bidi="ar-SA"/>
    </w:rPr>
  </w:style>
  <w:style w:type="character" w:customStyle="1" w:styleId="CarCar14">
    <w:name w:val="Car Car14"/>
    <w:basedOn w:val="Fuentedeprrafopredeter"/>
    <w:rsid w:val="003228A2"/>
    <w:rPr>
      <w:rFonts w:ascii="Arial Narrow" w:hAnsi="Arial Narrow"/>
      <w:bCs/>
      <w:iCs/>
      <w:sz w:val="22"/>
      <w:szCs w:val="26"/>
      <w:u w:val="single"/>
      <w:lang w:val="es-ES" w:eastAsia="es-ES" w:bidi="ar-SA"/>
    </w:rPr>
  </w:style>
  <w:style w:type="character" w:customStyle="1" w:styleId="CarCar16">
    <w:name w:val="Car Car16"/>
    <w:basedOn w:val="Fuentedeprrafopredeter"/>
    <w:rsid w:val="003228A2"/>
    <w:rPr>
      <w:rFonts w:ascii="Arial Narrow" w:hAnsi="Arial Narrow" w:cs="Arial"/>
      <w:b/>
      <w:bCs/>
      <w:i/>
      <w:sz w:val="24"/>
      <w:szCs w:val="22"/>
      <w:lang w:val="es-ES" w:eastAsia="es-ES" w:bidi="ar-SA"/>
    </w:rPr>
  </w:style>
  <w:style w:type="character" w:customStyle="1" w:styleId="CarCar15">
    <w:name w:val="Car Car15"/>
    <w:basedOn w:val="Fuentedeprrafopredeter"/>
    <w:rsid w:val="003228A2"/>
    <w:rPr>
      <w:rFonts w:ascii="Arial Narrow" w:hAnsi="Arial Narrow"/>
      <w:bCs/>
      <w:i/>
      <w:sz w:val="22"/>
      <w:szCs w:val="28"/>
      <w:lang w:val="es-ES" w:eastAsia="es-ES" w:bidi="ar-SA"/>
    </w:rPr>
  </w:style>
  <w:style w:type="character" w:customStyle="1" w:styleId="style41">
    <w:name w:val="style41"/>
    <w:basedOn w:val="Fuentedeprrafopredeter"/>
    <w:rsid w:val="003228A2"/>
    <w:rPr>
      <w:rFonts w:ascii="Verdana" w:hAnsi="Verdana" w:hint="default"/>
      <w:b/>
      <w:bCs/>
      <w:sz w:val="18"/>
      <w:szCs w:val="18"/>
    </w:rPr>
  </w:style>
  <w:style w:type="paragraph" w:styleId="Textodebloque">
    <w:name w:val="Block Text"/>
    <w:basedOn w:val="Normal"/>
    <w:rsid w:val="003228A2"/>
    <w:pPr>
      <w:suppressAutoHyphens/>
      <w:spacing w:after="0" w:line="240" w:lineRule="auto"/>
      <w:ind w:left="709" w:right="-1" w:hanging="709"/>
      <w:jc w:val="both"/>
    </w:pPr>
    <w:rPr>
      <w:rFonts w:ascii="Arial" w:eastAsia="MS Mincho" w:hAnsi="Arial" w:cs="Times New Roman"/>
      <w:spacing w:val="-3"/>
      <w:sz w:val="18"/>
      <w:szCs w:val="20"/>
      <w:lang w:val="es-ES_tradnl" w:eastAsia="es-ES"/>
    </w:rPr>
  </w:style>
  <w:style w:type="paragraph" w:customStyle="1" w:styleId="epgrafe">
    <w:name w:val="epígrafe"/>
    <w:basedOn w:val="Normal"/>
    <w:rsid w:val="003228A2"/>
    <w:pPr>
      <w:spacing w:after="0" w:line="240" w:lineRule="auto"/>
    </w:pPr>
    <w:rPr>
      <w:rFonts w:ascii="Courier" w:eastAsia="MS Mincho" w:hAnsi="Courier" w:cs="Times New Roman"/>
      <w:sz w:val="24"/>
      <w:szCs w:val="20"/>
      <w:lang w:val="es-ES_tradnl" w:eastAsia="es-ES"/>
    </w:rPr>
  </w:style>
  <w:style w:type="paragraph" w:styleId="Continuarlista">
    <w:name w:val="List Continue"/>
    <w:basedOn w:val="Normal"/>
    <w:rsid w:val="003228A2"/>
    <w:pPr>
      <w:numPr>
        <w:ilvl w:val="1"/>
        <w:numId w:val="41"/>
      </w:numPr>
      <w:spacing w:after="120" w:line="240" w:lineRule="auto"/>
      <w:ind w:left="785" w:hanging="360"/>
    </w:pPr>
    <w:rPr>
      <w:rFonts w:ascii="Times New Roman" w:eastAsia="MS Mincho" w:hAnsi="Times New Roman" w:cs="Times New Roman"/>
      <w:sz w:val="20"/>
      <w:szCs w:val="20"/>
      <w:lang w:val="es-ES_tradnl" w:eastAsia="es-ES"/>
    </w:rPr>
  </w:style>
  <w:style w:type="paragraph" w:styleId="Lista">
    <w:name w:val="List"/>
    <w:basedOn w:val="Normal"/>
    <w:rsid w:val="003228A2"/>
    <w:pPr>
      <w:numPr>
        <w:ilvl w:val="1"/>
        <w:numId w:val="40"/>
      </w:numPr>
      <w:tabs>
        <w:tab w:val="num" w:pos="926"/>
      </w:tabs>
      <w:spacing w:after="0" w:line="240" w:lineRule="auto"/>
      <w:ind w:left="926" w:hanging="360"/>
    </w:pPr>
    <w:rPr>
      <w:rFonts w:ascii="Times New Roman" w:eastAsia="MS Mincho" w:hAnsi="Times New Roman" w:cs="Times New Roman"/>
      <w:sz w:val="20"/>
      <w:szCs w:val="20"/>
      <w:lang w:val="es-ES_tradnl" w:eastAsia="es-ES"/>
    </w:rPr>
  </w:style>
  <w:style w:type="paragraph" w:styleId="Subttulo">
    <w:name w:val="Subtitle"/>
    <w:basedOn w:val="Normal"/>
    <w:link w:val="SubttuloCar"/>
    <w:qFormat/>
    <w:rsid w:val="003228A2"/>
    <w:pPr>
      <w:suppressAutoHyphens/>
      <w:spacing w:after="0" w:line="240" w:lineRule="auto"/>
      <w:jc w:val="center"/>
    </w:pPr>
    <w:rPr>
      <w:rFonts w:ascii="Arial" w:eastAsia="MS Mincho" w:hAnsi="Arial" w:cs="Times New Roman"/>
      <w:b/>
      <w:szCs w:val="20"/>
      <w:lang w:eastAsia="es-ES"/>
    </w:rPr>
  </w:style>
  <w:style w:type="character" w:customStyle="1" w:styleId="SubttuloCar">
    <w:name w:val="Subtítulo Car"/>
    <w:basedOn w:val="Fuentedeprrafopredeter"/>
    <w:link w:val="Subttulo"/>
    <w:rsid w:val="003228A2"/>
    <w:rPr>
      <w:rFonts w:ascii="Arial" w:eastAsia="MS Mincho" w:hAnsi="Arial" w:cs="Times New Roman"/>
      <w:b/>
      <w:szCs w:val="20"/>
      <w:lang w:eastAsia="es-ES"/>
    </w:rPr>
  </w:style>
  <w:style w:type="character" w:styleId="Textoennegrita">
    <w:name w:val="Strong"/>
    <w:basedOn w:val="Fuentedeprrafopredeter"/>
    <w:qFormat/>
    <w:rsid w:val="003228A2"/>
    <w:rPr>
      <w:b/>
    </w:rPr>
  </w:style>
  <w:style w:type="paragraph" w:styleId="Lista2">
    <w:name w:val="List 2"/>
    <w:basedOn w:val="Normal"/>
    <w:rsid w:val="003228A2"/>
    <w:pPr>
      <w:spacing w:after="0" w:line="240" w:lineRule="auto"/>
      <w:ind w:left="566" w:hanging="283"/>
    </w:pPr>
    <w:rPr>
      <w:rFonts w:ascii="Times New Roman" w:eastAsia="Times New Roman" w:hAnsi="Times New Roman" w:cs="Times New Roman"/>
      <w:sz w:val="20"/>
      <w:szCs w:val="20"/>
      <w:lang w:eastAsia="es-ES"/>
    </w:rPr>
  </w:style>
  <w:style w:type="paragraph" w:styleId="Lista3">
    <w:name w:val="List 3"/>
    <w:basedOn w:val="Normal"/>
    <w:rsid w:val="003228A2"/>
    <w:pPr>
      <w:spacing w:after="0" w:line="240" w:lineRule="auto"/>
      <w:ind w:left="849" w:hanging="283"/>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3228A2"/>
    <w:pPr>
      <w:spacing w:after="120" w:line="240" w:lineRule="auto"/>
      <w:ind w:lef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3228A2"/>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rsid w:val="003228A2"/>
    <w:pPr>
      <w:ind w:firstLine="210"/>
      <w:jc w:val="left"/>
    </w:pPr>
    <w:rPr>
      <w:rFonts w:ascii="Times New Roman" w:hAnsi="Times New Roman" w:cs="Times New Roman"/>
      <w:sz w:val="20"/>
      <w:szCs w:val="20"/>
    </w:rPr>
  </w:style>
  <w:style w:type="character" w:customStyle="1" w:styleId="Textoindependienteprimerasangra2Car">
    <w:name w:val="Texto independiente primera sangría 2 Car"/>
    <w:basedOn w:val="SangradetextonormalCar"/>
    <w:link w:val="Textoindependienteprimerasangra2"/>
    <w:rsid w:val="003228A2"/>
    <w:rPr>
      <w:rFonts w:ascii="Times New Roman" w:eastAsia="Times New Roman" w:hAnsi="Times New Roman" w:cs="Times New Roman"/>
      <w:sz w:val="20"/>
      <w:szCs w:val="20"/>
      <w:lang w:eastAsia="es-ES"/>
    </w:rPr>
  </w:style>
  <w:style w:type="character" w:customStyle="1" w:styleId="DefaultParagraphFo">
    <w:name w:val="Default Paragraph Fo"/>
    <w:basedOn w:val="Fuentedeprrafopredeter"/>
    <w:rsid w:val="003228A2"/>
  </w:style>
  <w:style w:type="paragraph" w:styleId="Listaconvietas2">
    <w:name w:val="List Bullet 2"/>
    <w:basedOn w:val="Normal"/>
    <w:autoRedefine/>
    <w:rsid w:val="003228A2"/>
    <w:pPr>
      <w:tabs>
        <w:tab w:val="num" w:pos="360"/>
      </w:tabs>
      <w:spacing w:after="0" w:line="360" w:lineRule="auto"/>
      <w:ind w:left="340" w:hanging="340"/>
      <w:jc w:val="both"/>
    </w:pPr>
    <w:rPr>
      <w:rFonts w:ascii="Arial" w:eastAsia="Times New Roman" w:hAnsi="Arial" w:cs="Times New Roman"/>
      <w:szCs w:val="20"/>
      <w:lang w:eastAsia="es-ES"/>
    </w:rPr>
  </w:style>
  <w:style w:type="character" w:customStyle="1" w:styleId="CarCar9">
    <w:name w:val="Car Car9"/>
    <w:basedOn w:val="Fuentedeprrafopredeter"/>
    <w:rsid w:val="003228A2"/>
    <w:rPr>
      <w:rFonts w:ascii="Tahoma" w:hAnsi="Tahoma" w:cs="Tahoma"/>
      <w:sz w:val="16"/>
      <w:szCs w:val="16"/>
      <w:lang w:val="es-ES" w:eastAsia="es-ES" w:bidi="ar-SA"/>
    </w:rPr>
  </w:style>
  <w:style w:type="paragraph" w:styleId="Textonotaalfinal">
    <w:name w:val="endnote text"/>
    <w:basedOn w:val="Normal"/>
    <w:link w:val="TextonotaalfinalCar"/>
    <w:semiHidden/>
    <w:rsid w:val="003228A2"/>
    <w:pPr>
      <w:spacing w:after="0" w:line="240" w:lineRule="auto"/>
    </w:pPr>
    <w:rPr>
      <w:rFonts w:ascii="Times New Roman" w:eastAsia="MS Mincho"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3228A2"/>
    <w:rPr>
      <w:rFonts w:ascii="Times New Roman" w:eastAsia="MS Mincho" w:hAnsi="Times New Roman" w:cs="Times New Roman"/>
      <w:sz w:val="20"/>
      <w:szCs w:val="20"/>
      <w:lang w:eastAsia="es-ES"/>
    </w:rPr>
  </w:style>
  <w:style w:type="paragraph" w:customStyle="1" w:styleId="CARATULA1">
    <w:name w:val="CARATULA1"/>
    <w:basedOn w:val="Normal"/>
    <w:autoRedefine/>
    <w:rsid w:val="003228A2"/>
    <w:pPr>
      <w:keepLines/>
      <w:widowControl w:val="0"/>
      <w:spacing w:after="0" w:line="240" w:lineRule="auto"/>
      <w:jc w:val="center"/>
    </w:pPr>
    <w:rPr>
      <w:rFonts w:ascii="Times New Roman" w:eastAsia="MS Mincho" w:hAnsi="Times New Roman" w:cs="Times New Roman"/>
      <w:b/>
      <w:snapToGrid w:val="0"/>
      <w:color w:val="000000"/>
      <w:sz w:val="28"/>
      <w:szCs w:val="20"/>
    </w:rPr>
  </w:style>
  <w:style w:type="paragraph" w:customStyle="1" w:styleId="i">
    <w:name w:val="(i)"/>
    <w:basedOn w:val="Normal"/>
    <w:next w:val="Normal"/>
    <w:autoRedefine/>
    <w:rsid w:val="003228A2"/>
    <w:pPr>
      <w:numPr>
        <w:numId w:val="42"/>
      </w:numPr>
      <w:tabs>
        <w:tab w:val="clear" w:pos="360"/>
        <w:tab w:val="left" w:pos="0"/>
        <w:tab w:val="num" w:pos="1080"/>
        <w:tab w:val="left" w:pos="1440"/>
        <w:tab w:val="left" w:pos="1537"/>
        <w:tab w:val="left" w:pos="2160"/>
      </w:tabs>
      <w:suppressAutoHyphens/>
      <w:spacing w:after="0" w:line="240" w:lineRule="auto"/>
      <w:ind w:left="1080" w:hanging="360"/>
      <w:jc w:val="both"/>
    </w:pPr>
    <w:rPr>
      <w:rFonts w:ascii="Times New Roman" w:eastAsia="Times New Roman" w:hAnsi="Times New Roman" w:cs="Times New Roman"/>
      <w:sz w:val="21"/>
      <w:szCs w:val="20"/>
      <w:lang w:val="es-ES_tradnl"/>
    </w:rPr>
  </w:style>
  <w:style w:type="paragraph" w:customStyle="1" w:styleId="Tcnico4">
    <w:name w:val="Técnico 4"/>
    <w:rsid w:val="003228A2"/>
    <w:pPr>
      <w:widowControl w:val="0"/>
      <w:tabs>
        <w:tab w:val="left" w:pos="-720"/>
      </w:tabs>
      <w:suppressAutoHyphens/>
      <w:spacing w:after="0" w:line="240" w:lineRule="auto"/>
    </w:pPr>
    <w:rPr>
      <w:rFonts w:ascii="Courier New" w:eastAsia="Times New Roman" w:hAnsi="Courier New" w:cs="Times New Roman"/>
      <w:b/>
      <w:sz w:val="24"/>
      <w:szCs w:val="20"/>
      <w:lang w:val="en-US" w:eastAsia="es-ES"/>
    </w:rPr>
  </w:style>
  <w:style w:type="paragraph" w:customStyle="1" w:styleId="Sangra4detindependiente">
    <w:name w:val="Sangría 4 de t. independiente"/>
    <w:basedOn w:val="Normal"/>
    <w:rsid w:val="003228A2"/>
    <w:pPr>
      <w:spacing w:after="0" w:line="240" w:lineRule="auto"/>
      <w:ind w:left="2722"/>
      <w:jc w:val="both"/>
    </w:pPr>
    <w:rPr>
      <w:rFonts w:ascii="Times New Roman" w:eastAsia="Times New Roman" w:hAnsi="Times New Roman" w:cs="Times New Roman"/>
      <w:sz w:val="24"/>
      <w:szCs w:val="20"/>
      <w:lang w:val="es-ES" w:eastAsia="es-ES"/>
    </w:rPr>
  </w:style>
  <w:style w:type="paragraph" w:customStyle="1" w:styleId="toa">
    <w:name w:val="toa"/>
    <w:rsid w:val="003228A2"/>
    <w:pPr>
      <w:widowControl w:val="0"/>
      <w:tabs>
        <w:tab w:val="left" w:pos="0"/>
        <w:tab w:val="left" w:pos="9000"/>
      </w:tabs>
      <w:suppressAutoHyphens/>
      <w:spacing w:after="0" w:line="240" w:lineRule="auto"/>
    </w:pPr>
    <w:rPr>
      <w:rFonts w:ascii="Courier New" w:eastAsia="Times New Roman" w:hAnsi="Courier New" w:cs="Times New Roman"/>
      <w:sz w:val="24"/>
      <w:szCs w:val="20"/>
      <w:lang w:val="en-US" w:eastAsia="es-ES"/>
    </w:rPr>
  </w:style>
  <w:style w:type="paragraph" w:customStyle="1" w:styleId="Tabla">
    <w:name w:val="Tabla"/>
    <w:basedOn w:val="Normal"/>
    <w:rsid w:val="003228A2"/>
    <w:pPr>
      <w:widowControl w:val="0"/>
      <w:overflowPunct w:val="0"/>
      <w:autoSpaceDE w:val="0"/>
      <w:autoSpaceDN w:val="0"/>
      <w:adjustRightInd w:val="0"/>
      <w:spacing w:before="40" w:after="40" w:line="240" w:lineRule="auto"/>
      <w:jc w:val="both"/>
      <w:textAlignment w:val="baseline"/>
    </w:pPr>
    <w:rPr>
      <w:rFonts w:ascii="Arial" w:eastAsia="Times New Roman" w:hAnsi="Arial" w:cs="Times New Roman"/>
      <w:szCs w:val="20"/>
      <w:lang w:val="es-ES_tradnl" w:eastAsia="es-ES"/>
    </w:rPr>
  </w:style>
  <w:style w:type="paragraph" w:customStyle="1" w:styleId="Predeterminado">
    <w:name w:val="Predeterminado"/>
    <w:rsid w:val="003228A2"/>
    <w:pPr>
      <w:widowControl w:val="0"/>
      <w:autoSpaceDE w:val="0"/>
      <w:autoSpaceDN w:val="0"/>
      <w:adjustRightInd w:val="0"/>
      <w:spacing w:after="0" w:line="240" w:lineRule="auto"/>
    </w:pPr>
    <w:rPr>
      <w:rFonts w:ascii="Times" w:eastAsia="Times New Roman" w:hAnsi="Times" w:cs="Times New Roman"/>
      <w:sz w:val="20"/>
      <w:szCs w:val="20"/>
      <w:lang w:val="es-ES" w:eastAsia="es-ES"/>
    </w:rPr>
  </w:style>
  <w:style w:type="paragraph" w:customStyle="1" w:styleId="Encabezado4">
    <w:name w:val="Encabezado 4"/>
    <w:basedOn w:val="Predeterminado"/>
    <w:next w:val="Predeterminado"/>
    <w:rsid w:val="003228A2"/>
    <w:pPr>
      <w:keepNext/>
      <w:widowControl/>
      <w:autoSpaceDE/>
      <w:autoSpaceDN/>
      <w:adjustRightInd/>
      <w:spacing w:line="280" w:lineRule="exact"/>
      <w:ind w:left="397" w:hanging="397"/>
      <w:outlineLvl w:val="3"/>
    </w:pPr>
    <w:rPr>
      <w:rFonts w:ascii="Arial" w:hAnsi="Arial"/>
      <w:b/>
      <w:snapToGrid w:val="0"/>
      <w:sz w:val="24"/>
    </w:rPr>
  </w:style>
  <w:style w:type="paragraph" w:styleId="Tabladeilustraciones">
    <w:name w:val="table of figures"/>
    <w:basedOn w:val="Normal"/>
    <w:next w:val="Normal"/>
    <w:rsid w:val="003228A2"/>
    <w:pPr>
      <w:spacing w:after="0" w:line="240" w:lineRule="auto"/>
      <w:ind w:left="480" w:hanging="480"/>
    </w:pPr>
    <w:rPr>
      <w:rFonts w:ascii="Times New Roman" w:eastAsia="Times New Roman" w:hAnsi="Times New Roman" w:cs="Times New Roman"/>
      <w:caps/>
      <w:sz w:val="24"/>
      <w:szCs w:val="24"/>
      <w:lang w:val="es-ES" w:eastAsia="es-ES"/>
    </w:rPr>
  </w:style>
  <w:style w:type="paragraph" w:styleId="Listaconvietas">
    <w:name w:val="List Bullet"/>
    <w:basedOn w:val="Normal"/>
    <w:autoRedefine/>
    <w:rsid w:val="003228A2"/>
    <w:pPr>
      <w:numPr>
        <w:numId w:val="43"/>
      </w:numPr>
      <w:spacing w:after="0" w:line="240" w:lineRule="auto"/>
    </w:pPr>
    <w:rPr>
      <w:rFonts w:ascii="Tahoma" w:eastAsia="Times New Roman" w:hAnsi="Tahoma" w:cs="Times New Roman"/>
      <w:sz w:val="24"/>
      <w:szCs w:val="20"/>
      <w:lang w:val="es-ES" w:eastAsia="es-ES"/>
    </w:rPr>
  </w:style>
  <w:style w:type="character" w:customStyle="1" w:styleId="CarCar20">
    <w:name w:val="Car Car20"/>
    <w:basedOn w:val="Fuentedeprrafopredeter"/>
    <w:rsid w:val="003228A2"/>
    <w:rPr>
      <w:rFonts w:ascii="Arial" w:eastAsia="MS Mincho" w:hAnsi="Arial"/>
      <w:b/>
      <w:spacing w:val="-3"/>
      <w:sz w:val="18"/>
      <w:lang w:val="es-PE"/>
    </w:rPr>
  </w:style>
  <w:style w:type="character" w:customStyle="1" w:styleId="CarCar17">
    <w:name w:val="Car Car17"/>
    <w:basedOn w:val="Fuentedeprrafopredeter"/>
    <w:rsid w:val="003228A2"/>
    <w:rPr>
      <w:rFonts w:ascii="Arial" w:eastAsia="MS Mincho" w:hAnsi="Arial"/>
      <w:b/>
      <w:sz w:val="24"/>
      <w:lang w:val="es-PE"/>
    </w:rPr>
  </w:style>
  <w:style w:type="character" w:customStyle="1" w:styleId="CarCar19">
    <w:name w:val="Car Car19"/>
    <w:basedOn w:val="Fuentedeprrafopredeter"/>
    <w:rsid w:val="003228A2"/>
    <w:rPr>
      <w:rFonts w:ascii="Arial" w:eastAsia="MS Mincho" w:hAnsi="Arial"/>
      <w:b/>
      <w:lang w:val="es-PE"/>
    </w:rPr>
  </w:style>
  <w:style w:type="character" w:customStyle="1" w:styleId="EstiloCorreo1301">
    <w:name w:val="EstiloCorreo1301"/>
    <w:basedOn w:val="Fuentedeprrafopredeter"/>
    <w:semiHidden/>
    <w:rsid w:val="003228A2"/>
    <w:rPr>
      <w:rFonts w:ascii="Arial" w:hAnsi="Arial" w:cs="Arial"/>
      <w:color w:val="auto"/>
      <w:sz w:val="20"/>
      <w:szCs w:val="20"/>
    </w:rPr>
  </w:style>
  <w:style w:type="character" w:customStyle="1" w:styleId="Edgar2CarCar">
    <w:name w:val="Edgar 2 Car Car"/>
    <w:basedOn w:val="Fuentedeprrafopredeter"/>
    <w:rsid w:val="003228A2"/>
    <w:rPr>
      <w:rFonts w:ascii="Arial Narrow" w:eastAsia="Arial Unicode MS" w:hAnsi="Arial Narrow" w:cs="Arial"/>
      <w:b/>
      <w:bCs/>
      <w:sz w:val="24"/>
      <w:szCs w:val="22"/>
      <w:lang w:val="es-ES" w:eastAsia="es-ES" w:bidi="ar-SA"/>
    </w:rPr>
  </w:style>
  <w:style w:type="character" w:customStyle="1" w:styleId="CarCar18">
    <w:name w:val="Car Car18"/>
    <w:basedOn w:val="Fuentedeprrafopredeter"/>
    <w:rsid w:val="003228A2"/>
    <w:rPr>
      <w:rFonts w:ascii="Arial" w:eastAsia="MS Mincho" w:hAnsi="Arial"/>
      <w:b/>
      <w:sz w:val="24"/>
      <w:u w:val="single"/>
      <w:lang w:val="es-PE"/>
    </w:rPr>
  </w:style>
  <w:style w:type="character" w:customStyle="1" w:styleId="CarCar1">
    <w:name w:val="Car Car1"/>
    <w:basedOn w:val="Fuentedeprrafopredeter"/>
    <w:rsid w:val="003228A2"/>
    <w:rPr>
      <w:rFonts w:ascii="Arial" w:hAnsi="Arial"/>
      <w:bCs/>
      <w:sz w:val="22"/>
      <w:szCs w:val="28"/>
      <w:lang w:val="es-ES" w:eastAsia="es-ES" w:bidi="ar-SA"/>
    </w:rPr>
  </w:style>
  <w:style w:type="paragraph" w:customStyle="1" w:styleId="Prrafodelista11">
    <w:name w:val="Párrafo de lista11"/>
    <w:basedOn w:val="Normal"/>
    <w:rsid w:val="003228A2"/>
    <w:pPr>
      <w:spacing w:after="0" w:line="240" w:lineRule="auto"/>
      <w:ind w:left="708"/>
    </w:pPr>
    <w:rPr>
      <w:rFonts w:ascii="Calibri" w:eastAsia="Calibri" w:hAnsi="Calibri" w:cs="Calibri"/>
      <w:sz w:val="24"/>
      <w:szCs w:val="24"/>
      <w:lang w:eastAsia="es-ES"/>
    </w:rPr>
  </w:style>
  <w:style w:type="character" w:customStyle="1" w:styleId="apple-style-span">
    <w:name w:val="apple-style-span"/>
    <w:basedOn w:val="Fuentedeprrafopredeter"/>
    <w:rsid w:val="003228A2"/>
  </w:style>
  <w:style w:type="paragraph" w:customStyle="1" w:styleId="P-01">
    <w:name w:val="P-01"/>
    <w:basedOn w:val="Normal"/>
    <w:link w:val="P-01Car"/>
    <w:qFormat/>
    <w:rsid w:val="003228A2"/>
    <w:pPr>
      <w:spacing w:before="240" w:after="240"/>
      <w:ind w:left="425"/>
      <w:jc w:val="both"/>
    </w:pPr>
    <w:rPr>
      <w:rFonts w:ascii="Calibri" w:eastAsia="Calibri" w:hAnsi="Calibri" w:cs="Times New Roman"/>
      <w:sz w:val="24"/>
      <w:szCs w:val="24"/>
    </w:rPr>
  </w:style>
  <w:style w:type="character" w:customStyle="1" w:styleId="P-01Car">
    <w:name w:val="P-01 Car"/>
    <w:basedOn w:val="Fuentedeprrafopredeter"/>
    <w:link w:val="P-01"/>
    <w:rsid w:val="003228A2"/>
    <w:rPr>
      <w:rFonts w:ascii="Calibri" w:eastAsia="Calibri" w:hAnsi="Calibri" w:cs="Times New Roman"/>
      <w:sz w:val="24"/>
      <w:szCs w:val="24"/>
    </w:rPr>
  </w:style>
  <w:style w:type="paragraph" w:customStyle="1" w:styleId="V-01">
    <w:name w:val="V-01"/>
    <w:basedOn w:val="P-01"/>
    <w:link w:val="V-01Car"/>
    <w:qFormat/>
    <w:rsid w:val="003228A2"/>
    <w:pPr>
      <w:numPr>
        <w:numId w:val="44"/>
      </w:numPr>
      <w:tabs>
        <w:tab w:val="num" w:pos="360"/>
      </w:tabs>
      <w:ind w:left="360"/>
    </w:pPr>
  </w:style>
  <w:style w:type="character" w:customStyle="1" w:styleId="V-01Car">
    <w:name w:val="V-01 Car"/>
    <w:basedOn w:val="Fuentedeprrafopredeter"/>
    <w:link w:val="V-01"/>
    <w:rsid w:val="003228A2"/>
    <w:rPr>
      <w:rFonts w:ascii="Calibri" w:eastAsia="Calibri" w:hAnsi="Calibri" w:cs="Times New Roman"/>
      <w:sz w:val="24"/>
      <w:szCs w:val="24"/>
    </w:rPr>
  </w:style>
  <w:style w:type="paragraph" w:customStyle="1" w:styleId="xl48">
    <w:name w:val="xl48"/>
    <w:basedOn w:val="Normal"/>
    <w:rsid w:val="003228A2"/>
    <w:pPr>
      <w:spacing w:before="100" w:beforeAutospacing="1" w:after="100" w:afterAutospacing="1" w:line="240" w:lineRule="auto"/>
      <w:jc w:val="center"/>
    </w:pPr>
    <w:rPr>
      <w:rFonts w:ascii="Arial" w:eastAsia="Arial Unicode MS" w:hAnsi="Arial" w:cs="Arial"/>
      <w:b/>
      <w:bCs/>
      <w:lang w:val="es-ES" w:eastAsia="es-ES"/>
    </w:rPr>
  </w:style>
  <w:style w:type="paragraph" w:customStyle="1" w:styleId="Style1">
    <w:name w:val="Style 1"/>
    <w:basedOn w:val="Normal"/>
    <w:rsid w:val="003228A2"/>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customStyle="1" w:styleId="Style15">
    <w:name w:val="Style 15"/>
    <w:basedOn w:val="Normal"/>
    <w:rsid w:val="003228A2"/>
    <w:pPr>
      <w:widowControl w:val="0"/>
      <w:autoSpaceDE w:val="0"/>
      <w:autoSpaceDN w:val="0"/>
      <w:spacing w:after="0" w:line="240" w:lineRule="auto"/>
      <w:ind w:left="360"/>
    </w:pPr>
    <w:rPr>
      <w:rFonts w:ascii="Times New Roman" w:eastAsia="Times New Roman" w:hAnsi="Times New Roman" w:cs="Times New Roman"/>
      <w:sz w:val="24"/>
      <w:szCs w:val="24"/>
      <w:lang w:eastAsia="es-ES"/>
    </w:rPr>
  </w:style>
  <w:style w:type="paragraph" w:customStyle="1" w:styleId="Style17">
    <w:name w:val="Style 17"/>
    <w:basedOn w:val="Normal"/>
    <w:rsid w:val="003228A2"/>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customStyle="1" w:styleId="BodyTextIndent21">
    <w:name w:val="Body Text Indent 21"/>
    <w:basedOn w:val="Normal"/>
    <w:rsid w:val="003228A2"/>
    <w:pPr>
      <w:spacing w:after="0" w:line="240" w:lineRule="auto"/>
      <w:ind w:left="426"/>
      <w:jc w:val="both"/>
    </w:pPr>
    <w:rPr>
      <w:rFonts w:ascii="Arial" w:eastAsia="Times New Roman" w:hAnsi="Arial" w:cs="Times New Roman"/>
      <w:sz w:val="24"/>
      <w:szCs w:val="20"/>
      <w:lang w:val="es-ES_tradnl" w:eastAsia="es-ES"/>
    </w:rPr>
  </w:style>
  <w:style w:type="character" w:styleId="Textodelmarcadordeposicin">
    <w:name w:val="Placeholder Text"/>
    <w:basedOn w:val="Fuentedeprrafopredeter"/>
    <w:uiPriority w:val="99"/>
    <w:semiHidden/>
    <w:rsid w:val="003228A2"/>
    <w:rPr>
      <w:color w:val="808080"/>
    </w:rPr>
  </w:style>
  <w:style w:type="character" w:customStyle="1" w:styleId="Ttulo3Car1">
    <w:name w:val="Título 3 Car1"/>
    <w:basedOn w:val="Fuentedeprrafopredeter"/>
    <w:link w:val="Ttulo3"/>
    <w:rsid w:val="003228A2"/>
    <w:rPr>
      <w:rFonts w:ascii="Arial" w:eastAsiaTheme="majorEastAsia" w:hAnsi="Arial" w:cs="Arial"/>
      <w:bCs/>
      <w:sz w:val="24"/>
      <w:lang w:eastAsia="es-ES"/>
    </w:rPr>
  </w:style>
  <w:style w:type="numbering" w:customStyle="1" w:styleId="Estilo5">
    <w:name w:val="Estilo5"/>
    <w:uiPriority w:val="99"/>
    <w:rsid w:val="003228A2"/>
    <w:pPr>
      <w:numPr>
        <w:numId w:val="45"/>
      </w:numPr>
    </w:pPr>
  </w:style>
  <w:style w:type="numbering" w:customStyle="1" w:styleId="Estilo6">
    <w:name w:val="Estilo6"/>
    <w:uiPriority w:val="99"/>
    <w:rsid w:val="003228A2"/>
    <w:pPr>
      <w:numPr>
        <w:numId w:val="46"/>
      </w:numPr>
    </w:pPr>
  </w:style>
  <w:style w:type="numbering" w:customStyle="1" w:styleId="Estilo7">
    <w:name w:val="Estilo7"/>
    <w:uiPriority w:val="99"/>
    <w:rsid w:val="003228A2"/>
    <w:pPr>
      <w:numPr>
        <w:numId w:val="47"/>
      </w:numPr>
    </w:pPr>
  </w:style>
  <w:style w:type="paragraph" w:styleId="Revisin">
    <w:name w:val="Revision"/>
    <w:hidden/>
    <w:uiPriority w:val="99"/>
    <w:semiHidden/>
    <w:rsid w:val="003228A2"/>
    <w:pPr>
      <w:spacing w:after="0" w:line="240" w:lineRule="auto"/>
    </w:pPr>
    <w:rPr>
      <w:rFonts w:ascii="Arial" w:eastAsia="Times New Roman" w:hAnsi="Arial" w:cs="Arial"/>
      <w:sz w:val="24"/>
      <w:lang w:eastAsia="es-ES"/>
    </w:rPr>
  </w:style>
  <w:style w:type="numbering" w:customStyle="1" w:styleId="Estilo8">
    <w:name w:val="Estilo8"/>
    <w:uiPriority w:val="99"/>
    <w:rsid w:val="003228A2"/>
    <w:pPr>
      <w:numPr>
        <w:numId w:val="48"/>
      </w:numPr>
    </w:pPr>
  </w:style>
  <w:style w:type="paragraph" w:customStyle="1" w:styleId="Estilo9">
    <w:name w:val="Estilo9"/>
    <w:basedOn w:val="T-02"/>
    <w:link w:val="Estilo9Car"/>
    <w:autoRedefine/>
    <w:qFormat/>
    <w:rsid w:val="003228A2"/>
    <w:pPr>
      <w:numPr>
        <w:ilvl w:val="0"/>
        <w:numId w:val="0"/>
      </w:numPr>
      <w:ind w:left="720"/>
    </w:pPr>
  </w:style>
  <w:style w:type="character" w:customStyle="1" w:styleId="T-02Car">
    <w:name w:val="T-02 Car"/>
    <w:basedOn w:val="Fuentedeprrafopredeter"/>
    <w:link w:val="T-02"/>
    <w:rsid w:val="003228A2"/>
    <w:rPr>
      <w:rFonts w:ascii="Arial" w:eastAsia="Times New Roman" w:hAnsi="Arial" w:cs="Times New Roman"/>
      <w:b/>
      <w:sz w:val="24"/>
      <w:szCs w:val="24"/>
      <w:lang w:val="es-ES" w:eastAsia="es-ES"/>
    </w:rPr>
  </w:style>
  <w:style w:type="character" w:customStyle="1" w:styleId="Estilo9Car">
    <w:name w:val="Estilo9 Car"/>
    <w:basedOn w:val="T-02Car"/>
    <w:link w:val="Estilo9"/>
    <w:rsid w:val="003228A2"/>
    <w:rPr>
      <w:rFonts w:ascii="Arial" w:eastAsia="Times New Roman" w:hAnsi="Arial" w:cs="Times New Roman"/>
      <w:b/>
      <w:sz w:val="24"/>
      <w:szCs w:val="24"/>
      <w:lang w:val="es-ES" w:eastAsia="es-ES"/>
    </w:rPr>
  </w:style>
  <w:style w:type="table" w:customStyle="1" w:styleId="Tablaconcuadrcula1">
    <w:name w:val="Tabla con cuadrícula1"/>
    <w:basedOn w:val="Tablanormal"/>
    <w:next w:val="Tablaconcuadrcula"/>
    <w:rsid w:val="003228A2"/>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1">
    <w:name w:val="Título 5 Car1"/>
    <w:basedOn w:val="Fuentedeprrafopredeter"/>
    <w:link w:val="Ttulo5"/>
    <w:rsid w:val="003228A2"/>
    <w:rPr>
      <w:rFonts w:asciiTheme="majorHAnsi" w:eastAsiaTheme="majorEastAsia" w:hAnsiTheme="majorHAnsi" w:cstheme="majorBidi"/>
      <w:color w:val="243F60" w:themeColor="accent1" w:themeShade="7F"/>
      <w:sz w:val="24"/>
      <w:lang w:eastAsia="es-ES"/>
    </w:rPr>
  </w:style>
  <w:style w:type="character" w:customStyle="1" w:styleId="hps">
    <w:name w:val="hps"/>
    <w:basedOn w:val="Fuentedeprrafopredeter"/>
    <w:rsid w:val="003228A2"/>
  </w:style>
  <w:style w:type="character" w:styleId="Ttulodellibro">
    <w:name w:val="Book Title"/>
    <w:basedOn w:val="Fuentedeprrafopredeter"/>
    <w:uiPriority w:val="33"/>
    <w:qFormat/>
    <w:rsid w:val="003228A2"/>
    <w:rPr>
      <w:b/>
      <w:bCs/>
      <w:smallCaps/>
      <w:spacing w:val="5"/>
    </w:rPr>
  </w:style>
  <w:style w:type="numbering" w:customStyle="1" w:styleId="Estilo20">
    <w:name w:val="Estilo20"/>
    <w:uiPriority w:val="99"/>
    <w:rsid w:val="003228A2"/>
    <w:pPr>
      <w:numPr>
        <w:numId w:val="50"/>
      </w:numPr>
    </w:pPr>
  </w:style>
  <w:style w:type="character" w:styleId="nfasis">
    <w:name w:val="Emphasis"/>
    <w:basedOn w:val="Fuentedeprrafopredeter"/>
    <w:qFormat/>
    <w:rsid w:val="003228A2"/>
    <w:rPr>
      <w:i/>
      <w:iCs/>
    </w:rPr>
  </w:style>
  <w:style w:type="paragraph" w:customStyle="1" w:styleId="Quick1">
    <w:name w:val="Quick 1."/>
    <w:basedOn w:val="Normal"/>
    <w:rsid w:val="003228A2"/>
    <w:pPr>
      <w:widowControl w:val="0"/>
      <w:spacing w:after="0" w:line="360" w:lineRule="auto"/>
      <w:ind w:left="720" w:hanging="720"/>
    </w:pPr>
    <w:rPr>
      <w:rFonts w:ascii="Arial" w:eastAsia="Times New Roman" w:hAnsi="Arial" w:cs="Arial"/>
      <w:sz w:val="20"/>
      <w:szCs w:val="20"/>
      <w:lang w:val="es-ES" w:eastAsia="es-ES"/>
    </w:rPr>
  </w:style>
  <w:style w:type="paragraph" w:customStyle="1" w:styleId="1">
    <w:name w:val="1"/>
    <w:basedOn w:val="Normal"/>
    <w:next w:val="Ttulo"/>
    <w:qFormat/>
    <w:rsid w:val="003B76FC"/>
    <w:pPr>
      <w:spacing w:after="0" w:line="240" w:lineRule="auto"/>
      <w:jc w:val="center"/>
    </w:pPr>
    <w:rPr>
      <w:rFonts w:ascii="Times New Roman" w:eastAsia="Times New Roman" w:hAnsi="Times New Roman" w:cs="Times New Roman"/>
      <w:b/>
      <w:color w:val="000080"/>
      <w:sz w:val="24"/>
      <w:szCs w:val="20"/>
      <w:lang w:val="es-ES" w:eastAsia="es-ES"/>
    </w:rPr>
  </w:style>
  <w:style w:type="character" w:customStyle="1" w:styleId="Mencinsinresolver1">
    <w:name w:val="Mención sin resolver1"/>
    <w:basedOn w:val="Fuentedeprrafopredeter"/>
    <w:uiPriority w:val="99"/>
    <w:semiHidden/>
    <w:unhideWhenUsed/>
    <w:rsid w:val="00240263"/>
    <w:rPr>
      <w:color w:val="605E5C"/>
      <w:shd w:val="clear" w:color="auto" w:fill="E1DFDD"/>
    </w:rPr>
  </w:style>
  <w:style w:type="paragraph" w:customStyle="1" w:styleId="cuerpo">
    <w:name w:val="cuerpo"/>
    <w:basedOn w:val="Normal"/>
    <w:rsid w:val="00234E8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234E8D"/>
  </w:style>
  <w:style w:type="character" w:customStyle="1" w:styleId="Mencinsinresolver2">
    <w:name w:val="Mención sin resolver2"/>
    <w:basedOn w:val="Fuentedeprrafopredeter"/>
    <w:uiPriority w:val="99"/>
    <w:semiHidden/>
    <w:unhideWhenUsed/>
    <w:rsid w:val="00B85F21"/>
    <w:rPr>
      <w:color w:val="605E5C"/>
      <w:shd w:val="clear" w:color="auto" w:fill="E1DFDD"/>
    </w:rPr>
  </w:style>
  <w:style w:type="paragraph" w:customStyle="1" w:styleId="Estilo10">
    <w:name w:val="Estilo10"/>
    <w:basedOn w:val="Prrafodelista"/>
    <w:link w:val="Estilo10Car"/>
    <w:qFormat/>
    <w:rsid w:val="00031350"/>
    <w:pPr>
      <w:ind w:left="1070" w:hanging="360"/>
      <w:contextualSpacing w:val="0"/>
    </w:pPr>
    <w:rPr>
      <w:rFonts w:ascii="Calibri" w:eastAsia="Calibri" w:hAnsi="Calibri" w:cs="Times New Roman"/>
    </w:rPr>
  </w:style>
  <w:style w:type="character" w:customStyle="1" w:styleId="Estilo10Car">
    <w:name w:val="Estilo10 Car"/>
    <w:link w:val="Estilo10"/>
    <w:rsid w:val="00031350"/>
    <w:rPr>
      <w:rFonts w:ascii="Calibri" w:eastAsia="Calibri" w:hAnsi="Calibri" w:cs="Times New Roman"/>
    </w:rPr>
  </w:style>
  <w:style w:type="paragraph" w:customStyle="1" w:styleId="Normal0">
    <w:name w:val="Normal0"/>
    <w:qFormat/>
    <w:rsid w:val="006B2F41"/>
    <w:rPr>
      <w:rFonts w:ascii="Calibri" w:eastAsia="Calibri" w:hAnsi="Calibri" w:cs="Calibri"/>
    </w:rPr>
  </w:style>
  <w:style w:type="paragraph" w:customStyle="1" w:styleId="Elenco03">
    <w:name w:val="Elenco 03"/>
    <w:basedOn w:val="Normal0"/>
    <w:uiPriority w:val="99"/>
    <w:rsid w:val="006B2F41"/>
    <w:pPr>
      <w:widowControl w:val="0"/>
      <w:spacing w:before="60" w:after="0" w:line="240" w:lineRule="auto"/>
      <w:jc w:val="both"/>
    </w:pPr>
    <w:rPr>
      <w:rFonts w:ascii="Arial" w:eastAsia="Times New Roman" w:hAnsi="Arial" w:cs="Arial"/>
      <w:lang w:eastAsia="it-IT"/>
    </w:rPr>
  </w:style>
  <w:style w:type="numbering" w:customStyle="1" w:styleId="Estilo11">
    <w:name w:val="Estilo11"/>
    <w:uiPriority w:val="99"/>
    <w:rsid w:val="006B2F41"/>
    <w:pPr>
      <w:numPr>
        <w:numId w:val="65"/>
      </w:numPr>
    </w:pPr>
  </w:style>
  <w:style w:type="character" w:customStyle="1" w:styleId="FootnoteTextChar1">
    <w:name w:val="Footnote Text Char1"/>
    <w:aliases w:val="Char Char,Char Car Char,footnote text Char,Texto nota pie Car Car Car Char,Texto nota pie Car Car Car Car Car Car Char,Texto nota pie Car Car Car Car Car Car Car Char,Texto nota pie Car Car Car Car Char,Char Car Car Car Char"/>
    <w:basedOn w:val="Fuentedeprrafopredeter"/>
    <w:link w:val="textodenotaalp1"/>
    <w:uiPriority w:val="99"/>
    <w:rsid w:val="003B18C8"/>
    <w:rPr>
      <w:sz w:val="20"/>
      <w:szCs w:val="20"/>
      <w:lang w:val="es-PE"/>
    </w:rPr>
  </w:style>
  <w:style w:type="paragraph" w:customStyle="1" w:styleId="Char2">
    <w:name w:val="Char2"/>
    <w:basedOn w:val="Normal"/>
    <w:link w:val="Refdenotaalpie"/>
    <w:uiPriority w:val="99"/>
    <w:qFormat/>
    <w:rsid w:val="003B18C8"/>
    <w:pPr>
      <w:spacing w:after="160" w:line="240" w:lineRule="exact"/>
    </w:pPr>
    <w:rPr>
      <w:rFonts w:cs="Times New Roman"/>
      <w:vertAlign w:val="superscript"/>
    </w:rPr>
  </w:style>
  <w:style w:type="paragraph" w:customStyle="1" w:styleId="Numberedtext">
    <w:name w:val="Numbered text"/>
    <w:basedOn w:val="Textoindependiente"/>
    <w:rsid w:val="00E73363"/>
    <w:pPr>
      <w:numPr>
        <w:numId w:val="83"/>
      </w:numPr>
      <w:spacing w:after="120" w:line="240" w:lineRule="auto"/>
    </w:pPr>
    <w:rPr>
      <w:rFonts w:ascii="Calibri" w:hAnsi="Calibri" w:cs="Times New Roman"/>
      <w:szCs w:val="24"/>
      <w:lang w:val="en-US" w:eastAsia="en-NZ"/>
    </w:rPr>
  </w:style>
  <w:style w:type="character" w:customStyle="1" w:styleId="Mencinsinresolver3">
    <w:name w:val="Mención sin resolver3"/>
    <w:basedOn w:val="Fuentedeprrafopredeter"/>
    <w:uiPriority w:val="99"/>
    <w:semiHidden/>
    <w:unhideWhenUsed/>
    <w:rsid w:val="00D12599"/>
    <w:rPr>
      <w:color w:val="605E5C"/>
      <w:shd w:val="clear" w:color="auto" w:fill="E1DFDD"/>
    </w:rPr>
  </w:style>
  <w:style w:type="character" w:customStyle="1" w:styleId="no-style-override-1">
    <w:name w:val="no-style-override-1"/>
    <w:basedOn w:val="Fuentedeprrafopredeter"/>
    <w:rsid w:val="005568C1"/>
  </w:style>
  <w:style w:type="paragraph" w:customStyle="1" w:styleId="BodyTextContinued">
    <w:name w:val="Body Text Continued"/>
    <w:basedOn w:val="Normal"/>
    <w:next w:val="Normal"/>
    <w:uiPriority w:val="2"/>
    <w:rsid w:val="00EC7C49"/>
    <w:pPr>
      <w:adjustRightInd w:val="0"/>
      <w:spacing w:after="240" w:line="240" w:lineRule="auto"/>
      <w:jc w:val="both"/>
    </w:pPr>
    <w:rPr>
      <w:rFonts w:ascii="Times New Roman" w:eastAsia="Times New Roman" w:hAnsi="Times New Roman" w:cs="Times New Roman"/>
      <w:sz w:val="24"/>
      <w:szCs w:val="24"/>
      <w:lang w:val="en-US"/>
    </w:rPr>
  </w:style>
  <w:style w:type="paragraph" w:customStyle="1" w:styleId="Centered">
    <w:name w:val="Centered"/>
    <w:basedOn w:val="Normal"/>
    <w:next w:val="Normal"/>
    <w:qFormat/>
    <w:rsid w:val="00EC7C49"/>
    <w:pPr>
      <w:adjustRightInd w:val="0"/>
      <w:spacing w:after="240" w:line="240" w:lineRule="auto"/>
      <w:jc w:val="center"/>
    </w:pPr>
    <w:rPr>
      <w:rFonts w:ascii="Times New Roman" w:eastAsia="Times New Roman" w:hAnsi="Times New Roman" w:cs="Times New Roman"/>
      <w:sz w:val="24"/>
      <w:szCs w:val="24"/>
      <w:lang w:val="en-US"/>
    </w:rPr>
  </w:style>
  <w:style w:type="paragraph" w:customStyle="1" w:styleId="Address">
    <w:name w:val="Address"/>
    <w:basedOn w:val="BodyTextContinued"/>
    <w:rsid w:val="00EC7C49"/>
    <w:pPr>
      <w:jc w:val="left"/>
    </w:pPr>
  </w:style>
  <w:style w:type="character" w:customStyle="1" w:styleId="Mencinsinresolver4">
    <w:name w:val="Mención sin resolver4"/>
    <w:basedOn w:val="Fuentedeprrafopredeter"/>
    <w:uiPriority w:val="99"/>
    <w:semiHidden/>
    <w:unhideWhenUsed/>
    <w:rsid w:val="00387A05"/>
    <w:rPr>
      <w:color w:val="605E5C"/>
      <w:shd w:val="clear" w:color="auto" w:fill="E1DFDD"/>
    </w:rPr>
  </w:style>
  <w:style w:type="character" w:customStyle="1" w:styleId="Mencinsinresolver5">
    <w:name w:val="Mención sin resolver5"/>
    <w:basedOn w:val="Fuentedeprrafopredeter"/>
    <w:uiPriority w:val="99"/>
    <w:semiHidden/>
    <w:unhideWhenUsed/>
    <w:rsid w:val="0014542F"/>
    <w:rPr>
      <w:color w:val="605E5C"/>
      <w:shd w:val="clear" w:color="auto" w:fill="E1DFDD"/>
    </w:rPr>
  </w:style>
  <w:style w:type="character" w:customStyle="1" w:styleId="UnresolvedMention1">
    <w:name w:val="Unresolved Mention1"/>
    <w:basedOn w:val="Fuentedeprrafopredeter"/>
    <w:uiPriority w:val="99"/>
    <w:semiHidden/>
    <w:unhideWhenUsed/>
    <w:rsid w:val="006605B5"/>
    <w:rPr>
      <w:color w:val="605E5C"/>
      <w:shd w:val="clear" w:color="auto" w:fill="E1DFDD"/>
    </w:rPr>
  </w:style>
  <w:style w:type="character" w:customStyle="1" w:styleId="Mencinsinresolver6">
    <w:name w:val="Mención sin resolver6"/>
    <w:basedOn w:val="Fuentedeprrafopredeter"/>
    <w:uiPriority w:val="99"/>
    <w:semiHidden/>
    <w:unhideWhenUsed/>
    <w:rsid w:val="0086446D"/>
    <w:rPr>
      <w:color w:val="605E5C"/>
      <w:shd w:val="clear" w:color="auto" w:fill="E1DFDD"/>
    </w:rPr>
  </w:style>
  <w:style w:type="paragraph" w:customStyle="1" w:styleId="textodenotaalp1">
    <w:name w:val="texto de nota al p1"/>
    <w:basedOn w:val="Normal"/>
    <w:next w:val="Textonotapie"/>
    <w:link w:val="FootnoteTextChar1"/>
    <w:uiPriority w:val="99"/>
    <w:unhideWhenUsed/>
    <w:rsid w:val="0086446D"/>
    <w:pPr>
      <w:spacing w:after="0" w:line="240" w:lineRule="auto"/>
      <w:jc w:val="both"/>
    </w:pPr>
    <w:rPr>
      <w:sz w:val="20"/>
      <w:szCs w:val="20"/>
    </w:rPr>
  </w:style>
  <w:style w:type="table" w:customStyle="1" w:styleId="TableGrid19">
    <w:name w:val="Table Grid19"/>
    <w:basedOn w:val="Tablanormal"/>
    <w:next w:val="Tablaconcuadrcula"/>
    <w:uiPriority w:val="59"/>
    <w:rsid w:val="0086446D"/>
    <w:pPr>
      <w:spacing w:before="120" w:after="120" w:line="240" w:lineRule="auto"/>
      <w:ind w:left="1134"/>
      <w:jc w:val="both"/>
    </w:pPr>
    <w:rPr>
      <w:rFonts w:ascii="Times New Roman" w:eastAsia="Times New Roman" w:hAnsi="Times New Roman" w:cs="Times New Roman"/>
      <w:sz w:val="20"/>
      <w:szCs w:val="20"/>
      <w:lang w:val="es-C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59"/>
    <w:rsid w:val="0086446D"/>
    <w:pPr>
      <w:spacing w:before="120" w:after="120" w:line="240" w:lineRule="auto"/>
      <w:ind w:left="1134"/>
      <w:jc w:val="both"/>
    </w:pPr>
    <w:rPr>
      <w:rFonts w:ascii="Times New Roman" w:eastAsia="Times New Roman" w:hAnsi="Times New Roman" w:cs="Times New Roman"/>
      <w:sz w:val="20"/>
      <w:szCs w:val="20"/>
      <w:lang w:val="es-C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39"/>
    <w:rsid w:val="0086446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514A65"/>
    <w:rPr>
      <w:color w:val="605E5C"/>
      <w:shd w:val="clear" w:color="auto" w:fill="E1DFDD"/>
    </w:rPr>
  </w:style>
  <w:style w:type="character" w:styleId="Mencionar">
    <w:name w:val="Mention"/>
    <w:basedOn w:val="Fuentedeprrafopredeter"/>
    <w:uiPriority w:val="99"/>
    <w:unhideWhenUsed/>
    <w:rsid w:val="00BA666F"/>
    <w:rPr>
      <w:color w:val="2B579A"/>
      <w:shd w:val="clear" w:color="auto" w:fill="E1DFDD"/>
    </w:rPr>
  </w:style>
  <w:style w:type="paragraph" w:customStyle="1" w:styleId="ANNEX">
    <w:name w:val="ANNEX"/>
    <w:basedOn w:val="Anexos"/>
    <w:next w:val="Normal"/>
    <w:rsid w:val="008B716A"/>
    <w:pPr>
      <w:numPr>
        <w:numId w:val="91"/>
      </w:numPr>
      <w:autoSpaceDE w:val="0"/>
      <w:autoSpaceDN w:val="0"/>
      <w:adjustRightInd w:val="0"/>
      <w:spacing w:before="10800" w:after="240" w:line="360" w:lineRule="exact"/>
      <w:ind w:left="1069"/>
      <w:jc w:val="right"/>
    </w:pPr>
    <w:rPr>
      <w:rFonts w:ascii="Trebuchet MS" w:eastAsiaTheme="minorEastAsia" w:hAnsi="Trebuchet MS" w:cs="Times New Roman"/>
      <w:b/>
      <w:caps/>
      <w:color w:val="auto"/>
      <w:sz w:val="21"/>
      <w:szCs w:val="24"/>
      <w:lang w:val="en-US" w:eastAsia="en-US"/>
    </w:rPr>
  </w:style>
  <w:style w:type="table" w:customStyle="1" w:styleId="TableNormal1">
    <w:name w:val="Table Normal1"/>
    <w:rsid w:val="00840A87"/>
    <w:rPr>
      <w:rFonts w:ascii="Calibri" w:eastAsia="Calibri" w:hAnsi="Calibri" w:cs="Calibri"/>
    </w:rPr>
    <w:tblPr>
      <w:tblCellMar>
        <w:top w:w="0" w:type="dxa"/>
        <w:left w:w="0" w:type="dxa"/>
        <w:bottom w:w="0" w:type="dxa"/>
        <w:right w:w="0" w:type="dxa"/>
      </w:tblCellMar>
    </w:tblPr>
  </w:style>
  <w:style w:type="paragraph" w:customStyle="1" w:styleId="Chapter">
    <w:name w:val="Chapter"/>
    <w:basedOn w:val="Normal"/>
    <w:next w:val="Normal"/>
    <w:rsid w:val="00912A56"/>
    <w:pPr>
      <w:numPr>
        <w:numId w:val="92"/>
      </w:numPr>
      <w:tabs>
        <w:tab w:val="left" w:pos="1440"/>
      </w:tabs>
      <w:spacing w:before="240" w:after="240" w:line="240" w:lineRule="auto"/>
      <w:jc w:val="center"/>
    </w:pPr>
    <w:rPr>
      <w:rFonts w:ascii="Times New Roman" w:eastAsia="Times New Roman" w:hAnsi="Times New Roman" w:cs="Times New Roman"/>
      <w:b/>
      <w:smallCaps/>
      <w:sz w:val="24"/>
      <w:szCs w:val="20"/>
      <w:lang w:val="es-ES_tradnl"/>
    </w:rPr>
  </w:style>
  <w:style w:type="paragraph" w:customStyle="1" w:styleId="Paragraph">
    <w:name w:val="Paragraph"/>
    <w:aliases w:val="paragraph,p,PARAGRAPH,PG,pa,at,at Char"/>
    <w:rsid w:val="00912A56"/>
    <w:pPr>
      <w:numPr>
        <w:ilvl w:val="1"/>
        <w:numId w:val="92"/>
      </w:numPr>
      <w:tabs>
        <w:tab w:val="num" w:pos="1077"/>
      </w:tabs>
      <w:spacing w:before="120" w:after="160" w:line="259" w:lineRule="auto"/>
      <w:jc w:val="both"/>
      <w:outlineLvl w:val="1"/>
    </w:pPr>
    <w:rPr>
      <w:rFonts w:ascii="Times New Roman" w:eastAsia="Times New Roman" w:hAnsi="Times New Roman" w:cs="Times New Roman"/>
      <w:sz w:val="24"/>
      <w:szCs w:val="20"/>
      <w:lang w:val="es-ES_tradnl"/>
    </w:rPr>
  </w:style>
  <w:style w:type="paragraph" w:customStyle="1" w:styleId="subpar">
    <w:name w:val="subpar"/>
    <w:rsid w:val="00912A56"/>
    <w:pPr>
      <w:numPr>
        <w:ilvl w:val="2"/>
        <w:numId w:val="92"/>
      </w:numPr>
      <w:tabs>
        <w:tab w:val="num" w:pos="1440"/>
      </w:tabs>
      <w:spacing w:before="120" w:after="160" w:line="259" w:lineRule="auto"/>
      <w:jc w:val="both"/>
      <w:outlineLvl w:val="2"/>
    </w:pPr>
    <w:rPr>
      <w:rFonts w:ascii="Times New Roman" w:eastAsia="Times New Roman" w:hAnsi="Times New Roman" w:cs="Times New Roman"/>
      <w:sz w:val="24"/>
      <w:szCs w:val="20"/>
      <w:lang w:val="es-ES_tradnl"/>
    </w:rPr>
  </w:style>
  <w:style w:type="paragraph" w:customStyle="1" w:styleId="SubSubPar">
    <w:name w:val="SubSubPar"/>
    <w:basedOn w:val="subpar"/>
    <w:rsid w:val="00912A56"/>
    <w:pPr>
      <w:numPr>
        <w:ilvl w:val="3"/>
      </w:numPr>
      <w:tabs>
        <w:tab w:val="left" w:pos="0"/>
        <w:tab w:val="num" w:pos="1797"/>
      </w:tabs>
    </w:pPr>
  </w:style>
  <w:style w:type="paragraph" w:styleId="Listaconnmeros5">
    <w:name w:val="List Number 5"/>
    <w:basedOn w:val="Normal"/>
    <w:uiPriority w:val="99"/>
    <w:unhideWhenUsed/>
    <w:rsid w:val="00912A56"/>
    <w:pPr>
      <w:numPr>
        <w:numId w:val="93"/>
      </w:numPr>
      <w:spacing w:before="60" w:after="120" w:line="360" w:lineRule="auto"/>
      <w:contextualSpacing/>
    </w:pPr>
    <w:rPr>
      <w:rFonts w:ascii="Calibri" w:eastAsia="Calibri" w:hAnsi="Calibri" w:cs="Times New Roman"/>
      <w:sz w:val="20"/>
      <w:lang w:val="es-ES" w:eastAsia="es-ES"/>
    </w:rPr>
  </w:style>
  <w:style w:type="paragraph" w:customStyle="1" w:styleId="Bulletslevel1">
    <w:name w:val="Bullets level 1"/>
    <w:basedOn w:val="Normal"/>
    <w:rsid w:val="00C34A03"/>
    <w:pPr>
      <w:numPr>
        <w:numId w:val="94"/>
      </w:numPr>
      <w:spacing w:before="120" w:after="120" w:line="240" w:lineRule="atLeast"/>
      <w:jc w:val="both"/>
    </w:pPr>
    <w:rPr>
      <w:rFonts w:ascii="Open Sans" w:eastAsia="Times" w:hAnsi="Open Sans" w:cs="Calibri"/>
      <w:color w:val="000000"/>
      <w:sz w:val="18"/>
      <w:szCs w:val="20"/>
      <w:lang w:val="en-GB"/>
    </w:rPr>
  </w:style>
  <w:style w:type="character" w:customStyle="1" w:styleId="UnresolvedMention2">
    <w:name w:val="Unresolved Mention2"/>
    <w:basedOn w:val="Fuentedeprrafopredeter"/>
    <w:uiPriority w:val="99"/>
    <w:semiHidden/>
    <w:unhideWhenUsed/>
    <w:rsid w:val="00E509A9"/>
    <w:rPr>
      <w:color w:val="605E5C"/>
      <w:shd w:val="clear" w:color="auto" w:fill="E1DFDD"/>
    </w:rPr>
  </w:style>
  <w:style w:type="character" w:customStyle="1" w:styleId="Mention1">
    <w:name w:val="Mention1"/>
    <w:basedOn w:val="Fuentedeprrafopredeter"/>
    <w:uiPriority w:val="99"/>
    <w:unhideWhenUsed/>
    <w:rsid w:val="00E509A9"/>
    <w:rPr>
      <w:color w:val="2B579A"/>
      <w:shd w:val="clear" w:color="auto" w:fill="E1DFDD"/>
    </w:rPr>
  </w:style>
  <w:style w:type="character" w:customStyle="1" w:styleId="normaltextrun">
    <w:name w:val="normaltextrun"/>
    <w:basedOn w:val="Fuentedeprrafopredeter"/>
    <w:rsid w:val="00AD7FBC"/>
  </w:style>
  <w:style w:type="character" w:styleId="Mencinsinresolver">
    <w:name w:val="Unresolved Mention"/>
    <w:basedOn w:val="Fuentedeprrafopredeter"/>
    <w:uiPriority w:val="99"/>
    <w:semiHidden/>
    <w:unhideWhenUsed/>
    <w:rsid w:val="00FD6E08"/>
    <w:rPr>
      <w:color w:val="605E5C"/>
      <w:shd w:val="clear" w:color="auto" w:fill="E1DFDD"/>
    </w:rPr>
  </w:style>
  <w:style w:type="table" w:customStyle="1" w:styleId="none1">
    <w:name w:val="none1"/>
    <w:basedOn w:val="Tablanormal"/>
    <w:next w:val="Tablaconcuadrcula"/>
    <w:uiPriority w:val="39"/>
    <w:rsid w:val="00025EA3"/>
    <w:pPr>
      <w:spacing w:after="0" w:line="240" w:lineRule="auto"/>
    </w:pPr>
    <w:rPr>
      <w:rFonts w:ascii="Arial" w:eastAsia="Times New Roman" w:hAnsi="Arial" w:cs="Times New Roman"/>
      <w:color w:val="000000"/>
      <w:sz w:val="20"/>
      <w:szCs w:val="2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rsid w:val="00025EA3"/>
    <w:rPr>
      <w:rFonts w:ascii="HDIEHJ+TimesNewRoman" w:eastAsia="Calibri" w:hAnsi="HDIEHJ+TimesNewRoman" w:cs="HDIEHJ+TimesNewRoman"/>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916700">
      <w:bodyDiv w:val="1"/>
      <w:marLeft w:val="0"/>
      <w:marRight w:val="0"/>
      <w:marTop w:val="0"/>
      <w:marBottom w:val="0"/>
      <w:divBdr>
        <w:top w:val="none" w:sz="0" w:space="0" w:color="auto"/>
        <w:left w:val="none" w:sz="0" w:space="0" w:color="auto"/>
        <w:bottom w:val="none" w:sz="0" w:space="0" w:color="auto"/>
        <w:right w:val="none" w:sz="0" w:space="0" w:color="auto"/>
      </w:divBdr>
    </w:div>
    <w:div w:id="391972376">
      <w:bodyDiv w:val="1"/>
      <w:marLeft w:val="0"/>
      <w:marRight w:val="0"/>
      <w:marTop w:val="0"/>
      <w:marBottom w:val="0"/>
      <w:divBdr>
        <w:top w:val="none" w:sz="0" w:space="0" w:color="auto"/>
        <w:left w:val="none" w:sz="0" w:space="0" w:color="auto"/>
        <w:bottom w:val="none" w:sz="0" w:space="0" w:color="auto"/>
        <w:right w:val="none" w:sz="0" w:space="0" w:color="auto"/>
      </w:divBdr>
    </w:div>
    <w:div w:id="526522581">
      <w:bodyDiv w:val="1"/>
      <w:marLeft w:val="0"/>
      <w:marRight w:val="0"/>
      <w:marTop w:val="0"/>
      <w:marBottom w:val="0"/>
      <w:divBdr>
        <w:top w:val="none" w:sz="0" w:space="0" w:color="auto"/>
        <w:left w:val="none" w:sz="0" w:space="0" w:color="auto"/>
        <w:bottom w:val="none" w:sz="0" w:space="0" w:color="auto"/>
        <w:right w:val="none" w:sz="0" w:space="0" w:color="auto"/>
      </w:divBdr>
    </w:div>
    <w:div w:id="854148864">
      <w:bodyDiv w:val="1"/>
      <w:marLeft w:val="0"/>
      <w:marRight w:val="0"/>
      <w:marTop w:val="0"/>
      <w:marBottom w:val="0"/>
      <w:divBdr>
        <w:top w:val="none" w:sz="0" w:space="0" w:color="auto"/>
        <w:left w:val="none" w:sz="0" w:space="0" w:color="auto"/>
        <w:bottom w:val="none" w:sz="0" w:space="0" w:color="auto"/>
        <w:right w:val="none" w:sz="0" w:space="0" w:color="auto"/>
      </w:divBdr>
    </w:div>
    <w:div w:id="876504890">
      <w:bodyDiv w:val="1"/>
      <w:marLeft w:val="0"/>
      <w:marRight w:val="0"/>
      <w:marTop w:val="0"/>
      <w:marBottom w:val="0"/>
      <w:divBdr>
        <w:top w:val="none" w:sz="0" w:space="0" w:color="auto"/>
        <w:left w:val="none" w:sz="0" w:space="0" w:color="auto"/>
        <w:bottom w:val="none" w:sz="0" w:space="0" w:color="auto"/>
        <w:right w:val="none" w:sz="0" w:space="0" w:color="auto"/>
      </w:divBdr>
    </w:div>
    <w:div w:id="1119644989">
      <w:bodyDiv w:val="1"/>
      <w:marLeft w:val="0"/>
      <w:marRight w:val="0"/>
      <w:marTop w:val="0"/>
      <w:marBottom w:val="0"/>
      <w:divBdr>
        <w:top w:val="none" w:sz="0" w:space="0" w:color="auto"/>
        <w:left w:val="none" w:sz="0" w:space="0" w:color="auto"/>
        <w:bottom w:val="none" w:sz="0" w:space="0" w:color="auto"/>
        <w:right w:val="none" w:sz="0" w:space="0" w:color="auto"/>
      </w:divBdr>
    </w:div>
    <w:div w:id="1182017035">
      <w:bodyDiv w:val="1"/>
      <w:marLeft w:val="0"/>
      <w:marRight w:val="0"/>
      <w:marTop w:val="0"/>
      <w:marBottom w:val="0"/>
      <w:divBdr>
        <w:top w:val="none" w:sz="0" w:space="0" w:color="auto"/>
        <w:left w:val="none" w:sz="0" w:space="0" w:color="auto"/>
        <w:bottom w:val="none" w:sz="0" w:space="0" w:color="auto"/>
        <w:right w:val="none" w:sz="0" w:space="0" w:color="auto"/>
      </w:divBdr>
    </w:div>
    <w:div w:id="1378551890">
      <w:bodyDiv w:val="1"/>
      <w:marLeft w:val="0"/>
      <w:marRight w:val="0"/>
      <w:marTop w:val="0"/>
      <w:marBottom w:val="0"/>
      <w:divBdr>
        <w:top w:val="none" w:sz="0" w:space="0" w:color="auto"/>
        <w:left w:val="none" w:sz="0" w:space="0" w:color="auto"/>
        <w:bottom w:val="none" w:sz="0" w:space="0" w:color="auto"/>
        <w:right w:val="none" w:sz="0" w:space="0" w:color="auto"/>
      </w:divBdr>
    </w:div>
    <w:div w:id="1511600147">
      <w:bodyDiv w:val="1"/>
      <w:marLeft w:val="0"/>
      <w:marRight w:val="0"/>
      <w:marTop w:val="0"/>
      <w:marBottom w:val="0"/>
      <w:divBdr>
        <w:top w:val="none" w:sz="0" w:space="0" w:color="auto"/>
        <w:left w:val="none" w:sz="0" w:space="0" w:color="auto"/>
        <w:bottom w:val="none" w:sz="0" w:space="0" w:color="auto"/>
        <w:right w:val="none" w:sz="0" w:space="0" w:color="auto"/>
      </w:divBdr>
    </w:div>
    <w:div w:id="1567954324">
      <w:bodyDiv w:val="1"/>
      <w:marLeft w:val="0"/>
      <w:marRight w:val="0"/>
      <w:marTop w:val="0"/>
      <w:marBottom w:val="0"/>
      <w:divBdr>
        <w:top w:val="none" w:sz="0" w:space="0" w:color="auto"/>
        <w:left w:val="none" w:sz="0" w:space="0" w:color="auto"/>
        <w:bottom w:val="none" w:sz="0" w:space="0" w:color="auto"/>
        <w:right w:val="none" w:sz="0" w:space="0" w:color="auto"/>
      </w:divBdr>
    </w:div>
    <w:div w:id="1626427612">
      <w:bodyDiv w:val="1"/>
      <w:marLeft w:val="0"/>
      <w:marRight w:val="0"/>
      <w:marTop w:val="0"/>
      <w:marBottom w:val="0"/>
      <w:divBdr>
        <w:top w:val="none" w:sz="0" w:space="0" w:color="auto"/>
        <w:left w:val="none" w:sz="0" w:space="0" w:color="auto"/>
        <w:bottom w:val="none" w:sz="0" w:space="0" w:color="auto"/>
        <w:right w:val="none" w:sz="0" w:space="0" w:color="auto"/>
      </w:divBdr>
    </w:div>
    <w:div w:id="1990085217">
      <w:bodyDiv w:val="1"/>
      <w:marLeft w:val="0"/>
      <w:marRight w:val="0"/>
      <w:marTop w:val="0"/>
      <w:marBottom w:val="0"/>
      <w:divBdr>
        <w:top w:val="none" w:sz="0" w:space="0" w:color="auto"/>
        <w:left w:val="none" w:sz="0" w:space="0" w:color="auto"/>
        <w:bottom w:val="none" w:sz="0" w:space="0" w:color="auto"/>
        <w:right w:val="none" w:sz="0" w:space="0" w:color="auto"/>
      </w:divBdr>
    </w:div>
    <w:div w:id="214207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bs.gob.pe/app/pp/SISTIP_PORTAL/Paginas/Publicacion/TipoCambioContable.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cursoproyectoheves@proinversion.gob.p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mailto:concursoproyectoheves@proinversion.gob.pe"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roinversion.gob.pe" TargetMode="External"/><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5F6FA9940E3D49956544676E4E7544" ma:contentTypeVersion="11" ma:contentTypeDescription="Create a new document." ma:contentTypeScope="" ma:versionID="1977a23f6f30ecd8f0617709b4cfe979">
  <xsd:schema xmlns:xsd="http://www.w3.org/2001/XMLSchema" xmlns:xs="http://www.w3.org/2001/XMLSchema" xmlns:p="http://schemas.microsoft.com/office/2006/metadata/properties" xmlns:ns2="1749fa9e-04c4-47a7-9681-9ef5a860cf49" xmlns:ns3="bfc48354-3cd0-4c9e-a94d-9b2485c1512e" targetNamespace="http://schemas.microsoft.com/office/2006/metadata/properties" ma:root="true" ma:fieldsID="aa889a409068181d3a8c49339a8fb5d1" ns2:_="" ns3:_="">
    <xsd:import namespace="1749fa9e-04c4-47a7-9681-9ef5a860cf49"/>
    <xsd:import namespace="bfc48354-3cd0-4c9e-a94d-9b2485c151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9fa9e-04c4-47a7-9681-9ef5a860c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48354-3cd0-4c9e-a94d-9b2485c151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245F6FA9940E3D49956544676E4E7544" ma:contentTypeVersion="11" ma:contentTypeDescription="Create a new document." ma:contentTypeScope="" ma:versionID="485f1b175e5f72797735ba53d0f48861">
  <xsd:schema xmlns:xsd="http://www.w3.org/2001/XMLSchema" xmlns:xs="http://www.w3.org/2001/XMLSchema" xmlns:p="http://schemas.microsoft.com/office/2006/metadata/properties" xmlns:ns2="1749fa9e-04c4-47a7-9681-9ef5a860cf49" xmlns:ns3="bfc48354-3cd0-4c9e-a94d-9b2485c1512e" targetNamespace="http://schemas.microsoft.com/office/2006/metadata/properties" ma:root="true" ma:fieldsID="bf1c493c22946b084cf3b851117529e3" ns2:_="" ns3:_="">
    <xsd:import namespace="1749fa9e-04c4-47a7-9681-9ef5a860cf49"/>
    <xsd:import namespace="bfc48354-3cd0-4c9e-a94d-9b2485c151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9fa9e-04c4-47a7-9681-9ef5a860c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48354-3cd0-4c9e-a94d-9b2485c151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B5EC4-0087-4B8A-8239-8609BC203C80}">
  <ds:schemaRefs>
    <ds:schemaRef ds:uri="http://schemas.microsoft.com/sharepoint/v3/contenttype/forms"/>
  </ds:schemaRefs>
</ds:datastoreItem>
</file>

<file path=customXml/itemProps2.xml><?xml version="1.0" encoding="utf-8"?>
<ds:datastoreItem xmlns:ds="http://schemas.openxmlformats.org/officeDocument/2006/customXml" ds:itemID="{6D1CD372-BE61-485A-846D-E6F9267D6A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021103-E646-4311-AF7B-19359F1D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9fa9e-04c4-47a7-9681-9ef5a860cf49"/>
    <ds:schemaRef ds:uri="bfc48354-3cd0-4c9e-a94d-9b2485c15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6E207-AABB-4353-9D6E-5C4ED1A87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9fa9e-04c4-47a7-9681-9ef5a860cf49"/>
    <ds:schemaRef ds:uri="bfc48354-3cd0-4c9e-a94d-9b2485c15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0C3BDD-091D-4787-AA7C-82D2626C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27584</Words>
  <Characters>151716</Characters>
  <Application>Microsoft Office Word</Application>
  <DocSecurity>0</DocSecurity>
  <Lines>1264</Lines>
  <Paragraphs>357</Paragraphs>
  <ScaleCrop>false</ScaleCrop>
  <HeadingPairs>
    <vt:vector size="2" baseType="variant">
      <vt:variant>
        <vt:lpstr>Título</vt:lpstr>
      </vt:variant>
      <vt:variant>
        <vt:i4>1</vt:i4>
      </vt:variant>
    </vt:vector>
  </HeadingPairs>
  <TitlesOfParts>
    <vt:vector size="1" baseType="lpstr">
      <vt:lpstr>Bases Estandarizadas</vt:lpstr>
    </vt:vector>
  </TitlesOfParts>
  <Company>Hewlett-Packard Company</Company>
  <LinksUpToDate>false</LinksUpToDate>
  <CharactersWithSpaces>178943</CharactersWithSpaces>
  <SharedDoc>false</SharedDoc>
  <HLinks>
    <vt:vector size="534" baseType="variant">
      <vt:variant>
        <vt:i4>3604573</vt:i4>
      </vt:variant>
      <vt:variant>
        <vt:i4>732</vt:i4>
      </vt:variant>
      <vt:variant>
        <vt:i4>0</vt:i4>
      </vt:variant>
      <vt:variant>
        <vt:i4>5</vt:i4>
      </vt:variant>
      <vt:variant>
        <vt:lpwstr>https://www.sbs.gob.pe/app/pp/SISTIP_PORTAL/Paginas/Publicacion/TipoCambioContable.aspx</vt:lpwstr>
      </vt:variant>
      <vt:variant>
        <vt:lpwstr/>
      </vt:variant>
      <vt:variant>
        <vt:i4>524401</vt:i4>
      </vt:variant>
      <vt:variant>
        <vt:i4>690</vt:i4>
      </vt:variant>
      <vt:variant>
        <vt:i4>0</vt:i4>
      </vt:variant>
      <vt:variant>
        <vt:i4>5</vt:i4>
      </vt:variant>
      <vt:variant>
        <vt:lpwstr>mailto:concursoproyectoheves@proinversion.gob.pe</vt:lpwstr>
      </vt:variant>
      <vt:variant>
        <vt:lpwstr/>
      </vt:variant>
      <vt:variant>
        <vt:i4>524401</vt:i4>
      </vt:variant>
      <vt:variant>
        <vt:i4>564</vt:i4>
      </vt:variant>
      <vt:variant>
        <vt:i4>0</vt:i4>
      </vt:variant>
      <vt:variant>
        <vt:i4>5</vt:i4>
      </vt:variant>
      <vt:variant>
        <vt:lpwstr>mailto:concursoproyectoheves@proinversion.gob.pe</vt:lpwstr>
      </vt:variant>
      <vt:variant>
        <vt:lpwstr/>
      </vt:variant>
      <vt:variant>
        <vt:i4>2687037</vt:i4>
      </vt:variant>
      <vt:variant>
        <vt:i4>537</vt:i4>
      </vt:variant>
      <vt:variant>
        <vt:i4>0</vt:i4>
      </vt:variant>
      <vt:variant>
        <vt:i4>5</vt:i4>
      </vt:variant>
      <vt:variant>
        <vt:lpwstr>http://www.proinversion.gob.pe/</vt:lpwstr>
      </vt:variant>
      <vt:variant>
        <vt:lpwstr/>
      </vt:variant>
      <vt:variant>
        <vt:i4>1048629</vt:i4>
      </vt:variant>
      <vt:variant>
        <vt:i4>506</vt:i4>
      </vt:variant>
      <vt:variant>
        <vt:i4>0</vt:i4>
      </vt:variant>
      <vt:variant>
        <vt:i4>5</vt:i4>
      </vt:variant>
      <vt:variant>
        <vt:lpwstr/>
      </vt:variant>
      <vt:variant>
        <vt:lpwstr>_Toc201746268</vt:lpwstr>
      </vt:variant>
      <vt:variant>
        <vt:i4>1048629</vt:i4>
      </vt:variant>
      <vt:variant>
        <vt:i4>500</vt:i4>
      </vt:variant>
      <vt:variant>
        <vt:i4>0</vt:i4>
      </vt:variant>
      <vt:variant>
        <vt:i4>5</vt:i4>
      </vt:variant>
      <vt:variant>
        <vt:lpwstr/>
      </vt:variant>
      <vt:variant>
        <vt:lpwstr>_Toc201746267</vt:lpwstr>
      </vt:variant>
      <vt:variant>
        <vt:i4>1048629</vt:i4>
      </vt:variant>
      <vt:variant>
        <vt:i4>494</vt:i4>
      </vt:variant>
      <vt:variant>
        <vt:i4>0</vt:i4>
      </vt:variant>
      <vt:variant>
        <vt:i4>5</vt:i4>
      </vt:variant>
      <vt:variant>
        <vt:lpwstr/>
      </vt:variant>
      <vt:variant>
        <vt:lpwstr>_Toc201746266</vt:lpwstr>
      </vt:variant>
      <vt:variant>
        <vt:i4>1048629</vt:i4>
      </vt:variant>
      <vt:variant>
        <vt:i4>488</vt:i4>
      </vt:variant>
      <vt:variant>
        <vt:i4>0</vt:i4>
      </vt:variant>
      <vt:variant>
        <vt:i4>5</vt:i4>
      </vt:variant>
      <vt:variant>
        <vt:lpwstr/>
      </vt:variant>
      <vt:variant>
        <vt:lpwstr>_Toc201746265</vt:lpwstr>
      </vt:variant>
      <vt:variant>
        <vt:i4>1048629</vt:i4>
      </vt:variant>
      <vt:variant>
        <vt:i4>482</vt:i4>
      </vt:variant>
      <vt:variant>
        <vt:i4>0</vt:i4>
      </vt:variant>
      <vt:variant>
        <vt:i4>5</vt:i4>
      </vt:variant>
      <vt:variant>
        <vt:lpwstr/>
      </vt:variant>
      <vt:variant>
        <vt:lpwstr>_Toc201746264</vt:lpwstr>
      </vt:variant>
      <vt:variant>
        <vt:i4>1048629</vt:i4>
      </vt:variant>
      <vt:variant>
        <vt:i4>476</vt:i4>
      </vt:variant>
      <vt:variant>
        <vt:i4>0</vt:i4>
      </vt:variant>
      <vt:variant>
        <vt:i4>5</vt:i4>
      </vt:variant>
      <vt:variant>
        <vt:lpwstr/>
      </vt:variant>
      <vt:variant>
        <vt:lpwstr>_Toc201746263</vt:lpwstr>
      </vt:variant>
      <vt:variant>
        <vt:i4>1048629</vt:i4>
      </vt:variant>
      <vt:variant>
        <vt:i4>470</vt:i4>
      </vt:variant>
      <vt:variant>
        <vt:i4>0</vt:i4>
      </vt:variant>
      <vt:variant>
        <vt:i4>5</vt:i4>
      </vt:variant>
      <vt:variant>
        <vt:lpwstr/>
      </vt:variant>
      <vt:variant>
        <vt:lpwstr>_Toc201746262</vt:lpwstr>
      </vt:variant>
      <vt:variant>
        <vt:i4>1048629</vt:i4>
      </vt:variant>
      <vt:variant>
        <vt:i4>464</vt:i4>
      </vt:variant>
      <vt:variant>
        <vt:i4>0</vt:i4>
      </vt:variant>
      <vt:variant>
        <vt:i4>5</vt:i4>
      </vt:variant>
      <vt:variant>
        <vt:lpwstr/>
      </vt:variant>
      <vt:variant>
        <vt:lpwstr>_Toc201746261</vt:lpwstr>
      </vt:variant>
      <vt:variant>
        <vt:i4>1048629</vt:i4>
      </vt:variant>
      <vt:variant>
        <vt:i4>458</vt:i4>
      </vt:variant>
      <vt:variant>
        <vt:i4>0</vt:i4>
      </vt:variant>
      <vt:variant>
        <vt:i4>5</vt:i4>
      </vt:variant>
      <vt:variant>
        <vt:lpwstr/>
      </vt:variant>
      <vt:variant>
        <vt:lpwstr>_Toc201746260</vt:lpwstr>
      </vt:variant>
      <vt:variant>
        <vt:i4>1245237</vt:i4>
      </vt:variant>
      <vt:variant>
        <vt:i4>452</vt:i4>
      </vt:variant>
      <vt:variant>
        <vt:i4>0</vt:i4>
      </vt:variant>
      <vt:variant>
        <vt:i4>5</vt:i4>
      </vt:variant>
      <vt:variant>
        <vt:lpwstr/>
      </vt:variant>
      <vt:variant>
        <vt:lpwstr>_Toc201746259</vt:lpwstr>
      </vt:variant>
      <vt:variant>
        <vt:i4>1245237</vt:i4>
      </vt:variant>
      <vt:variant>
        <vt:i4>446</vt:i4>
      </vt:variant>
      <vt:variant>
        <vt:i4>0</vt:i4>
      </vt:variant>
      <vt:variant>
        <vt:i4>5</vt:i4>
      </vt:variant>
      <vt:variant>
        <vt:lpwstr/>
      </vt:variant>
      <vt:variant>
        <vt:lpwstr>_Toc201746258</vt:lpwstr>
      </vt:variant>
      <vt:variant>
        <vt:i4>1245237</vt:i4>
      </vt:variant>
      <vt:variant>
        <vt:i4>440</vt:i4>
      </vt:variant>
      <vt:variant>
        <vt:i4>0</vt:i4>
      </vt:variant>
      <vt:variant>
        <vt:i4>5</vt:i4>
      </vt:variant>
      <vt:variant>
        <vt:lpwstr/>
      </vt:variant>
      <vt:variant>
        <vt:lpwstr>_Toc201746257</vt:lpwstr>
      </vt:variant>
      <vt:variant>
        <vt:i4>1245237</vt:i4>
      </vt:variant>
      <vt:variant>
        <vt:i4>434</vt:i4>
      </vt:variant>
      <vt:variant>
        <vt:i4>0</vt:i4>
      </vt:variant>
      <vt:variant>
        <vt:i4>5</vt:i4>
      </vt:variant>
      <vt:variant>
        <vt:lpwstr/>
      </vt:variant>
      <vt:variant>
        <vt:lpwstr>_Toc201746256</vt:lpwstr>
      </vt:variant>
      <vt:variant>
        <vt:i4>1245237</vt:i4>
      </vt:variant>
      <vt:variant>
        <vt:i4>428</vt:i4>
      </vt:variant>
      <vt:variant>
        <vt:i4>0</vt:i4>
      </vt:variant>
      <vt:variant>
        <vt:i4>5</vt:i4>
      </vt:variant>
      <vt:variant>
        <vt:lpwstr/>
      </vt:variant>
      <vt:variant>
        <vt:lpwstr>_Toc201746255</vt:lpwstr>
      </vt:variant>
      <vt:variant>
        <vt:i4>1245237</vt:i4>
      </vt:variant>
      <vt:variant>
        <vt:i4>422</vt:i4>
      </vt:variant>
      <vt:variant>
        <vt:i4>0</vt:i4>
      </vt:variant>
      <vt:variant>
        <vt:i4>5</vt:i4>
      </vt:variant>
      <vt:variant>
        <vt:lpwstr/>
      </vt:variant>
      <vt:variant>
        <vt:lpwstr>_Toc201746254</vt:lpwstr>
      </vt:variant>
      <vt:variant>
        <vt:i4>1245237</vt:i4>
      </vt:variant>
      <vt:variant>
        <vt:i4>416</vt:i4>
      </vt:variant>
      <vt:variant>
        <vt:i4>0</vt:i4>
      </vt:variant>
      <vt:variant>
        <vt:i4>5</vt:i4>
      </vt:variant>
      <vt:variant>
        <vt:lpwstr/>
      </vt:variant>
      <vt:variant>
        <vt:lpwstr>_Toc201746253</vt:lpwstr>
      </vt:variant>
      <vt:variant>
        <vt:i4>1245237</vt:i4>
      </vt:variant>
      <vt:variant>
        <vt:i4>410</vt:i4>
      </vt:variant>
      <vt:variant>
        <vt:i4>0</vt:i4>
      </vt:variant>
      <vt:variant>
        <vt:i4>5</vt:i4>
      </vt:variant>
      <vt:variant>
        <vt:lpwstr/>
      </vt:variant>
      <vt:variant>
        <vt:lpwstr>_Toc201746252</vt:lpwstr>
      </vt:variant>
      <vt:variant>
        <vt:i4>1245237</vt:i4>
      </vt:variant>
      <vt:variant>
        <vt:i4>404</vt:i4>
      </vt:variant>
      <vt:variant>
        <vt:i4>0</vt:i4>
      </vt:variant>
      <vt:variant>
        <vt:i4>5</vt:i4>
      </vt:variant>
      <vt:variant>
        <vt:lpwstr/>
      </vt:variant>
      <vt:variant>
        <vt:lpwstr>_Toc201746251</vt:lpwstr>
      </vt:variant>
      <vt:variant>
        <vt:i4>1245237</vt:i4>
      </vt:variant>
      <vt:variant>
        <vt:i4>398</vt:i4>
      </vt:variant>
      <vt:variant>
        <vt:i4>0</vt:i4>
      </vt:variant>
      <vt:variant>
        <vt:i4>5</vt:i4>
      </vt:variant>
      <vt:variant>
        <vt:lpwstr/>
      </vt:variant>
      <vt:variant>
        <vt:lpwstr>_Toc201746250</vt:lpwstr>
      </vt:variant>
      <vt:variant>
        <vt:i4>1179701</vt:i4>
      </vt:variant>
      <vt:variant>
        <vt:i4>392</vt:i4>
      </vt:variant>
      <vt:variant>
        <vt:i4>0</vt:i4>
      </vt:variant>
      <vt:variant>
        <vt:i4>5</vt:i4>
      </vt:variant>
      <vt:variant>
        <vt:lpwstr/>
      </vt:variant>
      <vt:variant>
        <vt:lpwstr>_Toc201746249</vt:lpwstr>
      </vt:variant>
      <vt:variant>
        <vt:i4>1179701</vt:i4>
      </vt:variant>
      <vt:variant>
        <vt:i4>386</vt:i4>
      </vt:variant>
      <vt:variant>
        <vt:i4>0</vt:i4>
      </vt:variant>
      <vt:variant>
        <vt:i4>5</vt:i4>
      </vt:variant>
      <vt:variant>
        <vt:lpwstr/>
      </vt:variant>
      <vt:variant>
        <vt:lpwstr>_Toc201746248</vt:lpwstr>
      </vt:variant>
      <vt:variant>
        <vt:i4>1179701</vt:i4>
      </vt:variant>
      <vt:variant>
        <vt:i4>380</vt:i4>
      </vt:variant>
      <vt:variant>
        <vt:i4>0</vt:i4>
      </vt:variant>
      <vt:variant>
        <vt:i4>5</vt:i4>
      </vt:variant>
      <vt:variant>
        <vt:lpwstr/>
      </vt:variant>
      <vt:variant>
        <vt:lpwstr>_Toc201746247</vt:lpwstr>
      </vt:variant>
      <vt:variant>
        <vt:i4>1179701</vt:i4>
      </vt:variant>
      <vt:variant>
        <vt:i4>374</vt:i4>
      </vt:variant>
      <vt:variant>
        <vt:i4>0</vt:i4>
      </vt:variant>
      <vt:variant>
        <vt:i4>5</vt:i4>
      </vt:variant>
      <vt:variant>
        <vt:lpwstr/>
      </vt:variant>
      <vt:variant>
        <vt:lpwstr>_Toc201746246</vt:lpwstr>
      </vt:variant>
      <vt:variant>
        <vt:i4>1179701</vt:i4>
      </vt:variant>
      <vt:variant>
        <vt:i4>368</vt:i4>
      </vt:variant>
      <vt:variant>
        <vt:i4>0</vt:i4>
      </vt:variant>
      <vt:variant>
        <vt:i4>5</vt:i4>
      </vt:variant>
      <vt:variant>
        <vt:lpwstr/>
      </vt:variant>
      <vt:variant>
        <vt:lpwstr>_Toc201746245</vt:lpwstr>
      </vt:variant>
      <vt:variant>
        <vt:i4>1179701</vt:i4>
      </vt:variant>
      <vt:variant>
        <vt:i4>362</vt:i4>
      </vt:variant>
      <vt:variant>
        <vt:i4>0</vt:i4>
      </vt:variant>
      <vt:variant>
        <vt:i4>5</vt:i4>
      </vt:variant>
      <vt:variant>
        <vt:lpwstr/>
      </vt:variant>
      <vt:variant>
        <vt:lpwstr>_Toc201746244</vt:lpwstr>
      </vt:variant>
      <vt:variant>
        <vt:i4>1179701</vt:i4>
      </vt:variant>
      <vt:variant>
        <vt:i4>356</vt:i4>
      </vt:variant>
      <vt:variant>
        <vt:i4>0</vt:i4>
      </vt:variant>
      <vt:variant>
        <vt:i4>5</vt:i4>
      </vt:variant>
      <vt:variant>
        <vt:lpwstr/>
      </vt:variant>
      <vt:variant>
        <vt:lpwstr>_Toc201746243</vt:lpwstr>
      </vt:variant>
      <vt:variant>
        <vt:i4>1179701</vt:i4>
      </vt:variant>
      <vt:variant>
        <vt:i4>350</vt:i4>
      </vt:variant>
      <vt:variant>
        <vt:i4>0</vt:i4>
      </vt:variant>
      <vt:variant>
        <vt:i4>5</vt:i4>
      </vt:variant>
      <vt:variant>
        <vt:lpwstr/>
      </vt:variant>
      <vt:variant>
        <vt:lpwstr>_Toc201746242</vt:lpwstr>
      </vt:variant>
      <vt:variant>
        <vt:i4>1179701</vt:i4>
      </vt:variant>
      <vt:variant>
        <vt:i4>344</vt:i4>
      </vt:variant>
      <vt:variant>
        <vt:i4>0</vt:i4>
      </vt:variant>
      <vt:variant>
        <vt:i4>5</vt:i4>
      </vt:variant>
      <vt:variant>
        <vt:lpwstr/>
      </vt:variant>
      <vt:variant>
        <vt:lpwstr>_Toc201746241</vt:lpwstr>
      </vt:variant>
      <vt:variant>
        <vt:i4>1179701</vt:i4>
      </vt:variant>
      <vt:variant>
        <vt:i4>338</vt:i4>
      </vt:variant>
      <vt:variant>
        <vt:i4>0</vt:i4>
      </vt:variant>
      <vt:variant>
        <vt:i4>5</vt:i4>
      </vt:variant>
      <vt:variant>
        <vt:lpwstr/>
      </vt:variant>
      <vt:variant>
        <vt:lpwstr>_Toc201746240</vt:lpwstr>
      </vt:variant>
      <vt:variant>
        <vt:i4>1376309</vt:i4>
      </vt:variant>
      <vt:variant>
        <vt:i4>332</vt:i4>
      </vt:variant>
      <vt:variant>
        <vt:i4>0</vt:i4>
      </vt:variant>
      <vt:variant>
        <vt:i4>5</vt:i4>
      </vt:variant>
      <vt:variant>
        <vt:lpwstr/>
      </vt:variant>
      <vt:variant>
        <vt:lpwstr>_Toc201746239</vt:lpwstr>
      </vt:variant>
      <vt:variant>
        <vt:i4>1376309</vt:i4>
      </vt:variant>
      <vt:variant>
        <vt:i4>326</vt:i4>
      </vt:variant>
      <vt:variant>
        <vt:i4>0</vt:i4>
      </vt:variant>
      <vt:variant>
        <vt:i4>5</vt:i4>
      </vt:variant>
      <vt:variant>
        <vt:lpwstr/>
      </vt:variant>
      <vt:variant>
        <vt:lpwstr>_Toc201746238</vt:lpwstr>
      </vt:variant>
      <vt:variant>
        <vt:i4>1376309</vt:i4>
      </vt:variant>
      <vt:variant>
        <vt:i4>320</vt:i4>
      </vt:variant>
      <vt:variant>
        <vt:i4>0</vt:i4>
      </vt:variant>
      <vt:variant>
        <vt:i4>5</vt:i4>
      </vt:variant>
      <vt:variant>
        <vt:lpwstr/>
      </vt:variant>
      <vt:variant>
        <vt:lpwstr>_Toc201746237</vt:lpwstr>
      </vt:variant>
      <vt:variant>
        <vt:i4>1376309</vt:i4>
      </vt:variant>
      <vt:variant>
        <vt:i4>314</vt:i4>
      </vt:variant>
      <vt:variant>
        <vt:i4>0</vt:i4>
      </vt:variant>
      <vt:variant>
        <vt:i4>5</vt:i4>
      </vt:variant>
      <vt:variant>
        <vt:lpwstr/>
      </vt:variant>
      <vt:variant>
        <vt:lpwstr>_Toc201746236</vt:lpwstr>
      </vt:variant>
      <vt:variant>
        <vt:i4>1376309</vt:i4>
      </vt:variant>
      <vt:variant>
        <vt:i4>308</vt:i4>
      </vt:variant>
      <vt:variant>
        <vt:i4>0</vt:i4>
      </vt:variant>
      <vt:variant>
        <vt:i4>5</vt:i4>
      </vt:variant>
      <vt:variant>
        <vt:lpwstr/>
      </vt:variant>
      <vt:variant>
        <vt:lpwstr>_Toc201746235</vt:lpwstr>
      </vt:variant>
      <vt:variant>
        <vt:i4>1376309</vt:i4>
      </vt:variant>
      <vt:variant>
        <vt:i4>302</vt:i4>
      </vt:variant>
      <vt:variant>
        <vt:i4>0</vt:i4>
      </vt:variant>
      <vt:variant>
        <vt:i4>5</vt:i4>
      </vt:variant>
      <vt:variant>
        <vt:lpwstr/>
      </vt:variant>
      <vt:variant>
        <vt:lpwstr>_Toc201746234</vt:lpwstr>
      </vt:variant>
      <vt:variant>
        <vt:i4>1376309</vt:i4>
      </vt:variant>
      <vt:variant>
        <vt:i4>296</vt:i4>
      </vt:variant>
      <vt:variant>
        <vt:i4>0</vt:i4>
      </vt:variant>
      <vt:variant>
        <vt:i4>5</vt:i4>
      </vt:variant>
      <vt:variant>
        <vt:lpwstr/>
      </vt:variant>
      <vt:variant>
        <vt:lpwstr>_Toc201746233</vt:lpwstr>
      </vt:variant>
      <vt:variant>
        <vt:i4>1376309</vt:i4>
      </vt:variant>
      <vt:variant>
        <vt:i4>290</vt:i4>
      </vt:variant>
      <vt:variant>
        <vt:i4>0</vt:i4>
      </vt:variant>
      <vt:variant>
        <vt:i4>5</vt:i4>
      </vt:variant>
      <vt:variant>
        <vt:lpwstr/>
      </vt:variant>
      <vt:variant>
        <vt:lpwstr>_Toc201746232</vt:lpwstr>
      </vt:variant>
      <vt:variant>
        <vt:i4>1376309</vt:i4>
      </vt:variant>
      <vt:variant>
        <vt:i4>284</vt:i4>
      </vt:variant>
      <vt:variant>
        <vt:i4>0</vt:i4>
      </vt:variant>
      <vt:variant>
        <vt:i4>5</vt:i4>
      </vt:variant>
      <vt:variant>
        <vt:lpwstr/>
      </vt:variant>
      <vt:variant>
        <vt:lpwstr>_Toc201746231</vt:lpwstr>
      </vt:variant>
      <vt:variant>
        <vt:i4>1376309</vt:i4>
      </vt:variant>
      <vt:variant>
        <vt:i4>278</vt:i4>
      </vt:variant>
      <vt:variant>
        <vt:i4>0</vt:i4>
      </vt:variant>
      <vt:variant>
        <vt:i4>5</vt:i4>
      </vt:variant>
      <vt:variant>
        <vt:lpwstr/>
      </vt:variant>
      <vt:variant>
        <vt:lpwstr>_Toc201746230</vt:lpwstr>
      </vt:variant>
      <vt:variant>
        <vt:i4>1310773</vt:i4>
      </vt:variant>
      <vt:variant>
        <vt:i4>272</vt:i4>
      </vt:variant>
      <vt:variant>
        <vt:i4>0</vt:i4>
      </vt:variant>
      <vt:variant>
        <vt:i4>5</vt:i4>
      </vt:variant>
      <vt:variant>
        <vt:lpwstr/>
      </vt:variant>
      <vt:variant>
        <vt:lpwstr>_Toc201746229</vt:lpwstr>
      </vt:variant>
      <vt:variant>
        <vt:i4>1310773</vt:i4>
      </vt:variant>
      <vt:variant>
        <vt:i4>266</vt:i4>
      </vt:variant>
      <vt:variant>
        <vt:i4>0</vt:i4>
      </vt:variant>
      <vt:variant>
        <vt:i4>5</vt:i4>
      </vt:variant>
      <vt:variant>
        <vt:lpwstr/>
      </vt:variant>
      <vt:variant>
        <vt:lpwstr>_Toc201746228</vt:lpwstr>
      </vt:variant>
      <vt:variant>
        <vt:i4>1310773</vt:i4>
      </vt:variant>
      <vt:variant>
        <vt:i4>260</vt:i4>
      </vt:variant>
      <vt:variant>
        <vt:i4>0</vt:i4>
      </vt:variant>
      <vt:variant>
        <vt:i4>5</vt:i4>
      </vt:variant>
      <vt:variant>
        <vt:lpwstr/>
      </vt:variant>
      <vt:variant>
        <vt:lpwstr>_Toc201746227</vt:lpwstr>
      </vt:variant>
      <vt:variant>
        <vt:i4>1310773</vt:i4>
      </vt:variant>
      <vt:variant>
        <vt:i4>254</vt:i4>
      </vt:variant>
      <vt:variant>
        <vt:i4>0</vt:i4>
      </vt:variant>
      <vt:variant>
        <vt:i4>5</vt:i4>
      </vt:variant>
      <vt:variant>
        <vt:lpwstr/>
      </vt:variant>
      <vt:variant>
        <vt:lpwstr>_Toc201746226</vt:lpwstr>
      </vt:variant>
      <vt:variant>
        <vt:i4>1310773</vt:i4>
      </vt:variant>
      <vt:variant>
        <vt:i4>248</vt:i4>
      </vt:variant>
      <vt:variant>
        <vt:i4>0</vt:i4>
      </vt:variant>
      <vt:variant>
        <vt:i4>5</vt:i4>
      </vt:variant>
      <vt:variant>
        <vt:lpwstr/>
      </vt:variant>
      <vt:variant>
        <vt:lpwstr>_Toc201746225</vt:lpwstr>
      </vt:variant>
      <vt:variant>
        <vt:i4>1310773</vt:i4>
      </vt:variant>
      <vt:variant>
        <vt:i4>242</vt:i4>
      </vt:variant>
      <vt:variant>
        <vt:i4>0</vt:i4>
      </vt:variant>
      <vt:variant>
        <vt:i4>5</vt:i4>
      </vt:variant>
      <vt:variant>
        <vt:lpwstr/>
      </vt:variant>
      <vt:variant>
        <vt:lpwstr>_Toc201746224</vt:lpwstr>
      </vt:variant>
      <vt:variant>
        <vt:i4>1310773</vt:i4>
      </vt:variant>
      <vt:variant>
        <vt:i4>236</vt:i4>
      </vt:variant>
      <vt:variant>
        <vt:i4>0</vt:i4>
      </vt:variant>
      <vt:variant>
        <vt:i4>5</vt:i4>
      </vt:variant>
      <vt:variant>
        <vt:lpwstr/>
      </vt:variant>
      <vt:variant>
        <vt:lpwstr>_Toc201746223</vt:lpwstr>
      </vt:variant>
      <vt:variant>
        <vt:i4>1310773</vt:i4>
      </vt:variant>
      <vt:variant>
        <vt:i4>230</vt:i4>
      </vt:variant>
      <vt:variant>
        <vt:i4>0</vt:i4>
      </vt:variant>
      <vt:variant>
        <vt:i4>5</vt:i4>
      </vt:variant>
      <vt:variant>
        <vt:lpwstr/>
      </vt:variant>
      <vt:variant>
        <vt:lpwstr>_Toc201746221</vt:lpwstr>
      </vt:variant>
      <vt:variant>
        <vt:i4>1310773</vt:i4>
      </vt:variant>
      <vt:variant>
        <vt:i4>224</vt:i4>
      </vt:variant>
      <vt:variant>
        <vt:i4>0</vt:i4>
      </vt:variant>
      <vt:variant>
        <vt:i4>5</vt:i4>
      </vt:variant>
      <vt:variant>
        <vt:lpwstr/>
      </vt:variant>
      <vt:variant>
        <vt:lpwstr>_Toc201746220</vt:lpwstr>
      </vt:variant>
      <vt:variant>
        <vt:i4>1507381</vt:i4>
      </vt:variant>
      <vt:variant>
        <vt:i4>218</vt:i4>
      </vt:variant>
      <vt:variant>
        <vt:i4>0</vt:i4>
      </vt:variant>
      <vt:variant>
        <vt:i4>5</vt:i4>
      </vt:variant>
      <vt:variant>
        <vt:lpwstr/>
      </vt:variant>
      <vt:variant>
        <vt:lpwstr>_Toc201746219</vt:lpwstr>
      </vt:variant>
      <vt:variant>
        <vt:i4>1507381</vt:i4>
      </vt:variant>
      <vt:variant>
        <vt:i4>212</vt:i4>
      </vt:variant>
      <vt:variant>
        <vt:i4>0</vt:i4>
      </vt:variant>
      <vt:variant>
        <vt:i4>5</vt:i4>
      </vt:variant>
      <vt:variant>
        <vt:lpwstr/>
      </vt:variant>
      <vt:variant>
        <vt:lpwstr>_Toc201746213</vt:lpwstr>
      </vt:variant>
      <vt:variant>
        <vt:i4>1507381</vt:i4>
      </vt:variant>
      <vt:variant>
        <vt:i4>206</vt:i4>
      </vt:variant>
      <vt:variant>
        <vt:i4>0</vt:i4>
      </vt:variant>
      <vt:variant>
        <vt:i4>5</vt:i4>
      </vt:variant>
      <vt:variant>
        <vt:lpwstr/>
      </vt:variant>
      <vt:variant>
        <vt:lpwstr>_Toc201746211</vt:lpwstr>
      </vt:variant>
      <vt:variant>
        <vt:i4>1507381</vt:i4>
      </vt:variant>
      <vt:variant>
        <vt:i4>200</vt:i4>
      </vt:variant>
      <vt:variant>
        <vt:i4>0</vt:i4>
      </vt:variant>
      <vt:variant>
        <vt:i4>5</vt:i4>
      </vt:variant>
      <vt:variant>
        <vt:lpwstr/>
      </vt:variant>
      <vt:variant>
        <vt:lpwstr>_Toc201746210</vt:lpwstr>
      </vt:variant>
      <vt:variant>
        <vt:i4>1441845</vt:i4>
      </vt:variant>
      <vt:variant>
        <vt:i4>194</vt:i4>
      </vt:variant>
      <vt:variant>
        <vt:i4>0</vt:i4>
      </vt:variant>
      <vt:variant>
        <vt:i4>5</vt:i4>
      </vt:variant>
      <vt:variant>
        <vt:lpwstr/>
      </vt:variant>
      <vt:variant>
        <vt:lpwstr>_Toc201746209</vt:lpwstr>
      </vt:variant>
      <vt:variant>
        <vt:i4>1441845</vt:i4>
      </vt:variant>
      <vt:variant>
        <vt:i4>188</vt:i4>
      </vt:variant>
      <vt:variant>
        <vt:i4>0</vt:i4>
      </vt:variant>
      <vt:variant>
        <vt:i4>5</vt:i4>
      </vt:variant>
      <vt:variant>
        <vt:lpwstr/>
      </vt:variant>
      <vt:variant>
        <vt:lpwstr>_Toc201746208</vt:lpwstr>
      </vt:variant>
      <vt:variant>
        <vt:i4>1441845</vt:i4>
      </vt:variant>
      <vt:variant>
        <vt:i4>182</vt:i4>
      </vt:variant>
      <vt:variant>
        <vt:i4>0</vt:i4>
      </vt:variant>
      <vt:variant>
        <vt:i4>5</vt:i4>
      </vt:variant>
      <vt:variant>
        <vt:lpwstr/>
      </vt:variant>
      <vt:variant>
        <vt:lpwstr>_Toc201746207</vt:lpwstr>
      </vt:variant>
      <vt:variant>
        <vt:i4>1441845</vt:i4>
      </vt:variant>
      <vt:variant>
        <vt:i4>176</vt:i4>
      </vt:variant>
      <vt:variant>
        <vt:i4>0</vt:i4>
      </vt:variant>
      <vt:variant>
        <vt:i4>5</vt:i4>
      </vt:variant>
      <vt:variant>
        <vt:lpwstr/>
      </vt:variant>
      <vt:variant>
        <vt:lpwstr>_Toc201746206</vt:lpwstr>
      </vt:variant>
      <vt:variant>
        <vt:i4>1441845</vt:i4>
      </vt:variant>
      <vt:variant>
        <vt:i4>170</vt:i4>
      </vt:variant>
      <vt:variant>
        <vt:i4>0</vt:i4>
      </vt:variant>
      <vt:variant>
        <vt:i4>5</vt:i4>
      </vt:variant>
      <vt:variant>
        <vt:lpwstr/>
      </vt:variant>
      <vt:variant>
        <vt:lpwstr>_Toc201746205</vt:lpwstr>
      </vt:variant>
      <vt:variant>
        <vt:i4>1441845</vt:i4>
      </vt:variant>
      <vt:variant>
        <vt:i4>164</vt:i4>
      </vt:variant>
      <vt:variant>
        <vt:i4>0</vt:i4>
      </vt:variant>
      <vt:variant>
        <vt:i4>5</vt:i4>
      </vt:variant>
      <vt:variant>
        <vt:lpwstr/>
      </vt:variant>
      <vt:variant>
        <vt:lpwstr>_Toc201746204</vt:lpwstr>
      </vt:variant>
      <vt:variant>
        <vt:i4>1441845</vt:i4>
      </vt:variant>
      <vt:variant>
        <vt:i4>158</vt:i4>
      </vt:variant>
      <vt:variant>
        <vt:i4>0</vt:i4>
      </vt:variant>
      <vt:variant>
        <vt:i4>5</vt:i4>
      </vt:variant>
      <vt:variant>
        <vt:lpwstr/>
      </vt:variant>
      <vt:variant>
        <vt:lpwstr>_Toc201746203</vt:lpwstr>
      </vt:variant>
      <vt:variant>
        <vt:i4>1441845</vt:i4>
      </vt:variant>
      <vt:variant>
        <vt:i4>152</vt:i4>
      </vt:variant>
      <vt:variant>
        <vt:i4>0</vt:i4>
      </vt:variant>
      <vt:variant>
        <vt:i4>5</vt:i4>
      </vt:variant>
      <vt:variant>
        <vt:lpwstr/>
      </vt:variant>
      <vt:variant>
        <vt:lpwstr>_Toc201746202</vt:lpwstr>
      </vt:variant>
      <vt:variant>
        <vt:i4>1441845</vt:i4>
      </vt:variant>
      <vt:variant>
        <vt:i4>146</vt:i4>
      </vt:variant>
      <vt:variant>
        <vt:i4>0</vt:i4>
      </vt:variant>
      <vt:variant>
        <vt:i4>5</vt:i4>
      </vt:variant>
      <vt:variant>
        <vt:lpwstr/>
      </vt:variant>
      <vt:variant>
        <vt:lpwstr>_Toc201746201</vt:lpwstr>
      </vt:variant>
      <vt:variant>
        <vt:i4>1441845</vt:i4>
      </vt:variant>
      <vt:variant>
        <vt:i4>140</vt:i4>
      </vt:variant>
      <vt:variant>
        <vt:i4>0</vt:i4>
      </vt:variant>
      <vt:variant>
        <vt:i4>5</vt:i4>
      </vt:variant>
      <vt:variant>
        <vt:lpwstr/>
      </vt:variant>
      <vt:variant>
        <vt:lpwstr>_Toc201746200</vt:lpwstr>
      </vt:variant>
      <vt:variant>
        <vt:i4>2031670</vt:i4>
      </vt:variant>
      <vt:variant>
        <vt:i4>134</vt:i4>
      </vt:variant>
      <vt:variant>
        <vt:i4>0</vt:i4>
      </vt:variant>
      <vt:variant>
        <vt:i4>5</vt:i4>
      </vt:variant>
      <vt:variant>
        <vt:lpwstr/>
      </vt:variant>
      <vt:variant>
        <vt:lpwstr>_Toc201746199</vt:lpwstr>
      </vt:variant>
      <vt:variant>
        <vt:i4>2031670</vt:i4>
      </vt:variant>
      <vt:variant>
        <vt:i4>128</vt:i4>
      </vt:variant>
      <vt:variant>
        <vt:i4>0</vt:i4>
      </vt:variant>
      <vt:variant>
        <vt:i4>5</vt:i4>
      </vt:variant>
      <vt:variant>
        <vt:lpwstr/>
      </vt:variant>
      <vt:variant>
        <vt:lpwstr>_Toc201746198</vt:lpwstr>
      </vt:variant>
      <vt:variant>
        <vt:i4>2031670</vt:i4>
      </vt:variant>
      <vt:variant>
        <vt:i4>122</vt:i4>
      </vt:variant>
      <vt:variant>
        <vt:i4>0</vt:i4>
      </vt:variant>
      <vt:variant>
        <vt:i4>5</vt:i4>
      </vt:variant>
      <vt:variant>
        <vt:lpwstr/>
      </vt:variant>
      <vt:variant>
        <vt:lpwstr>_Toc201746197</vt:lpwstr>
      </vt:variant>
      <vt:variant>
        <vt:i4>2031670</vt:i4>
      </vt:variant>
      <vt:variant>
        <vt:i4>116</vt:i4>
      </vt:variant>
      <vt:variant>
        <vt:i4>0</vt:i4>
      </vt:variant>
      <vt:variant>
        <vt:i4>5</vt:i4>
      </vt:variant>
      <vt:variant>
        <vt:lpwstr/>
      </vt:variant>
      <vt:variant>
        <vt:lpwstr>_Toc201746196</vt:lpwstr>
      </vt:variant>
      <vt:variant>
        <vt:i4>2031670</vt:i4>
      </vt:variant>
      <vt:variant>
        <vt:i4>110</vt:i4>
      </vt:variant>
      <vt:variant>
        <vt:i4>0</vt:i4>
      </vt:variant>
      <vt:variant>
        <vt:i4>5</vt:i4>
      </vt:variant>
      <vt:variant>
        <vt:lpwstr/>
      </vt:variant>
      <vt:variant>
        <vt:lpwstr>_Toc201746195</vt:lpwstr>
      </vt:variant>
      <vt:variant>
        <vt:i4>2031670</vt:i4>
      </vt:variant>
      <vt:variant>
        <vt:i4>104</vt:i4>
      </vt:variant>
      <vt:variant>
        <vt:i4>0</vt:i4>
      </vt:variant>
      <vt:variant>
        <vt:i4>5</vt:i4>
      </vt:variant>
      <vt:variant>
        <vt:lpwstr/>
      </vt:variant>
      <vt:variant>
        <vt:lpwstr>_Toc201746194</vt:lpwstr>
      </vt:variant>
      <vt:variant>
        <vt:i4>2031670</vt:i4>
      </vt:variant>
      <vt:variant>
        <vt:i4>98</vt:i4>
      </vt:variant>
      <vt:variant>
        <vt:i4>0</vt:i4>
      </vt:variant>
      <vt:variant>
        <vt:i4>5</vt:i4>
      </vt:variant>
      <vt:variant>
        <vt:lpwstr/>
      </vt:variant>
      <vt:variant>
        <vt:lpwstr>_Toc201746193</vt:lpwstr>
      </vt:variant>
      <vt:variant>
        <vt:i4>2031670</vt:i4>
      </vt:variant>
      <vt:variant>
        <vt:i4>92</vt:i4>
      </vt:variant>
      <vt:variant>
        <vt:i4>0</vt:i4>
      </vt:variant>
      <vt:variant>
        <vt:i4>5</vt:i4>
      </vt:variant>
      <vt:variant>
        <vt:lpwstr/>
      </vt:variant>
      <vt:variant>
        <vt:lpwstr>_Toc201746192</vt:lpwstr>
      </vt:variant>
      <vt:variant>
        <vt:i4>2031670</vt:i4>
      </vt:variant>
      <vt:variant>
        <vt:i4>86</vt:i4>
      </vt:variant>
      <vt:variant>
        <vt:i4>0</vt:i4>
      </vt:variant>
      <vt:variant>
        <vt:i4>5</vt:i4>
      </vt:variant>
      <vt:variant>
        <vt:lpwstr/>
      </vt:variant>
      <vt:variant>
        <vt:lpwstr>_Toc201746191</vt:lpwstr>
      </vt:variant>
      <vt:variant>
        <vt:i4>2031670</vt:i4>
      </vt:variant>
      <vt:variant>
        <vt:i4>80</vt:i4>
      </vt:variant>
      <vt:variant>
        <vt:i4>0</vt:i4>
      </vt:variant>
      <vt:variant>
        <vt:i4>5</vt:i4>
      </vt:variant>
      <vt:variant>
        <vt:lpwstr/>
      </vt:variant>
      <vt:variant>
        <vt:lpwstr>_Toc201746190</vt:lpwstr>
      </vt:variant>
      <vt:variant>
        <vt:i4>1966134</vt:i4>
      </vt:variant>
      <vt:variant>
        <vt:i4>74</vt:i4>
      </vt:variant>
      <vt:variant>
        <vt:i4>0</vt:i4>
      </vt:variant>
      <vt:variant>
        <vt:i4>5</vt:i4>
      </vt:variant>
      <vt:variant>
        <vt:lpwstr/>
      </vt:variant>
      <vt:variant>
        <vt:lpwstr>_Toc201746189</vt:lpwstr>
      </vt:variant>
      <vt:variant>
        <vt:i4>1966134</vt:i4>
      </vt:variant>
      <vt:variant>
        <vt:i4>68</vt:i4>
      </vt:variant>
      <vt:variant>
        <vt:i4>0</vt:i4>
      </vt:variant>
      <vt:variant>
        <vt:i4>5</vt:i4>
      </vt:variant>
      <vt:variant>
        <vt:lpwstr/>
      </vt:variant>
      <vt:variant>
        <vt:lpwstr>_Toc201746188</vt:lpwstr>
      </vt:variant>
      <vt:variant>
        <vt:i4>1966134</vt:i4>
      </vt:variant>
      <vt:variant>
        <vt:i4>62</vt:i4>
      </vt:variant>
      <vt:variant>
        <vt:i4>0</vt:i4>
      </vt:variant>
      <vt:variant>
        <vt:i4>5</vt:i4>
      </vt:variant>
      <vt:variant>
        <vt:lpwstr/>
      </vt:variant>
      <vt:variant>
        <vt:lpwstr>_Toc201746187</vt:lpwstr>
      </vt:variant>
      <vt:variant>
        <vt:i4>1966134</vt:i4>
      </vt:variant>
      <vt:variant>
        <vt:i4>56</vt:i4>
      </vt:variant>
      <vt:variant>
        <vt:i4>0</vt:i4>
      </vt:variant>
      <vt:variant>
        <vt:i4>5</vt:i4>
      </vt:variant>
      <vt:variant>
        <vt:lpwstr/>
      </vt:variant>
      <vt:variant>
        <vt:lpwstr>_Toc201746186</vt:lpwstr>
      </vt:variant>
      <vt:variant>
        <vt:i4>1966134</vt:i4>
      </vt:variant>
      <vt:variant>
        <vt:i4>50</vt:i4>
      </vt:variant>
      <vt:variant>
        <vt:i4>0</vt:i4>
      </vt:variant>
      <vt:variant>
        <vt:i4>5</vt:i4>
      </vt:variant>
      <vt:variant>
        <vt:lpwstr/>
      </vt:variant>
      <vt:variant>
        <vt:lpwstr>_Toc201746185</vt:lpwstr>
      </vt:variant>
      <vt:variant>
        <vt:i4>1966134</vt:i4>
      </vt:variant>
      <vt:variant>
        <vt:i4>44</vt:i4>
      </vt:variant>
      <vt:variant>
        <vt:i4>0</vt:i4>
      </vt:variant>
      <vt:variant>
        <vt:i4>5</vt:i4>
      </vt:variant>
      <vt:variant>
        <vt:lpwstr/>
      </vt:variant>
      <vt:variant>
        <vt:lpwstr>_Toc201746184</vt:lpwstr>
      </vt:variant>
      <vt:variant>
        <vt:i4>1966134</vt:i4>
      </vt:variant>
      <vt:variant>
        <vt:i4>38</vt:i4>
      </vt:variant>
      <vt:variant>
        <vt:i4>0</vt:i4>
      </vt:variant>
      <vt:variant>
        <vt:i4>5</vt:i4>
      </vt:variant>
      <vt:variant>
        <vt:lpwstr/>
      </vt:variant>
      <vt:variant>
        <vt:lpwstr>_Toc201746183</vt:lpwstr>
      </vt:variant>
      <vt:variant>
        <vt:i4>1966134</vt:i4>
      </vt:variant>
      <vt:variant>
        <vt:i4>32</vt:i4>
      </vt:variant>
      <vt:variant>
        <vt:i4>0</vt:i4>
      </vt:variant>
      <vt:variant>
        <vt:i4>5</vt:i4>
      </vt:variant>
      <vt:variant>
        <vt:lpwstr/>
      </vt:variant>
      <vt:variant>
        <vt:lpwstr>_Toc201746182</vt:lpwstr>
      </vt:variant>
      <vt:variant>
        <vt:i4>1966134</vt:i4>
      </vt:variant>
      <vt:variant>
        <vt:i4>26</vt:i4>
      </vt:variant>
      <vt:variant>
        <vt:i4>0</vt:i4>
      </vt:variant>
      <vt:variant>
        <vt:i4>5</vt:i4>
      </vt:variant>
      <vt:variant>
        <vt:lpwstr/>
      </vt:variant>
      <vt:variant>
        <vt:lpwstr>_Toc201746181</vt:lpwstr>
      </vt:variant>
      <vt:variant>
        <vt:i4>1966134</vt:i4>
      </vt:variant>
      <vt:variant>
        <vt:i4>20</vt:i4>
      </vt:variant>
      <vt:variant>
        <vt:i4>0</vt:i4>
      </vt:variant>
      <vt:variant>
        <vt:i4>5</vt:i4>
      </vt:variant>
      <vt:variant>
        <vt:lpwstr/>
      </vt:variant>
      <vt:variant>
        <vt:lpwstr>_Toc201746180</vt:lpwstr>
      </vt:variant>
      <vt:variant>
        <vt:i4>1114166</vt:i4>
      </vt:variant>
      <vt:variant>
        <vt:i4>14</vt:i4>
      </vt:variant>
      <vt:variant>
        <vt:i4>0</vt:i4>
      </vt:variant>
      <vt:variant>
        <vt:i4>5</vt:i4>
      </vt:variant>
      <vt:variant>
        <vt:lpwstr/>
      </vt:variant>
      <vt:variant>
        <vt:lpwstr>_Toc201746179</vt:lpwstr>
      </vt:variant>
      <vt:variant>
        <vt:i4>1114166</vt:i4>
      </vt:variant>
      <vt:variant>
        <vt:i4>8</vt:i4>
      </vt:variant>
      <vt:variant>
        <vt:i4>0</vt:i4>
      </vt:variant>
      <vt:variant>
        <vt:i4>5</vt:i4>
      </vt:variant>
      <vt:variant>
        <vt:lpwstr/>
      </vt:variant>
      <vt:variant>
        <vt:lpwstr>_Toc201746178</vt:lpwstr>
      </vt:variant>
      <vt:variant>
        <vt:i4>1114166</vt:i4>
      </vt:variant>
      <vt:variant>
        <vt:i4>2</vt:i4>
      </vt:variant>
      <vt:variant>
        <vt:i4>0</vt:i4>
      </vt:variant>
      <vt:variant>
        <vt:i4>5</vt:i4>
      </vt:variant>
      <vt:variant>
        <vt:lpwstr/>
      </vt:variant>
      <vt:variant>
        <vt:lpwstr>_Toc201746177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Estandarizadas</dc:title>
  <dc:subject>Licitación Pública Especial /  Concurso de Proyectos Integrales para el otorgamiento en concesión de obras públicas de infraestructura y de servicios públicos</dc:subject>
  <dc:creator>Lucy Henderson</dc:creator>
  <cp:keywords/>
  <dc:description/>
  <cp:lastModifiedBy>Magali Lazo</cp:lastModifiedBy>
  <cp:revision>2</cp:revision>
  <cp:lastPrinted>2025-06-26T01:23:00Z</cp:lastPrinted>
  <dcterms:created xsi:type="dcterms:W3CDTF">2025-06-27T19:36:00Z</dcterms:created>
  <dcterms:modified xsi:type="dcterms:W3CDTF">2025-06-27T19:36:00Z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0x010100245F6FA9940E3D49956544676E4E7544</vt:lpwstr>
  </property>
</Properties>
</file>